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61" w:right="3761" w:bottom="1027" w:left="1140" w:header="0" w:footer="3" w:gutter="0"/>
          <w:cols w:space="720"/>
          <w:noEndnote/>
          <w:rtlGutter w:val="0"/>
          <w:docGrid w:linePitch="360"/>
        </w:sectPr>
      </w:pPr>
    </w:p>
    <w:p>
      <w:pPr>
        <w:pStyle w:val="Style2"/>
        <w:keepNext w:val="0"/>
        <w:keepLines w:val="0"/>
        <w:framePr w:w="4378" w:h="432" w:wrap="none" w:vAnchor="text" w:hAnchor="page" w:x="3762" w:y="21"/>
        <w:widowControl w:val="0"/>
        <w:shd w:val="clear" w:color="auto" w:fill="auto"/>
        <w:bidi w:val="0"/>
        <w:spacing w:before="0" w:after="0" w:line="240" w:lineRule="auto"/>
        <w:ind w:left="0" w:right="0" w:firstLine="0"/>
        <w:jc w:val="center"/>
      </w:pPr>
      <w:r>
        <w:rPr>
          <w:color w:val="000000"/>
          <w:spacing w:val="0"/>
          <w:w w:val="100"/>
          <w:position w:val="0"/>
        </w:rPr>
        <w:t>美盛文化创意股份有限公司</w:t>
      </w:r>
    </w:p>
    <w:p>
      <w:pPr>
        <w:pStyle w:val="Style4"/>
        <w:keepNext w:val="0"/>
        <w:keepLines w:val="0"/>
        <w:framePr w:w="2366" w:h="422" w:wrap="none" w:vAnchor="text" w:hAnchor="page" w:x="4765" w:y="827"/>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7"/>
        <w:keepNext w:val="0"/>
        <w:keepLines w:val="0"/>
        <w:framePr w:w="1886" w:h="408" w:wrap="none" w:vAnchor="text" w:hAnchor="page" w:x="5005" w:y="7254"/>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0" w:line="1" w:lineRule="exact"/>
      </w:pPr>
    </w:p>
    <w:p>
      <w:pPr>
        <w:widowControl w:val="0"/>
        <w:spacing w:line="1" w:lineRule="exact"/>
        <w:sectPr>
          <w:footnotePr>
            <w:pos w:val="pageBottom"/>
            <w:numFmt w:val="decimal"/>
            <w:numRestart w:val="continuous"/>
          </w:footnotePr>
          <w:type w:val="continuous"/>
          <w:pgSz w:w="11900" w:h="16840"/>
          <w:pgMar w:top="1061" w:right="3761" w:bottom="1027" w:left="1140" w:header="0" w:footer="3" w:gutter="0"/>
          <w:cols w:space="720"/>
          <w:noEndnote/>
          <w:rtlGutter w:val="0"/>
          <w:docGrid w:linePitch="360"/>
        </w:sectPr>
      </w:pPr>
    </w:p>
    <w:p>
      <w:pPr>
        <w:pStyle w:val="Style10"/>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2"/>
        <w:keepNext w:val="0"/>
        <w:keepLines w:val="0"/>
        <w:widowControl w:val="0"/>
        <w:shd w:val="clear" w:color="auto" w:fill="auto"/>
        <w:bidi w:val="0"/>
        <w:spacing w:before="0" w:line="624"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2"/>
        <w:keepNext w:val="0"/>
        <w:keepLines w:val="0"/>
        <w:widowControl w:val="0"/>
        <w:shd w:val="clear" w:color="auto" w:fill="auto"/>
        <w:bidi w:val="0"/>
        <w:spacing w:before="0" w:line="629" w:lineRule="exact"/>
        <w:ind w:left="0" w:right="0"/>
        <w:jc w:val="both"/>
      </w:pPr>
      <w:r>
        <w:rPr>
          <w:color w:val="000000"/>
          <w:spacing w:val="0"/>
          <w:w w:val="100"/>
          <w:position w:val="0"/>
        </w:rPr>
        <w:t>公司负责人袁贤苗、主管会计工作负责人石军龙及会计机构负责人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石军龙声明：保证本年度报告中财务报告的真实、准确、完整。</w:t>
      </w:r>
    </w:p>
    <w:p>
      <w:pPr>
        <w:pStyle w:val="Style1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line="624" w:lineRule="exact"/>
        <w:ind w:left="0" w:right="0"/>
        <w:jc w:val="both"/>
      </w:pPr>
      <w:r>
        <w:rPr>
          <w:color w:val="000000"/>
          <w:spacing w:val="0"/>
          <w:w w:val="100"/>
          <w:position w:val="0"/>
        </w:rPr>
        <w:t>大信会计师事务所为本公司出具保留意见的审计报告，本公司董事会、监 事会对相关事项已有详细说明，请投资者注意阅读。</w:t>
      </w:r>
    </w:p>
    <w:p>
      <w:pPr>
        <w:pStyle w:val="Style12"/>
        <w:keepNext w:val="0"/>
        <w:keepLines w:val="0"/>
        <w:widowControl w:val="0"/>
        <w:shd w:val="clear" w:color="auto" w:fill="auto"/>
        <w:bidi w:val="0"/>
        <w:spacing w:before="0"/>
        <w:ind w:left="0" w:right="0"/>
        <w:jc w:val="both"/>
      </w:pPr>
      <w:r>
        <w:rPr>
          <w:color w:val="000000"/>
          <w:spacing w:val="0"/>
          <w:w w:val="100"/>
          <w:position w:val="0"/>
        </w:rPr>
        <w:t>公司认定内部控制存在重大缺陷。</w:t>
      </w:r>
    </w:p>
    <w:p>
      <w:pPr>
        <w:pStyle w:val="Style12"/>
        <w:keepNext w:val="0"/>
        <w:keepLines w:val="0"/>
        <w:widowControl w:val="0"/>
        <w:shd w:val="clear" w:color="auto" w:fill="auto"/>
        <w:bidi w:val="0"/>
        <w:spacing w:before="0" w:line="629" w:lineRule="exact"/>
        <w:ind w:left="0" w:right="0"/>
        <w:jc w:val="both"/>
      </w:pPr>
      <w:r>
        <w:rPr>
          <w:color w:val="000000"/>
          <w:spacing w:val="0"/>
          <w:w w:val="100"/>
          <w:position w:val="0"/>
        </w:rPr>
        <w:t>可能存在文化产业政策变化，文创产业发展不及预期，资源整合及内控管 理不够完善，国际需求下降，市场需求变化，行业竞争加剧，出口退税政策变 化，汇率波动等风险。</w:t>
      </w:r>
    </w:p>
    <w:p>
      <w:pPr>
        <w:pStyle w:val="Style12"/>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940" w:right="1109" w:bottom="1940" w:left="1104"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540" w:line="240" w:lineRule="auto"/>
        <w:ind w:left="0" w:right="0" w:firstLine="0"/>
        <w:jc w:val="center"/>
      </w:pPr>
      <w:r>
        <w:rPr>
          <w:color w:val="000000"/>
          <w:spacing w:val="0"/>
          <w:w w:val="100"/>
          <w:position w:val="0"/>
        </w:rPr>
        <w:t>目录</w:t>
      </w:r>
    </w:p>
    <w:p>
      <w:pPr>
        <w:pStyle w:val="Style15"/>
        <w:keepNext w:val="0"/>
        <w:keepLines w:val="0"/>
        <w:widowControl w:val="0"/>
        <w:shd w:val="clear" w:color="auto" w:fill="auto"/>
        <w:tabs>
          <w:tab w:leader="dot" w:pos="9620" w:val="right"/>
        </w:tabs>
        <w:bidi w:val="0"/>
        <w:spacing w:before="0" w:line="240" w:lineRule="auto"/>
        <w:ind w:left="0" w:right="0" w:firstLine="0"/>
        <w:jc w:val="left"/>
        <w:rPr>
          <w:sz w:val="18"/>
          <w:szCs w:val="18"/>
        </w:rPr>
      </w:pPr>
      <w:r>
        <w:fldChar w:fldCharType="begin"/>
        <w:instrText xml:space="preserve"> TOC \o "1-5" \h \z </w:instrText>
        <w:fldChar w:fldCharType="separate"/>
      </w:r>
      <w:hyperlink w:anchor="bookmark1" w:tooltip="Current Document">
        <w:r>
          <w:rPr>
            <w:color w:val="000000"/>
            <w:spacing w:val="0"/>
            <w:w w:val="100"/>
            <w:position w:val="0"/>
            <w:sz w:val="17"/>
            <w:szCs w:val="17"/>
          </w:rPr>
          <w:t>第一节重要提示、目录和释义</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w:t>
        </w:r>
      </w:hyperlink>
    </w:p>
    <w:p>
      <w:pPr>
        <w:pStyle w:val="Style15"/>
        <w:keepNext w:val="0"/>
        <w:keepLines w:val="0"/>
        <w:widowControl w:val="0"/>
        <w:shd w:val="clear" w:color="auto" w:fill="auto"/>
        <w:tabs>
          <w:tab w:leader="dot" w:pos="9620" w:val="right"/>
        </w:tabs>
        <w:bidi w:val="0"/>
        <w:spacing w:before="0" w:line="240" w:lineRule="auto"/>
        <w:ind w:left="0" w:right="0" w:firstLine="0"/>
        <w:jc w:val="left"/>
        <w:rPr>
          <w:sz w:val="18"/>
          <w:szCs w:val="18"/>
        </w:rPr>
      </w:pPr>
      <w:hyperlink w:anchor="bookmark9" w:tooltip="Current Document">
        <w:r>
          <w:rPr>
            <w:color w:val="000000"/>
            <w:spacing w:val="0"/>
            <w:w w:val="100"/>
            <w:position w:val="0"/>
            <w:sz w:val="17"/>
            <w:szCs w:val="17"/>
          </w:rPr>
          <w:t>第二节公司简介和主要财务指标</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w:t>
        </w:r>
      </w:hyperlink>
    </w:p>
    <w:p>
      <w:pPr>
        <w:pStyle w:val="Style15"/>
        <w:keepNext w:val="0"/>
        <w:keepLines w:val="0"/>
        <w:widowControl w:val="0"/>
        <w:shd w:val="clear" w:color="auto" w:fill="auto"/>
        <w:tabs>
          <w:tab w:leader="dot" w:pos="9620" w:val="right"/>
        </w:tabs>
        <w:bidi w:val="0"/>
        <w:spacing w:before="0" w:line="240" w:lineRule="auto"/>
        <w:ind w:left="0" w:right="0" w:firstLine="0"/>
        <w:jc w:val="left"/>
        <w:rPr>
          <w:sz w:val="18"/>
          <w:szCs w:val="18"/>
        </w:rPr>
      </w:pPr>
      <w:hyperlink w:anchor="bookmark56" w:tooltip="Current Document">
        <w:r>
          <w:rPr>
            <w:color w:val="000000"/>
            <w:spacing w:val="0"/>
            <w:w w:val="100"/>
            <w:position w:val="0"/>
            <w:sz w:val="17"/>
            <w:szCs w:val="17"/>
          </w:rPr>
          <w:t>第三节管理层讨论与分析</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11</w:t>
        </w:r>
      </w:hyperlink>
    </w:p>
    <w:p>
      <w:pPr>
        <w:pStyle w:val="Style15"/>
        <w:keepNext w:val="0"/>
        <w:keepLines w:val="0"/>
        <w:widowControl w:val="0"/>
        <w:shd w:val="clear" w:color="auto" w:fill="auto"/>
        <w:tabs>
          <w:tab w:leader="dot" w:pos="9620" w:val="right"/>
        </w:tabs>
        <w:bidi w:val="0"/>
        <w:spacing w:before="0" w:line="240" w:lineRule="auto"/>
        <w:ind w:left="0" w:right="0" w:firstLine="0"/>
        <w:jc w:val="left"/>
        <w:rPr>
          <w:sz w:val="18"/>
          <w:szCs w:val="18"/>
        </w:rPr>
      </w:pPr>
      <w:hyperlink w:anchor="bookmark221" w:tooltip="Current Document">
        <w:r>
          <w:rPr>
            <w:color w:val="000000"/>
            <w:spacing w:val="0"/>
            <w:w w:val="100"/>
            <w:position w:val="0"/>
            <w:sz w:val="17"/>
            <w:szCs w:val="17"/>
          </w:rPr>
          <w:t>第四节公司治理</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25</w:t>
        </w:r>
      </w:hyperlink>
    </w:p>
    <w:p>
      <w:pPr>
        <w:pStyle w:val="Style15"/>
        <w:keepNext w:val="0"/>
        <w:keepLines w:val="0"/>
        <w:widowControl w:val="0"/>
        <w:shd w:val="clear" w:color="auto" w:fill="auto"/>
        <w:tabs>
          <w:tab w:leader="dot" w:pos="9620" w:val="right"/>
        </w:tabs>
        <w:bidi w:val="0"/>
        <w:spacing w:before="0" w:line="240" w:lineRule="auto"/>
        <w:ind w:left="0" w:right="0" w:firstLine="0"/>
        <w:jc w:val="left"/>
        <w:rPr>
          <w:sz w:val="18"/>
          <w:szCs w:val="18"/>
        </w:rPr>
      </w:pPr>
      <w:hyperlink w:anchor="bookmark363" w:tooltip="Current Document">
        <w:r>
          <w:rPr>
            <w:color w:val="000000"/>
            <w:spacing w:val="0"/>
            <w:w w:val="100"/>
            <w:position w:val="0"/>
            <w:sz w:val="17"/>
            <w:szCs w:val="17"/>
          </w:rPr>
          <w:t>第五节环境和社会责任</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39</w:t>
        </w:r>
      </w:hyperlink>
    </w:p>
    <w:p>
      <w:pPr>
        <w:pStyle w:val="Style15"/>
        <w:keepNext w:val="0"/>
        <w:keepLines w:val="0"/>
        <w:widowControl w:val="0"/>
        <w:shd w:val="clear" w:color="auto" w:fill="auto"/>
        <w:tabs>
          <w:tab w:leader="dot" w:pos="9620" w:val="right"/>
        </w:tabs>
        <w:bidi w:val="0"/>
        <w:spacing w:before="0" w:line="240" w:lineRule="auto"/>
        <w:ind w:left="0" w:right="0" w:firstLine="0"/>
        <w:jc w:val="left"/>
        <w:rPr>
          <w:sz w:val="18"/>
          <w:szCs w:val="18"/>
        </w:rPr>
      </w:pPr>
      <w:hyperlink w:anchor="bookmark385" w:tooltip="Current Document">
        <w:r>
          <w:rPr>
            <w:color w:val="000000"/>
            <w:spacing w:val="0"/>
            <w:w w:val="100"/>
            <w:position w:val="0"/>
            <w:sz w:val="17"/>
            <w:szCs w:val="17"/>
          </w:rPr>
          <w:t>第六节重要事项</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41</w:t>
        </w:r>
      </w:hyperlink>
    </w:p>
    <w:p>
      <w:pPr>
        <w:pStyle w:val="Style15"/>
        <w:keepNext w:val="0"/>
        <w:keepLines w:val="0"/>
        <w:widowControl w:val="0"/>
        <w:shd w:val="clear" w:color="auto" w:fill="auto"/>
        <w:tabs>
          <w:tab w:leader="dot" w:pos="9620" w:val="right"/>
        </w:tabs>
        <w:bidi w:val="0"/>
        <w:spacing w:before="0" w:line="240" w:lineRule="auto"/>
        <w:ind w:left="0" w:right="0" w:firstLine="0"/>
        <w:jc w:val="left"/>
        <w:rPr>
          <w:sz w:val="18"/>
          <w:szCs w:val="18"/>
        </w:rPr>
      </w:pPr>
      <w:hyperlink w:anchor="bookmark528" w:tooltip="Current Document">
        <w:r>
          <w:rPr>
            <w:color w:val="000000"/>
            <w:spacing w:val="0"/>
            <w:w w:val="100"/>
            <w:position w:val="0"/>
            <w:sz w:val="17"/>
            <w:szCs w:val="17"/>
          </w:rPr>
          <w:t>第七节股份变动及股东情况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52</w:t>
        </w:r>
      </w:hyperlink>
    </w:p>
    <w:p>
      <w:pPr>
        <w:pStyle w:val="Style15"/>
        <w:keepNext w:val="0"/>
        <w:keepLines w:val="0"/>
        <w:widowControl w:val="0"/>
        <w:shd w:val="clear" w:color="auto" w:fill="auto"/>
        <w:tabs>
          <w:tab w:leader="dot" w:pos="9620" w:val="right"/>
        </w:tabs>
        <w:bidi w:val="0"/>
        <w:spacing w:before="0" w:line="240" w:lineRule="auto"/>
        <w:ind w:left="0" w:right="0" w:firstLine="0"/>
        <w:jc w:val="left"/>
        <w:rPr>
          <w:sz w:val="18"/>
          <w:szCs w:val="18"/>
        </w:rPr>
      </w:pPr>
      <w:hyperlink w:anchor="bookmark591" w:tooltip="Current Document">
        <w:r>
          <w:rPr>
            <w:color w:val="000000"/>
            <w:spacing w:val="0"/>
            <w:w w:val="100"/>
            <w:position w:val="0"/>
            <w:sz w:val="17"/>
            <w:szCs w:val="17"/>
          </w:rPr>
          <w:t>第八节优先股相关情况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58</w:t>
        </w:r>
      </w:hyperlink>
    </w:p>
    <w:p>
      <w:pPr>
        <w:pStyle w:val="Style15"/>
        <w:keepNext w:val="0"/>
        <w:keepLines w:val="0"/>
        <w:widowControl w:val="0"/>
        <w:shd w:val="clear" w:color="auto" w:fill="auto"/>
        <w:tabs>
          <w:tab w:leader="dot" w:pos="9620" w:val="right"/>
        </w:tabs>
        <w:bidi w:val="0"/>
        <w:spacing w:before="0" w:line="240" w:lineRule="auto"/>
        <w:ind w:left="0" w:right="0" w:firstLine="0"/>
        <w:jc w:val="left"/>
        <w:rPr>
          <w:sz w:val="18"/>
          <w:szCs w:val="18"/>
        </w:rPr>
      </w:pPr>
      <w:hyperlink w:anchor="bookmark594" w:tooltip="Current Document">
        <w:r>
          <w:rPr>
            <w:color w:val="000000"/>
            <w:spacing w:val="0"/>
            <w:w w:val="100"/>
            <w:position w:val="0"/>
            <w:sz w:val="17"/>
            <w:szCs w:val="17"/>
          </w:rPr>
          <w:t>第九节债券相关情况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59</w:t>
        </w:r>
      </w:hyperlink>
    </w:p>
    <w:p>
      <w:pPr>
        <w:pStyle w:val="Style15"/>
        <w:keepNext w:val="0"/>
        <w:keepLines w:val="0"/>
        <w:widowControl w:val="0"/>
        <w:shd w:val="clear" w:color="auto" w:fill="auto"/>
        <w:tabs>
          <w:tab w:leader="dot" w:pos="9620" w:val="right"/>
        </w:tabs>
        <w:bidi w:val="0"/>
        <w:spacing w:before="0" w:line="240" w:lineRule="auto"/>
        <w:ind w:left="0" w:right="0" w:firstLine="0"/>
        <w:jc w:val="left"/>
        <w:rPr>
          <w:sz w:val="18"/>
          <w:szCs w:val="18"/>
        </w:rPr>
        <w:sectPr>
          <w:footnotePr>
            <w:pos w:val="pageBottom"/>
            <w:numFmt w:val="decimal"/>
            <w:numRestart w:val="continuous"/>
          </w:footnotePr>
          <w:pgSz w:w="11900" w:h="16840"/>
          <w:pgMar w:top="2862" w:right="1109" w:bottom="2862" w:left="1109" w:header="0" w:footer="3" w:gutter="0"/>
          <w:cols w:space="720"/>
          <w:noEndnote/>
          <w:rtlGutter w:val="0"/>
          <w:docGrid w:linePitch="360"/>
        </w:sectPr>
      </w:pPr>
      <w:hyperlink w:anchor="bookmark597" w:tooltip="Current Document">
        <w:r>
          <w:rPr>
            <w:color w:val="000000"/>
            <w:spacing w:val="0"/>
            <w:w w:val="100"/>
            <w:position w:val="0"/>
            <w:sz w:val="17"/>
            <w:szCs w:val="17"/>
          </w:rPr>
          <w:t>第十节财务报告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60</w:t>
        </w:r>
      </w:hyperlink>
      <w:r>
        <w:fldChar w:fldCharType="end"/>
      </w:r>
    </w:p>
    <w:p>
      <w:pPr>
        <w:pStyle w:val="Style4"/>
        <w:keepNext w:val="0"/>
        <w:keepLines w:val="0"/>
        <w:widowControl w:val="0"/>
        <w:shd w:val="clear" w:color="auto" w:fill="auto"/>
        <w:bidi w:val="0"/>
        <w:spacing w:before="780" w:after="880" w:line="240" w:lineRule="auto"/>
        <w:ind w:left="0" w:right="0" w:firstLine="0"/>
        <w:jc w:val="center"/>
      </w:pPr>
      <w:r>
        <w:rPr>
          <w:color w:val="000000"/>
          <w:spacing w:val="0"/>
          <w:w w:val="100"/>
          <w:position w:val="0"/>
        </w:rPr>
        <w:t>备查文件目录</w:t>
      </w:r>
    </w:p>
    <w:p>
      <w:pPr>
        <w:pStyle w:val="Style18"/>
        <w:keepNext w:val="0"/>
        <w:keepLines w:val="0"/>
        <w:widowControl w:val="0"/>
        <w:shd w:val="clear" w:color="auto" w:fill="auto"/>
        <w:tabs>
          <w:tab w:pos="430" w:val="left"/>
        </w:tabs>
        <w:bidi w:val="0"/>
        <w:spacing w:before="0" w:after="140" w:line="240" w:lineRule="auto"/>
        <w:ind w:left="0" w:right="0" w:firstLine="0"/>
        <w:jc w:val="left"/>
      </w:pPr>
      <w:bookmarkStart w:id="3" w:name="bookmark3"/>
      <w:r>
        <w:rPr>
          <w:color w:val="000000"/>
          <w:spacing w:val="0"/>
          <w:w w:val="100"/>
          <w:position w:val="0"/>
        </w:rPr>
        <w:t>一</w:t>
      </w:r>
      <w:bookmarkEnd w:id="3"/>
      <w:r>
        <w:rPr>
          <w:color w:val="000000"/>
          <w:spacing w:val="0"/>
          <w:w w:val="100"/>
          <w:position w:val="0"/>
        </w:rPr>
        <w:t>、</w:t>
        <w:tab/>
        <w:t>载有公司法定代表人签名的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年度报告及摘要原件；</w:t>
      </w:r>
    </w:p>
    <w:p>
      <w:pPr>
        <w:pStyle w:val="Style18"/>
        <w:keepNext w:val="0"/>
        <w:keepLines w:val="0"/>
        <w:widowControl w:val="0"/>
        <w:shd w:val="clear" w:color="auto" w:fill="auto"/>
        <w:tabs>
          <w:tab w:pos="430" w:val="left"/>
        </w:tabs>
        <w:bidi w:val="0"/>
        <w:spacing w:before="0" w:after="140" w:line="240" w:lineRule="auto"/>
        <w:ind w:left="0" w:right="0" w:firstLine="0"/>
        <w:jc w:val="left"/>
      </w:pPr>
      <w:bookmarkStart w:id="4" w:name="bookmark4"/>
      <w:r>
        <w:rPr>
          <w:color w:val="000000"/>
          <w:spacing w:val="0"/>
          <w:w w:val="100"/>
          <w:position w:val="0"/>
        </w:rPr>
        <w:t>二</w:t>
      </w:r>
      <w:bookmarkEnd w:id="4"/>
      <w:r>
        <w:rPr>
          <w:color w:val="000000"/>
          <w:spacing w:val="0"/>
          <w:w w:val="100"/>
          <w:position w:val="0"/>
        </w:rPr>
        <w:t>、</w:t>
        <w:tab/>
        <w:t>载有公司法定代表人、主管会计工作负责人、会计机构负责人签名并盖章的财务报告；</w:t>
      </w:r>
    </w:p>
    <w:p>
      <w:pPr>
        <w:pStyle w:val="Style18"/>
        <w:keepNext w:val="0"/>
        <w:keepLines w:val="0"/>
        <w:widowControl w:val="0"/>
        <w:shd w:val="clear" w:color="auto" w:fill="auto"/>
        <w:tabs>
          <w:tab w:pos="430" w:val="left"/>
        </w:tabs>
        <w:bidi w:val="0"/>
        <w:spacing w:before="0" w:after="140" w:line="240" w:lineRule="auto"/>
        <w:ind w:left="0" w:right="0" w:firstLine="0"/>
        <w:jc w:val="left"/>
      </w:pPr>
      <w:bookmarkStart w:id="5" w:name="bookmark5"/>
      <w:r>
        <w:rPr>
          <w:color w:val="000000"/>
          <w:spacing w:val="0"/>
          <w:w w:val="100"/>
          <w:position w:val="0"/>
        </w:rPr>
        <w:t>三</w:t>
      </w:r>
      <w:bookmarkEnd w:id="5"/>
      <w:r>
        <w:rPr>
          <w:color w:val="000000"/>
          <w:spacing w:val="0"/>
          <w:w w:val="100"/>
          <w:position w:val="0"/>
        </w:rPr>
        <w:t>、</w:t>
        <w:tab/>
        <w:t>载有会计师事务所盖章、注册会计师签名并盖章的审计报告原件；</w:t>
      </w:r>
    </w:p>
    <w:p>
      <w:pPr>
        <w:pStyle w:val="Style18"/>
        <w:keepNext w:val="0"/>
        <w:keepLines w:val="0"/>
        <w:widowControl w:val="0"/>
        <w:shd w:val="clear" w:color="auto" w:fill="auto"/>
        <w:tabs>
          <w:tab w:pos="430" w:val="left"/>
        </w:tabs>
        <w:bidi w:val="0"/>
        <w:spacing w:before="0" w:after="140" w:line="240" w:lineRule="auto"/>
        <w:ind w:left="0" w:right="0" w:firstLine="0"/>
        <w:jc w:val="left"/>
      </w:pPr>
      <w:bookmarkStart w:id="6" w:name="bookmark6"/>
      <w:r>
        <w:rPr>
          <w:color w:val="000000"/>
          <w:spacing w:val="0"/>
          <w:w w:val="100"/>
          <w:position w:val="0"/>
        </w:rPr>
        <w:t>四</w:t>
      </w:r>
      <w:bookmarkEnd w:id="6"/>
      <w:r>
        <w:rPr>
          <w:color w:val="000000"/>
          <w:spacing w:val="0"/>
          <w:w w:val="100"/>
          <w:position w:val="0"/>
        </w:rPr>
        <w:t>、</w:t>
        <w:tab/>
        <w:t>报告期内在中国证监会指定信息披露载体上公开披露过的所有公司文件正本及公告原稿;</w:t>
      </w:r>
    </w:p>
    <w:p>
      <w:pPr>
        <w:pStyle w:val="Style18"/>
        <w:keepNext w:val="0"/>
        <w:keepLines w:val="0"/>
        <w:widowControl w:val="0"/>
        <w:shd w:val="clear" w:color="auto" w:fill="auto"/>
        <w:tabs>
          <w:tab w:pos="430" w:val="left"/>
        </w:tabs>
        <w:bidi w:val="0"/>
        <w:spacing w:before="0" w:after="140" w:line="240" w:lineRule="auto"/>
        <w:ind w:left="0" w:right="0" w:firstLine="0"/>
        <w:jc w:val="left"/>
      </w:pPr>
      <w:bookmarkStart w:id="7" w:name="bookmark7"/>
      <w:r>
        <w:rPr>
          <w:color w:val="000000"/>
          <w:spacing w:val="0"/>
          <w:w w:val="100"/>
          <w:position w:val="0"/>
        </w:rPr>
        <w:t>五</w:t>
      </w:r>
      <w:bookmarkEnd w:id="7"/>
      <w:r>
        <w:rPr>
          <w:color w:val="000000"/>
          <w:spacing w:val="0"/>
          <w:w w:val="100"/>
          <w:position w:val="0"/>
        </w:rPr>
        <w:t>、</w:t>
        <w:tab/>
        <w:t>以上备查文件备置地点：公司董事会办公室。</w:t>
      </w:r>
      <w:r>
        <w:br w:type="page"/>
      </w:r>
    </w:p>
    <w:p>
      <w:pPr>
        <w:pStyle w:val="Style4"/>
        <w:keepNext w:val="0"/>
        <w:keepLines w:val="0"/>
        <w:widowControl w:val="0"/>
        <w:shd w:val="clear" w:color="auto" w:fill="auto"/>
        <w:bidi w:val="0"/>
        <w:spacing w:before="0" w:line="240" w:lineRule="auto"/>
        <w:ind w:left="0" w:right="0" w:firstLine="0"/>
        <w:jc w:val="center"/>
      </w:pPr>
      <w:r>
        <w:rPr>
          <w:color w:val="000000"/>
          <w:spacing w:val="0"/>
          <w:w w:val="100"/>
          <w:position w:val="0"/>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美盛文化、本公司、公司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美盛控股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美盛控股集团有限公司，公司控股股东</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美源饰品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嵊州市美源饰品有限公司，公司全资子公司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美盛动漫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杭州美盛动漫有限公司，公司全资子公司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香港美盛</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香港美盛文化有限公司，公司全资子公司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美盛游戏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杭州美盛游戏技术开发有限公司，公司全资子公司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星梦工坊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杭州星梦工坊文化创意有限公司，公司控股子公司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天津酷米</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天津酷米网络科技有限责任公司，公司控股子公司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美盛电商</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杭州美盛电子商务有限公司，公司全资子公司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美盛爱彼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杭州美盛爱彼文化发展有限公司，公司全资子公司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美盛二次元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杭州美盛二次元文化发展有限公司，公司全资子公司</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荷兰公司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Agenturen en Handelsmij Scheepers B.V.</w:t>
            </w:r>
            <w:r>
              <w:rPr>
                <w:color w:val="000000"/>
                <w:spacing w:val="0"/>
                <w:w w:val="100"/>
                <w:position w:val="0"/>
              </w:rPr>
              <w:t>，公司全资子公司香港美盛 的控股子公司</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JAKKS PACIFIC</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7"/>
                <w:szCs w:val="17"/>
              </w:rPr>
              <w:t>杰克仕太平洋贸易有限公司，英文名称</w:t>
            </w:r>
            <w:r>
              <w:rPr>
                <w:rFonts w:ascii="Times New Roman" w:eastAsia="Times New Roman" w:hAnsi="Times New Roman" w:cs="Times New Roman"/>
                <w:color w:val="000000"/>
                <w:spacing w:val="0"/>
                <w:w w:val="100"/>
                <w:position w:val="0"/>
                <w:sz w:val="18"/>
                <w:szCs w:val="18"/>
              </w:rPr>
              <w:t>JAKKS PACIFIC TRADING</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LIMITE D</w:t>
            </w:r>
            <w:r>
              <w:rPr>
                <w:color w:val="000000"/>
                <w:spacing w:val="0"/>
                <w:w w:val="100"/>
                <w:position w:val="0"/>
              </w:rPr>
              <w:t>，</w:t>
            </w:r>
            <w:r>
              <w:rPr>
                <w:color w:val="000000"/>
                <w:spacing w:val="0"/>
                <w:w w:val="100"/>
                <w:position w:val="0"/>
              </w:rPr>
              <w:t>公司全资子公司香港美盛的参股公司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 TIME</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NEW TIME GROUP(HK) LIMITED</w:t>
            </w:r>
            <w:r>
              <w:rPr>
                <w:color w:val="000000"/>
                <w:spacing w:val="0"/>
                <w:w w:val="100"/>
                <w:position w:val="0"/>
              </w:rPr>
              <w:t>，公司全资子公司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微媒互动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北京微媒互动科技有限公司，公司参股子公司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创新工场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北京创新工场创业投资中心（有限合伙）</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同道大叔</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深圳市同道大叔文化传播有限公司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真趣网络</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杭州真趣网络科技有限公司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美盛文化创意股份有限公司章程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美盛文化创意股份有限公司股东大会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美盛文化创意股份有限公司董事会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美盛文化创意股份有限公司监事会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证监会、中国证监会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深交所、交易所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会计师、大信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ectPr>
          <w:footnotePr>
            <w:pos w:val="pageBottom"/>
            <w:numFmt w:val="decimal"/>
            <w:numRestart w:val="continuous"/>
          </w:footnotePr>
          <w:pgSz w:w="11900" w:h="16840"/>
          <w:pgMar w:top="1441" w:right="1135" w:bottom="1523" w:left="1084" w:header="0" w:footer="3" w:gutter="0"/>
          <w:cols w:space="720"/>
          <w:noEndnote/>
          <w:rtlGutter w:val="0"/>
          <w:docGrid w:linePitch="360"/>
        </w:sectPr>
      </w:pPr>
    </w:p>
    <w:p>
      <w:pPr>
        <w:pStyle w:val="Style10"/>
        <w:keepNext/>
        <w:keepLines/>
        <w:widowControl w:val="0"/>
        <w:shd w:val="clear" w:color="auto" w:fill="auto"/>
        <w:bidi w:val="0"/>
        <w:spacing w:before="460" w:line="240" w:lineRule="auto"/>
        <w:ind w:left="0" w:right="0" w:firstLine="0"/>
        <w:jc w:val="center"/>
      </w:pPr>
      <w:bookmarkStart w:id="10" w:name="bookmark10"/>
      <w:bookmarkStart w:id="8" w:name="bookmark8"/>
      <w:bookmarkStart w:id="9" w:name="bookmark9"/>
      <w:r>
        <w:rPr>
          <w:color w:val="000000"/>
          <w:spacing w:val="0"/>
          <w:w w:val="100"/>
          <w:position w:val="0"/>
        </w:rPr>
        <w:t>第二节公司简介和主要财务指标</w:t>
      </w:r>
      <w:bookmarkEnd w:id="10"/>
      <w:bookmarkEnd w:id="8"/>
      <w:bookmarkEnd w:id="9"/>
    </w:p>
    <w:p>
      <w:pPr>
        <w:pStyle w:val="Style24"/>
        <w:keepNext/>
        <w:keepLines/>
        <w:widowControl w:val="0"/>
        <w:shd w:val="clear" w:color="auto" w:fill="auto"/>
        <w:bidi w:val="0"/>
        <w:spacing w:before="0" w:after="32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rPr>
        <w:t>一</w:t>
      </w:r>
      <w:bookmarkEnd w:id="13"/>
      <w:r>
        <w:rPr>
          <w:color w:val="000000"/>
          <w:spacing w:val="0"/>
          <w:w w:val="100"/>
          <w:position w:val="0"/>
        </w:rPr>
        <w:t>、公司信息</w:t>
      </w:r>
      <w:bookmarkEnd w:id="11"/>
      <w:bookmarkEnd w:id="12"/>
      <w:bookmarkEnd w:id="14"/>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2947" w:val="left"/>
                <w:tab w:pos="5098" w:val="left"/>
              </w:tabs>
              <w:bidi w:val="0"/>
              <w:spacing w:before="0" w:after="0" w:line="240" w:lineRule="auto"/>
              <w:ind w:left="0" w:right="0" w:firstLine="0"/>
              <w:jc w:val="left"/>
              <w:rPr>
                <w:sz w:val="18"/>
                <w:szCs w:val="18"/>
              </w:rPr>
            </w:pPr>
            <w:r>
              <w:rPr>
                <w:color w:val="000000"/>
                <w:spacing w:val="0"/>
                <w:w w:val="100"/>
                <w:position w:val="0"/>
                <w:sz w:val="17"/>
                <w:szCs w:val="17"/>
              </w:rPr>
              <w:t>美盛文化</w:t>
              <w:tab/>
              <w:t>股票代码</w:t>
              <w:tab/>
            </w:r>
            <w:r>
              <w:rPr>
                <w:rFonts w:ascii="Times New Roman" w:eastAsia="Times New Roman" w:hAnsi="Times New Roman" w:cs="Times New Roman"/>
                <w:color w:val="000000"/>
                <w:spacing w:val="0"/>
                <w:w w:val="100"/>
                <w:position w:val="0"/>
                <w:sz w:val="18"/>
                <w:szCs w:val="18"/>
              </w:rPr>
              <w:t>002699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Meisheng Cultural </w:t>
            </w:r>
            <w:r>
              <w:rPr>
                <w:rFonts w:ascii="Times New Roman" w:eastAsia="Times New Roman" w:hAnsi="Times New Roman" w:cs="Times New Roman"/>
                <w:i/>
                <w:iCs/>
                <w:color w:val="000000"/>
                <w:spacing w:val="0"/>
                <w:w w:val="100"/>
                <w:position w:val="0"/>
                <w:sz w:val="18"/>
                <w:szCs w:val="18"/>
              </w:rPr>
              <w:t>&amp;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Creative Corp</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Ltd.</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公司的外文名称缩写（如 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Meisheng Cultural</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袁贤苗</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浙江省新昌省级高新技术园区内（南岩）</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312500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公司注册地址历史变更情 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浙江省新昌省级高新技术园区内（南岩）</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浙江省新昌省级高新技术园区内（南岩）</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chinarising. com.cn</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"mailto:Office@chianrising.com" </w:instrText>
            </w:r>
            <w:r>
              <w:fldChar w:fldCharType="separate"/>
            </w:r>
            <w:r>
              <w:rPr>
                <w:rFonts w:ascii="Times New Roman" w:eastAsia="Times New Roman" w:hAnsi="Times New Roman" w:cs="Times New Roman"/>
                <w:color w:val="000000"/>
                <w:spacing w:val="0"/>
                <w:w w:val="100"/>
                <w:position w:val="0"/>
                <w:sz w:val="18"/>
                <w:szCs w:val="18"/>
              </w:rPr>
              <w:t>Office@chianrising.com</w:t>
            </w:r>
            <w:r>
              <w:fldChar w:fldCharType="end"/>
            </w:r>
            <w:r>
              <w:rPr>
                <w:rFonts w:ascii="Times New Roman" w:eastAsia="Times New Roman" w:hAnsi="Times New Roman" w:cs="Times New Roman"/>
                <w:color w:val="000000"/>
                <w:spacing w:val="0"/>
                <w:w w:val="100"/>
                <w:position w:val="0"/>
                <w:sz w:val="18"/>
                <w:szCs w:val="18"/>
              </w:rPr>
              <w:t>. cn</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二</w:t>
      </w:r>
      <w:bookmarkEnd w:id="17"/>
      <w:r>
        <w:rPr>
          <w:color w:val="000000"/>
          <w:spacing w:val="0"/>
          <w:w w:val="100"/>
          <w:position w:val="0"/>
        </w:rPr>
        <w:t>、联系人和联系方式</w:t>
      </w:r>
      <w:bookmarkEnd w:id="15"/>
      <w:bookmarkEnd w:id="16"/>
      <w:bookmarkEnd w:id="18"/>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石军龙（代行董事会秘书职责）</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浙江省新昌省级高新技术园区内（南 岩）</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0575-86226885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0575-86288588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"mailto:office@chinarising.com" </w:instrText>
            </w:r>
            <w:r>
              <w:fldChar w:fldCharType="separate"/>
            </w:r>
            <w:r>
              <w:rPr>
                <w:rFonts w:ascii="Times New Roman" w:eastAsia="Times New Roman" w:hAnsi="Times New Roman" w:cs="Times New Roman"/>
                <w:color w:val="000000"/>
                <w:spacing w:val="0"/>
                <w:w w:val="100"/>
                <w:position w:val="0"/>
                <w:sz w:val="18"/>
                <w:szCs w:val="18"/>
              </w:rPr>
              <w:t>office@chinarising.com</w:t>
            </w:r>
            <w:r>
              <w:fldChar w:fldCharType="end"/>
            </w:r>
            <w:r>
              <w:rPr>
                <w:rFonts w:ascii="Times New Roman" w:eastAsia="Times New Roman" w:hAnsi="Times New Roman" w:cs="Times New Roman"/>
                <w:color w:val="000000"/>
                <w:spacing w:val="0"/>
                <w:w w:val="100"/>
                <w:position w:val="0"/>
                <w:sz w:val="18"/>
                <w:szCs w:val="18"/>
              </w:rPr>
              <w:t>. cn</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三</w:t>
      </w:r>
      <w:bookmarkEnd w:id="21"/>
      <w:r>
        <w:rPr>
          <w:color w:val="000000"/>
          <w:spacing w:val="0"/>
          <w:w w:val="100"/>
          <w:position w:val="0"/>
        </w:rPr>
        <w:t>、信息披露及备置地点</w:t>
      </w:r>
      <w:bookmarkEnd w:id="19"/>
      <w:bookmarkEnd w:id="20"/>
      <w:bookmarkEnd w:id="22"/>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《证券时报》、《中国证券报》、《上海证券报》、《证券日报》</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bl>
    <w:p>
      <w:pPr>
        <w:spacing w:lineRule="exact" w:line="1"/>
        <w:rPr>
          <w:sz w:val="2"/>
          <w:szCs w:val="2"/>
        </w:rPr>
      </w:pPr>
      <w:r>
        <w:br w:type="page"/>
      </w:r>
    </w:p>
    <w:tbl>
      <w:tblPr>
        <w:tblOverlap w:val="never"/>
        <w:jc w:val="center"/>
        <w:tblLayout w:type="fixed"/>
      </w:tblPr>
      <w:tblGrid>
        <w:gridCol w:w="3998"/>
        <w:gridCol w:w="558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公司董事会秘书办公室</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四</w:t>
      </w:r>
      <w:bookmarkEnd w:id="25"/>
      <w:r>
        <w:rPr>
          <w:color w:val="000000"/>
          <w:spacing w:val="0"/>
          <w:w w:val="100"/>
          <w:position w:val="0"/>
        </w:rPr>
        <w:t>、注册变更情况</w:t>
      </w:r>
      <w:bookmarkEnd w:id="23"/>
      <w:bookmarkEnd w:id="24"/>
      <w:bookmarkEnd w:id="26"/>
    </w:p>
    <w:tbl>
      <w:tblPr>
        <w:tblOverlap w:val="never"/>
        <w:jc w:val="center"/>
        <w:tblLayout w:type="fixed"/>
      </w:tblPr>
      <w:tblGrid>
        <w:gridCol w:w="3197"/>
        <w:gridCol w:w="638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913300007384284925</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五</w:t>
      </w:r>
      <w:bookmarkEnd w:id="29"/>
      <w:r>
        <w:rPr>
          <w:color w:val="000000"/>
          <w:spacing w:val="0"/>
          <w:w w:val="100"/>
          <w:position w:val="0"/>
        </w:rPr>
        <w:t>、其他有关资料</w:t>
      </w:r>
      <w:bookmarkEnd w:id="27"/>
      <w:bookmarkEnd w:id="28"/>
      <w:bookmarkEnd w:id="30"/>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北京市海淀区知春路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号学院国际大厦</w:t>
            </w:r>
            <w:r>
              <w:rPr>
                <w:rFonts w:ascii="Times New Roman" w:eastAsia="Times New Roman" w:hAnsi="Times New Roman" w:cs="Times New Roman"/>
                <w:color w:val="000000"/>
                <w:spacing w:val="0"/>
                <w:w w:val="100"/>
                <w:position w:val="0"/>
                <w:sz w:val="18"/>
                <w:szCs w:val="18"/>
              </w:rPr>
              <w:t>1504</w:t>
            </w:r>
            <w:r>
              <w:rPr>
                <w:color w:val="000000"/>
                <w:spacing w:val="0"/>
                <w:w w:val="100"/>
                <w:position w:val="0"/>
              </w:rPr>
              <w:t>室</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郭东星、李嘉宁</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after="38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rPr>
        <w:t>六</w:t>
      </w:r>
      <w:bookmarkEnd w:id="33"/>
      <w:r>
        <w:rPr>
          <w:color w:val="000000"/>
          <w:spacing w:val="0"/>
          <w:w w:val="100"/>
          <w:position w:val="0"/>
        </w:rPr>
        <w:t>、主要会计数据和财务指标</w:t>
      </w:r>
      <w:bookmarkEnd w:id="31"/>
      <w:bookmarkEnd w:id="32"/>
      <w:bookmarkEnd w:id="34"/>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是"否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1,030,310,405.55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990,470,977.72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1,379,754,926.74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-236,538,904.72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-937,661,963.22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74.77%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37,561,253.38</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-303,289,853.36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-965,129,073.17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68.58%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23,333,617.46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69,695,943.13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190,942,288.51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-3,153,862.60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74.76%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74.76%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-15.28%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56.40%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本年末比上年末增 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2,635,293,761.96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2,829,028,851.66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3,732,547,084.40</w:t>
            </w:r>
          </w:p>
        </w:tc>
      </w:tr>
    </w:tbl>
    <w:tbl>
      <w:tblPr>
        <w:tblOverlap w:val="never"/>
        <w:jc w:val="center"/>
        <w:tblLayout w:type="fixed"/>
      </w:tblPr>
      <w:tblGrid>
        <w:gridCol w:w="2630"/>
        <w:gridCol w:w="1738"/>
        <w:gridCol w:w="1738"/>
        <w:gridCol w:w="1738"/>
        <w:gridCol w:w="1742"/>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1,991,168,662.02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2,224,843,758.84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3,144,607,676.51</w:t>
            </w:r>
          </w:p>
        </w:tc>
      </w:tr>
    </w:tbl>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扣除非经常损益前后的净利润孰低者为负值</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w:t>
      </w:r>
      <w:r>
        <w:rPr>
          <w:color w:val="000000"/>
          <w:spacing w:val="0"/>
          <w:w w:val="100"/>
          <w:position w:val="0"/>
        </w:rPr>
        <w:t>是"否</w:t>
      </w:r>
    </w:p>
    <w:p>
      <w:pPr>
        <w:pStyle w:val="Style24"/>
        <w:keepNext/>
        <w:keepLines/>
        <w:widowControl w:val="0"/>
        <w:shd w:val="clear" w:color="auto" w:fill="auto"/>
        <w:tabs>
          <w:tab w:pos="522" w:val="left"/>
        </w:tabs>
        <w:bidi w:val="0"/>
        <w:spacing w:before="0" w:after="38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rPr>
        <w:t>七</w:t>
      </w:r>
      <w:bookmarkEnd w:id="37"/>
      <w:r>
        <w:rPr>
          <w:color w:val="000000"/>
          <w:spacing w:val="0"/>
          <w:w w:val="100"/>
          <w:position w:val="0"/>
        </w:rPr>
        <w:t>、</w:t>
        <w:tab/>
        <w:t>境内外会计准则下会计数据差异</w:t>
      </w:r>
      <w:bookmarkEnd w:id="35"/>
      <w:bookmarkEnd w:id="36"/>
      <w:bookmarkEnd w:id="38"/>
    </w:p>
    <w:p>
      <w:pPr>
        <w:pStyle w:val="Style29"/>
        <w:keepNext/>
        <w:keepLines/>
        <w:widowControl w:val="0"/>
        <w:shd w:val="clear" w:color="auto" w:fill="auto"/>
        <w:tabs>
          <w:tab w:pos="403" w:val="left"/>
        </w:tabs>
        <w:bidi w:val="0"/>
        <w:spacing w:before="0" w:after="260" w:line="240" w:lineRule="auto"/>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1</w:t>
      </w:r>
      <w:bookmarkEnd w:id="41"/>
      <w:r>
        <w:rPr>
          <w:color w:val="000000"/>
          <w:spacing w:val="0"/>
          <w:w w:val="100"/>
          <w:position w:val="0"/>
        </w:rPr>
        <w:t>、</w:t>
        <w:tab/>
        <w:t>同时按照国际会计准则与按照中国会计准则披露的财务报告中净利润和净资产差异情况</w:t>
      </w:r>
      <w:bookmarkEnd w:id="39"/>
      <w:bookmarkEnd w:id="40"/>
      <w:bookmarkEnd w:id="42"/>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403" w:val="left"/>
        </w:tabs>
        <w:bidi w:val="0"/>
        <w:spacing w:before="0" w:after="260" w:line="240" w:lineRule="auto"/>
        <w:ind w:left="0" w:right="0" w:firstLine="0"/>
        <w:jc w:val="left"/>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2</w:t>
      </w:r>
      <w:bookmarkEnd w:id="45"/>
      <w:r>
        <w:rPr>
          <w:color w:val="000000"/>
          <w:spacing w:val="0"/>
          <w:w w:val="100"/>
          <w:position w:val="0"/>
        </w:rPr>
        <w:t>、</w:t>
        <w:tab/>
        <w:t>同时按照境外会计准则与按照中国会计准则披露的财务报告中净利润和净资产差异情况</w:t>
      </w:r>
      <w:bookmarkEnd w:id="43"/>
      <w:bookmarkEnd w:id="44"/>
      <w:bookmarkEnd w:id="46"/>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22" w:val="left"/>
        </w:tabs>
        <w:bidi w:val="0"/>
        <w:spacing w:before="0" w:after="38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rPr>
        <w:t>八</w:t>
      </w:r>
      <w:bookmarkEnd w:id="49"/>
      <w:r>
        <w:rPr>
          <w:color w:val="000000"/>
          <w:spacing w:val="0"/>
          <w:w w:val="100"/>
          <w:position w:val="0"/>
        </w:rPr>
        <w:t>、</w:t>
        <w:tab/>
        <w:t>分季度主要财务指标</w:t>
      </w:r>
      <w:bookmarkEnd w:id="47"/>
      <w:bookmarkEnd w:id="48"/>
      <w:bookmarkEnd w:id="5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159,288,266.22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512,861,276.84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253,745,114.78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104,415,747.71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5,252,121.74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26,132,765.07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26,871,470.99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-294,795,262.52</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152,200.33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-7,015,928.79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22,198,999.01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-318,625,123.91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-28,192,465.82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-191,170,777.05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-183,534,136.34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472,593,322.34</w:t>
            </w:r>
          </w:p>
        </w:tc>
      </w:tr>
    </w:tbl>
    <w:p>
      <w:pPr>
        <w:pStyle w:val="Style18"/>
        <w:keepNext w:val="0"/>
        <w:keepLines w:val="0"/>
        <w:widowControl w:val="0"/>
        <w:shd w:val="clear" w:color="auto" w:fill="auto"/>
        <w:bidi w:val="0"/>
        <w:spacing w:before="0" w:after="380" w:line="350"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rPr>
        <w:t>□</w:t>
      </w:r>
      <w:r>
        <w:rPr>
          <w:color w:val="000000"/>
          <w:spacing w:val="0"/>
          <w:w w:val="100"/>
          <w:position w:val="0"/>
        </w:rPr>
        <w:t>是"否</w:t>
      </w:r>
    </w:p>
    <w:p>
      <w:pPr>
        <w:pStyle w:val="Style24"/>
        <w:keepNext/>
        <w:keepLines/>
        <w:widowControl w:val="0"/>
        <w:shd w:val="clear" w:color="auto" w:fill="auto"/>
        <w:bidi w:val="0"/>
        <w:spacing w:before="0" w:after="380" w:line="240" w:lineRule="auto"/>
        <w:ind w:left="0" w:right="0" w:firstLine="0"/>
        <w:jc w:val="left"/>
      </w:pPr>
      <w:bookmarkStart w:id="51" w:name="bookmark51"/>
      <w:bookmarkStart w:id="52" w:name="bookmark52"/>
      <w:bookmarkStart w:id="53" w:name="bookmark53"/>
      <w:bookmarkStart w:id="54" w:name="bookmark54"/>
      <w:r>
        <w:rPr>
          <w:color w:val="000000"/>
          <w:spacing w:val="0"/>
          <w:w w:val="100"/>
          <w:position w:val="0"/>
        </w:rPr>
        <w:t>九</w:t>
      </w:r>
      <w:bookmarkEnd w:id="53"/>
      <w:r>
        <w:rPr>
          <w:color w:val="000000"/>
          <w:spacing w:val="0"/>
          <w:w w:val="100"/>
          <w:position w:val="0"/>
        </w:rPr>
        <w:t>、非经常性损益项目及金额</w:t>
      </w:r>
      <w:bookmarkEnd w:id="51"/>
      <w:bookmarkEnd w:id="52"/>
      <w:bookmarkEnd w:id="54"/>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 减值准备的冲销部分）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238,949.92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764,373.08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-1,768,543.72</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计入当期损益的政府补助（与公司正常 经营业务密切相关，符合国家政策规定、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11,656,678.98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8,188,109.27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10,293,664.77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67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按照一定标准定额或定量持续享受的政 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3,957,550.00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同一控制下企业合并产生的子公司期初 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-1,733,699.17</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 保值业务外，持有交易性金融资产、交 易性金融负债产生的公允价值变动损 益，以及处置交易性金融资产交易性金 融负债和可供出售金融资产取得的投资 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5,965,728.70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3,095,263.01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7,519,777.26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48,957,705.27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16,254,494.88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-1,673,508.09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195,197.08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625,169.49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2,416,239.75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-127,082.85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209,960.80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-48,634.62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66,750,948.64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27,467,109.95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14,227,635.92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0" w:line="312" w:lineRule="exact"/>
        <w:ind w:left="0" w:right="0" w:firstLine="0"/>
        <w:jc w:val="both"/>
        <w:sectPr>
          <w:footnotePr>
            <w:pos w:val="pageBottom"/>
            <w:numFmt w:val="decimal"/>
            <w:numRestart w:val="continuous"/>
          </w:footnotePr>
          <w:pgSz w:w="11900" w:h="16840"/>
          <w:pgMar w:top="1441" w:right="1131" w:bottom="1465" w:left="1088"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 性损益的项目的情形。</w:t>
      </w:r>
    </w:p>
    <w:p>
      <w:pPr>
        <w:pStyle w:val="Style10"/>
        <w:keepNext/>
        <w:keepLines/>
        <w:widowControl w:val="0"/>
        <w:shd w:val="clear" w:color="auto" w:fill="auto"/>
        <w:bidi w:val="0"/>
        <w:spacing w:before="540" w:line="240" w:lineRule="auto"/>
        <w:ind w:left="0" w:right="0" w:firstLine="0"/>
        <w:jc w:val="center"/>
      </w:pPr>
      <w:bookmarkStart w:id="55" w:name="bookmark55"/>
      <w:bookmarkStart w:id="56" w:name="bookmark56"/>
      <w:bookmarkStart w:id="57" w:name="bookmark57"/>
      <w:r>
        <w:rPr>
          <w:color w:val="000000"/>
          <w:spacing w:val="0"/>
          <w:w w:val="100"/>
          <w:position w:val="0"/>
        </w:rPr>
        <w:t>第三节管理层讨论与分析</w:t>
      </w:r>
      <w:bookmarkEnd w:id="55"/>
      <w:bookmarkEnd w:id="56"/>
      <w:bookmarkEnd w:id="57"/>
    </w:p>
    <w:p>
      <w:pPr>
        <w:pStyle w:val="Style24"/>
        <w:keepNext/>
        <w:keepLines/>
        <w:widowControl w:val="0"/>
        <w:shd w:val="clear" w:color="auto" w:fill="auto"/>
        <w:tabs>
          <w:tab w:pos="567" w:val="left"/>
        </w:tabs>
        <w:bidi w:val="0"/>
        <w:spacing w:before="0" w:after="260" w:line="240" w:lineRule="auto"/>
        <w:ind w:left="0" w:right="0" w:firstLine="0"/>
        <w:jc w:val="left"/>
      </w:pPr>
      <w:bookmarkStart w:id="58" w:name="bookmark58"/>
      <w:bookmarkStart w:id="59" w:name="bookmark59"/>
      <w:bookmarkStart w:id="60" w:name="bookmark60"/>
      <w:bookmarkStart w:id="61" w:name="bookmark61"/>
      <w:r>
        <w:rPr>
          <w:color w:val="000000"/>
          <w:spacing w:val="0"/>
          <w:w w:val="100"/>
          <w:position w:val="0"/>
        </w:rPr>
        <w:t>一</w:t>
      </w:r>
      <w:bookmarkEnd w:id="60"/>
      <w:r>
        <w:rPr>
          <w:color w:val="000000"/>
          <w:spacing w:val="0"/>
          <w:w w:val="100"/>
          <w:position w:val="0"/>
        </w:rPr>
        <w:t>、</w:t>
        <w:tab/>
        <w:t>报告期内公司所处的行业情况</w:t>
      </w:r>
      <w:bookmarkEnd w:id="58"/>
      <w:bookmarkEnd w:id="59"/>
      <w:bookmarkEnd w:id="61"/>
    </w:p>
    <w:p>
      <w:pPr>
        <w:pStyle w:val="Style18"/>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近年来，国内外文化产业发展迅速，市场规模不断扩大，对经济增长和增加就业的贡献不断增强，已成为许多经济体的 支柱产业之一。随着居民消费结构升级，发达国家文化消费支出不断增加，这是发达国家发展进程中的共同规律。目前，世 界主要经济体文化产业发展速度普遍高于经济发展速度，文化产业发展动力极为强劲。我国拥有巨大的、快速扩张的国内市 场等优势，且政府正逐步将文化产业由政府主导转向市场主导，我国的文化产业发展拥有巨大的可挖掘潜力。目前公司正处 于一个产业整合的阶段，向泛娱乐其他业务板块延伸，构建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自有</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内容制作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内容发行和运营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新媒体运营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衍生品开发设 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线上线下零售渠道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的泛娱乐文化生态圈。</w:t>
      </w:r>
    </w:p>
    <w:p>
      <w:pPr>
        <w:pStyle w:val="Style24"/>
        <w:keepNext/>
        <w:keepLines/>
        <w:widowControl w:val="0"/>
        <w:shd w:val="clear" w:color="auto" w:fill="auto"/>
        <w:tabs>
          <w:tab w:pos="567" w:val="left"/>
        </w:tabs>
        <w:bidi w:val="0"/>
        <w:spacing w:before="0" w:after="260" w:line="240" w:lineRule="auto"/>
        <w:ind w:left="0" w:right="0" w:firstLine="0"/>
        <w:jc w:val="left"/>
      </w:pPr>
      <w:bookmarkStart w:id="62" w:name="bookmark62"/>
      <w:bookmarkStart w:id="63" w:name="bookmark63"/>
      <w:bookmarkStart w:id="64" w:name="bookmark64"/>
      <w:bookmarkStart w:id="65" w:name="bookmark65"/>
      <w:r>
        <w:rPr>
          <w:color w:val="000000"/>
          <w:spacing w:val="0"/>
          <w:w w:val="100"/>
          <w:position w:val="0"/>
        </w:rPr>
        <w:t>二</w:t>
      </w:r>
      <w:bookmarkEnd w:id="64"/>
      <w:r>
        <w:rPr>
          <w:color w:val="000000"/>
          <w:spacing w:val="0"/>
          <w:w w:val="100"/>
          <w:position w:val="0"/>
        </w:rPr>
        <w:t>、</w:t>
        <w:tab/>
        <w:t>报告期内公司从事的主要业务</w:t>
      </w:r>
      <w:bookmarkEnd w:id="62"/>
      <w:bookmarkEnd w:id="63"/>
      <w:bookmarkEnd w:id="65"/>
    </w:p>
    <w:p>
      <w:pPr>
        <w:pStyle w:val="Style18"/>
        <w:keepNext w:val="0"/>
        <w:keepLines w:val="0"/>
        <w:widowControl w:val="0"/>
        <w:shd w:val="clear" w:color="auto" w:fill="auto"/>
        <w:tabs>
          <w:tab w:pos="711" w:val="left"/>
        </w:tabs>
        <w:bidi w:val="0"/>
        <w:spacing w:before="0" w:after="120" w:line="312" w:lineRule="exact"/>
        <w:ind w:left="0" w:right="0" w:firstLine="200"/>
        <w:jc w:val="left"/>
      </w:pPr>
      <w:bookmarkStart w:id="66" w:name="bookmark66"/>
      <w:r>
        <w:rPr>
          <w:color w:val="000000"/>
          <w:spacing w:val="0"/>
          <w:w w:val="100"/>
          <w:position w:val="0"/>
        </w:rPr>
        <w:t>（</w:t>
      </w:r>
      <w:bookmarkEnd w:id="66"/>
      <w:r>
        <w:rPr>
          <w:color w:val="000000"/>
          <w:spacing w:val="0"/>
          <w:w w:val="100"/>
          <w:position w:val="0"/>
        </w:rPr>
        <w:t>一）</w:t>
        <w:tab/>
        <w:t>公司的主营业务</w:t>
      </w:r>
    </w:p>
    <w:p>
      <w:pPr>
        <w:pStyle w:val="Style18"/>
        <w:keepNext w:val="0"/>
        <w:keepLines w:val="0"/>
        <w:widowControl w:val="0"/>
        <w:shd w:val="clear" w:color="auto" w:fill="auto"/>
        <w:bidi w:val="0"/>
        <w:spacing w:before="0" w:after="120" w:line="312" w:lineRule="exact"/>
        <w:ind w:left="0" w:right="0" w:firstLine="300"/>
        <w:jc w:val="both"/>
      </w:pPr>
      <w:r>
        <w:rPr>
          <w:color w:val="000000"/>
          <w:spacing w:val="0"/>
          <w:w w:val="100"/>
          <w:position w:val="0"/>
        </w:rPr>
        <w:t>公司紧密围绕文化产业发展，致力于文化产业相关业务。自公司上市以来，在原有动漫衍生品的基础上，公司重点开拓 上下游业务，完善产业链，在文化产业链包括动漫、游戏、影视、衍生品等上下游进行战略布局，实现转型升级，初步完成 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自有</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内容制作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内容发行和运营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新媒体运营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衍生品开发设计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线上线下零售渠道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的文化生态圈的构建。</w:t>
      </w:r>
    </w:p>
    <w:p>
      <w:pPr>
        <w:pStyle w:val="Style18"/>
        <w:keepNext w:val="0"/>
        <w:keepLines w:val="0"/>
        <w:widowControl w:val="0"/>
        <w:shd w:val="clear" w:color="auto" w:fill="auto"/>
        <w:tabs>
          <w:tab w:pos="711" w:val="left"/>
        </w:tabs>
        <w:bidi w:val="0"/>
        <w:spacing w:before="0" w:after="120" w:line="312" w:lineRule="exact"/>
        <w:ind w:left="0" w:right="0" w:firstLine="200"/>
        <w:jc w:val="left"/>
      </w:pPr>
      <w:bookmarkStart w:id="67" w:name="bookmark67"/>
      <w:r>
        <w:rPr>
          <w:color w:val="000000"/>
          <w:spacing w:val="0"/>
          <w:w w:val="100"/>
          <w:position w:val="0"/>
        </w:rPr>
        <w:t>（</w:t>
      </w:r>
      <w:bookmarkEnd w:id="67"/>
      <w:r>
        <w:rPr>
          <w:color w:val="000000"/>
          <w:spacing w:val="0"/>
          <w:w w:val="100"/>
          <w:position w:val="0"/>
        </w:rPr>
        <w:t>二）</w:t>
        <w:tab/>
        <w:t>公司的主要产品及其用途</w:t>
      </w:r>
    </w:p>
    <w:p>
      <w:pPr>
        <w:pStyle w:val="Style18"/>
        <w:keepNext w:val="0"/>
        <w:keepLines w:val="0"/>
        <w:widowControl w:val="0"/>
        <w:shd w:val="clear" w:color="auto" w:fill="auto"/>
        <w:bidi w:val="0"/>
        <w:spacing w:before="0" w:after="120" w:line="312" w:lineRule="exact"/>
        <w:ind w:left="0" w:right="0" w:firstLine="280"/>
        <w:jc w:val="left"/>
      </w:pPr>
      <w:r>
        <w:rPr>
          <w:color w:val="000000"/>
          <w:spacing w:val="0"/>
          <w:w w:val="100"/>
          <w:position w:val="0"/>
        </w:rPr>
        <w:t>公司产品主要包括</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衍生品、动漫、游戏等文化类产品及广告发行业务等服务。</w:t>
      </w:r>
    </w:p>
    <w:p>
      <w:pPr>
        <w:pStyle w:val="Style18"/>
        <w:keepNext w:val="0"/>
        <w:keepLines w:val="0"/>
        <w:widowControl w:val="0"/>
        <w:shd w:val="clear" w:color="auto" w:fill="auto"/>
        <w:bidi w:val="0"/>
        <w:spacing w:before="0" w:after="120" w:line="307" w:lineRule="exact"/>
        <w:ind w:left="0" w:right="0" w:firstLine="300"/>
        <w:jc w:val="both"/>
      </w:pPr>
      <w:r>
        <w:rPr>
          <w:color w:val="000000"/>
          <w:spacing w:val="0"/>
          <w:w w:val="100"/>
          <w:position w:val="0"/>
        </w:rPr>
        <w:t>公司及子公司的</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 xml:space="preserve">衍生产品，主要作为动漫服饰、动漫玩具等作为文化消费品使用。公司的动漫和影视作品主要通过电 视台和网络渠道面向观众播放；公司的游戏产品主要在国内大型游戏运营平台运营，满足玩家的娱乐消费需求。真趣网络自 </w:t>
      </w:r>
      <w:r>
        <w:rPr>
          <w:color w:val="000000"/>
          <w:spacing w:val="0"/>
          <w:w w:val="100"/>
          <w:position w:val="0"/>
          <w:sz w:val="18"/>
          <w:szCs w:val="18"/>
        </w:rPr>
        <w:t>2020</w:t>
      </w:r>
      <w:r>
        <w:rPr>
          <w:color w:val="000000"/>
          <w:spacing w:val="0"/>
          <w:w w:val="100"/>
          <w:position w:val="0"/>
        </w:rPr>
        <w:t>年起进入业务转型期，根据游戏及应用市场格局编号，开始从轻游戏服务平台向内容分发和数据服务平台。</w:t>
      </w:r>
    </w:p>
    <w:p>
      <w:pPr>
        <w:pStyle w:val="Style18"/>
        <w:keepNext w:val="0"/>
        <w:keepLines w:val="0"/>
        <w:widowControl w:val="0"/>
        <w:shd w:val="clear" w:color="auto" w:fill="auto"/>
        <w:tabs>
          <w:tab w:pos="711" w:val="left"/>
        </w:tabs>
        <w:bidi w:val="0"/>
        <w:spacing w:before="0" w:after="120" w:line="312" w:lineRule="exact"/>
        <w:ind w:left="0" w:right="0" w:firstLine="200"/>
        <w:jc w:val="both"/>
      </w:pPr>
      <w:bookmarkStart w:id="68" w:name="bookmark68"/>
      <w:r>
        <w:rPr>
          <w:color w:val="000000"/>
          <w:spacing w:val="0"/>
          <w:w w:val="100"/>
          <w:position w:val="0"/>
        </w:rPr>
        <w:t>（</w:t>
      </w:r>
      <w:bookmarkEnd w:id="68"/>
      <w:r>
        <w:rPr>
          <w:color w:val="000000"/>
          <w:spacing w:val="0"/>
          <w:w w:val="100"/>
          <w:position w:val="0"/>
        </w:rPr>
        <w:t>三）</w:t>
        <w:tab/>
        <w:t>公司经营模式</w:t>
      </w:r>
    </w:p>
    <w:p>
      <w:pPr>
        <w:pStyle w:val="Style1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公司的业务发展，是基于文化创意行业产业链和泛娱乐经营模式进行的业务布局。一方面，基于自身优势的</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衍生品 和新媒体业务，向泛娱乐其他业务版块延伸；另一方面，基于完整的泛娱乐生态圈，向产业链源头一</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 xml:space="preserve">延伸。从而构建起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自有</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内容制作（动漫、游戏、电影、儿童剧）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内容发行和运营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新媒体运营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衍生品开发设计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线上线下零售渠道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的文 化生态圈。</w:t>
      </w:r>
    </w:p>
    <w:p>
      <w:pPr>
        <w:pStyle w:val="Style24"/>
        <w:keepNext/>
        <w:keepLines/>
        <w:widowControl w:val="0"/>
        <w:shd w:val="clear" w:color="auto" w:fill="auto"/>
        <w:tabs>
          <w:tab w:pos="567" w:val="left"/>
        </w:tabs>
        <w:bidi w:val="0"/>
        <w:spacing w:before="0" w:after="260" w:line="240" w:lineRule="auto"/>
        <w:ind w:left="0" w:right="0" w:firstLine="0"/>
        <w:jc w:val="left"/>
      </w:pPr>
      <w:bookmarkStart w:id="69" w:name="bookmark69"/>
      <w:bookmarkStart w:id="70" w:name="bookmark70"/>
      <w:bookmarkStart w:id="71" w:name="bookmark71"/>
      <w:bookmarkStart w:id="72" w:name="bookmark72"/>
      <w:r>
        <w:rPr>
          <w:color w:val="000000"/>
          <w:spacing w:val="0"/>
          <w:w w:val="100"/>
          <w:position w:val="0"/>
        </w:rPr>
        <w:t>三</w:t>
      </w:r>
      <w:bookmarkEnd w:id="71"/>
      <w:r>
        <w:rPr>
          <w:color w:val="000000"/>
          <w:spacing w:val="0"/>
          <w:w w:val="100"/>
          <w:position w:val="0"/>
        </w:rPr>
        <w:t>、</w:t>
        <w:tab/>
        <w:t>核心竞争力分析</w:t>
      </w:r>
      <w:bookmarkEnd w:id="69"/>
      <w:bookmarkEnd w:id="70"/>
      <w:bookmarkEnd w:id="72"/>
    </w:p>
    <w:p>
      <w:pPr>
        <w:pStyle w:val="Style18"/>
        <w:keepNext w:val="0"/>
        <w:keepLines w:val="0"/>
        <w:widowControl w:val="0"/>
        <w:shd w:val="clear" w:color="auto" w:fill="auto"/>
        <w:bidi w:val="0"/>
        <w:spacing w:before="0" w:after="120" w:line="312" w:lineRule="exact"/>
        <w:ind w:left="0" w:right="0" w:firstLine="380"/>
        <w:jc w:val="left"/>
      </w:pPr>
      <w:bookmarkStart w:id="73" w:name="bookmark73"/>
      <w:r>
        <w:rPr>
          <w:color w:val="000000"/>
          <w:spacing w:val="0"/>
          <w:w w:val="100"/>
          <w:position w:val="0"/>
        </w:rPr>
        <w:t>一</w:t>
      </w:r>
      <w:bookmarkEnd w:id="73"/>
      <w:r>
        <w:rPr>
          <w:color w:val="000000"/>
          <w:spacing w:val="0"/>
          <w:w w:val="100"/>
          <w:position w:val="0"/>
        </w:rPr>
        <w:t>、原创内容的核心价值优势</w:t>
      </w:r>
    </w:p>
    <w:p>
      <w:pPr>
        <w:pStyle w:val="Style18"/>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原创内容作为产业发展和衍生的基础，正在文化传播领域和动漫产业链中占据越来越重要的地位。原创内容的具体表现 形式即是</w:t>
      </w:r>
      <w:r>
        <w:rPr>
          <w:color w:val="000000"/>
          <w:spacing w:val="0"/>
          <w:w w:val="100"/>
          <w:position w:val="0"/>
          <w:sz w:val="18"/>
          <w:szCs w:val="18"/>
        </w:rPr>
        <w:t>IP，</w:t>
      </w:r>
      <w:r>
        <w:rPr>
          <w:color w:val="000000"/>
          <w:spacing w:val="0"/>
          <w:w w:val="100"/>
          <w:position w:val="0"/>
        </w:rPr>
        <w:t>其来源主要包括动漫、游戏、影视、文学等原创性资源，通常具有独特的指向性和较高的识别度，易于被喜爱 的人群所接受。在国内</w:t>
      </w:r>
      <w:r>
        <w:rPr>
          <w:color w:val="000000"/>
          <w:spacing w:val="0"/>
          <w:w w:val="100"/>
          <w:position w:val="0"/>
          <w:sz w:val="18"/>
          <w:szCs w:val="18"/>
        </w:rPr>
        <w:t>IP</w:t>
      </w:r>
      <w:r>
        <w:rPr>
          <w:color w:val="000000"/>
          <w:spacing w:val="0"/>
          <w:w w:val="100"/>
          <w:position w:val="0"/>
        </w:rPr>
        <w:t>市场如此火爆的背景下，公司更加专注于开发和培育优质原创</w:t>
      </w:r>
      <w:r>
        <w:rPr>
          <w:color w:val="000000"/>
          <w:spacing w:val="0"/>
          <w:w w:val="100"/>
          <w:position w:val="0"/>
          <w:sz w:val="18"/>
          <w:szCs w:val="18"/>
        </w:rPr>
        <w:t>IP，</w:t>
      </w:r>
      <w:r>
        <w:rPr>
          <w:color w:val="000000"/>
          <w:spacing w:val="0"/>
          <w:w w:val="100"/>
          <w:position w:val="0"/>
        </w:rPr>
        <w:t>一方面提升公司原创</w:t>
      </w:r>
      <w:r>
        <w:rPr>
          <w:color w:val="000000"/>
          <w:spacing w:val="0"/>
          <w:w w:val="100"/>
          <w:position w:val="0"/>
          <w:sz w:val="18"/>
          <w:szCs w:val="18"/>
        </w:rPr>
        <w:t>IP</w:t>
      </w:r>
      <w:r>
        <w:rPr>
          <w:color w:val="000000"/>
          <w:spacing w:val="0"/>
          <w:w w:val="100"/>
          <w:position w:val="0"/>
        </w:rPr>
        <w:t>的丰富度， 另一方面加强捕捉优质</w:t>
      </w:r>
      <w:r>
        <w:rPr>
          <w:color w:val="000000"/>
          <w:spacing w:val="0"/>
          <w:w w:val="100"/>
          <w:position w:val="0"/>
          <w:sz w:val="18"/>
          <w:szCs w:val="18"/>
        </w:rPr>
        <w:t>IP</w:t>
      </w:r>
      <w:r>
        <w:rPr>
          <w:color w:val="000000"/>
          <w:spacing w:val="0"/>
          <w:w w:val="100"/>
          <w:position w:val="0"/>
        </w:rPr>
        <w:t>的能力。</w:t>
      </w:r>
    </w:p>
    <w:p>
      <w:pPr>
        <w:pStyle w:val="Style18"/>
        <w:keepNext w:val="0"/>
        <w:keepLines w:val="0"/>
        <w:widowControl w:val="0"/>
        <w:shd w:val="clear" w:color="auto" w:fill="auto"/>
        <w:bidi w:val="0"/>
        <w:spacing w:before="0" w:after="120" w:line="312" w:lineRule="exact"/>
        <w:ind w:left="0" w:right="0" w:firstLine="380"/>
        <w:jc w:val="left"/>
        <w:rPr>
          <w:sz w:val="18"/>
          <w:szCs w:val="18"/>
        </w:rPr>
      </w:pPr>
      <w:r>
        <w:rPr>
          <w:color w:val="000000"/>
          <w:spacing w:val="0"/>
          <w:w w:val="100"/>
          <w:position w:val="0"/>
          <w:sz w:val="18"/>
          <w:szCs w:val="18"/>
        </w:rPr>
        <w:t>1</w:t>
      </w:r>
      <w:r>
        <w:rPr>
          <w:color w:val="000000"/>
          <w:spacing w:val="0"/>
          <w:w w:val="100"/>
          <w:position w:val="0"/>
          <w:sz w:val="17"/>
          <w:szCs w:val="17"/>
        </w:rPr>
        <w:t>、丰富和精炼原创</w:t>
      </w:r>
      <w:r>
        <w:rPr>
          <w:color w:val="000000"/>
          <w:spacing w:val="0"/>
          <w:w w:val="100"/>
          <w:position w:val="0"/>
          <w:sz w:val="18"/>
          <w:szCs w:val="18"/>
        </w:rPr>
        <w:t>IP</w:t>
      </w:r>
    </w:p>
    <w:p>
      <w:pPr>
        <w:pStyle w:val="Style18"/>
        <w:keepNext w:val="0"/>
        <w:keepLines w:val="0"/>
        <w:widowControl w:val="0"/>
        <w:shd w:val="clear" w:color="auto" w:fill="auto"/>
        <w:bidi w:val="0"/>
        <w:spacing w:before="0" w:after="120" w:line="307" w:lineRule="exact"/>
        <w:ind w:left="0" w:right="0" w:firstLine="380"/>
        <w:jc w:val="left"/>
      </w:pPr>
      <w:r>
        <w:rPr>
          <w:color w:val="000000"/>
          <w:spacing w:val="0"/>
          <w:w w:val="100"/>
          <w:position w:val="0"/>
        </w:rPr>
        <w:t>公司目前拥有“同道大叔”等国内知名原创精品</w:t>
      </w:r>
      <w:r>
        <w:rPr>
          <w:color w:val="000000"/>
          <w:spacing w:val="0"/>
          <w:w w:val="100"/>
          <w:position w:val="0"/>
          <w:sz w:val="18"/>
          <w:szCs w:val="18"/>
        </w:rPr>
        <w:t>IP，</w:t>
      </w:r>
      <w:r>
        <w:rPr>
          <w:color w:val="000000"/>
          <w:spacing w:val="0"/>
          <w:w w:val="100"/>
          <w:position w:val="0"/>
        </w:rPr>
        <w:t>《小小勇者村》、《纸牌三国》、《光之契约》、《挂出个大侠》、《陆战 风云》、《行星远征》等优秀网页游戏和手机游戏，《莫麟传奇》、《爵士兔》、《坦坦小动员》、《星学院》系列等优秀原创动漫 作品。“同道大叔”克劳锐</w:t>
      </w:r>
      <w:r>
        <w:rPr>
          <w:color w:val="000000"/>
          <w:spacing w:val="0"/>
          <w:w w:val="100"/>
          <w:position w:val="0"/>
          <w:sz w:val="18"/>
          <w:szCs w:val="18"/>
        </w:rPr>
        <w:t>2019-2020</w:t>
      </w:r>
      <w:r>
        <w:rPr>
          <w:color w:val="000000"/>
          <w:spacing w:val="0"/>
          <w:w w:val="100"/>
          <w:position w:val="0"/>
        </w:rPr>
        <w:t>年最具商业价值动漫</w:t>
      </w:r>
      <w:r>
        <w:rPr>
          <w:color w:val="000000"/>
          <w:spacing w:val="0"/>
          <w:w w:val="100"/>
          <w:position w:val="0"/>
          <w:sz w:val="18"/>
          <w:szCs w:val="18"/>
        </w:rPr>
        <w:t>IP，</w:t>
      </w:r>
      <w:r>
        <w:rPr>
          <w:color w:val="000000"/>
          <w:spacing w:val="0"/>
          <w:w w:val="100"/>
          <w:position w:val="0"/>
        </w:rPr>
        <w:t xml:space="preserve">在保证双微阅读量和粉丝数稳定增长的同时，不断积极探索短 </w:t>
      </w:r>
      <w:r>
        <w:rPr>
          <w:color w:val="000000"/>
          <w:spacing w:val="0"/>
          <w:w w:val="100"/>
          <w:position w:val="0"/>
        </w:rPr>
        <w:t>视频、跨界合作等全新的营销变现模式。；“双十一”期间，同道大叔与北美最大亚洲商品购物平台亚米</w:t>
      </w:r>
      <w:r>
        <w:rPr>
          <w:color w:val="000000"/>
          <w:spacing w:val="0"/>
          <w:w w:val="100"/>
          <w:position w:val="0"/>
          <w:sz w:val="18"/>
          <w:szCs w:val="18"/>
        </w:rPr>
        <w:t>(Yamibuy)</w:t>
      </w:r>
      <w:r>
        <w:rPr>
          <w:color w:val="000000"/>
          <w:spacing w:val="0"/>
          <w:w w:val="100"/>
          <w:position w:val="0"/>
        </w:rPr>
        <w:t>达成合 作，向北美市场投放</w:t>
      </w:r>
      <w:r>
        <w:rPr>
          <w:color w:val="000000"/>
          <w:spacing w:val="0"/>
          <w:w w:val="100"/>
          <w:position w:val="0"/>
          <w:sz w:val="18"/>
          <w:szCs w:val="18"/>
        </w:rPr>
        <w:t>20</w:t>
      </w:r>
      <w:r>
        <w:rPr>
          <w:color w:val="000000"/>
          <w:spacing w:val="0"/>
          <w:w w:val="100"/>
          <w:position w:val="0"/>
        </w:rPr>
        <w:t>多万个星座快递盒，开启</w:t>
      </w:r>
      <w:r>
        <w:rPr>
          <w:color w:val="000000"/>
          <w:spacing w:val="0"/>
          <w:w w:val="100"/>
          <w:position w:val="0"/>
          <w:sz w:val="18"/>
          <w:szCs w:val="18"/>
        </w:rPr>
        <w:t>IP</w:t>
      </w:r>
      <w:r>
        <w:rPr>
          <w:color w:val="000000"/>
          <w:spacing w:val="0"/>
          <w:w w:val="100"/>
          <w:position w:val="0"/>
        </w:rPr>
        <w:t>国际化进程。同道大叔自有</w:t>
      </w:r>
      <w:r>
        <w:rPr>
          <w:color w:val="000000"/>
          <w:spacing w:val="0"/>
          <w:w w:val="100"/>
          <w:position w:val="0"/>
          <w:sz w:val="18"/>
          <w:szCs w:val="18"/>
        </w:rPr>
        <w:t>IP</w:t>
      </w:r>
      <w:r>
        <w:rPr>
          <w:color w:val="000000"/>
          <w:spacing w:val="0"/>
          <w:w w:val="100"/>
          <w:position w:val="0"/>
        </w:rPr>
        <w:t>推陈出新精耕</w:t>
      </w:r>
      <w:r>
        <w:rPr>
          <w:color w:val="000000"/>
          <w:spacing w:val="0"/>
          <w:w w:val="100"/>
          <w:position w:val="0"/>
          <w:sz w:val="18"/>
          <w:szCs w:val="18"/>
        </w:rPr>
        <w:t>IP</w:t>
      </w:r>
      <w:r>
        <w:rPr>
          <w:color w:val="000000"/>
          <w:spacing w:val="0"/>
          <w:w w:val="100"/>
          <w:position w:val="0"/>
        </w:rPr>
        <w:t>互娱，开创</w:t>
      </w:r>
      <w:r>
        <w:rPr>
          <w:color w:val="000000"/>
          <w:spacing w:val="0"/>
          <w:w w:val="100"/>
          <w:position w:val="0"/>
          <w:sz w:val="18"/>
          <w:szCs w:val="18"/>
        </w:rPr>
        <w:t>“IP+</w:t>
      </w:r>
      <w:r>
        <w:rPr>
          <w:color w:val="000000"/>
          <w:spacing w:val="0"/>
          <w:w w:val="100"/>
          <w:position w:val="0"/>
        </w:rPr>
        <w:t>展陈+沉 浸式互动+剧</w:t>
      </w:r>
      <w:r>
        <w:rPr>
          <w:color w:val="000000"/>
          <w:spacing w:val="0"/>
          <w:w w:val="100"/>
          <w:position w:val="0"/>
        </w:rPr>
        <w:t>・</w:t>
      </w:r>
      <w:r>
        <w:rPr>
          <w:color w:val="000000"/>
          <w:spacing w:val="0"/>
          <w:w w:val="100"/>
          <w:position w:val="0"/>
        </w:rPr>
        <w:t>｛杀+实景演员”娱乐模式，是</w:t>
      </w:r>
      <w:r>
        <w:rPr>
          <w:color w:val="000000"/>
          <w:spacing w:val="0"/>
          <w:w w:val="100"/>
          <w:position w:val="0"/>
          <w:sz w:val="18"/>
          <w:szCs w:val="18"/>
        </w:rPr>
        <w:t>IP</w:t>
      </w:r>
      <w:r>
        <w:rPr>
          <w:color w:val="000000"/>
          <w:spacing w:val="0"/>
          <w:w w:val="100"/>
          <w:position w:val="0"/>
        </w:rPr>
        <w:t>线下空间业务方面新创</w:t>
      </w:r>
      <w:r>
        <w:rPr>
          <w:color w:val="000000"/>
          <w:spacing w:val="0"/>
          <w:w w:val="100"/>
          <w:position w:val="0"/>
          <w:sz w:val="18"/>
          <w:szCs w:val="18"/>
        </w:rPr>
        <w:t xml:space="preserve">3. </w:t>
      </w:r>
      <w:r>
        <w:rPr>
          <w:color w:val="000000"/>
          <w:spacing w:val="0"/>
          <w:w w:val="100"/>
          <w:position w:val="0"/>
          <w:sz w:val="18"/>
          <w:szCs w:val="18"/>
        </w:rPr>
        <w:t>0</w:t>
      </w:r>
      <w:r>
        <w:rPr>
          <w:color w:val="000000"/>
          <w:spacing w:val="0"/>
          <w:w w:val="100"/>
          <w:position w:val="0"/>
        </w:rPr>
        <w:t>模式的具体落地，不断为品牌核心资产注入新鲜活 力。《星学院》是国内首部原创美少女三维动画，被国家新闻出版广电总局推荐为优秀国产动画片，获精品动画二等奖。《星 学院第二季月灵手环》和《星学院</w:t>
      </w:r>
      <w:r>
        <w:rPr>
          <w:color w:val="000000"/>
          <w:spacing w:val="0"/>
          <w:w w:val="100"/>
          <w:position w:val="0"/>
          <w:sz w:val="18"/>
          <w:szCs w:val="18"/>
        </w:rPr>
        <w:t>III</w:t>
      </w:r>
      <w:r>
        <w:rPr>
          <w:color w:val="000000"/>
          <w:spacing w:val="0"/>
          <w:w w:val="100"/>
          <w:position w:val="0"/>
        </w:rPr>
        <w:t>之潘朵拉秘境》相继于</w:t>
      </w:r>
      <w:r>
        <w:rPr>
          <w:color w:val="000000"/>
          <w:spacing w:val="0"/>
          <w:w w:val="100"/>
          <w:position w:val="0"/>
          <w:sz w:val="18"/>
          <w:szCs w:val="18"/>
        </w:rPr>
        <w:t>2016</w:t>
      </w:r>
      <w:r>
        <w:rPr>
          <w:color w:val="000000"/>
          <w:spacing w:val="0"/>
          <w:w w:val="100"/>
          <w:position w:val="0"/>
        </w:rPr>
        <w:t>年和</w:t>
      </w:r>
      <w:r>
        <w:rPr>
          <w:color w:val="000000"/>
          <w:spacing w:val="0"/>
          <w:w w:val="100"/>
          <w:position w:val="0"/>
          <w:sz w:val="18"/>
          <w:szCs w:val="18"/>
        </w:rPr>
        <w:t>2017</w:t>
      </w:r>
      <w:r>
        <w:rPr>
          <w:color w:val="000000"/>
          <w:spacing w:val="0"/>
          <w:w w:val="100"/>
          <w:position w:val="0"/>
        </w:rPr>
        <w:t>年上线，反应热烈，收视率与播放量排名靠前。截 止</w:t>
      </w:r>
      <w:r>
        <w:rPr>
          <w:color w:val="000000"/>
          <w:spacing w:val="0"/>
          <w:w w:val="100"/>
          <w:position w:val="0"/>
          <w:sz w:val="18"/>
          <w:szCs w:val="18"/>
        </w:rPr>
        <w:t>21</w:t>
      </w:r>
      <w:r>
        <w:rPr>
          <w:color w:val="000000"/>
          <w:spacing w:val="0"/>
          <w:w w:val="100"/>
          <w:position w:val="0"/>
        </w:rPr>
        <w:t>年底，《星学院》系列全网累计播放量逾</w:t>
      </w:r>
      <w:r>
        <w:rPr>
          <w:color w:val="000000"/>
          <w:spacing w:val="0"/>
          <w:w w:val="100"/>
          <w:position w:val="0"/>
          <w:sz w:val="18"/>
          <w:szCs w:val="18"/>
        </w:rPr>
        <w:t>20</w:t>
      </w:r>
      <w:r>
        <w:rPr>
          <w:color w:val="000000"/>
          <w:spacing w:val="0"/>
          <w:w w:val="100"/>
          <w:position w:val="0"/>
        </w:rPr>
        <w:t>亿。目前《星学院》系列第四季《明日传说》已在各大网络视频平台投放播 出，获得不错反响。《妖神记》是一部由公司与原作者发飙蜗牛一同打造的</w:t>
      </w:r>
      <w:r>
        <w:rPr>
          <w:color w:val="000000"/>
          <w:spacing w:val="0"/>
          <w:w w:val="100"/>
          <w:position w:val="0"/>
          <w:sz w:val="18"/>
          <w:szCs w:val="18"/>
        </w:rPr>
        <w:t>3D</w:t>
      </w:r>
      <w:r>
        <w:rPr>
          <w:color w:val="000000"/>
          <w:spacing w:val="0"/>
          <w:w w:val="100"/>
          <w:position w:val="0"/>
        </w:rPr>
        <w:t>动画网剧，于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月正式上线。上线一个月， 居全网</w:t>
      </w:r>
      <w:r>
        <w:rPr>
          <w:color w:val="000000"/>
          <w:spacing w:val="0"/>
          <w:w w:val="100"/>
          <w:position w:val="0"/>
          <w:sz w:val="18"/>
          <w:szCs w:val="18"/>
        </w:rPr>
        <w:t>5</w:t>
      </w:r>
      <w:r>
        <w:rPr>
          <w:color w:val="000000"/>
          <w:spacing w:val="0"/>
          <w:w w:val="100"/>
          <w:position w:val="0"/>
        </w:rPr>
        <w:t>月新增作品播放量排行榜第二，并屡次进入</w:t>
      </w:r>
      <w:r>
        <w:rPr>
          <w:color w:val="000000"/>
          <w:spacing w:val="0"/>
          <w:w w:val="100"/>
          <w:position w:val="0"/>
          <w:sz w:val="18"/>
          <w:szCs w:val="18"/>
        </w:rPr>
        <w:t>b</w:t>
      </w:r>
      <w:r>
        <w:rPr>
          <w:color w:val="000000"/>
          <w:spacing w:val="0"/>
          <w:w w:val="100"/>
          <w:position w:val="0"/>
        </w:rPr>
        <w:t>站国产动画热门榜单前三、百度动漫风云榜前三，多次摘得“爱奇艺动 漫风云榜”桂冠。目前《妖神记》已连载至第</w:t>
      </w:r>
      <w:r>
        <w:rPr>
          <w:color w:val="000000"/>
          <w:spacing w:val="0"/>
          <w:w w:val="100"/>
          <w:position w:val="0"/>
          <w:sz w:val="18"/>
          <w:szCs w:val="18"/>
        </w:rPr>
        <w:t>5</w:t>
      </w:r>
      <w:r>
        <w:rPr>
          <w:color w:val="000000"/>
          <w:spacing w:val="0"/>
          <w:w w:val="100"/>
          <w:position w:val="0"/>
        </w:rPr>
        <w:t>季。</w:t>
      </w:r>
    </w:p>
    <w:p>
      <w:pPr>
        <w:pStyle w:val="Style18"/>
        <w:keepNext w:val="0"/>
        <w:keepLines w:val="0"/>
        <w:widowControl w:val="0"/>
        <w:shd w:val="clear" w:color="auto" w:fill="auto"/>
        <w:bidi w:val="0"/>
        <w:spacing w:before="0" w:after="120" w:line="311" w:lineRule="exact"/>
        <w:ind w:left="0" w:right="0" w:firstLine="380"/>
        <w:jc w:val="both"/>
      </w:pPr>
      <w:r>
        <w:rPr>
          <w:color w:val="000000"/>
          <w:spacing w:val="0"/>
          <w:w w:val="100"/>
          <w:position w:val="0"/>
          <w:sz w:val="18"/>
          <w:szCs w:val="18"/>
        </w:rPr>
        <w:t>2</w:t>
      </w:r>
      <w:r>
        <w:rPr>
          <w:color w:val="000000"/>
          <w:spacing w:val="0"/>
          <w:w w:val="100"/>
          <w:position w:val="0"/>
        </w:rPr>
        <w:t>、与顶级</w:t>
      </w:r>
      <w:r>
        <w:rPr>
          <w:color w:val="000000"/>
          <w:spacing w:val="0"/>
          <w:w w:val="100"/>
          <w:position w:val="0"/>
          <w:sz w:val="18"/>
          <w:szCs w:val="18"/>
        </w:rPr>
        <w:t>IP</w:t>
      </w:r>
      <w:r>
        <w:rPr>
          <w:color w:val="000000"/>
          <w:spacing w:val="0"/>
          <w:w w:val="100"/>
          <w:position w:val="0"/>
        </w:rPr>
        <w:t>进行深层次的合作开发</w:t>
      </w:r>
    </w:p>
    <w:p>
      <w:pPr>
        <w:pStyle w:val="Style18"/>
        <w:keepNext w:val="0"/>
        <w:keepLines w:val="0"/>
        <w:widowControl w:val="0"/>
        <w:shd w:val="clear" w:color="auto" w:fill="auto"/>
        <w:bidi w:val="0"/>
        <w:spacing w:before="0" w:after="120" w:line="310" w:lineRule="exact"/>
        <w:ind w:left="0" w:right="0" w:firstLine="380"/>
        <w:jc w:val="both"/>
      </w:pPr>
      <w:r>
        <w:rPr>
          <w:color w:val="000000"/>
          <w:spacing w:val="0"/>
          <w:w w:val="100"/>
          <w:position w:val="0"/>
        </w:rPr>
        <w:t>公司深化与迪士尼、漫威、任天堂等公司的合作，共同开发“星球大战”、“冰雪奇缘”、“魔兽”、"超级马里奥”、漫威 英雄系列等</w:t>
      </w:r>
      <w:r>
        <w:rPr>
          <w:color w:val="000000"/>
          <w:spacing w:val="0"/>
          <w:w w:val="100"/>
          <w:position w:val="0"/>
          <w:sz w:val="18"/>
          <w:szCs w:val="18"/>
        </w:rPr>
        <w:t>IP</w:t>
      </w:r>
      <w:r>
        <w:rPr>
          <w:color w:val="000000"/>
          <w:spacing w:val="0"/>
          <w:w w:val="100"/>
          <w:position w:val="0"/>
        </w:rPr>
        <w:t>衍生品。</w:t>
      </w:r>
      <w:r>
        <w:rPr>
          <w:color w:val="000000"/>
          <w:spacing w:val="0"/>
          <w:w w:val="100"/>
          <w:position w:val="0"/>
          <w:sz w:val="18"/>
          <w:szCs w:val="18"/>
        </w:rPr>
        <w:t>2019</w:t>
      </w:r>
      <w:r>
        <w:rPr>
          <w:color w:val="000000"/>
          <w:spacing w:val="0"/>
          <w:w w:val="100"/>
          <w:position w:val="0"/>
        </w:rPr>
        <w:t>年初，公司收购了新</w:t>
      </w:r>
      <w:r>
        <w:rPr>
          <w:color w:val="000000"/>
          <w:spacing w:val="0"/>
          <w:w w:val="100"/>
          <w:position w:val="0"/>
          <w:sz w:val="18"/>
          <w:szCs w:val="18"/>
        </w:rPr>
        <w:t>NEW TIME</w:t>
      </w:r>
      <w:r>
        <w:rPr>
          <w:color w:val="000000"/>
          <w:spacing w:val="0"/>
          <w:w w:val="100"/>
          <w:position w:val="0"/>
        </w:rPr>
        <w:t>，进一步拓展和丰富了公司</w:t>
      </w:r>
      <w:r>
        <w:rPr>
          <w:color w:val="000000"/>
          <w:spacing w:val="0"/>
          <w:w w:val="100"/>
          <w:position w:val="0"/>
          <w:sz w:val="18"/>
          <w:szCs w:val="18"/>
        </w:rPr>
        <w:t>IP</w:t>
      </w:r>
      <w:r>
        <w:rPr>
          <w:color w:val="000000"/>
          <w:spacing w:val="0"/>
          <w:w w:val="100"/>
          <w:position w:val="0"/>
        </w:rPr>
        <w:t>衍生品种类和产品线，完善了美盛的</w:t>
      </w:r>
      <w:r>
        <w:rPr>
          <w:color w:val="000000"/>
          <w:spacing w:val="0"/>
          <w:w w:val="100"/>
          <w:position w:val="0"/>
          <w:sz w:val="18"/>
          <w:szCs w:val="18"/>
        </w:rPr>
        <w:t xml:space="preserve">IP </w:t>
      </w:r>
      <w:r>
        <w:rPr>
          <w:color w:val="000000"/>
          <w:spacing w:val="0"/>
          <w:w w:val="100"/>
          <w:position w:val="0"/>
        </w:rPr>
        <w:t>衍生品产业链。</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NEW TIME</w:t>
      </w:r>
      <w:r>
        <w:rPr>
          <w:color w:val="000000"/>
          <w:spacing w:val="0"/>
          <w:w w:val="100"/>
          <w:position w:val="0"/>
        </w:rPr>
        <w:t>与泡泡玛特开始合作生产潮流玩具。</w:t>
      </w:r>
    </w:p>
    <w:p>
      <w:pPr>
        <w:pStyle w:val="Style18"/>
        <w:keepNext w:val="0"/>
        <w:keepLines w:val="0"/>
        <w:widowControl w:val="0"/>
        <w:shd w:val="clear" w:color="auto" w:fill="auto"/>
        <w:tabs>
          <w:tab w:pos="755" w:val="left"/>
        </w:tabs>
        <w:bidi w:val="0"/>
        <w:spacing w:before="0" w:after="120" w:line="311" w:lineRule="exact"/>
        <w:ind w:left="0" w:right="0" w:firstLine="380"/>
        <w:jc w:val="both"/>
      </w:pPr>
      <w:bookmarkStart w:id="74" w:name="bookmark74"/>
      <w:r>
        <w:rPr>
          <w:color w:val="000000"/>
          <w:spacing w:val="0"/>
          <w:w w:val="100"/>
          <w:position w:val="0"/>
        </w:rPr>
        <w:t>二</w:t>
      </w:r>
      <w:bookmarkEnd w:id="74"/>
      <w:r>
        <w:rPr>
          <w:color w:val="000000"/>
          <w:spacing w:val="0"/>
          <w:w w:val="100"/>
          <w:position w:val="0"/>
        </w:rPr>
        <w:t>、</w:t>
        <w:tab/>
        <w:t>丰富的平台部署优势</w:t>
      </w:r>
    </w:p>
    <w:p>
      <w:pPr>
        <w:pStyle w:val="Style18"/>
        <w:keepNext w:val="0"/>
        <w:keepLines w:val="0"/>
        <w:widowControl w:val="0"/>
        <w:shd w:val="clear" w:color="auto" w:fill="auto"/>
        <w:tabs>
          <w:tab w:pos="694" w:val="left"/>
        </w:tabs>
        <w:bidi w:val="0"/>
        <w:spacing w:before="0" w:after="120" w:line="311" w:lineRule="exact"/>
        <w:ind w:left="0" w:right="0" w:firstLine="380"/>
        <w:jc w:val="both"/>
      </w:pPr>
      <w:bookmarkStart w:id="75" w:name="bookmark75"/>
      <w:r>
        <w:rPr>
          <w:color w:val="000000"/>
          <w:spacing w:val="0"/>
          <w:w w:val="100"/>
          <w:position w:val="0"/>
          <w:sz w:val="18"/>
          <w:szCs w:val="18"/>
        </w:rPr>
        <w:t>1</w:t>
      </w:r>
      <w:bookmarkEnd w:id="75"/>
      <w:r>
        <w:rPr>
          <w:color w:val="000000"/>
          <w:spacing w:val="0"/>
          <w:w w:val="100"/>
          <w:position w:val="0"/>
        </w:rPr>
        <w:t>、</w:t>
        <w:tab/>
        <w:t>完整的衍生品分发平台优势</w:t>
      </w:r>
    </w:p>
    <w:p>
      <w:pPr>
        <w:pStyle w:val="Style18"/>
        <w:keepNext w:val="0"/>
        <w:keepLines w:val="0"/>
        <w:widowControl w:val="0"/>
        <w:shd w:val="clear" w:color="auto" w:fill="auto"/>
        <w:bidi w:val="0"/>
        <w:spacing w:before="0" w:after="120" w:line="310" w:lineRule="exact"/>
        <w:ind w:left="0" w:right="0" w:firstLine="380"/>
        <w:jc w:val="both"/>
      </w:pPr>
      <w:r>
        <w:rPr>
          <w:color w:val="000000"/>
          <w:spacing w:val="0"/>
          <w:w w:val="100"/>
          <w:position w:val="0"/>
        </w:rPr>
        <w:t>平台是内容的展示场所，是粉丝群体的聚集家园，是衍生产品转化收益的通道。公司目前已经部署了丰富的平台资源， 为公司各条产业链打造了立体化的出口：公司通过收购酷米网</w:t>
      </w:r>
      <w:r>
        <w:rPr>
          <w:color w:val="000000"/>
          <w:spacing w:val="0"/>
          <w:w w:val="100"/>
          <w:position w:val="0"/>
          <w:sz w:val="18"/>
          <w:szCs w:val="18"/>
        </w:rPr>
        <w:t>(</w:t>
      </w:r>
      <w:r>
        <w:rPr>
          <w:color w:val="000000"/>
          <w:spacing w:val="0"/>
          <w:w w:val="100"/>
          <w:position w:val="0"/>
          <w:sz w:val="18"/>
          <w:szCs w:val="18"/>
        </w:rPr>
        <w:t>http://www.kumi.cn)，</w:t>
      </w:r>
      <w:r>
        <w:rPr>
          <w:color w:val="000000"/>
          <w:spacing w:val="0"/>
          <w:w w:val="100"/>
          <w:position w:val="0"/>
        </w:rPr>
        <w:t>搭建了以儿童及家长为主要对象的</w:t>
      </w:r>
      <w:r>
        <w:rPr>
          <w:color w:val="000000"/>
          <w:spacing w:val="0"/>
          <w:w w:val="100"/>
          <w:position w:val="0"/>
        </w:rPr>
        <w:t xml:space="preserve"> 动漫视听节目播出平台和互联网动漫娱乐服务平台；公司通过美盛游戏打造了美盛游戏平台和游戏港口等游戏类门户网站， 为自身优秀游戏作品提供了稳定的运营平台；公司通过星梦工坊完善了演艺平台的建立，为公司自身核心</w:t>
      </w:r>
      <w:r>
        <w:rPr>
          <w:color w:val="000000"/>
          <w:spacing w:val="0"/>
          <w:w w:val="100"/>
          <w:position w:val="0"/>
          <w:sz w:val="18"/>
          <w:szCs w:val="18"/>
        </w:rPr>
        <w:t>IP</w:t>
      </w:r>
      <w:r>
        <w:rPr>
          <w:color w:val="000000"/>
          <w:spacing w:val="0"/>
          <w:w w:val="100"/>
          <w:position w:val="0"/>
        </w:rPr>
        <w:t>提供了舞台剧等 新的展示平台；公司通过投资瑛麒动漫，建立漫画分发平台；公司通过收购荷兰渠道商</w:t>
      </w:r>
      <w:r>
        <w:rPr>
          <w:color w:val="000000"/>
          <w:spacing w:val="0"/>
          <w:w w:val="100"/>
          <w:position w:val="0"/>
          <w:sz w:val="18"/>
          <w:szCs w:val="18"/>
        </w:rPr>
        <w:t>ScheepersB.V.</w:t>
      </w:r>
      <w:r>
        <w:rPr>
          <w:color w:val="000000"/>
          <w:spacing w:val="0"/>
          <w:w w:val="100"/>
          <w:position w:val="0"/>
          <w:sz w:val="18"/>
          <w:szCs w:val="18"/>
        </w:rPr>
        <w:t>，</w:t>
      </w:r>
      <w:r>
        <w:rPr>
          <w:color w:val="000000"/>
          <w:spacing w:val="0"/>
          <w:w w:val="100"/>
          <w:position w:val="0"/>
        </w:rPr>
        <w:t>拥有了境外线上线 下销售平台；公司通过与合作伙伴</w:t>
      </w:r>
      <w:r>
        <w:rPr>
          <w:color w:val="000000"/>
          <w:spacing w:val="0"/>
          <w:w w:val="100"/>
          <w:position w:val="0"/>
          <w:sz w:val="18"/>
          <w:szCs w:val="18"/>
        </w:rPr>
        <w:t>Jakks Pacific</w:t>
      </w:r>
      <w:r>
        <w:rPr>
          <w:color w:val="000000"/>
          <w:spacing w:val="0"/>
          <w:w w:val="100"/>
          <w:position w:val="0"/>
        </w:rPr>
        <w:t>共同设立的杰克仕美盛营销平台将为国内的消费者带来国外最新潮的玩具、 动漫服饰流行体验，有利于国内市场的快速发展，将为公司来带新的利润增长点；</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月，公司与同道大叔、北京微媒 合资设立北京盛媒科技，开展直播带货业务，与寺库公司设立合资公司，由寺库公司在奢侈品及高端商品供应链方服务。</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11</w:t>
      </w:r>
      <w:r>
        <w:rPr>
          <w:color w:val="000000"/>
          <w:spacing w:val="0"/>
          <w:w w:val="100"/>
          <w:position w:val="0"/>
        </w:rPr>
        <w:t>月，公司与新华书店总店签署合作协议，基于新华书店店的渠道优势和公司的供应链优势，公司将公司商品在新华书店 商城及新华互联的合作平台售卖。</w:t>
      </w:r>
      <w:r>
        <w:rPr>
          <w:color w:val="000000"/>
          <w:spacing w:val="0"/>
          <w:w w:val="100"/>
          <w:position w:val="0"/>
          <w:sz w:val="18"/>
          <w:szCs w:val="18"/>
        </w:rPr>
        <w:t>21</w:t>
      </w:r>
      <w:r>
        <w:rPr>
          <w:color w:val="000000"/>
          <w:spacing w:val="0"/>
          <w:w w:val="100"/>
          <w:position w:val="0"/>
        </w:rPr>
        <w:t>年，公司收购原欧洲派对礼品销售公司</w:t>
      </w:r>
      <w:r>
        <w:rPr>
          <w:color w:val="000000"/>
          <w:spacing w:val="0"/>
          <w:w w:val="100"/>
          <w:position w:val="0"/>
          <w:sz w:val="18"/>
          <w:szCs w:val="18"/>
        </w:rPr>
        <w:t>RUBIES</w:t>
      </w:r>
      <w:r>
        <w:rPr>
          <w:color w:val="000000"/>
          <w:spacing w:val="0"/>
          <w:w w:val="100"/>
          <w:position w:val="0"/>
        </w:rPr>
        <w:t>的衍生品业务，进一步布局海外销渠道。</w:t>
      </w:r>
    </w:p>
    <w:p>
      <w:pPr>
        <w:pStyle w:val="Style18"/>
        <w:keepNext w:val="0"/>
        <w:keepLines w:val="0"/>
        <w:widowControl w:val="0"/>
        <w:shd w:val="clear" w:color="auto" w:fill="auto"/>
        <w:tabs>
          <w:tab w:pos="694" w:val="left"/>
        </w:tabs>
        <w:bidi w:val="0"/>
        <w:spacing w:before="0" w:after="120" w:line="311" w:lineRule="exact"/>
        <w:ind w:left="0" w:right="0" w:firstLine="380"/>
        <w:jc w:val="both"/>
      </w:pPr>
      <w:bookmarkStart w:id="76" w:name="bookmark76"/>
      <w:r>
        <w:rPr>
          <w:color w:val="000000"/>
          <w:spacing w:val="0"/>
          <w:w w:val="100"/>
          <w:position w:val="0"/>
          <w:sz w:val="18"/>
          <w:szCs w:val="18"/>
        </w:rPr>
        <w:t>2</w:t>
      </w:r>
      <w:bookmarkEnd w:id="76"/>
      <w:r>
        <w:rPr>
          <w:color w:val="000000"/>
          <w:spacing w:val="0"/>
          <w:w w:val="100"/>
          <w:position w:val="0"/>
        </w:rPr>
        <w:t>、</w:t>
        <w:tab/>
        <w:t>新媒体平台优势</w:t>
      </w:r>
    </w:p>
    <w:p>
      <w:pPr>
        <w:pStyle w:val="Style18"/>
        <w:keepNext w:val="0"/>
        <w:keepLines w:val="0"/>
        <w:widowControl w:val="0"/>
        <w:shd w:val="clear" w:color="auto" w:fill="auto"/>
        <w:bidi w:val="0"/>
        <w:spacing w:before="0" w:after="120" w:line="313" w:lineRule="exact"/>
        <w:ind w:left="0" w:right="0" w:firstLine="380"/>
        <w:jc w:val="both"/>
      </w:pPr>
      <w:r>
        <w:rPr>
          <w:color w:val="000000"/>
          <w:spacing w:val="0"/>
          <w:w w:val="100"/>
          <w:position w:val="0"/>
        </w:rPr>
        <w:t>另一方面，公司牢牢把握近年新媒体引起的传媒产业革命新浪潮，致力于打造新媒体平台。与传统媒体相比而言，新媒 体具有个性化突出、受众选择性增多、表现形式多样、信息发布实时等新特点，具有交互性、全息化、数字化、网络化等优 势。公司精准切入</w:t>
      </w:r>
      <w:r>
        <w:rPr>
          <w:color w:val="000000"/>
          <w:spacing w:val="0"/>
          <w:w w:val="100"/>
          <w:position w:val="0"/>
          <w:sz w:val="18"/>
          <w:szCs w:val="18"/>
        </w:rPr>
        <w:t>AR</w:t>
      </w:r>
      <w:r>
        <w:rPr>
          <w:color w:val="000000"/>
          <w:spacing w:val="0"/>
          <w:w w:val="100"/>
          <w:position w:val="0"/>
        </w:rPr>
        <w:t>、</w:t>
      </w:r>
      <w:r>
        <w:rPr>
          <w:color w:val="000000"/>
          <w:spacing w:val="0"/>
          <w:w w:val="100"/>
          <w:position w:val="0"/>
          <w:sz w:val="18"/>
          <w:szCs w:val="18"/>
        </w:rPr>
        <w:t>VR</w:t>
      </w:r>
      <w:r>
        <w:rPr>
          <w:color w:val="000000"/>
          <w:spacing w:val="0"/>
          <w:w w:val="100"/>
          <w:position w:val="0"/>
        </w:rPr>
        <w:t>领域，与国内领先的</w:t>
      </w:r>
      <w:r>
        <w:rPr>
          <w:color w:val="000000"/>
          <w:spacing w:val="0"/>
          <w:w w:val="100"/>
          <w:position w:val="0"/>
          <w:sz w:val="18"/>
          <w:szCs w:val="18"/>
        </w:rPr>
        <w:t>AR</w:t>
      </w:r>
      <w:r>
        <w:rPr>
          <w:color w:val="000000"/>
          <w:spacing w:val="0"/>
          <w:w w:val="100"/>
          <w:position w:val="0"/>
        </w:rPr>
        <w:t>、</w:t>
      </w:r>
      <w:r>
        <w:rPr>
          <w:color w:val="000000"/>
          <w:spacing w:val="0"/>
          <w:w w:val="100"/>
          <w:position w:val="0"/>
          <w:sz w:val="18"/>
          <w:szCs w:val="18"/>
        </w:rPr>
        <w:t>VR</w:t>
      </w:r>
      <w:r>
        <w:rPr>
          <w:color w:val="000000"/>
          <w:spacing w:val="0"/>
          <w:w w:val="100"/>
          <w:position w:val="0"/>
        </w:rPr>
        <w:t>内容创造和发行商创幻科技和</w:t>
      </w:r>
      <w:r>
        <w:rPr>
          <w:color w:val="000000"/>
          <w:spacing w:val="0"/>
          <w:w w:val="100"/>
          <w:position w:val="0"/>
          <w:sz w:val="18"/>
          <w:szCs w:val="18"/>
        </w:rPr>
        <w:t>VR</w:t>
      </w:r>
      <w:r>
        <w:rPr>
          <w:color w:val="000000"/>
          <w:spacing w:val="0"/>
          <w:w w:val="100"/>
          <w:position w:val="0"/>
        </w:rPr>
        <w:t>线下体验互动平台超级队长展开合作， 进行虚拟现实领域的前瞻性产业布局。近年公司在新</w:t>
      </w:r>
      <w:r>
        <w:rPr>
          <w:color w:val="000000"/>
          <w:spacing w:val="0"/>
          <w:w w:val="100"/>
          <w:position w:val="0"/>
        </w:rPr>
        <w:t>・</w:t>
      </w:r>
      <w:r>
        <w:rPr>
          <w:color w:val="000000"/>
          <w:spacing w:val="0"/>
          <w:w w:val="100"/>
          <w:position w:val="0"/>
          <w:sz w:val="18"/>
          <w:szCs w:val="18"/>
        </w:rPr>
        <w:t>｝</w:t>
      </w:r>
      <w:r>
        <w:rPr>
          <w:color w:val="000000"/>
          <w:spacing w:val="0"/>
          <w:w w:val="100"/>
          <w:position w:val="0"/>
        </w:rPr>
        <w:t>体领域业务发展尤其迅速，公司投资</w:t>
      </w:r>
      <w:r>
        <w:rPr>
          <w:color w:val="000000"/>
          <w:spacing w:val="0"/>
          <w:w w:val="100"/>
          <w:position w:val="0"/>
          <w:sz w:val="18"/>
          <w:szCs w:val="18"/>
        </w:rPr>
        <w:t>WeMedia</w:t>
      </w:r>
      <w:r>
        <w:rPr>
          <w:color w:val="000000"/>
          <w:spacing w:val="0"/>
          <w:w w:val="100"/>
          <w:position w:val="0"/>
        </w:rPr>
        <w:t xml:space="preserve">新媒体集团发起成立的 </w:t>
      </w:r>
      <w:r>
        <w:rPr>
          <w:color w:val="000000"/>
          <w:spacing w:val="0"/>
          <w:w w:val="100"/>
          <w:position w:val="0"/>
          <w:sz w:val="18"/>
          <w:szCs w:val="18"/>
        </w:rPr>
        <w:t>WeMedia</w:t>
      </w:r>
      <w:r>
        <w:rPr>
          <w:color w:val="000000"/>
          <w:spacing w:val="0"/>
          <w:w w:val="100"/>
          <w:position w:val="0"/>
        </w:rPr>
        <w:t>自媒体联盟，已签约各行业精英自媒体近</w:t>
      </w:r>
      <w:r>
        <w:rPr>
          <w:color w:val="000000"/>
          <w:spacing w:val="0"/>
          <w:w w:val="100"/>
          <w:position w:val="0"/>
          <w:sz w:val="18"/>
          <w:szCs w:val="18"/>
        </w:rPr>
        <w:t>500</w:t>
      </w:r>
      <w:r>
        <w:rPr>
          <w:color w:val="000000"/>
          <w:spacing w:val="0"/>
          <w:w w:val="100"/>
          <w:position w:val="0"/>
        </w:rPr>
        <w:t>人，覆盖逾</w:t>
      </w:r>
      <w:r>
        <w:rPr>
          <w:color w:val="000000"/>
          <w:spacing w:val="0"/>
          <w:w w:val="100"/>
          <w:position w:val="0"/>
          <w:sz w:val="18"/>
          <w:szCs w:val="18"/>
        </w:rPr>
        <w:t>5000</w:t>
      </w:r>
      <w:r>
        <w:rPr>
          <w:color w:val="000000"/>
          <w:spacing w:val="0"/>
          <w:w w:val="100"/>
          <w:position w:val="0"/>
        </w:rPr>
        <w:t>万用户，是当前中国最大的自媒体联盟；公司投资同道 大叔，以同道大叔个人</w:t>
      </w:r>
      <w:r>
        <w:rPr>
          <w:color w:val="000000"/>
          <w:spacing w:val="0"/>
          <w:w w:val="100"/>
          <w:position w:val="0"/>
          <w:sz w:val="18"/>
          <w:szCs w:val="18"/>
        </w:rPr>
        <w:t>IP</w:t>
      </w:r>
      <w:r>
        <w:rPr>
          <w:color w:val="000000"/>
          <w:spacing w:val="0"/>
          <w:w w:val="100"/>
          <w:position w:val="0"/>
        </w:rPr>
        <w:t>为载体，以媒体运营、</w:t>
      </w:r>
      <w:r>
        <w:rPr>
          <w:color w:val="000000"/>
          <w:spacing w:val="0"/>
          <w:w w:val="100"/>
          <w:position w:val="0"/>
          <w:sz w:val="18"/>
          <w:szCs w:val="18"/>
        </w:rPr>
        <w:t>IP</w:t>
      </w:r>
      <w:r>
        <w:rPr>
          <w:color w:val="000000"/>
          <w:spacing w:val="0"/>
          <w:w w:val="100"/>
          <w:position w:val="0"/>
        </w:rPr>
        <w:t>内容开发与运营等形式构建泛娱乐消费平台。丰富的平台资源充分发挥了 公司全产业链布局的综合优势，实现了产业上下游资源的整合，也为消费者提供了多元化的泛娱乐体验。真趣网络全面启动 从“轻游戏服务平台”向“超级流量分发变现平台”的转型。一方面依托多年来在移动互联网分发领域积累的客户资源和服 务能力，陆续拿下今日头条、腾讯、百度、快手等超级流量平台的核心代理资质和其他代理合作。</w:t>
      </w:r>
    </w:p>
    <w:p>
      <w:pPr>
        <w:pStyle w:val="Style18"/>
        <w:keepNext w:val="0"/>
        <w:keepLines w:val="0"/>
        <w:widowControl w:val="0"/>
        <w:shd w:val="clear" w:color="auto" w:fill="auto"/>
        <w:tabs>
          <w:tab w:pos="755" w:val="left"/>
        </w:tabs>
        <w:bidi w:val="0"/>
        <w:spacing w:before="0" w:after="120" w:line="311" w:lineRule="exact"/>
        <w:ind w:left="0" w:right="0" w:firstLine="380"/>
        <w:jc w:val="both"/>
      </w:pPr>
      <w:bookmarkStart w:id="77" w:name="bookmark77"/>
      <w:r>
        <w:rPr>
          <w:color w:val="000000"/>
          <w:spacing w:val="0"/>
          <w:w w:val="100"/>
          <w:position w:val="0"/>
        </w:rPr>
        <w:t>三</w:t>
      </w:r>
      <w:bookmarkEnd w:id="77"/>
      <w:r>
        <w:rPr>
          <w:color w:val="000000"/>
          <w:spacing w:val="0"/>
          <w:w w:val="100"/>
          <w:position w:val="0"/>
        </w:rPr>
        <w:t>、</w:t>
        <w:tab/>
        <w:t>泛文化生态圈优势</w:t>
      </w:r>
    </w:p>
    <w:p>
      <w:pPr>
        <w:pStyle w:val="Style18"/>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自公司上市以来，紧密围绕文化产业发展，重点开发</w:t>
      </w:r>
      <w:r>
        <w:rPr>
          <w:color w:val="000000"/>
          <w:spacing w:val="0"/>
          <w:w w:val="100"/>
          <w:position w:val="0"/>
          <w:sz w:val="18"/>
          <w:szCs w:val="18"/>
        </w:rPr>
        <w:t>IP</w:t>
      </w:r>
      <w:r>
        <w:rPr>
          <w:color w:val="000000"/>
          <w:spacing w:val="0"/>
          <w:w w:val="100"/>
          <w:position w:val="0"/>
        </w:rPr>
        <w:t>衍生品产业相关业务。近年来，公司在不断加强和巩固国内</w:t>
      </w:r>
      <w:r>
        <w:rPr>
          <w:color w:val="000000"/>
          <w:spacing w:val="0"/>
          <w:w w:val="100"/>
          <w:position w:val="0"/>
          <w:sz w:val="18"/>
          <w:szCs w:val="18"/>
        </w:rPr>
        <w:t xml:space="preserve">IP </w:t>
      </w:r>
      <w:r>
        <w:rPr>
          <w:color w:val="000000"/>
          <w:spacing w:val="0"/>
          <w:w w:val="100"/>
          <w:position w:val="0"/>
        </w:rPr>
        <w:t>衍生品龙头企业地位的基础上，重点开拓上下游业务，完善产业链，在文化产业链包括动漫、游戏、影视、衍生品等上下游 进行战略布局，实现转型升级，完成了 “自有</w:t>
      </w:r>
      <w:r>
        <w:rPr>
          <w:color w:val="000000"/>
          <w:spacing w:val="0"/>
          <w:w w:val="100"/>
          <w:position w:val="0"/>
          <w:sz w:val="18"/>
          <w:szCs w:val="18"/>
        </w:rPr>
        <w:t>IP+</w:t>
      </w:r>
      <w:r>
        <w:rPr>
          <w:color w:val="000000"/>
          <w:spacing w:val="0"/>
          <w:w w:val="100"/>
          <w:position w:val="0"/>
        </w:rPr>
        <w:t>内容制作+内容发行和运营+新媒体运营+衍生品开发设计+线上线下零售渠 道”的文化生态圈的构建。文化生态圈相关产业的联动发展又使得公司在</w:t>
      </w:r>
      <w:r>
        <w:rPr>
          <w:color w:val="000000"/>
          <w:spacing w:val="0"/>
          <w:w w:val="100"/>
          <w:position w:val="0"/>
          <w:sz w:val="18"/>
          <w:szCs w:val="18"/>
        </w:rPr>
        <w:t>IP</w:t>
      </w:r>
      <w:r>
        <w:rPr>
          <w:color w:val="000000"/>
          <w:spacing w:val="0"/>
          <w:w w:val="100"/>
          <w:position w:val="0"/>
        </w:rPr>
        <w:t>衍生品领域的优势更为突出。</w:t>
      </w:r>
    </w:p>
    <w:p>
      <w:pPr>
        <w:pStyle w:val="Style18"/>
        <w:keepNext w:val="0"/>
        <w:keepLines w:val="0"/>
        <w:widowControl w:val="0"/>
        <w:shd w:val="clear" w:color="auto" w:fill="auto"/>
        <w:bidi w:val="0"/>
        <w:spacing w:before="0" w:line="240" w:lineRule="auto"/>
        <w:ind w:left="0" w:right="0" w:firstLine="380"/>
        <w:jc w:val="both"/>
      </w:pPr>
      <w:r>
        <w:rPr>
          <w:color w:val="000000"/>
          <w:spacing w:val="0"/>
          <w:w w:val="100"/>
          <w:position w:val="0"/>
        </w:rPr>
        <w:t>基于公司丰富的平台优势、泛文化生态圈优势，结合公司原创优质</w:t>
      </w:r>
      <w:r>
        <w:rPr>
          <w:color w:val="000000"/>
          <w:spacing w:val="0"/>
          <w:w w:val="100"/>
          <w:position w:val="0"/>
          <w:sz w:val="18"/>
          <w:szCs w:val="18"/>
        </w:rPr>
        <w:t>IP</w:t>
      </w:r>
      <w:r>
        <w:rPr>
          <w:color w:val="000000"/>
          <w:spacing w:val="0"/>
          <w:w w:val="100"/>
          <w:position w:val="0"/>
        </w:rPr>
        <w:t>开发成功的典型案例：同道文化以同道大叔个人</w:t>
      </w:r>
      <w:r>
        <w:rPr>
          <w:color w:val="000000"/>
          <w:spacing w:val="0"/>
          <w:w w:val="100"/>
          <w:position w:val="0"/>
          <w:sz w:val="18"/>
          <w:szCs w:val="18"/>
        </w:rPr>
        <w:t xml:space="preserve">IP </w:t>
      </w:r>
      <w:r>
        <w:rPr>
          <w:color w:val="000000"/>
          <w:spacing w:val="0"/>
          <w:w w:val="100"/>
          <w:position w:val="0"/>
        </w:rPr>
        <w:t>为载体，以媒体运营、</w:t>
      </w:r>
      <w:r>
        <w:rPr>
          <w:color w:val="000000"/>
          <w:spacing w:val="0"/>
          <w:w w:val="100"/>
          <w:position w:val="0"/>
          <w:sz w:val="18"/>
          <w:szCs w:val="18"/>
        </w:rPr>
        <w:t>IP</w:t>
      </w:r>
      <w:r>
        <w:rPr>
          <w:color w:val="000000"/>
          <w:spacing w:val="0"/>
          <w:w w:val="100"/>
          <w:position w:val="0"/>
        </w:rPr>
        <w:t>内容开发与运营等形式构建泛娱乐消费场景。依托于公司的泛娱乐平台优势，同道星座文化将持续进 行全方位推广，涉及包括星座、动漫、趣味、娱乐、创意等各个领域。相比于传统媒体,新媒体平台主观情感色彩更浓烈， 与公司的衍生品受众群特征更为契合，更适合作为公司的</w:t>
      </w:r>
      <w:r>
        <w:rPr>
          <w:color w:val="000000"/>
          <w:spacing w:val="0"/>
          <w:w w:val="100"/>
          <w:position w:val="0"/>
          <w:sz w:val="18"/>
          <w:szCs w:val="18"/>
        </w:rPr>
        <w:t>IP</w:t>
      </w:r>
      <w:r>
        <w:rPr>
          <w:color w:val="000000"/>
          <w:spacing w:val="0"/>
          <w:w w:val="100"/>
          <w:position w:val="0"/>
        </w:rPr>
        <w:t>衍生品宣发渠道。同道文化作为全网领先的顶级</w:t>
      </w:r>
      <w:r>
        <w:rPr>
          <w:color w:val="000000"/>
          <w:spacing w:val="0"/>
          <w:w w:val="100"/>
          <w:position w:val="0"/>
          <w:sz w:val="18"/>
          <w:szCs w:val="18"/>
        </w:rPr>
        <w:t>IP</w:t>
      </w:r>
      <w:r>
        <w:rPr>
          <w:color w:val="000000"/>
          <w:spacing w:val="0"/>
          <w:w w:val="100"/>
          <w:position w:val="0"/>
        </w:rPr>
        <w:t>，选择与公司 强强合作，彰显出公司构建的</w:t>
      </w:r>
      <w:r>
        <w:rPr>
          <w:color w:val="000000"/>
          <w:spacing w:val="0"/>
          <w:w w:val="100"/>
          <w:position w:val="0"/>
          <w:sz w:val="18"/>
          <w:szCs w:val="18"/>
        </w:rPr>
        <w:t>IP</w:t>
      </w:r>
      <w:r>
        <w:rPr>
          <w:color w:val="000000"/>
          <w:spacing w:val="0"/>
          <w:w w:val="100"/>
          <w:position w:val="0"/>
        </w:rPr>
        <w:t>文化生态圈体系的核心价值，公司有望凭借其在</w:t>
      </w:r>
      <w:r>
        <w:rPr>
          <w:color w:val="000000"/>
          <w:spacing w:val="0"/>
          <w:w w:val="100"/>
          <w:position w:val="0"/>
          <w:sz w:val="18"/>
          <w:szCs w:val="18"/>
        </w:rPr>
        <w:t>IP</w:t>
      </w:r>
      <w:r>
        <w:rPr>
          <w:color w:val="000000"/>
          <w:spacing w:val="0"/>
          <w:w w:val="100"/>
          <w:position w:val="0"/>
        </w:rPr>
        <w:t>领域的竞争优势，加速同道的品牌化转变 及变现。同道大叔与公司的合作，是国内第一个顶级</w:t>
      </w:r>
      <w:r>
        <w:rPr>
          <w:color w:val="000000"/>
          <w:spacing w:val="0"/>
          <w:w w:val="100"/>
          <w:position w:val="0"/>
          <w:sz w:val="18"/>
          <w:szCs w:val="18"/>
        </w:rPr>
        <w:t>IP</w:t>
      </w:r>
      <w:r>
        <w:rPr>
          <w:color w:val="000000"/>
          <w:spacing w:val="0"/>
          <w:w w:val="100"/>
          <w:position w:val="0"/>
        </w:rPr>
        <w:t>商业化、品牌化的探索，价值巨大，同时也标志着公司</w:t>
      </w:r>
      <w:r>
        <w:rPr>
          <w:color w:val="000000"/>
          <w:spacing w:val="0"/>
          <w:w w:val="100"/>
          <w:position w:val="0"/>
          <w:sz w:val="18"/>
          <w:szCs w:val="18"/>
        </w:rPr>
        <w:t>IP</w:t>
      </w:r>
      <w:r>
        <w:rPr>
          <w:color w:val="000000"/>
          <w:spacing w:val="0"/>
          <w:w w:val="100"/>
          <w:position w:val="0"/>
        </w:rPr>
        <w:t>长效价值变 现战略的正式启动。基于公司泛娱乐平台优势，进一步对星座文化进行推广优秀原创</w:t>
      </w:r>
      <w:r>
        <w:rPr>
          <w:color w:val="000000"/>
          <w:spacing w:val="0"/>
          <w:w w:val="100"/>
          <w:position w:val="0"/>
          <w:sz w:val="18"/>
          <w:szCs w:val="18"/>
        </w:rPr>
        <w:t>IP</w:t>
      </w:r>
      <w:r>
        <w:rPr>
          <w:color w:val="000000"/>
          <w:spacing w:val="0"/>
          <w:w w:val="100"/>
          <w:position w:val="0"/>
        </w:rPr>
        <w:t>形象的推出将建立对最终消费者的情 感代入，增强消费者对</w:t>
      </w:r>
      <w:r>
        <w:rPr>
          <w:color w:val="000000"/>
          <w:spacing w:val="0"/>
          <w:w w:val="100"/>
          <w:position w:val="0"/>
          <w:sz w:val="18"/>
          <w:szCs w:val="18"/>
        </w:rPr>
        <w:t>IP</w:t>
      </w:r>
      <w:r>
        <w:rPr>
          <w:color w:val="000000"/>
          <w:spacing w:val="0"/>
          <w:w w:val="100"/>
          <w:position w:val="0"/>
        </w:rPr>
        <w:t>的认同度及粘性，同时也有助于提升广大消费者对美盛品牌的认知，对公司蕴含价值和文化的认同， 不断为公司带来市场人气和用户沉淀，也将为文化生态圈下游产业输送创作源泉。丰富的原创内容已形成公司的核心优势。</w:t>
      </w:r>
    </w:p>
    <w:p>
      <w:pPr>
        <w:pStyle w:val="Style18"/>
        <w:keepNext w:val="0"/>
        <w:keepLines w:val="0"/>
        <w:widowControl w:val="0"/>
        <w:shd w:val="clear" w:color="auto" w:fill="auto"/>
        <w:bidi w:val="0"/>
        <w:spacing w:before="0" w:line="317" w:lineRule="exact"/>
        <w:ind w:left="0" w:right="0" w:firstLine="380"/>
        <w:jc w:val="both"/>
      </w:pPr>
      <w:r>
        <w:rPr>
          <w:color w:val="000000"/>
          <w:spacing w:val="0"/>
          <w:w w:val="100"/>
          <w:position w:val="0"/>
        </w:rPr>
        <w:t>未来公司将对各类渠道进行持续整合，更好的与整个泛娱乐生态圈对接。一体化经营有助于公司实现</w:t>
      </w:r>
      <w:r>
        <w:rPr>
          <w:color w:val="000000"/>
          <w:spacing w:val="0"/>
          <w:w w:val="100"/>
          <w:position w:val="0"/>
          <w:sz w:val="18"/>
          <w:szCs w:val="18"/>
        </w:rPr>
        <w:t>IP</w:t>
      </w:r>
      <w:r>
        <w:rPr>
          <w:color w:val="000000"/>
          <w:spacing w:val="0"/>
          <w:w w:val="100"/>
          <w:position w:val="0"/>
        </w:rPr>
        <w:t>资源的全产业链 开发和运营，实现不同文化产品的交叉销售，从而提高用户黏性和付费水平，实现公司文化生态圈的闭环。</w:t>
      </w:r>
    </w:p>
    <w:p>
      <w:pPr>
        <w:pStyle w:val="Style18"/>
        <w:keepNext w:val="0"/>
        <w:keepLines w:val="0"/>
        <w:widowControl w:val="0"/>
        <w:shd w:val="clear" w:color="auto" w:fill="auto"/>
        <w:bidi w:val="0"/>
        <w:spacing w:before="0" w:line="317" w:lineRule="exact"/>
        <w:ind w:left="0" w:right="0" w:firstLine="380"/>
        <w:jc w:val="both"/>
      </w:pPr>
      <w:bookmarkStart w:id="78" w:name="bookmark78"/>
      <w:r>
        <w:rPr>
          <w:color w:val="000000"/>
          <w:spacing w:val="0"/>
          <w:w w:val="100"/>
          <w:position w:val="0"/>
        </w:rPr>
        <w:t>四</w:t>
      </w:r>
      <w:bookmarkEnd w:id="78"/>
      <w:r>
        <w:rPr>
          <w:color w:val="000000"/>
          <w:spacing w:val="0"/>
          <w:w w:val="100"/>
          <w:position w:val="0"/>
        </w:rPr>
        <w:t>、人才优势</w:t>
      </w:r>
    </w:p>
    <w:p>
      <w:pPr>
        <w:pStyle w:val="Style1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公司始终坚持以人为本，多年来持续加强人力资源建设，注重人才引进和人才培养，目前已聚集了对公司文化和发展战 略高度认同的优秀管理人才及由国内一流的动漫、游戏衍生品等文化产业各领域的高级专业人才组成的具有高度凝聚力的人 才队伍。公司的人才优势为全产业链布局的协同效应的发挥提供了有力的保障。</w:t>
      </w:r>
    </w:p>
    <w:p>
      <w:pPr>
        <w:pStyle w:val="Style24"/>
        <w:keepNext/>
        <w:keepLines/>
        <w:widowControl w:val="0"/>
        <w:shd w:val="clear" w:color="auto" w:fill="auto"/>
        <w:bidi w:val="0"/>
        <w:spacing w:before="0" w:after="380" w:line="240" w:lineRule="auto"/>
        <w:ind w:left="0" w:right="0" w:firstLine="0"/>
        <w:jc w:val="both"/>
      </w:pPr>
      <w:bookmarkStart w:id="79" w:name="bookmark79"/>
      <w:bookmarkStart w:id="80" w:name="bookmark80"/>
      <w:bookmarkStart w:id="81" w:name="bookmark81"/>
      <w:bookmarkStart w:id="82" w:name="bookmark82"/>
      <w:r>
        <w:rPr>
          <w:color w:val="000000"/>
          <w:spacing w:val="0"/>
          <w:w w:val="100"/>
          <w:position w:val="0"/>
        </w:rPr>
        <w:t>四</w:t>
      </w:r>
      <w:bookmarkEnd w:id="81"/>
      <w:r>
        <w:rPr>
          <w:color w:val="000000"/>
          <w:spacing w:val="0"/>
          <w:w w:val="100"/>
          <w:position w:val="0"/>
        </w:rPr>
        <w:t>、主营业务分析</w:t>
      </w:r>
      <w:bookmarkEnd w:id="79"/>
      <w:bookmarkEnd w:id="80"/>
      <w:bookmarkEnd w:id="82"/>
    </w:p>
    <w:p>
      <w:pPr>
        <w:pStyle w:val="Style29"/>
        <w:keepNext/>
        <w:keepLines/>
        <w:widowControl w:val="0"/>
        <w:shd w:val="clear" w:color="auto" w:fill="auto"/>
        <w:bidi w:val="0"/>
        <w:spacing w:before="0" w:after="220" w:line="240" w:lineRule="auto"/>
        <w:ind w:left="0" w:right="0" w:firstLine="0"/>
        <w:jc w:val="both"/>
      </w:pPr>
      <w:bookmarkStart w:id="83" w:name="bookmark83"/>
      <w:bookmarkStart w:id="84" w:name="bookmark84"/>
      <w:bookmarkStart w:id="85" w:name="bookmark85"/>
      <w:bookmarkStart w:id="86" w:name="bookmark86"/>
      <w:r>
        <w:rPr>
          <w:rFonts w:ascii="Times New Roman" w:eastAsia="Times New Roman" w:hAnsi="Times New Roman" w:cs="Times New Roman"/>
          <w:color w:val="000000"/>
          <w:spacing w:val="0"/>
          <w:w w:val="100"/>
          <w:position w:val="0"/>
        </w:rPr>
        <w:t>1</w:t>
      </w:r>
      <w:bookmarkEnd w:id="85"/>
      <w:r>
        <w:rPr>
          <w:color w:val="000000"/>
          <w:spacing w:val="0"/>
          <w:w w:val="100"/>
          <w:position w:val="0"/>
        </w:rPr>
        <w:t>、概述</w:t>
      </w:r>
      <w:bookmarkEnd w:id="83"/>
      <w:bookmarkEnd w:id="84"/>
      <w:bookmarkEnd w:id="86"/>
    </w:p>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报告期营业收入为</w:t>
      </w:r>
      <w:r>
        <w:rPr>
          <w:color w:val="000000"/>
          <w:spacing w:val="0"/>
          <w:w w:val="100"/>
          <w:position w:val="0"/>
          <w:sz w:val="18"/>
          <w:szCs w:val="18"/>
        </w:rPr>
        <w:t>103,031.04</w:t>
      </w:r>
      <w:r>
        <w:rPr>
          <w:color w:val="000000"/>
          <w:spacing w:val="0"/>
          <w:w w:val="100"/>
          <w:position w:val="0"/>
        </w:rPr>
        <w:t>万元，比去年增加</w:t>
      </w:r>
      <w:r>
        <w:rPr>
          <w:color w:val="000000"/>
          <w:spacing w:val="0"/>
          <w:w w:val="100"/>
          <w:position w:val="0"/>
          <w:sz w:val="18"/>
          <w:szCs w:val="18"/>
        </w:rPr>
        <w:t>4.02%，</w:t>
      </w:r>
      <w:r>
        <w:rPr>
          <w:color w:val="000000"/>
          <w:spacing w:val="0"/>
          <w:w w:val="100"/>
          <w:position w:val="0"/>
        </w:rPr>
        <w:t>营业成本比去年增加</w:t>
      </w:r>
      <w:r>
        <w:rPr>
          <w:color w:val="000000"/>
          <w:spacing w:val="0"/>
          <w:w w:val="100"/>
          <w:position w:val="0"/>
          <w:sz w:val="18"/>
          <w:szCs w:val="18"/>
        </w:rPr>
        <w:t>6.52%，</w:t>
      </w:r>
      <w:r>
        <w:rPr>
          <w:color w:val="000000"/>
          <w:spacing w:val="0"/>
          <w:w w:val="100"/>
          <w:position w:val="0"/>
        </w:rPr>
        <w:t>主因受人工成本和原材料成本上涨的压 力，导致营业成本的增加幅度高于营业收入的增加幅度；</w:t>
      </w:r>
    </w:p>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报告期销售费用为</w:t>
      </w:r>
      <w:r>
        <w:rPr>
          <w:color w:val="000000"/>
          <w:spacing w:val="0"/>
          <w:w w:val="100"/>
          <w:position w:val="0"/>
          <w:sz w:val="18"/>
          <w:szCs w:val="18"/>
        </w:rPr>
        <w:t>1,931.53</w:t>
      </w:r>
      <w:r>
        <w:rPr>
          <w:color w:val="000000"/>
          <w:spacing w:val="0"/>
          <w:w w:val="100"/>
          <w:position w:val="0"/>
        </w:rPr>
        <w:t>万元，较上期数减少</w:t>
      </w:r>
      <w:r>
        <w:rPr>
          <w:color w:val="000000"/>
          <w:spacing w:val="0"/>
          <w:w w:val="100"/>
          <w:position w:val="0"/>
          <w:sz w:val="18"/>
          <w:szCs w:val="18"/>
        </w:rPr>
        <w:t>10.20%</w:t>
      </w:r>
      <w:r>
        <w:rPr>
          <w:color w:val="000000"/>
          <w:spacing w:val="0"/>
          <w:w w:val="100"/>
          <w:position w:val="0"/>
        </w:rPr>
        <w:t>，主因同道大叔推广费减少所致；</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报告期财务费用为</w:t>
      </w:r>
      <w:r>
        <w:rPr>
          <w:color w:val="000000"/>
          <w:spacing w:val="0"/>
          <w:w w:val="100"/>
          <w:position w:val="0"/>
          <w:sz w:val="18"/>
          <w:szCs w:val="18"/>
        </w:rPr>
        <w:t xml:space="preserve">1, </w:t>
      </w:r>
      <w:r>
        <w:rPr>
          <w:color w:val="000000"/>
          <w:spacing w:val="0"/>
          <w:w w:val="100"/>
          <w:position w:val="0"/>
          <w:sz w:val="18"/>
          <w:szCs w:val="18"/>
        </w:rPr>
        <w:t xml:space="preserve">392. </w:t>
      </w:r>
      <w:r>
        <w:rPr>
          <w:color w:val="000000"/>
          <w:spacing w:val="0"/>
          <w:w w:val="100"/>
          <w:position w:val="0"/>
          <w:sz w:val="18"/>
          <w:szCs w:val="18"/>
        </w:rPr>
        <w:t>88</w:t>
      </w:r>
      <w:r>
        <w:rPr>
          <w:color w:val="000000"/>
          <w:spacing w:val="0"/>
          <w:w w:val="100"/>
          <w:position w:val="0"/>
        </w:rPr>
        <w:t>万元，较上期数减少</w:t>
      </w:r>
      <w:r>
        <w:rPr>
          <w:color w:val="000000"/>
          <w:spacing w:val="0"/>
          <w:w w:val="100"/>
          <w:position w:val="0"/>
          <w:sz w:val="18"/>
          <w:szCs w:val="18"/>
        </w:rPr>
        <w:t xml:space="preserve">19. </w:t>
      </w:r>
      <w:r>
        <w:rPr>
          <w:color w:val="000000"/>
          <w:spacing w:val="0"/>
          <w:w w:val="100"/>
          <w:position w:val="0"/>
          <w:sz w:val="18"/>
          <w:szCs w:val="18"/>
        </w:rPr>
        <w:t>78%</w:t>
      </w:r>
      <w:r>
        <w:rPr>
          <w:color w:val="000000"/>
          <w:spacing w:val="0"/>
          <w:w w:val="100"/>
          <w:position w:val="0"/>
        </w:rPr>
        <w:t>，主因公司本期归还部分银行借款导致利息费用下降所致；</w:t>
      </w:r>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报告期资产减值损失为</w:t>
      </w:r>
      <w:r>
        <w:rPr>
          <w:color w:val="000000"/>
          <w:spacing w:val="0"/>
          <w:w w:val="100"/>
          <w:position w:val="0"/>
          <w:sz w:val="18"/>
          <w:szCs w:val="18"/>
        </w:rPr>
        <w:t>-14,055.2</w:t>
      </w:r>
      <w:r>
        <w:rPr>
          <w:color w:val="000000"/>
          <w:spacing w:val="0"/>
          <w:w w:val="100"/>
          <w:position w:val="0"/>
          <w:sz w:val="18"/>
          <w:szCs w:val="18"/>
        </w:rPr>
        <w:t>7</w:t>
      </w:r>
      <w:r>
        <w:rPr>
          <w:color w:val="000000"/>
          <w:spacing w:val="0"/>
          <w:w w:val="100"/>
          <w:position w:val="0"/>
        </w:rPr>
        <w:t>万元，较上期数增加</w:t>
      </w:r>
      <w:r>
        <w:rPr>
          <w:color w:val="000000"/>
          <w:spacing w:val="0"/>
          <w:w w:val="100"/>
          <w:position w:val="0"/>
          <w:sz w:val="18"/>
          <w:szCs w:val="18"/>
        </w:rPr>
        <w:t>83.48%，</w:t>
      </w:r>
      <w:r>
        <w:rPr>
          <w:color w:val="000000"/>
          <w:spacing w:val="0"/>
          <w:w w:val="100"/>
          <w:position w:val="0"/>
        </w:rPr>
        <w:t>主因本年度对</w:t>
      </w:r>
      <w:r>
        <w:rPr>
          <w:color w:val="000000"/>
          <w:spacing w:val="0"/>
          <w:w w:val="100"/>
          <w:position w:val="0"/>
          <w:sz w:val="18"/>
          <w:szCs w:val="18"/>
        </w:rPr>
        <w:t>New Time</w:t>
      </w:r>
      <w:r>
        <w:rPr>
          <w:color w:val="000000"/>
          <w:spacing w:val="0"/>
          <w:w w:val="100"/>
          <w:position w:val="0"/>
        </w:rPr>
        <w:t>商誉、长期股权投资和其他权益工具 投资等资产进行减值所致；</w:t>
      </w:r>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报告期末资产总额为</w:t>
      </w:r>
      <w:r>
        <w:rPr>
          <w:color w:val="000000"/>
          <w:spacing w:val="0"/>
          <w:w w:val="100"/>
          <w:position w:val="0"/>
          <w:sz w:val="18"/>
          <w:szCs w:val="18"/>
        </w:rPr>
        <w:t>263,529.38</w:t>
      </w:r>
      <w:r>
        <w:rPr>
          <w:color w:val="000000"/>
          <w:spacing w:val="0"/>
          <w:w w:val="100"/>
          <w:position w:val="0"/>
        </w:rPr>
        <w:t>万元，较上年末减少</w:t>
      </w:r>
      <w:r>
        <w:rPr>
          <w:color w:val="000000"/>
          <w:spacing w:val="0"/>
          <w:w w:val="100"/>
          <w:position w:val="0"/>
          <w:sz w:val="18"/>
          <w:szCs w:val="18"/>
        </w:rPr>
        <w:t>6.85%，</w:t>
      </w:r>
      <w:r>
        <w:rPr>
          <w:color w:val="000000"/>
          <w:spacing w:val="0"/>
          <w:w w:val="100"/>
          <w:position w:val="0"/>
        </w:rPr>
        <w:t>主因本年度对商誉、长期股权投资和其他权益工具投资减值所 致；</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报告期末负债总额为</w:t>
      </w:r>
      <w:r>
        <w:rPr>
          <w:color w:val="000000"/>
          <w:spacing w:val="0"/>
          <w:w w:val="100"/>
          <w:position w:val="0"/>
          <w:sz w:val="18"/>
          <w:szCs w:val="18"/>
        </w:rPr>
        <w:t>63,368.19</w:t>
      </w:r>
      <w:r>
        <w:rPr>
          <w:color w:val="000000"/>
          <w:spacing w:val="0"/>
          <w:w w:val="100"/>
          <w:position w:val="0"/>
        </w:rPr>
        <w:t>万元，较上年末增加</w:t>
      </w:r>
      <w:r>
        <w:rPr>
          <w:color w:val="000000"/>
          <w:spacing w:val="0"/>
          <w:w w:val="100"/>
          <w:position w:val="0"/>
          <w:sz w:val="18"/>
          <w:szCs w:val="18"/>
        </w:rPr>
        <w:t>6.94%</w:t>
      </w:r>
      <w:r>
        <w:rPr>
          <w:color w:val="000000"/>
          <w:spacing w:val="0"/>
          <w:w w:val="100"/>
          <w:position w:val="0"/>
        </w:rPr>
        <w:t>，主因本期按新租赁准则确认租赁负债所致；</w:t>
      </w:r>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本期末短期借款为</w:t>
      </w:r>
      <w:r>
        <w:rPr>
          <w:color w:val="000000"/>
          <w:spacing w:val="0"/>
          <w:w w:val="100"/>
          <w:position w:val="0"/>
          <w:sz w:val="18"/>
          <w:szCs w:val="18"/>
        </w:rPr>
        <w:t>20,033.09</w:t>
      </w:r>
      <w:r>
        <w:rPr>
          <w:color w:val="000000"/>
          <w:spacing w:val="0"/>
          <w:w w:val="100"/>
          <w:position w:val="0"/>
        </w:rPr>
        <w:t>万元，较期初数减少</w:t>
      </w:r>
      <w:r>
        <w:rPr>
          <w:color w:val="000000"/>
          <w:spacing w:val="0"/>
          <w:w w:val="100"/>
          <w:position w:val="0"/>
          <w:sz w:val="18"/>
          <w:szCs w:val="18"/>
        </w:rPr>
        <w:t xml:space="preserve">47. </w:t>
      </w:r>
      <w:r>
        <w:rPr>
          <w:color w:val="000000"/>
          <w:spacing w:val="0"/>
          <w:w w:val="100"/>
          <w:position w:val="0"/>
          <w:sz w:val="18"/>
          <w:szCs w:val="18"/>
        </w:rPr>
        <w:t>45%</w:t>
      </w:r>
      <w:r>
        <w:rPr>
          <w:color w:val="000000"/>
          <w:spacing w:val="0"/>
          <w:w w:val="100"/>
          <w:position w:val="0"/>
        </w:rPr>
        <w:t>，主因本期定期存款到期，公司运营所需要资金充裕，因此向金融 机构还款所致；</w:t>
      </w:r>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本期末应付职工薪酬为</w:t>
      </w:r>
      <w:r>
        <w:rPr>
          <w:color w:val="000000"/>
          <w:spacing w:val="0"/>
          <w:w w:val="100"/>
          <w:position w:val="0"/>
          <w:sz w:val="18"/>
          <w:szCs w:val="18"/>
        </w:rPr>
        <w:t>3138.56</w:t>
      </w:r>
      <w:r>
        <w:rPr>
          <w:color w:val="000000"/>
          <w:spacing w:val="0"/>
          <w:w w:val="100"/>
          <w:position w:val="0"/>
        </w:rPr>
        <w:t>万元，较期初数增加</w:t>
      </w:r>
      <w:r>
        <w:rPr>
          <w:color w:val="000000"/>
          <w:spacing w:val="0"/>
          <w:w w:val="100"/>
          <w:position w:val="0"/>
          <w:sz w:val="18"/>
          <w:szCs w:val="18"/>
        </w:rPr>
        <w:t>38.51%，</w:t>
      </w:r>
      <w:r>
        <w:rPr>
          <w:color w:val="000000"/>
          <w:spacing w:val="0"/>
          <w:w w:val="100"/>
          <w:position w:val="0"/>
        </w:rPr>
        <w:t>主因本期公司受疫情影响，招工困难，导致用工成本上升；</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本期应付账款为</w:t>
      </w:r>
      <w:r>
        <w:rPr>
          <w:color w:val="000000"/>
          <w:spacing w:val="0"/>
          <w:w w:val="100"/>
          <w:position w:val="0"/>
          <w:sz w:val="18"/>
          <w:szCs w:val="18"/>
        </w:rPr>
        <w:t>21787.02</w:t>
      </w:r>
      <w:r>
        <w:rPr>
          <w:color w:val="000000"/>
          <w:spacing w:val="0"/>
          <w:w w:val="100"/>
          <w:position w:val="0"/>
        </w:rPr>
        <w:t>万元，较期初数增加</w:t>
      </w:r>
      <w:r>
        <w:rPr>
          <w:color w:val="000000"/>
          <w:spacing w:val="0"/>
          <w:w w:val="100"/>
          <w:position w:val="0"/>
          <w:sz w:val="18"/>
          <w:szCs w:val="18"/>
        </w:rPr>
        <w:t xml:space="preserve">59. </w:t>
      </w:r>
      <w:r>
        <w:rPr>
          <w:color w:val="000000"/>
          <w:spacing w:val="0"/>
          <w:w w:val="100"/>
          <w:position w:val="0"/>
          <w:sz w:val="18"/>
          <w:szCs w:val="18"/>
        </w:rPr>
        <w:t>52%</w:t>
      </w:r>
      <w:r>
        <w:rPr>
          <w:color w:val="000000"/>
          <w:spacing w:val="0"/>
          <w:w w:val="100"/>
          <w:position w:val="0"/>
        </w:rPr>
        <w:t>，主因</w:t>
      </w:r>
      <w:r>
        <w:rPr>
          <w:color w:val="000000"/>
          <w:spacing w:val="0"/>
          <w:w w:val="100"/>
          <w:position w:val="0"/>
          <w:sz w:val="18"/>
          <w:szCs w:val="18"/>
        </w:rPr>
        <w:t>2021</w:t>
      </w:r>
      <w:r>
        <w:rPr>
          <w:color w:val="000000"/>
          <w:spacing w:val="0"/>
          <w:w w:val="100"/>
          <w:position w:val="0"/>
        </w:rPr>
        <w:t>年大宗产品价格上升，导致原材料成本上升；</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本期末其他应付款为</w:t>
      </w:r>
      <w:r>
        <w:rPr>
          <w:color w:val="000000"/>
          <w:spacing w:val="0"/>
          <w:w w:val="100"/>
          <w:position w:val="0"/>
          <w:sz w:val="18"/>
          <w:szCs w:val="18"/>
        </w:rPr>
        <w:t>9348.9</w:t>
      </w:r>
      <w:r>
        <w:rPr>
          <w:color w:val="000000"/>
          <w:spacing w:val="0"/>
          <w:w w:val="100"/>
          <w:position w:val="0"/>
          <w:sz w:val="18"/>
          <w:szCs w:val="18"/>
        </w:rPr>
        <w:t>7</w:t>
      </w:r>
      <w:r>
        <w:rPr>
          <w:color w:val="000000"/>
          <w:spacing w:val="0"/>
          <w:w w:val="100"/>
          <w:position w:val="0"/>
        </w:rPr>
        <w:t>万元，较期初数增加</w:t>
      </w:r>
      <w:r>
        <w:rPr>
          <w:color w:val="000000"/>
          <w:spacing w:val="0"/>
          <w:w w:val="100"/>
          <w:position w:val="0"/>
          <w:sz w:val="18"/>
          <w:szCs w:val="18"/>
        </w:rPr>
        <w:t>1707.77%，</w:t>
      </w:r>
      <w:r>
        <w:rPr>
          <w:color w:val="000000"/>
          <w:spacing w:val="0"/>
          <w:w w:val="100"/>
          <w:position w:val="0"/>
        </w:rPr>
        <w:t>主因本期与其他单位的往来款增加所致；</w:t>
      </w:r>
    </w:p>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报告期末，归属于母公司股东权益为</w:t>
      </w:r>
      <w:r>
        <w:rPr>
          <w:color w:val="000000"/>
          <w:spacing w:val="0"/>
          <w:w w:val="100"/>
          <w:position w:val="0"/>
          <w:sz w:val="18"/>
          <w:szCs w:val="18"/>
        </w:rPr>
        <w:t>199,116.87</w:t>
      </w:r>
      <w:r>
        <w:rPr>
          <w:color w:val="000000"/>
          <w:spacing w:val="0"/>
          <w:w w:val="100"/>
          <w:position w:val="0"/>
        </w:rPr>
        <w:t>万元，较期初数减少</w:t>
      </w:r>
      <w:r>
        <w:rPr>
          <w:color w:val="000000"/>
          <w:spacing w:val="0"/>
          <w:w w:val="100"/>
          <w:position w:val="0"/>
          <w:sz w:val="18"/>
          <w:szCs w:val="18"/>
        </w:rPr>
        <w:t>10.5%，</w:t>
      </w:r>
      <w:r>
        <w:rPr>
          <w:color w:val="000000"/>
          <w:spacing w:val="0"/>
          <w:w w:val="100"/>
          <w:position w:val="0"/>
        </w:rPr>
        <w:t>主因本年度对商誉、长期股权投资和其他权益 工具投资等资产进行减值所致。</w:t>
      </w:r>
    </w:p>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报告期经营活动产生的现金流量净额为</w:t>
      </w:r>
      <w:r>
        <w:rPr>
          <w:color w:val="000000"/>
          <w:spacing w:val="0"/>
          <w:w w:val="100"/>
          <w:position w:val="0"/>
          <w:sz w:val="18"/>
          <w:szCs w:val="18"/>
        </w:rPr>
        <w:t xml:space="preserve">6, </w:t>
      </w:r>
      <w:r>
        <w:rPr>
          <w:color w:val="000000"/>
          <w:spacing w:val="0"/>
          <w:w w:val="100"/>
          <w:position w:val="0"/>
          <w:sz w:val="18"/>
          <w:szCs w:val="18"/>
        </w:rPr>
        <w:t xml:space="preserve">969. </w:t>
      </w:r>
      <w:r>
        <w:rPr>
          <w:color w:val="000000"/>
          <w:spacing w:val="0"/>
          <w:w w:val="100"/>
          <w:position w:val="0"/>
          <w:sz w:val="18"/>
          <w:szCs w:val="18"/>
        </w:rPr>
        <w:t>59</w:t>
      </w:r>
      <w:r>
        <w:rPr>
          <w:color w:val="000000"/>
          <w:spacing w:val="0"/>
          <w:w w:val="100"/>
          <w:position w:val="0"/>
        </w:rPr>
        <w:t>万元，较上期数减少</w:t>
      </w:r>
      <w:r>
        <w:rPr>
          <w:color w:val="000000"/>
          <w:spacing w:val="0"/>
          <w:w w:val="100"/>
          <w:position w:val="0"/>
          <w:sz w:val="18"/>
          <w:szCs w:val="18"/>
        </w:rPr>
        <w:t xml:space="preserve">63. </w:t>
      </w:r>
      <w:r>
        <w:rPr>
          <w:color w:val="000000"/>
          <w:spacing w:val="0"/>
          <w:w w:val="100"/>
          <w:position w:val="0"/>
          <w:sz w:val="18"/>
          <w:szCs w:val="18"/>
        </w:rPr>
        <w:t>50%，</w:t>
      </w:r>
      <w:r>
        <w:rPr>
          <w:color w:val="000000"/>
          <w:spacing w:val="0"/>
          <w:w w:val="100"/>
          <w:position w:val="0"/>
        </w:rPr>
        <w:t>主要因受原材料价格上涨导致购买商品所支付 的现金增加，另外是与外单位往来增加所致；</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报告期投资活动产生的现金流量净额为</w:t>
      </w:r>
      <w:r>
        <w:rPr>
          <w:color w:val="000000"/>
          <w:spacing w:val="0"/>
          <w:w w:val="100"/>
          <w:position w:val="0"/>
          <w:sz w:val="18"/>
          <w:szCs w:val="18"/>
        </w:rPr>
        <w:t xml:space="preserve">-38, 549. </w:t>
      </w:r>
      <w:r>
        <w:rPr>
          <w:color w:val="000000"/>
          <w:spacing w:val="0"/>
          <w:w w:val="100"/>
          <w:position w:val="0"/>
          <w:sz w:val="18"/>
          <w:szCs w:val="18"/>
        </w:rPr>
        <w:t>27</w:t>
      </w:r>
      <w:r>
        <w:rPr>
          <w:color w:val="000000"/>
          <w:spacing w:val="0"/>
          <w:w w:val="100"/>
          <w:position w:val="0"/>
        </w:rPr>
        <w:t>万元，较上期数增加</w:t>
      </w:r>
      <w:r>
        <w:rPr>
          <w:color w:val="000000"/>
          <w:spacing w:val="0"/>
          <w:w w:val="100"/>
          <w:position w:val="0"/>
          <w:sz w:val="18"/>
          <w:szCs w:val="18"/>
        </w:rPr>
        <w:t>40.14%，</w:t>
      </w:r>
      <w:r>
        <w:rPr>
          <w:color w:val="000000"/>
          <w:spacing w:val="0"/>
          <w:w w:val="100"/>
          <w:position w:val="0"/>
        </w:rPr>
        <w:t>主因公司本期收购景德镇鑫银投资发展有限 公司所致；</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报告期筹资活动产生的现金流量净额为</w:t>
      </w:r>
      <w:r>
        <w:rPr>
          <w:color w:val="000000"/>
          <w:spacing w:val="0"/>
          <w:w w:val="100"/>
          <w:position w:val="0"/>
          <w:sz w:val="18"/>
          <w:szCs w:val="18"/>
        </w:rPr>
        <w:t xml:space="preserve">-26, 450. </w:t>
      </w:r>
      <w:r>
        <w:rPr>
          <w:color w:val="000000"/>
          <w:spacing w:val="0"/>
          <w:w w:val="100"/>
          <w:position w:val="0"/>
          <w:sz w:val="18"/>
          <w:szCs w:val="18"/>
        </w:rPr>
        <w:t>86</w:t>
      </w:r>
      <w:r>
        <w:rPr>
          <w:color w:val="000000"/>
          <w:spacing w:val="0"/>
          <w:w w:val="100"/>
          <w:position w:val="0"/>
        </w:rPr>
        <w:t>万元，较上期数减少</w:t>
      </w:r>
      <w:r>
        <w:rPr>
          <w:color w:val="000000"/>
          <w:spacing w:val="0"/>
          <w:w w:val="100"/>
          <w:position w:val="0"/>
          <w:sz w:val="18"/>
          <w:szCs w:val="18"/>
        </w:rPr>
        <w:t xml:space="preserve">553. </w:t>
      </w:r>
      <w:r>
        <w:rPr>
          <w:color w:val="000000"/>
          <w:spacing w:val="0"/>
          <w:w w:val="100"/>
          <w:position w:val="0"/>
          <w:sz w:val="18"/>
          <w:szCs w:val="18"/>
        </w:rPr>
        <w:t>02%</w:t>
      </w:r>
      <w:r>
        <w:rPr>
          <w:color w:val="000000"/>
          <w:spacing w:val="0"/>
          <w:w w:val="100"/>
          <w:position w:val="0"/>
        </w:rPr>
        <w:t>，主因公司本期定期存款未到期，增加了金 额借款；</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现金及现金等价物净较上期数减少</w:t>
      </w:r>
      <w:r>
        <w:rPr>
          <w:color w:val="000000"/>
          <w:spacing w:val="0"/>
          <w:w w:val="100"/>
          <w:position w:val="0"/>
          <w:sz w:val="18"/>
          <w:szCs w:val="18"/>
        </w:rPr>
        <w:t xml:space="preserve">1735. </w:t>
      </w:r>
      <w:r>
        <w:rPr>
          <w:color w:val="000000"/>
          <w:spacing w:val="0"/>
          <w:w w:val="100"/>
          <w:position w:val="0"/>
          <w:sz w:val="18"/>
          <w:szCs w:val="18"/>
        </w:rPr>
        <w:t>74%，</w:t>
      </w:r>
      <w:r>
        <w:rPr>
          <w:color w:val="000000"/>
          <w:spacing w:val="0"/>
          <w:w w:val="100"/>
          <w:position w:val="0"/>
        </w:rPr>
        <w:t>主因公司本期筹资活动现金流出增加所致。</w:t>
      </w:r>
      <w:r>
        <w:br w:type="page"/>
      </w:r>
    </w:p>
    <w:p>
      <w:pPr>
        <w:pStyle w:val="Style29"/>
        <w:keepNext/>
        <w:keepLines/>
        <w:widowControl w:val="0"/>
        <w:shd w:val="clear" w:color="auto" w:fill="auto"/>
        <w:bidi w:val="0"/>
        <w:spacing w:before="0" w:line="240" w:lineRule="auto"/>
        <w:ind w:left="0" w:right="0" w:firstLine="0"/>
        <w:jc w:val="left"/>
      </w:pPr>
      <w:bookmarkStart w:id="87" w:name="bookmark87"/>
      <w:bookmarkStart w:id="88" w:name="bookmark88"/>
      <w:bookmarkStart w:id="89" w:name="bookmark89"/>
      <w:bookmarkStart w:id="90" w:name="bookmark90"/>
      <w:r>
        <w:rPr>
          <w:rFonts w:ascii="Times New Roman" w:eastAsia="Times New Roman" w:hAnsi="Times New Roman" w:cs="Times New Roman"/>
          <w:color w:val="000000"/>
          <w:spacing w:val="0"/>
          <w:w w:val="100"/>
          <w:position w:val="0"/>
        </w:rPr>
        <w:t>2</w:t>
      </w:r>
      <w:bookmarkEnd w:id="89"/>
      <w:r>
        <w:rPr>
          <w:color w:val="000000"/>
          <w:spacing w:val="0"/>
          <w:w w:val="100"/>
          <w:position w:val="0"/>
        </w:rPr>
        <w:t>、收入与成本</w:t>
      </w:r>
      <w:bookmarkEnd w:id="87"/>
      <w:bookmarkEnd w:id="88"/>
      <w:bookmarkEnd w:id="90"/>
    </w:p>
    <w:p>
      <w:pPr>
        <w:pStyle w:val="Style34"/>
        <w:keepNext/>
        <w:keepLines/>
        <w:widowControl w:val="0"/>
        <w:numPr>
          <w:ilvl w:val="0"/>
          <w:numId w:val="1"/>
        </w:numPr>
        <w:shd w:val="clear" w:color="auto" w:fill="auto"/>
        <w:bidi w:val="0"/>
        <w:spacing w:before="0" w:after="360" w:line="240" w:lineRule="auto"/>
        <w:ind w:left="0" w:right="0" w:firstLine="0"/>
        <w:jc w:val="left"/>
      </w:pPr>
      <w:bookmarkStart w:id="91" w:name="bookmark91"/>
      <w:bookmarkStart w:id="92" w:name="bookmark92"/>
      <w:bookmarkStart w:id="93" w:name="bookmark93"/>
      <w:bookmarkStart w:id="94" w:name="bookmark94"/>
      <w:bookmarkEnd w:id="93"/>
      <w:r>
        <w:rPr>
          <w:color w:val="000000"/>
          <w:spacing w:val="0"/>
          <w:w w:val="100"/>
          <w:position w:val="0"/>
        </w:rPr>
        <w:t>营业收入构成</w:t>
      </w:r>
      <w:bookmarkEnd w:id="91"/>
      <w:bookmarkEnd w:id="92"/>
      <w:bookmarkEnd w:id="94"/>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1,030,310,405.55</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990,470,977.72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4.02%</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文化产业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1,017,915,768.21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98.80%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986,171,511.72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99.57%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3.22%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12,394,637.34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4,299,466.00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188.28%</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动漫服饰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249,466,231.52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24.21%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237,795,259.20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24.01%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10.12%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非动漫服饰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38,032,609.20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44,883,650.59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-15.26%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动漫、游戏等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7,805,532.30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10,447,516.24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-25.29%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服务平台收入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349,564,049.33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33.93%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365,927,887.26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36.94%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351,140,476.84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34.08%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294,696,370.82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29.75%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19.15%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自媒体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21,906,869.02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32,420,827.61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-32.43%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12,394,637.34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4,299,466.00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188.28%</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399,995,421.66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38.82%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492,607,578.06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49.73%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-18.80%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630,314,983.89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61.18%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497,863,399.66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50.27%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26.60%</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1,030,310,405.55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990,470,977.72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4.02%</w:t>
            </w:r>
          </w:p>
        </w:tc>
      </w:tr>
    </w:tbl>
    <w:p>
      <w:pPr>
        <w:widowControl w:val="0"/>
        <w:spacing w:after="319" w:line="1" w:lineRule="exact"/>
      </w:pPr>
    </w:p>
    <w:p>
      <w:pPr>
        <w:pStyle w:val="Style34"/>
        <w:keepNext/>
        <w:keepLines/>
        <w:widowControl w:val="0"/>
        <w:numPr>
          <w:ilvl w:val="0"/>
          <w:numId w:val="1"/>
        </w:numPr>
        <w:shd w:val="clear" w:color="auto" w:fill="auto"/>
        <w:bidi w:val="0"/>
        <w:spacing w:before="0" w:after="360" w:line="240" w:lineRule="auto"/>
        <w:ind w:left="0" w:right="0" w:firstLine="0"/>
        <w:jc w:val="left"/>
      </w:pPr>
      <w:bookmarkStart w:id="95" w:name="bookmark95"/>
      <w:bookmarkStart w:id="96" w:name="bookmark96"/>
      <w:bookmarkStart w:id="97" w:name="bookmark97"/>
      <w:bookmarkStart w:id="98" w:name="bookmark98"/>
      <w:bookmarkEnd w:id="97"/>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95"/>
      <w:bookmarkEnd w:id="96"/>
      <w:bookmarkEnd w:id="98"/>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39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文化产业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1,017,915,768.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852,530,286.83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16.25%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动漫服饰业务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249,466,231.52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183,025,906.24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26.63%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服务平台业务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349,564,049.33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348,447,256.60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-93.10%</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玩具业务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351,140,476.84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279,363,342.33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-24.35%</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399,995,421.66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379,384,833.86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-71.75%</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630,314,983.89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479,887,440.89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26.60%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w:t>
            </w:r>
          </w:p>
        </w:tc>
      </w:tr>
    </w:tbl>
    <w:p>
      <w:pPr>
        <w:pStyle w:val="Style27"/>
        <w:keepNext w:val="0"/>
        <w:keepLines w:val="0"/>
        <w:widowControl w:val="0"/>
        <w:shd w:val="clear" w:color="auto" w:fill="auto"/>
        <w:bidi w:val="0"/>
        <w:spacing w:before="0" w:after="0" w:line="240" w:lineRule="auto"/>
        <w:ind w:left="96" w:right="0" w:firstLine="0"/>
        <w:jc w:val="left"/>
      </w:pPr>
      <w:r>
        <w:rPr>
          <w:color w:val="000000"/>
          <w:spacing w:val="0"/>
          <w:w w:val="100"/>
          <w:position w:val="0"/>
        </w:rPr>
        <w:t>分销售模式</w:t>
      </w:r>
    </w:p>
    <w:p>
      <w:pPr>
        <w:widowControl w:val="0"/>
        <w:spacing w:after="17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4"/>
        <w:keepNext/>
        <w:keepLines/>
        <w:widowControl w:val="0"/>
        <w:shd w:val="clear" w:color="auto" w:fill="auto"/>
        <w:tabs>
          <w:tab w:pos="493" w:val="left"/>
        </w:tabs>
        <w:bidi w:val="0"/>
        <w:spacing w:before="0" w:after="400" w:line="240" w:lineRule="auto"/>
        <w:ind w:left="0" w:right="0" w:firstLine="0"/>
        <w:jc w:val="left"/>
      </w:pPr>
      <w:bookmarkStart w:id="100" w:name="bookmark100"/>
      <w:bookmarkStart w:id="101" w:name="bookmark101"/>
      <w:bookmarkStart w:id="102" w:name="bookmark102"/>
      <w:bookmarkStart w:id="99" w:name="bookmark99"/>
      <w:r>
        <w:rPr>
          <w:color w:val="000000"/>
          <w:spacing w:val="0"/>
          <w:w w:val="100"/>
          <w:position w:val="0"/>
        </w:rPr>
        <w:t>（</w:t>
      </w:r>
      <w:bookmarkEnd w:id="101"/>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00"/>
      <w:bookmarkEnd w:id="102"/>
      <w:bookmarkEnd w:id="99"/>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是"否</w:t>
      </w:r>
    </w:p>
    <w:p>
      <w:pPr>
        <w:pStyle w:val="Style34"/>
        <w:keepNext/>
        <w:keepLines/>
        <w:widowControl w:val="0"/>
        <w:shd w:val="clear" w:color="auto" w:fill="auto"/>
        <w:tabs>
          <w:tab w:pos="493" w:val="left"/>
        </w:tabs>
        <w:bidi w:val="0"/>
        <w:spacing w:before="0" w:after="400" w:line="240" w:lineRule="auto"/>
        <w:ind w:left="0" w:right="0" w:firstLine="0"/>
        <w:jc w:val="left"/>
      </w:pPr>
      <w:bookmarkStart w:id="103" w:name="bookmark103"/>
      <w:bookmarkStart w:id="104" w:name="bookmark104"/>
      <w:bookmarkStart w:id="105" w:name="bookmark105"/>
      <w:bookmarkStart w:id="106" w:name="bookmark106"/>
      <w:r>
        <w:rPr>
          <w:color w:val="000000"/>
          <w:spacing w:val="0"/>
          <w:w w:val="100"/>
          <w:position w:val="0"/>
        </w:rPr>
        <w:t>（</w:t>
      </w:r>
      <w:bookmarkEnd w:id="105"/>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03"/>
      <w:bookmarkEnd w:id="104"/>
      <w:bookmarkEnd w:id="106"/>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4"/>
        <w:keepNext/>
        <w:keepLines/>
        <w:widowControl w:val="0"/>
        <w:shd w:val="clear" w:color="auto" w:fill="auto"/>
        <w:tabs>
          <w:tab w:pos="493" w:val="left"/>
        </w:tabs>
        <w:bidi w:val="0"/>
        <w:spacing w:before="0" w:after="400" w:line="240" w:lineRule="auto"/>
        <w:ind w:left="0" w:right="0" w:firstLine="0"/>
        <w:jc w:val="left"/>
      </w:pPr>
      <w:bookmarkStart w:id="107" w:name="bookmark107"/>
      <w:bookmarkStart w:id="108" w:name="bookmark108"/>
      <w:bookmarkStart w:id="109" w:name="bookmark109"/>
      <w:bookmarkStart w:id="110" w:name="bookmark110"/>
      <w:r>
        <w:rPr>
          <w:color w:val="000000"/>
          <w:spacing w:val="0"/>
          <w:w w:val="100"/>
          <w:position w:val="0"/>
        </w:rPr>
        <w:t>（</w:t>
      </w:r>
      <w:bookmarkEnd w:id="109"/>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07"/>
      <w:bookmarkEnd w:id="108"/>
      <w:bookmarkEnd w:id="110"/>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行业和产品分类</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占营业成本比 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占营业成本比 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852,530,286.83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803,459,813.44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99.60%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6.11%</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6,741,987.92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3,229,476.36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108.76%</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占营业成本比 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占营业成本比 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动漫服饰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183,025,906.24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168,847,415.53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8.40%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非动漫服饰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19,867,288.46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34,432,305.62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-42.30%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动漫、游戏等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11,404,563.72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22,201,797.23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-48.63%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服务平台收入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348,447,256.60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348,980,623.87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43.26%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279,363,342.33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215,076,145.72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26.66%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自媒体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10,421,929.48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13,921,525.47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-25.14%</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6,741,987.92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3,229,476.36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108.76%</w:t>
            </w:r>
          </w:p>
        </w:tc>
      </w:tr>
    </w:tbl>
    <w:p>
      <w:pPr>
        <w:widowControl w:val="0"/>
        <w:spacing w:after="79" w:line="1" w:lineRule="exact"/>
      </w:pPr>
    </w:p>
    <w:p>
      <w:pPr>
        <w:pStyle w:val="Style18"/>
        <w:keepNext w:val="0"/>
        <w:keepLines w:val="0"/>
        <w:widowControl w:val="0"/>
        <w:shd w:val="clear" w:color="auto" w:fill="auto"/>
        <w:bidi w:val="0"/>
        <w:spacing w:before="0" w:after="280" w:line="240" w:lineRule="auto"/>
        <w:ind w:left="0" w:right="0" w:firstLine="0"/>
        <w:jc w:val="left"/>
      </w:pPr>
      <w:r>
        <w:rPr>
          <w:color w:val="000000"/>
          <w:spacing w:val="0"/>
          <w:w w:val="100"/>
          <w:position w:val="0"/>
        </w:rPr>
        <w:t>说明</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公司经营范围为</w:t>
      </w:r>
      <w:r>
        <w:rPr>
          <w:color w:val="000000"/>
          <w:spacing w:val="0"/>
          <w:w w:val="100"/>
          <w:position w:val="0"/>
          <w:sz w:val="18"/>
          <w:szCs w:val="18"/>
        </w:rPr>
        <w:t>IP</w:t>
      </w:r>
      <w:r>
        <w:rPr>
          <w:color w:val="000000"/>
          <w:spacing w:val="0"/>
          <w:w w:val="100"/>
          <w:position w:val="0"/>
        </w:rPr>
        <w:t>衍生品服装制造、</w:t>
      </w:r>
      <w:r>
        <w:rPr>
          <w:color w:val="000000"/>
          <w:spacing w:val="0"/>
          <w:w w:val="100"/>
          <w:position w:val="0"/>
          <w:sz w:val="18"/>
          <w:szCs w:val="18"/>
        </w:rPr>
        <w:t>IP</w:t>
      </w:r>
      <w:r>
        <w:rPr>
          <w:color w:val="000000"/>
          <w:spacing w:val="0"/>
          <w:w w:val="100"/>
          <w:position w:val="0"/>
        </w:rPr>
        <w:t>衍生品玩具制造及服务平台，公司主要成本构成为原材料、人工及动力。</w:t>
      </w:r>
      <w:r>
        <w:br w:type="page"/>
      </w:r>
    </w:p>
    <w:p>
      <w:pPr>
        <w:pStyle w:val="Style34"/>
        <w:keepNext/>
        <w:keepLines/>
        <w:widowControl w:val="0"/>
        <w:shd w:val="clear" w:color="auto" w:fill="auto"/>
        <w:bidi w:val="0"/>
        <w:spacing w:before="0" w:line="240" w:lineRule="auto"/>
        <w:ind w:left="0" w:right="0" w:firstLine="0"/>
        <w:jc w:val="left"/>
      </w:pPr>
      <w:bookmarkStart w:id="111" w:name="bookmark111"/>
      <w:bookmarkStart w:id="112" w:name="bookmark112"/>
      <w:bookmarkStart w:id="113" w:name="bookmark113"/>
      <w:bookmarkStart w:id="114" w:name="bookmark114"/>
      <w:r>
        <w:rPr>
          <w:color w:val="000000"/>
          <w:spacing w:val="0"/>
          <w:w w:val="100"/>
          <w:position w:val="0"/>
        </w:rPr>
        <w:t>（</w:t>
      </w:r>
      <w:bookmarkEnd w:id="113"/>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11"/>
      <w:bookmarkEnd w:id="112"/>
      <w:bookmarkEnd w:id="114"/>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V</w:t>
      </w:r>
      <w:r>
        <w:rPr>
          <w:color w:val="000000"/>
          <w:spacing w:val="0"/>
          <w:w w:val="100"/>
          <w:position w:val="0"/>
        </w:rPr>
        <w:t>是口否</w:t>
      </w:r>
    </w:p>
    <w:tbl>
      <w:tblPr>
        <w:tblOverlap w:val="never"/>
        <w:jc w:val="center"/>
        <w:tblLayout w:type="fixed"/>
      </w:tblPr>
      <w:tblGrid>
        <w:gridCol w:w="5765"/>
        <w:gridCol w:w="3912"/>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变化原因</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浙江艾游网络科技有限公司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台山骏益玩具有限公司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Party </w:t>
            </w:r>
            <w:r>
              <w:rPr>
                <w:i/>
                <w:iCs/>
                <w:color w:val="000000"/>
                <w:spacing w:val="0"/>
                <w:w w:val="100"/>
                <w:position w:val="0"/>
                <w:sz w:val="18"/>
                <w:szCs w:val="18"/>
              </w:rPr>
              <w:t>x</w:t>
            </w:r>
            <w:r>
              <w:rPr>
                <w:color w:val="000000"/>
                <w:spacing w:val="0"/>
                <w:w w:val="100"/>
                <w:position w:val="0"/>
                <w:sz w:val="18"/>
                <w:szCs w:val="18"/>
              </w:rPr>
              <w:t xml:space="preserve"> People GmbH</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MCC Germany Holding HRB</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PartyXPeople Logistics GmbH</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景德镇鑫银投资发展有限公司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元宇宙（深圳）实业集团有限公司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杭州幻趣网络科技有限公司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Joymobi limited</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上饶市苏格网络科技有限公司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上饶市旭冉网络科技有限公司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霍尔果斯乐驰网络科技有限公司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南京曲港文化传播有限公司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无锡宽视彩讯信息科技有限公司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15" w:name="bookmark115"/>
      <w:bookmarkStart w:id="116" w:name="bookmark116"/>
      <w:bookmarkStart w:id="117" w:name="bookmark117"/>
      <w:bookmarkStart w:id="118" w:name="bookmark118"/>
      <w:r>
        <w:rPr>
          <w:color w:val="000000"/>
          <w:spacing w:val="0"/>
          <w:w w:val="100"/>
          <w:position w:val="0"/>
        </w:rPr>
        <w:t>（</w:t>
      </w:r>
      <w:bookmarkEnd w:id="117"/>
      <w:r>
        <w:rPr>
          <w:rFonts w:ascii="Times New Roman" w:eastAsia="Times New Roman" w:hAnsi="Times New Roman" w:cs="Times New Roman"/>
          <w:color w:val="000000"/>
          <w:spacing w:val="0"/>
          <w:w w:val="100"/>
          <w:position w:val="0"/>
        </w:rPr>
        <w:t>7</w:t>
      </w:r>
      <w:r>
        <w:rPr>
          <w:color w:val="000000"/>
          <w:spacing w:val="0"/>
          <w:w w:val="100"/>
          <w:position w:val="0"/>
        </w:rPr>
        <w:t>）公司报告期内业务、产品或服务发生重大变化或调整有关情况</w:t>
      </w:r>
      <w:bookmarkEnd w:id="115"/>
      <w:bookmarkEnd w:id="116"/>
      <w:bookmarkEnd w:id="118"/>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4"/>
        <w:keepNext/>
        <w:keepLines/>
        <w:widowControl w:val="0"/>
        <w:shd w:val="clear" w:color="auto" w:fill="auto"/>
        <w:bidi w:val="0"/>
        <w:spacing w:before="0" w:line="240" w:lineRule="auto"/>
        <w:ind w:left="0" w:right="0" w:firstLine="0"/>
        <w:jc w:val="left"/>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19"/>
      <w:bookmarkEnd w:id="120"/>
      <w:bookmarkEnd w:id="122"/>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647,683,458.41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62.86%</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331,856,665.36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169,455,188.52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73,734,758.65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7.16%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44,334,958.98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4.30%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28,301,886.90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2.75%</w:t>
            </w:r>
          </w:p>
        </w:tc>
      </w:tr>
    </w:tbl>
    <w:p>
      <w:pPr>
        <w:spacing w:lineRule="exact" w:line="1"/>
        <w:rPr>
          <w:sz w:val="2"/>
          <w:szCs w:val="2"/>
        </w:rPr>
      </w:pPr>
      <w:r>
        <w:br w:type="page"/>
      </w:r>
    </w:p>
    <w:tbl>
      <w:tblPr>
        <w:tblOverlap w:val="never"/>
        <w:jc w:val="center"/>
        <w:tblLayout w:type="fixed"/>
      </w:tblPr>
      <w:tblGrid>
        <w:gridCol w:w="811"/>
        <w:gridCol w:w="3302"/>
        <w:gridCol w:w="2318"/>
        <w:gridCol w:w="315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647,683,458.41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62.86%</w:t>
            </w: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主要客户其他情况说明</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346,037,665.85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46.04%</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129,648,675.46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17.25%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115,172,670.26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15.32%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35,602,986.21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4.74%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34,146,352.66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4.54%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31,466,981.26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4.19%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346,037,665.85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46.04%</w:t>
            </w: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主要供应商其他情况说明</w:t>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400" w:line="240" w:lineRule="auto"/>
        <w:ind w:left="0" w:right="0" w:firstLine="0"/>
        <w:jc w:val="left"/>
      </w:pPr>
      <w:bookmarkStart w:id="123" w:name="bookmark123"/>
      <w:bookmarkStart w:id="124" w:name="bookmark124"/>
      <w:bookmarkStart w:id="125" w:name="bookmark125"/>
      <w:bookmarkStart w:id="126" w:name="bookmark126"/>
      <w:r>
        <w:rPr>
          <w:rFonts w:ascii="Times New Roman" w:eastAsia="Times New Roman" w:hAnsi="Times New Roman" w:cs="Times New Roman"/>
          <w:color w:val="000000"/>
          <w:spacing w:val="0"/>
          <w:w w:val="100"/>
          <w:position w:val="0"/>
        </w:rPr>
        <w:t>3</w:t>
      </w:r>
      <w:bookmarkEnd w:id="125"/>
      <w:r>
        <w:rPr>
          <w:color w:val="000000"/>
          <w:spacing w:val="0"/>
          <w:w w:val="100"/>
          <w:position w:val="0"/>
        </w:rPr>
        <w:t>、费用</w:t>
      </w:r>
      <w:bookmarkEnd w:id="123"/>
      <w:bookmarkEnd w:id="124"/>
      <w:bookmarkEnd w:id="12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19,315,267.70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21,510,118.75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125,324,409.58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126,679,989.40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13,928,831.89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17,363,158.45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34,178,651.31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31,315,939.12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27" w:name="bookmark127"/>
      <w:bookmarkStart w:id="128" w:name="bookmark128"/>
      <w:bookmarkStart w:id="129" w:name="bookmark129"/>
      <w:bookmarkStart w:id="130" w:name="bookmark130"/>
      <w:r>
        <w:rPr>
          <w:rFonts w:ascii="Times New Roman" w:eastAsia="Times New Roman" w:hAnsi="Times New Roman" w:cs="Times New Roman"/>
          <w:color w:val="000000"/>
          <w:spacing w:val="0"/>
          <w:w w:val="100"/>
          <w:position w:val="0"/>
        </w:rPr>
        <w:t>4</w:t>
      </w:r>
      <w:bookmarkEnd w:id="129"/>
      <w:r>
        <w:rPr>
          <w:color w:val="000000"/>
          <w:spacing w:val="0"/>
          <w:w w:val="100"/>
          <w:position w:val="0"/>
        </w:rPr>
        <w:t>、研发投入</w:t>
      </w:r>
      <w:bookmarkEnd w:id="127"/>
      <w:bookmarkEnd w:id="128"/>
      <w:bookmarkEnd w:id="130"/>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531"/>
        <w:gridCol w:w="1915"/>
        <w:gridCol w:w="1622"/>
        <w:gridCol w:w="2256"/>
        <w:gridCol w:w="2261"/>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主要研发项目名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预计对公司未来发展的影 响</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7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rPr>
                <w:sz w:val="20"/>
                <w:szCs w:val="20"/>
              </w:rPr>
            </w:pPr>
            <w:r>
              <w:rPr>
                <w:rFonts w:ascii="Arial" w:eastAsia="Arial" w:hAnsi="Arial" w:cs="Arial"/>
                <w:color w:val="000000"/>
                <w:spacing w:val="0"/>
                <w:w w:val="100"/>
                <w:position w:val="0"/>
                <w:sz w:val="20"/>
                <w:szCs w:val="20"/>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rPr>
                <w:sz w:val="20"/>
                <w:szCs w:val="20"/>
              </w:rPr>
            </w:pPr>
            <w:r>
              <w:rPr>
                <w:rFonts w:ascii="Arial" w:eastAsia="Arial" w:hAnsi="Arial" w:cs="Arial"/>
                <w:color w:val="000000"/>
                <w:spacing w:val="0"/>
                <w:w w:val="100"/>
                <w:position w:val="0"/>
                <w:sz w:val="20"/>
                <w:szCs w:val="2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p>
      <w:pPr>
        <w:widowControl w:val="0"/>
        <w:spacing w:after="79"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34,178,651.31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31,315,939.12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400" w:line="240" w:lineRule="auto"/>
        <w:ind w:left="0" w:right="0" w:firstLine="0"/>
        <w:jc w:val="left"/>
      </w:pPr>
      <w:bookmarkStart w:id="131" w:name="bookmark131"/>
      <w:bookmarkStart w:id="132" w:name="bookmark132"/>
      <w:bookmarkStart w:id="133" w:name="bookmark133"/>
      <w:bookmarkStart w:id="134" w:name="bookmark134"/>
      <w:r>
        <w:rPr>
          <w:rFonts w:ascii="Times New Roman" w:eastAsia="Times New Roman" w:hAnsi="Times New Roman" w:cs="Times New Roman"/>
          <w:color w:val="000000"/>
          <w:spacing w:val="0"/>
          <w:w w:val="100"/>
          <w:position w:val="0"/>
        </w:rPr>
        <w:t>5</w:t>
      </w:r>
      <w:bookmarkEnd w:id="133"/>
      <w:r>
        <w:rPr>
          <w:color w:val="000000"/>
          <w:spacing w:val="0"/>
          <w:w w:val="100"/>
          <w:position w:val="0"/>
        </w:rPr>
        <w:t>、现金流</w:t>
      </w:r>
      <w:bookmarkEnd w:id="131"/>
      <w:bookmarkEnd w:id="132"/>
      <w:bookmarkEnd w:id="13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1,336,649,183.19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1,333,488,806.58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1,266,953,240.06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1,142,546,518.07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69,695,943.13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190,942,288.51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2,161,995,068.33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689,941,894.13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2,547,487,784.23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965,020,641.14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163.98%</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-385,492,715.90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-275,078,747.01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440,131,853.50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578,653,098.24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704,640,417.67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520,265,259.48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-264,508,564.17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58,387,838.76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-553.02%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-584,347,184.98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-31,831,637.40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1,735.74%</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相关数据同比发生重大变动的主要影响因素说明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报告期内公司经营活动产生的现金净流量与本年度净利润存在重大差异的原因说明</w:t>
      </w:r>
      <w:r>
        <w:br w:type="page"/>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517" w:val="left"/>
        </w:tabs>
        <w:bidi w:val="0"/>
        <w:spacing w:before="0" w:after="380" w:line="240" w:lineRule="auto"/>
        <w:ind w:left="0" w:right="0" w:firstLine="0"/>
        <w:jc w:val="left"/>
      </w:pPr>
      <w:bookmarkStart w:id="135" w:name="bookmark135"/>
      <w:bookmarkStart w:id="136" w:name="bookmark136"/>
      <w:bookmarkStart w:id="137" w:name="bookmark137"/>
      <w:bookmarkStart w:id="138" w:name="bookmark138"/>
      <w:r>
        <w:rPr>
          <w:color w:val="000000"/>
          <w:spacing w:val="0"/>
          <w:w w:val="100"/>
          <w:position w:val="0"/>
        </w:rPr>
        <w:t>五</w:t>
      </w:r>
      <w:bookmarkEnd w:id="137"/>
      <w:r>
        <w:rPr>
          <w:color w:val="000000"/>
          <w:spacing w:val="0"/>
          <w:w w:val="100"/>
          <w:position w:val="0"/>
        </w:rPr>
        <w:t>、</w:t>
        <w:tab/>
        <w:t>非主营业务分析</w:t>
      </w:r>
      <w:bookmarkEnd w:id="135"/>
      <w:bookmarkEnd w:id="136"/>
      <w:bookmarkEnd w:id="138"/>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517" w:val="left"/>
        </w:tabs>
        <w:bidi w:val="0"/>
        <w:spacing w:before="0" w:after="380" w:line="240" w:lineRule="auto"/>
        <w:ind w:left="0" w:right="0" w:firstLine="0"/>
        <w:jc w:val="left"/>
      </w:pPr>
      <w:bookmarkStart w:id="139" w:name="bookmark139"/>
      <w:bookmarkStart w:id="140" w:name="bookmark140"/>
      <w:bookmarkStart w:id="141" w:name="bookmark141"/>
      <w:bookmarkStart w:id="142" w:name="bookmark142"/>
      <w:r>
        <w:rPr>
          <w:color w:val="000000"/>
          <w:spacing w:val="0"/>
          <w:w w:val="100"/>
          <w:position w:val="0"/>
        </w:rPr>
        <w:t>六</w:t>
      </w:r>
      <w:bookmarkEnd w:id="141"/>
      <w:r>
        <w:rPr>
          <w:color w:val="000000"/>
          <w:spacing w:val="0"/>
          <w:w w:val="100"/>
          <w:position w:val="0"/>
        </w:rPr>
        <w:t>、</w:t>
        <w:tab/>
        <w:t>资产及负债状况分析</w:t>
      </w:r>
      <w:bookmarkEnd w:id="139"/>
      <w:bookmarkEnd w:id="140"/>
      <w:bookmarkEnd w:id="142"/>
    </w:p>
    <w:p>
      <w:pPr>
        <w:pStyle w:val="Style29"/>
        <w:keepNext/>
        <w:keepLines/>
        <w:widowControl w:val="0"/>
        <w:shd w:val="clear" w:color="auto" w:fill="auto"/>
        <w:bidi w:val="0"/>
        <w:spacing w:before="0" w:after="380" w:line="240" w:lineRule="auto"/>
        <w:ind w:left="0" w:right="0" w:firstLine="0"/>
        <w:jc w:val="left"/>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1</w:t>
      </w:r>
      <w:bookmarkEnd w:id="145"/>
      <w:r>
        <w:rPr>
          <w:color w:val="000000"/>
          <w:spacing w:val="0"/>
          <w:w w:val="100"/>
          <w:position w:val="0"/>
        </w:rPr>
        <w:t>、资产构成重大变动情况</w:t>
      </w:r>
      <w:bookmarkEnd w:id="143"/>
      <w:bookmarkEnd w:id="144"/>
      <w:bookmarkEnd w:id="14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273,447,446.</w:t>
            </w:r>
          </w:p>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1,185,967,45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-31.54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250,640,449.</w:t>
            </w:r>
          </w:p>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217,293,631.</w:t>
            </w:r>
          </w:p>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202,781,703.</w:t>
            </w:r>
          </w:p>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126,688,028.</w:t>
            </w:r>
          </w:p>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82,168,708.1</w:t>
            </w:r>
          </w:p>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85,398,184.5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48,019,489.1</w:t>
            </w:r>
          </w:p>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87,263,346.6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283,740,245.</w:t>
            </w:r>
          </w:p>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287,404,214.</w:t>
            </w:r>
          </w:p>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339,369.23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2,983,980.58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37,044,904.6</w:t>
            </w:r>
          </w:p>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200,330,894.</w:t>
            </w:r>
          </w:p>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381,223,376.</w:t>
            </w:r>
          </w:p>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10,214,804.4</w:t>
            </w:r>
          </w:p>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7,638,128.13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24,041,108.0</w:t>
            </w:r>
          </w:p>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境外资产占比较高</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r>
        <w:br w:type="page"/>
      </w:r>
    </w:p>
    <w:p>
      <w:pPr>
        <w:pStyle w:val="Style29"/>
        <w:keepNext/>
        <w:keepLines/>
        <w:widowControl w:val="0"/>
        <w:shd w:val="clear" w:color="auto" w:fill="auto"/>
        <w:bidi w:val="0"/>
        <w:spacing w:before="0" w:line="240" w:lineRule="auto"/>
        <w:ind w:left="0" w:right="0" w:firstLine="0"/>
        <w:jc w:val="left"/>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2</w:t>
      </w:r>
      <w:bookmarkEnd w:id="149"/>
      <w:r>
        <w:rPr>
          <w:color w:val="000000"/>
          <w:spacing w:val="0"/>
          <w:w w:val="100"/>
          <w:position w:val="0"/>
        </w:rPr>
        <w:t>、以公允价值计量的资产和负债</w:t>
      </w:r>
      <w:bookmarkEnd w:id="147"/>
      <w:bookmarkEnd w:id="148"/>
      <w:bookmarkEnd w:id="150"/>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104"/>
        <w:gridCol w:w="1094"/>
        <w:gridCol w:w="1090"/>
        <w:gridCol w:w="1090"/>
        <w:gridCol w:w="1090"/>
        <w:gridCol w:w="1090"/>
        <w:gridCol w:w="1090"/>
        <w:gridCol w:w="965"/>
        <w:gridCol w:w="974"/>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本期公允</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价值变动</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5" w:lineRule="exact"/>
              <w:ind w:left="0" w:right="0" w:firstLine="0"/>
              <w:jc w:val="center"/>
            </w:pPr>
            <w:r>
              <w:rPr>
                <w:color w:val="000000"/>
                <w:spacing w:val="0"/>
                <w:w w:val="100"/>
                <w:position w:val="0"/>
              </w:rPr>
              <w:t>计入权益 的累计公 允价值变 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 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106,579,22</w:t>
            </w:r>
          </w:p>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3,775,951.6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70,000,000.</w:t>
            </w:r>
          </w:p>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48,298,06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125,357,1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金融资产 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106,579,22</w:t>
            </w:r>
          </w:p>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3,775,951.6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70,000,000.</w:t>
            </w:r>
          </w:p>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48,298,06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125,357,1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106,579,22</w:t>
            </w:r>
          </w:p>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3,775,951.6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70,000,000.</w:t>
            </w:r>
          </w:p>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48,298,06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125,357,1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是"否</w:t>
      </w:r>
    </w:p>
    <w:p>
      <w:pPr>
        <w:pStyle w:val="Style29"/>
        <w:keepNext/>
        <w:keepLines/>
        <w:widowControl w:val="0"/>
        <w:shd w:val="clear" w:color="auto" w:fill="auto"/>
        <w:bidi w:val="0"/>
        <w:spacing w:before="0" w:line="240" w:lineRule="auto"/>
        <w:ind w:left="0" w:right="0" w:firstLine="0"/>
        <w:jc w:val="left"/>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3</w:t>
      </w:r>
      <w:bookmarkEnd w:id="153"/>
      <w:r>
        <w:rPr>
          <w:color w:val="000000"/>
          <w:spacing w:val="0"/>
          <w:w w:val="100"/>
          <w:position w:val="0"/>
        </w:rPr>
        <w:t>、截至报告期末的资产权利受限情况</w:t>
      </w:r>
      <w:bookmarkEnd w:id="151"/>
      <w:bookmarkEnd w:id="152"/>
      <w:bookmarkEnd w:id="154"/>
    </w:p>
    <w:p>
      <w:pPr>
        <w:pStyle w:val="Style41"/>
        <w:keepNext w:val="0"/>
        <w:keepLines w:val="0"/>
        <w:widowControl w:val="0"/>
        <w:shd w:val="clear" w:color="auto" w:fill="auto"/>
        <w:bidi w:val="0"/>
        <w:spacing w:before="0" w:line="240" w:lineRule="auto"/>
        <w:ind w:left="0" w:right="0"/>
        <w:jc w:val="left"/>
      </w:pPr>
      <w:r>
        <w:rPr>
          <w:color w:val="000000"/>
          <w:spacing w:val="0"/>
          <w:w w:val="100"/>
          <w:position w:val="0"/>
        </w:rPr>
        <w:t>所有权或使用权受到限制的资产</w:t>
      </w:r>
    </w:p>
    <w:tbl>
      <w:tblPr>
        <w:tblOverlap w:val="never"/>
        <w:jc w:val="left"/>
        <w:tblLayout w:type="fixed"/>
      </w:tblPr>
      <w:tblGrid>
        <w:gridCol w:w="2246"/>
        <w:gridCol w:w="2333"/>
        <w:gridCol w:w="4003"/>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7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12,626,529.90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冻结；保证金；久悬；</w:t>
            </w:r>
          </w:p>
        </w:tc>
      </w:tr>
    </w:tbl>
    <w:p>
      <w:pPr>
        <w:widowControl w:val="0"/>
        <w:spacing w:after="359" w:line="1" w:lineRule="exact"/>
      </w:pPr>
    </w:p>
    <w:p>
      <w:pPr>
        <w:pStyle w:val="Style24"/>
        <w:keepNext/>
        <w:keepLines/>
        <w:widowControl w:val="0"/>
        <w:shd w:val="clear" w:color="auto" w:fill="auto"/>
        <w:bidi w:val="0"/>
        <w:spacing w:before="0" w:after="360" w:line="240" w:lineRule="auto"/>
        <w:ind w:left="0" w:right="0" w:firstLine="0"/>
        <w:jc w:val="left"/>
      </w:pPr>
      <w:bookmarkStart w:id="155" w:name="bookmark155"/>
      <w:bookmarkStart w:id="156" w:name="bookmark156"/>
      <w:bookmarkStart w:id="157" w:name="bookmark157"/>
      <w:bookmarkStart w:id="158" w:name="bookmark158"/>
      <w:r>
        <w:rPr>
          <w:color w:val="000000"/>
          <w:spacing w:val="0"/>
          <w:w w:val="100"/>
          <w:position w:val="0"/>
        </w:rPr>
        <w:t>七</w:t>
      </w:r>
      <w:bookmarkEnd w:id="157"/>
      <w:r>
        <w:rPr>
          <w:color w:val="000000"/>
          <w:spacing w:val="0"/>
          <w:w w:val="100"/>
          <w:position w:val="0"/>
        </w:rPr>
        <w:t>、投资状况分析</w:t>
      </w:r>
      <w:bookmarkEnd w:id="155"/>
      <w:bookmarkEnd w:id="156"/>
      <w:bookmarkEnd w:id="158"/>
    </w:p>
    <w:p>
      <w:pPr>
        <w:pStyle w:val="Style29"/>
        <w:keepNext/>
        <w:keepLines/>
        <w:widowControl w:val="0"/>
        <w:shd w:val="clear" w:color="auto" w:fill="auto"/>
        <w:bidi w:val="0"/>
        <w:spacing w:before="0" w:line="240"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1</w:t>
      </w:r>
      <w:bookmarkEnd w:id="161"/>
      <w:r>
        <w:rPr>
          <w:color w:val="000000"/>
          <w:spacing w:val="0"/>
          <w:w w:val="100"/>
          <w:position w:val="0"/>
        </w:rPr>
        <w:t>、总体情况</w:t>
      </w:r>
      <w:bookmarkEnd w:id="159"/>
      <w:bookmarkEnd w:id="160"/>
      <w:bookmarkEnd w:id="162"/>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2</w:t>
      </w:r>
      <w:bookmarkEnd w:id="165"/>
      <w:r>
        <w:rPr>
          <w:color w:val="000000"/>
          <w:spacing w:val="0"/>
          <w:w w:val="100"/>
          <w:position w:val="0"/>
        </w:rPr>
        <w:t>、报告期内获取的重大的股权投资情况</w:t>
      </w:r>
      <w:bookmarkEnd w:id="163"/>
      <w:bookmarkEnd w:id="164"/>
      <w:bookmarkEnd w:id="166"/>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643"/>
        <w:gridCol w:w="638"/>
        <w:gridCol w:w="638"/>
        <w:gridCol w:w="634"/>
        <w:gridCol w:w="643"/>
        <w:gridCol w:w="634"/>
        <w:gridCol w:w="638"/>
        <w:gridCol w:w="643"/>
        <w:gridCol w:w="638"/>
        <w:gridCol w:w="638"/>
        <w:gridCol w:w="638"/>
        <w:gridCol w:w="638"/>
        <w:gridCol w:w="638"/>
        <w:gridCol w:w="638"/>
        <w:gridCol w:w="648"/>
      </w:tblGrid>
      <w:tr>
        <w:trPr>
          <w:trHeight w:val="37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截至</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w:t>
            </w:r>
          </w:p>
        </w:tc>
      </w:tr>
    </w:tbl>
    <w:p>
      <w:pPr>
        <w:spacing w:lineRule="exact" w:line="1"/>
        <w:rPr>
          <w:sz w:val="2"/>
          <w:szCs w:val="2"/>
        </w:rPr>
      </w:pPr>
      <w:r>
        <w:br w:type="page"/>
      </w:r>
    </w:p>
    <w:tbl>
      <w:tblPr>
        <w:tblOverlap w:val="never"/>
        <w:jc w:val="center"/>
        <w:tblLayout w:type="fixed"/>
      </w:tblPr>
      <w:tblGrid>
        <w:gridCol w:w="643"/>
        <w:gridCol w:w="638"/>
        <w:gridCol w:w="638"/>
        <w:gridCol w:w="634"/>
        <w:gridCol w:w="643"/>
        <w:gridCol w:w="634"/>
        <w:gridCol w:w="638"/>
        <w:gridCol w:w="643"/>
        <w:gridCol w:w="638"/>
        <w:gridCol w:w="638"/>
        <w:gridCol w:w="638"/>
        <w:gridCol w:w="638"/>
        <w:gridCol w:w="638"/>
        <w:gridCol w:w="638"/>
        <w:gridCol w:w="648"/>
      </w:tblGrid>
      <w:tr>
        <w:trPr>
          <w:trHeight w:val="3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资公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索引</w:t>
            </w:r>
          </w:p>
        </w:tc>
      </w:tr>
      <w:tr>
        <w:trPr>
          <w:trHeight w:val="312"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司名</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盈亏</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（如</w:t>
            </w:r>
          </w:p>
        </w:tc>
        <w:tc>
          <w:tcPr>
            <w:tcBorders>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w:t>
            </w:r>
          </w:p>
        </w:tc>
      </w:tr>
      <w:tr>
        <w:trPr>
          <w:trHeight w:val="312"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表日</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的进</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2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展情</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5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况</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公</w:t>
            </w:r>
          </w:p>
        </w:tc>
      </w:tr>
      <w:tr>
        <w:trPr>
          <w:trHeight w:val="235"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车云</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告编</w:t>
            </w:r>
          </w:p>
        </w:tc>
      </w:tr>
      <w:tr>
        <w:trPr>
          <w:trHeight w:val="158"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机软</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15.93</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无</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4" w:hRule="exact"/>
        </w:trPr>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r>
      <w:tr>
        <w:trPr>
          <w:trHeight w:val="163"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硬件</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r>
      <w:tr>
        <w:trPr>
          <w:trHeight w:val="168"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的技</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019</w:t>
            </w:r>
          </w:p>
        </w:tc>
      </w:tr>
      <w:tr>
        <w:trPr>
          <w:trHeight w:val="1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240"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术开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网页</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39"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rPr>
              <w:t>非证</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券业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公</w:t>
            </w:r>
          </w:p>
        </w:tc>
      </w:tr>
      <w:tr>
        <w:trPr>
          <w:trHeight w:val="149"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务的</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已注</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p>
        </w:tc>
        <w:tc>
          <w:tcPr>
            <w:vMerge w:val="restart"/>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告编</w:t>
            </w:r>
          </w:p>
        </w:tc>
      </w:tr>
      <w:tr>
        <w:trPr>
          <w:trHeight w:val="158"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济世</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0.60</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r>
      <w:tr>
        <w:trPr>
          <w:trHeight w:val="163"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9,770</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p>
        </w:tc>
        <w:tc>
          <w:tcPr>
            <w:vMerge/>
            <w:tcBorders>
              <w:left w:val="single" w:sz="4"/>
              <w:right w:val="single" w:sz="4"/>
            </w:tcBorders>
            <w:shd w:val="clear" w:color="auto" w:fill="FFFFFF"/>
            <w:vAlign w:val="bottom"/>
          </w:tcPr>
          <w:p>
            <w:pPr/>
          </w:p>
        </w:tc>
      </w:tr>
      <w:tr>
        <w:trPr>
          <w:trHeight w:val="15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基金</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r>
      <w:tr>
        <w:trPr>
          <w:trHeight w:val="163"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4"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限合</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019</w:t>
            </w:r>
          </w:p>
        </w:tc>
      </w:tr>
      <w:tr>
        <w:trPr>
          <w:trHeight w:val="322"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管</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45" w:hRule="exact"/>
        </w:trPr>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643"/>
        <w:gridCol w:w="638"/>
        <w:gridCol w:w="638"/>
        <w:gridCol w:w="634"/>
        <w:gridCol w:w="643"/>
        <w:gridCol w:w="634"/>
        <w:gridCol w:w="638"/>
        <w:gridCol w:w="643"/>
        <w:gridCol w:w="638"/>
        <w:gridCol w:w="638"/>
        <w:gridCol w:w="638"/>
        <w:gridCol w:w="638"/>
        <w:gridCol w:w="638"/>
        <w:gridCol w:w="638"/>
        <w:gridCol w:w="648"/>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w:t>
            </w:r>
          </w:p>
          <w:p>
            <w:pPr>
              <w:pStyle w:val="Style21"/>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w:t>
            </w:r>
          </w:p>
          <w:p>
            <w:pPr>
              <w:pStyle w:val="Style21"/>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9,770</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79" w:line="1" w:lineRule="exact"/>
      </w:pPr>
    </w:p>
    <w:p>
      <w:pPr>
        <w:pStyle w:val="Style29"/>
        <w:keepNext/>
        <w:keepLines/>
        <w:widowControl w:val="0"/>
        <w:shd w:val="clear" w:color="auto" w:fill="auto"/>
        <w:tabs>
          <w:tab w:pos="378" w:val="left"/>
        </w:tabs>
        <w:bidi w:val="0"/>
        <w:spacing w:before="0" w:after="380" w:line="240" w:lineRule="auto"/>
        <w:ind w:left="0" w:right="0" w:firstLine="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3</w:t>
      </w:r>
      <w:bookmarkEnd w:id="169"/>
      <w:r>
        <w:rPr>
          <w:color w:val="000000"/>
          <w:spacing w:val="0"/>
          <w:w w:val="100"/>
          <w:position w:val="0"/>
        </w:rPr>
        <w:t>、</w:t>
        <w:tab/>
        <w:t>报告期内正在进行的重大的非股权投资情况</w:t>
      </w:r>
      <w:bookmarkEnd w:id="167"/>
      <w:bookmarkEnd w:id="168"/>
      <w:bookmarkEnd w:id="170"/>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4</w:t>
      </w:r>
      <w:bookmarkEnd w:id="173"/>
      <w:r>
        <w:rPr>
          <w:color w:val="000000"/>
          <w:spacing w:val="0"/>
          <w:w w:val="100"/>
          <w:position w:val="0"/>
        </w:rPr>
        <w:t>、</w:t>
        <w:tab/>
        <w:t>金融资产投资</w:t>
      </w:r>
      <w:bookmarkEnd w:id="171"/>
      <w:bookmarkEnd w:id="172"/>
      <w:bookmarkEnd w:id="174"/>
    </w:p>
    <w:p>
      <w:pPr>
        <w:pStyle w:val="Style34"/>
        <w:keepNext/>
        <w:keepLines/>
        <w:widowControl w:val="0"/>
        <w:shd w:val="clear" w:color="auto" w:fill="auto"/>
        <w:tabs>
          <w:tab w:pos="493" w:val="left"/>
        </w:tabs>
        <w:bidi w:val="0"/>
        <w:spacing w:before="0" w:line="240" w:lineRule="auto"/>
        <w:ind w:left="0" w:right="0" w:firstLine="0"/>
        <w:jc w:val="left"/>
      </w:pPr>
      <w:bookmarkStart w:id="175" w:name="bookmark175"/>
      <w:bookmarkStart w:id="176" w:name="bookmark176"/>
      <w:bookmarkStart w:id="177" w:name="bookmark177"/>
      <w:bookmarkStart w:id="178" w:name="bookmark178"/>
      <w:r>
        <w:rPr>
          <w:color w:val="000000"/>
          <w:spacing w:val="0"/>
          <w:w w:val="100"/>
          <w:position w:val="0"/>
        </w:rPr>
        <w:t>（</w:t>
      </w:r>
      <w:bookmarkEnd w:id="177"/>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175"/>
      <w:bookmarkEnd w:id="176"/>
      <w:bookmarkEnd w:id="178"/>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公司报告期不存在证券投资。</w:t>
      </w:r>
    </w:p>
    <w:p>
      <w:pPr>
        <w:pStyle w:val="Style34"/>
        <w:keepNext/>
        <w:keepLines/>
        <w:widowControl w:val="0"/>
        <w:shd w:val="clear" w:color="auto" w:fill="auto"/>
        <w:tabs>
          <w:tab w:pos="493" w:val="left"/>
        </w:tabs>
        <w:bidi w:val="0"/>
        <w:spacing w:before="0" w:line="240" w:lineRule="auto"/>
        <w:ind w:left="0" w:right="0" w:firstLine="0"/>
        <w:jc w:val="left"/>
      </w:pPr>
      <w:bookmarkStart w:id="179" w:name="bookmark179"/>
      <w:bookmarkStart w:id="180" w:name="bookmark180"/>
      <w:bookmarkStart w:id="181" w:name="bookmark181"/>
      <w:bookmarkStart w:id="182" w:name="bookmark182"/>
      <w:r>
        <w:rPr>
          <w:color w:val="000000"/>
          <w:spacing w:val="0"/>
          <w:w w:val="100"/>
          <w:position w:val="0"/>
        </w:rPr>
        <w:t>（</w:t>
      </w:r>
      <w:bookmarkEnd w:id="181"/>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179"/>
      <w:bookmarkEnd w:id="180"/>
      <w:bookmarkEnd w:id="182"/>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5</w:t>
      </w:r>
      <w:bookmarkEnd w:id="185"/>
      <w:r>
        <w:rPr>
          <w:color w:val="000000"/>
          <w:spacing w:val="0"/>
          <w:w w:val="100"/>
          <w:position w:val="0"/>
        </w:rPr>
        <w:t>、</w:t>
        <w:tab/>
        <w:t>募集资金使用情况</w:t>
      </w:r>
      <w:bookmarkEnd w:id="183"/>
      <w:bookmarkEnd w:id="184"/>
      <w:bookmarkEnd w:id="186"/>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公司报告期无募集资金使用情况。</w:t>
      </w:r>
    </w:p>
    <w:p>
      <w:pPr>
        <w:pStyle w:val="Style24"/>
        <w:keepNext/>
        <w:keepLines/>
        <w:widowControl w:val="0"/>
        <w:shd w:val="clear" w:color="auto" w:fill="auto"/>
        <w:tabs>
          <w:tab w:pos="517" w:val="left"/>
        </w:tabs>
        <w:bidi w:val="0"/>
        <w:spacing w:before="0" w:after="380" w:line="240" w:lineRule="auto"/>
        <w:ind w:left="0" w:right="0" w:firstLine="0"/>
        <w:jc w:val="left"/>
      </w:pPr>
      <w:bookmarkStart w:id="187" w:name="bookmark187"/>
      <w:bookmarkStart w:id="188" w:name="bookmark188"/>
      <w:bookmarkStart w:id="189" w:name="bookmark189"/>
      <w:bookmarkStart w:id="190" w:name="bookmark190"/>
      <w:r>
        <w:rPr>
          <w:color w:val="000000"/>
          <w:spacing w:val="0"/>
          <w:w w:val="100"/>
          <w:position w:val="0"/>
        </w:rPr>
        <w:t>八</w:t>
      </w:r>
      <w:bookmarkEnd w:id="189"/>
      <w:r>
        <w:rPr>
          <w:color w:val="000000"/>
          <w:spacing w:val="0"/>
          <w:w w:val="100"/>
          <w:position w:val="0"/>
        </w:rPr>
        <w:t>、</w:t>
        <w:tab/>
        <w:t>重大资产和股权出售</w:t>
      </w:r>
      <w:bookmarkEnd w:id="187"/>
      <w:bookmarkEnd w:id="188"/>
      <w:bookmarkEnd w:id="190"/>
    </w:p>
    <w:p>
      <w:pPr>
        <w:pStyle w:val="Style29"/>
        <w:keepNext/>
        <w:keepLines/>
        <w:widowControl w:val="0"/>
        <w:shd w:val="clear" w:color="auto" w:fill="auto"/>
        <w:tabs>
          <w:tab w:pos="375" w:val="left"/>
        </w:tabs>
        <w:bidi w:val="0"/>
        <w:spacing w:before="0" w:after="38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1</w:t>
      </w:r>
      <w:bookmarkEnd w:id="193"/>
      <w:r>
        <w:rPr>
          <w:color w:val="000000"/>
          <w:spacing w:val="0"/>
          <w:w w:val="100"/>
          <w:position w:val="0"/>
        </w:rPr>
        <w:t>、</w:t>
        <w:tab/>
        <w:t>出售重大资产情况</w:t>
      </w:r>
      <w:bookmarkEnd w:id="191"/>
      <w:bookmarkEnd w:id="192"/>
      <w:bookmarkEnd w:id="194"/>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2</w:t>
      </w:r>
      <w:bookmarkEnd w:id="197"/>
      <w:r>
        <w:rPr>
          <w:color w:val="000000"/>
          <w:spacing w:val="0"/>
          <w:w w:val="100"/>
          <w:position w:val="0"/>
        </w:rPr>
        <w:t>、</w:t>
        <w:tab/>
        <w:t>出售重大股权情况</w:t>
      </w:r>
      <w:bookmarkEnd w:id="195"/>
      <w:bookmarkEnd w:id="196"/>
      <w:bookmarkEnd w:id="198"/>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517" w:val="left"/>
        </w:tabs>
        <w:bidi w:val="0"/>
        <w:spacing w:before="0" w:after="380" w:line="240" w:lineRule="auto"/>
        <w:ind w:left="0" w:right="0" w:firstLine="0"/>
        <w:jc w:val="left"/>
      </w:pPr>
      <w:bookmarkStart w:id="199" w:name="bookmark199"/>
      <w:bookmarkStart w:id="200" w:name="bookmark200"/>
      <w:bookmarkStart w:id="201" w:name="bookmark201"/>
      <w:bookmarkStart w:id="202" w:name="bookmark202"/>
      <w:r>
        <w:rPr>
          <w:color w:val="000000"/>
          <w:spacing w:val="0"/>
          <w:w w:val="100"/>
          <w:position w:val="0"/>
        </w:rPr>
        <w:t>九</w:t>
      </w:r>
      <w:bookmarkEnd w:id="201"/>
      <w:r>
        <w:rPr>
          <w:color w:val="000000"/>
          <w:spacing w:val="0"/>
          <w:w w:val="100"/>
          <w:position w:val="0"/>
        </w:rPr>
        <w:t>、</w:t>
        <w:tab/>
        <w:t>主要控股参股公司分析</w:t>
      </w:r>
      <w:bookmarkEnd w:id="199"/>
      <w:bookmarkEnd w:id="200"/>
      <w:bookmarkEnd w:id="202"/>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bl>
    <w:tbl>
      <w:tblPr>
        <w:tblOverlap w:val="never"/>
        <w:jc w:val="center"/>
        <w:tblLayout w:type="fixed"/>
      </w:tblPr>
      <w:tblGrid>
        <w:gridCol w:w="1061"/>
        <w:gridCol w:w="1200"/>
        <w:gridCol w:w="1042"/>
        <w:gridCol w:w="1046"/>
        <w:gridCol w:w="1046"/>
        <w:gridCol w:w="1046"/>
        <w:gridCol w:w="1042"/>
        <w:gridCol w:w="1046"/>
        <w:gridCol w:w="1056"/>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杭州真趣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游戏服务，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1818.1818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万人民币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899,089,77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367,238,69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351,401,92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-45,685,02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-46,079,13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r>
      <w:tr>
        <w:trPr>
          <w:trHeight w:val="16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TIME</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GROUP(H</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玩具制造、 进出口贸 易</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327,082,67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209,657,09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351,140,47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20,827,987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18,984,363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报告期内取得和处置子公司的情况</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主要控股参股公司情况说明</w:t>
      </w:r>
    </w:p>
    <w:p>
      <w:pPr>
        <w:pStyle w:val="Style24"/>
        <w:keepNext/>
        <w:keepLines/>
        <w:widowControl w:val="0"/>
        <w:shd w:val="clear" w:color="auto" w:fill="auto"/>
        <w:bidi w:val="0"/>
        <w:spacing w:before="0" w:after="260" w:line="240" w:lineRule="auto"/>
        <w:ind w:left="0" w:right="0" w:firstLine="0"/>
        <w:jc w:val="left"/>
      </w:pPr>
      <w:bookmarkStart w:id="203" w:name="bookmark203"/>
      <w:bookmarkStart w:id="204" w:name="bookmark204"/>
      <w:bookmarkStart w:id="205" w:name="bookmark205"/>
      <w:r>
        <w:rPr>
          <w:color w:val="000000"/>
          <w:spacing w:val="0"/>
          <w:w w:val="100"/>
          <w:position w:val="0"/>
        </w:rPr>
        <w:t>十、公司控制的结构化主体情况</w:t>
      </w:r>
      <w:bookmarkEnd w:id="203"/>
      <w:bookmarkEnd w:id="204"/>
      <w:bookmarkEnd w:id="205"/>
    </w:p>
    <w:p>
      <w:pPr>
        <w:pStyle w:val="Style1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after="260" w:line="240" w:lineRule="auto"/>
        <w:ind w:left="0" w:right="0" w:firstLine="0"/>
        <w:jc w:val="left"/>
      </w:pPr>
      <w:bookmarkStart w:id="206" w:name="bookmark206"/>
      <w:bookmarkStart w:id="207" w:name="bookmark207"/>
      <w:bookmarkStart w:id="208" w:name="bookmark208"/>
      <w:r>
        <w:rPr>
          <w:color w:val="000000"/>
          <w:spacing w:val="0"/>
          <w:w w:val="100"/>
          <w:position w:val="0"/>
        </w:rPr>
        <w:t>十一、公司未来发展的展望</w:t>
      </w:r>
      <w:bookmarkEnd w:id="206"/>
      <w:bookmarkEnd w:id="207"/>
      <w:bookmarkEnd w:id="208"/>
    </w:p>
    <w:p>
      <w:pPr>
        <w:pStyle w:val="Style18"/>
        <w:keepNext w:val="0"/>
        <w:keepLines w:val="0"/>
        <w:widowControl w:val="0"/>
        <w:shd w:val="clear" w:color="auto" w:fill="auto"/>
        <w:tabs>
          <w:tab w:pos="774" w:val="left"/>
        </w:tabs>
        <w:bidi w:val="0"/>
        <w:spacing w:before="0" w:line="312" w:lineRule="exact"/>
        <w:ind w:left="0" w:right="0" w:firstLine="360"/>
        <w:jc w:val="left"/>
      </w:pPr>
      <w:bookmarkStart w:id="209" w:name="bookmark209"/>
      <w:r>
        <w:rPr>
          <w:color w:val="000000"/>
          <w:spacing w:val="0"/>
          <w:w w:val="100"/>
          <w:position w:val="0"/>
        </w:rPr>
        <w:t>一</w:t>
      </w:r>
      <w:bookmarkEnd w:id="209"/>
      <w:r>
        <w:rPr>
          <w:color w:val="000000"/>
          <w:spacing w:val="0"/>
          <w:w w:val="100"/>
          <w:position w:val="0"/>
        </w:rPr>
        <w:t>、</w:t>
        <w:tab/>
        <w:t>行业格局和趋势</w:t>
      </w:r>
    </w:p>
    <w:p>
      <w:pPr>
        <w:pStyle w:val="Style18"/>
        <w:keepNext w:val="0"/>
        <w:keepLines w:val="0"/>
        <w:widowControl w:val="0"/>
        <w:shd w:val="clear" w:color="auto" w:fill="auto"/>
        <w:bidi w:val="0"/>
        <w:spacing w:before="0" w:line="312" w:lineRule="exact"/>
        <w:ind w:left="0" w:right="0" w:firstLine="360"/>
        <w:jc w:val="both"/>
      </w:pPr>
      <w:r>
        <w:rPr>
          <w:color w:val="000000"/>
          <w:spacing w:val="0"/>
          <w:w w:val="100"/>
          <w:position w:val="0"/>
        </w:rPr>
        <w:t>改革开放以来，我国社会经济多年来持续稳定发展，人民生活水平显著提高，在物质生活条件大幅改善的同时，人民的 文化消费需求也日益旺盛。我国文化产业也呈现出消费快速增长和需求转型升级的态势。在国家政策综合扶持、市场需求旺 盛、内容技术创新、产业融合整合等综合因素的推动下，我国文化产业近年来发展迅速。文化产业在国民经济中的地位越来 越重要，在支撑我国经济结构调整和转型升级等方面发挥了积极作用，正在成为新的支柱产业。作为文化产业的重要组成部 分，公司业务涉及的动漫、游戏、影视、新媒体等产业近年来也取得了快速发展，市场规模迅速扩张，且未来发展空间巨大。</w:t>
      </w:r>
    </w:p>
    <w:p>
      <w:pPr>
        <w:pStyle w:val="Style18"/>
        <w:keepNext w:val="0"/>
        <w:keepLines w:val="0"/>
        <w:widowControl w:val="0"/>
        <w:shd w:val="clear" w:color="auto" w:fill="auto"/>
        <w:tabs>
          <w:tab w:pos="774" w:val="left"/>
        </w:tabs>
        <w:bidi w:val="0"/>
        <w:spacing w:before="0" w:line="312" w:lineRule="exact"/>
        <w:ind w:left="0" w:right="0" w:firstLine="360"/>
        <w:jc w:val="both"/>
      </w:pPr>
      <w:bookmarkStart w:id="210" w:name="bookmark210"/>
      <w:r>
        <w:rPr>
          <w:color w:val="000000"/>
          <w:spacing w:val="0"/>
          <w:w w:val="100"/>
          <w:position w:val="0"/>
        </w:rPr>
        <w:t>二</w:t>
      </w:r>
      <w:bookmarkEnd w:id="210"/>
      <w:r>
        <w:rPr>
          <w:color w:val="000000"/>
          <w:spacing w:val="0"/>
          <w:w w:val="100"/>
          <w:position w:val="0"/>
        </w:rPr>
        <w:t>、</w:t>
        <w:tab/>
        <w:t>公司发展战略</w:t>
      </w:r>
    </w:p>
    <w:p>
      <w:pPr>
        <w:pStyle w:val="Style18"/>
        <w:keepNext w:val="0"/>
        <w:keepLines w:val="0"/>
        <w:widowControl w:val="0"/>
        <w:shd w:val="clear" w:color="auto" w:fill="auto"/>
        <w:bidi w:val="0"/>
        <w:spacing w:before="0" w:line="312" w:lineRule="exact"/>
        <w:ind w:left="0" w:right="0" w:firstLine="360"/>
        <w:jc w:val="both"/>
      </w:pPr>
      <w:r>
        <w:rPr>
          <w:color w:val="000000"/>
          <w:spacing w:val="0"/>
          <w:w w:val="100"/>
          <w:position w:val="0"/>
        </w:rPr>
        <w:t>公司在大文化的时代背景下，提出了向产业上下游延伸的发展战略。经过近年来资源整合，公司一体化全产业链格局初 步形成，已布局动漫原创、游戏制作、网络平台、国内外终端销售、儿童剧演艺等多个环节。公司先后投资并购了多个标的， 由点到面，多方布局，已初步搭建起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自有</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内容制作（动漫、游戏、电影、儿童剧）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内容发行和运营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衍生品开发设计</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新媒体运营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线上线下零售渠道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的文化生态圈。</w:t>
      </w:r>
    </w:p>
    <w:p>
      <w:pPr>
        <w:pStyle w:val="Style18"/>
        <w:keepNext w:val="0"/>
        <w:keepLines w:val="0"/>
        <w:widowControl w:val="0"/>
        <w:shd w:val="clear" w:color="auto" w:fill="auto"/>
        <w:bidi w:val="0"/>
        <w:spacing w:before="0" w:line="312" w:lineRule="exact"/>
        <w:ind w:left="0" w:right="0" w:firstLine="360"/>
        <w:jc w:val="both"/>
      </w:pPr>
      <w:r>
        <w:rPr>
          <w:color w:val="000000"/>
          <w:spacing w:val="0"/>
          <w:w w:val="100"/>
          <w:position w:val="0"/>
        </w:rPr>
        <w:t>未来公司将在进一步完善布局的同时，加强推进整合工作，具体包括管理整合、资源整合及国内外市场整合，促进各环 节的协调发展和协同效应的发挥，以充分发挥产业链布局一体化优势。公司秉持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文化传承，创意美盛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的企业宗旨，坚持以 人为本，为客户谋价值，为员工谋利益，为社会谋发展，注重挖掘文化内涵与引领潮流，坚持以创意领先，进一步优化产品 规划和改善产品结构，从品牌、产品、市场、质量和企业管理等方面不断提升公司的核心竞争力。</w:t>
      </w:r>
    </w:p>
    <w:p>
      <w:pPr>
        <w:pStyle w:val="Style18"/>
        <w:keepNext w:val="0"/>
        <w:keepLines w:val="0"/>
        <w:widowControl w:val="0"/>
        <w:shd w:val="clear" w:color="auto" w:fill="auto"/>
        <w:tabs>
          <w:tab w:pos="774" w:val="left"/>
        </w:tabs>
        <w:bidi w:val="0"/>
        <w:spacing w:before="0" w:line="312" w:lineRule="exact"/>
        <w:ind w:left="0" w:right="0" w:firstLine="360"/>
        <w:jc w:val="both"/>
      </w:pPr>
      <w:bookmarkStart w:id="211" w:name="bookmark211"/>
      <w:r>
        <w:rPr>
          <w:color w:val="000000"/>
          <w:spacing w:val="0"/>
          <w:w w:val="100"/>
          <w:position w:val="0"/>
        </w:rPr>
        <w:t>三</w:t>
      </w:r>
      <w:bookmarkEnd w:id="211"/>
      <w:r>
        <w:rPr>
          <w:color w:val="000000"/>
          <w:spacing w:val="0"/>
          <w:w w:val="100"/>
          <w:position w:val="0"/>
        </w:rPr>
        <w:t>、</w:t>
        <w:tab/>
        <w:t>公司发展计划</w:t>
      </w:r>
    </w:p>
    <w:p>
      <w:pPr>
        <w:pStyle w:val="Style18"/>
        <w:keepNext w:val="0"/>
        <w:keepLines w:val="0"/>
        <w:widowControl w:val="0"/>
        <w:shd w:val="clear" w:color="auto" w:fill="auto"/>
        <w:tabs>
          <w:tab w:pos="686" w:val="left"/>
        </w:tabs>
        <w:bidi w:val="0"/>
        <w:spacing w:before="0" w:line="312" w:lineRule="exact"/>
        <w:ind w:left="0" w:right="0" w:firstLine="360"/>
        <w:jc w:val="both"/>
      </w:pPr>
      <w:bookmarkStart w:id="212" w:name="bookmark212"/>
      <w:r>
        <w:rPr>
          <w:color w:val="000000"/>
          <w:spacing w:val="0"/>
          <w:w w:val="100"/>
          <w:position w:val="0"/>
          <w:sz w:val="18"/>
          <w:szCs w:val="18"/>
        </w:rPr>
        <w:t>1</w:t>
      </w:r>
      <w:bookmarkEnd w:id="212"/>
      <w:r>
        <w:rPr>
          <w:color w:val="000000"/>
          <w:spacing w:val="0"/>
          <w:w w:val="100"/>
          <w:position w:val="0"/>
        </w:rPr>
        <w:t>、</w:t>
        <w:tab/>
        <w:t>增强对优质</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的发现和获取</w:t>
      </w:r>
    </w:p>
    <w:p>
      <w:pPr>
        <w:pStyle w:val="Style18"/>
        <w:keepNext w:val="0"/>
        <w:keepLines w:val="0"/>
        <w:widowControl w:val="0"/>
        <w:shd w:val="clear" w:color="auto" w:fill="auto"/>
        <w:bidi w:val="0"/>
        <w:spacing w:before="0" w:line="313" w:lineRule="exact"/>
        <w:ind w:left="0" w:right="0" w:firstLine="360"/>
        <w:jc w:val="both"/>
      </w:pPr>
      <w:r>
        <w:rPr>
          <w:color w:val="000000"/>
          <w:spacing w:val="0"/>
          <w:w w:val="100"/>
          <w:position w:val="0"/>
        </w:rPr>
        <w:t>近年来，以</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为核心，横跨动漫、游戏、文学、影视、周边产品的泛娱乐产品逐渐增多，优质</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成为泛娱乐产业中维持 用户黏性的纽带，以</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为核心的泛娱乐布局成为中国文化产业的发展趋势。</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成为了文化产业的热词，影视、游戏、视频网 站等对热门</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的抢夺达到了白热化程度。为在这场</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抢夺站抢夺制高点，公司一方面将挖掘和组建一批优秀创造团队进行内 容上的原创，打造出具有美盛特色的优质原创</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w:t>
      </w:r>
      <w:r>
        <w:rPr>
          <w:color w:val="000000"/>
          <w:spacing w:val="0"/>
          <w:w w:val="100"/>
          <w:position w:val="0"/>
        </w:rPr>
        <w:t>另一方面将深化与顶级</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合作，利用美盛成熟化运作的</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变现能力以及多 平台全产业链的优势，吸引更多顶级</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进行合作。</w:t>
      </w:r>
    </w:p>
    <w:p>
      <w:pPr>
        <w:pStyle w:val="Style18"/>
        <w:keepNext w:val="0"/>
        <w:keepLines w:val="0"/>
        <w:widowControl w:val="0"/>
        <w:shd w:val="clear" w:color="auto" w:fill="auto"/>
        <w:tabs>
          <w:tab w:pos="686" w:val="left"/>
        </w:tabs>
        <w:bidi w:val="0"/>
        <w:spacing w:before="0" w:line="312" w:lineRule="exact"/>
        <w:ind w:left="0" w:right="0" w:firstLine="360"/>
        <w:jc w:val="both"/>
      </w:pPr>
      <w:bookmarkStart w:id="213" w:name="bookmark213"/>
      <w:r>
        <w:rPr>
          <w:color w:val="000000"/>
          <w:spacing w:val="0"/>
          <w:w w:val="100"/>
          <w:position w:val="0"/>
          <w:sz w:val="18"/>
          <w:szCs w:val="18"/>
        </w:rPr>
        <w:t>2</w:t>
      </w:r>
      <w:bookmarkEnd w:id="213"/>
      <w:r>
        <w:rPr>
          <w:color w:val="000000"/>
          <w:spacing w:val="0"/>
          <w:w w:val="100"/>
          <w:position w:val="0"/>
        </w:rPr>
        <w:t>、</w:t>
        <w:tab/>
        <w:t>完善平台部署增强变现能力</w:t>
      </w:r>
    </w:p>
    <w:p>
      <w:pPr>
        <w:pStyle w:val="Style18"/>
        <w:keepNext w:val="0"/>
        <w:keepLines w:val="0"/>
        <w:widowControl w:val="0"/>
        <w:shd w:val="clear" w:color="auto" w:fill="auto"/>
        <w:bidi w:val="0"/>
        <w:spacing w:before="0" w:line="313" w:lineRule="exact"/>
        <w:ind w:left="0" w:right="0" w:firstLine="380"/>
        <w:jc w:val="left"/>
      </w:pPr>
      <w:r>
        <w:rPr>
          <w:color w:val="000000"/>
          <w:spacing w:val="0"/>
          <w:w w:val="100"/>
          <w:position w:val="0"/>
        </w:rPr>
        <w:t>公司将整合现有不同类型的平台资源，打破各自隔膜，让不同类型的平台联动起来，发挥整体效益。建立一个互通、资 源共享极具竞争力的整体</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变现平台，多维度不同层次将公司自有优质</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以及合作方的优质</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传输给消费者。目前除正在积 极部署海外衍生品销售渠道外，公司还致力于打造新媒体平台。新媒体具有个性化突出、受众选择性增多、表现形式多样、 信息发布实时等新特点，具有交互性、全息化、数字化、网络化等优势，新媒体平台的出现将成为打破公司现有不同平台隔 膜的钥匙。</w:t>
      </w:r>
    </w:p>
    <w:p>
      <w:pPr>
        <w:pStyle w:val="Style18"/>
        <w:keepNext w:val="0"/>
        <w:keepLines w:val="0"/>
        <w:widowControl w:val="0"/>
        <w:shd w:val="clear" w:color="auto" w:fill="auto"/>
        <w:tabs>
          <w:tab w:pos="672" w:val="left"/>
        </w:tabs>
        <w:bidi w:val="0"/>
        <w:spacing w:before="0" w:line="313" w:lineRule="exact"/>
        <w:ind w:left="0" w:right="0" w:firstLine="380"/>
        <w:jc w:val="left"/>
      </w:pPr>
      <w:bookmarkStart w:id="214" w:name="bookmark214"/>
      <w:r>
        <w:rPr>
          <w:color w:val="000000"/>
          <w:spacing w:val="0"/>
          <w:w w:val="100"/>
          <w:position w:val="0"/>
          <w:sz w:val="18"/>
          <w:szCs w:val="18"/>
        </w:rPr>
        <w:t>3</w:t>
      </w:r>
      <w:bookmarkEnd w:id="214"/>
      <w:r>
        <w:rPr>
          <w:color w:val="000000"/>
          <w:spacing w:val="0"/>
          <w:w w:val="100"/>
          <w:position w:val="0"/>
        </w:rPr>
        <w:t>、</w:t>
        <w:tab/>
        <w:t>加强整合，促进一体化优势发挥</w:t>
      </w:r>
    </w:p>
    <w:p>
      <w:pPr>
        <w:pStyle w:val="Style18"/>
        <w:keepNext w:val="0"/>
        <w:keepLines w:val="0"/>
        <w:widowControl w:val="0"/>
        <w:shd w:val="clear" w:color="auto" w:fill="auto"/>
        <w:bidi w:val="0"/>
        <w:spacing w:before="0" w:line="312" w:lineRule="exact"/>
        <w:ind w:left="0" w:right="0" w:firstLine="380"/>
        <w:jc w:val="left"/>
      </w:pPr>
      <w:r>
        <w:rPr>
          <w:color w:val="000000"/>
          <w:spacing w:val="0"/>
          <w:w w:val="100"/>
          <w:position w:val="0"/>
        </w:rPr>
        <w:t>在初步实现了全产业链布局后，公司未来将着力加强整合工作。公司一方面将在内部管理方面全面提升以适应未来集团 化运作的要求，另一方面加强对各控股子公司的规范化管理和一体化方向指导，提升对公司及各子公司资源的利用效率，为 充分发挥协同效应创造良好条件。</w:t>
      </w:r>
    </w:p>
    <w:p>
      <w:pPr>
        <w:pStyle w:val="Style18"/>
        <w:keepNext w:val="0"/>
        <w:keepLines w:val="0"/>
        <w:widowControl w:val="0"/>
        <w:shd w:val="clear" w:color="auto" w:fill="auto"/>
        <w:tabs>
          <w:tab w:pos="677" w:val="left"/>
        </w:tabs>
        <w:bidi w:val="0"/>
        <w:spacing w:before="0" w:line="313" w:lineRule="exact"/>
        <w:ind w:left="0" w:right="0" w:firstLine="380"/>
        <w:jc w:val="left"/>
      </w:pPr>
      <w:bookmarkStart w:id="215" w:name="bookmark215"/>
      <w:r>
        <w:rPr>
          <w:color w:val="000000"/>
          <w:spacing w:val="0"/>
          <w:w w:val="100"/>
          <w:position w:val="0"/>
          <w:sz w:val="18"/>
          <w:szCs w:val="18"/>
        </w:rPr>
        <w:t>4</w:t>
      </w:r>
      <w:bookmarkEnd w:id="215"/>
      <w:r>
        <w:rPr>
          <w:color w:val="000000"/>
          <w:spacing w:val="0"/>
          <w:w w:val="100"/>
          <w:position w:val="0"/>
        </w:rPr>
        <w:t>、</w:t>
        <w:tab/>
        <w:t>加速推进文化产业转型升级、打造综合性文化产业平台</w:t>
      </w:r>
    </w:p>
    <w:p>
      <w:pPr>
        <w:pStyle w:val="Style18"/>
        <w:keepNext w:val="0"/>
        <w:keepLines w:val="0"/>
        <w:widowControl w:val="0"/>
        <w:shd w:val="clear" w:color="auto" w:fill="auto"/>
        <w:bidi w:val="0"/>
        <w:spacing w:before="0" w:line="313" w:lineRule="exact"/>
        <w:ind w:left="0" w:right="0" w:firstLine="380"/>
        <w:jc w:val="left"/>
      </w:pPr>
      <w:r>
        <w:rPr>
          <w:color w:val="000000"/>
          <w:spacing w:val="0"/>
          <w:w w:val="100"/>
          <w:position w:val="0"/>
        </w:rPr>
        <w:t>公司通过投资和并购初步形成了泛娱乐业务体系，公司未来将在现有产业链版图基础上，根据产业发展动态和公司业务 发展情况，继续实现转型升级和产业一体化战略，充分整合上下游资源，进一步完善产业布局，全面提升盈利模式和盈利水 平。并且对各并购标的公司的业务进行整合，加强业务协同，减少重复投资，降低运营成本，将公司前期业务整合成有机整 体，实现协同效应。增强公司文化生态圈中对</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资源的筛选、培育以及全产业链开发和运营能力，为公司未来的发展建立内 容、用户和品牌基础。</w:t>
      </w:r>
    </w:p>
    <w:p>
      <w:pPr>
        <w:pStyle w:val="Style18"/>
        <w:keepNext w:val="0"/>
        <w:keepLines w:val="0"/>
        <w:widowControl w:val="0"/>
        <w:shd w:val="clear" w:color="auto" w:fill="auto"/>
        <w:bidi w:val="0"/>
        <w:spacing w:before="0" w:line="313" w:lineRule="exact"/>
        <w:ind w:left="0" w:right="0" w:firstLine="380"/>
        <w:jc w:val="left"/>
      </w:pPr>
      <w:bookmarkStart w:id="216" w:name="bookmark216"/>
      <w:r>
        <w:rPr>
          <w:color w:val="000000"/>
          <w:spacing w:val="0"/>
          <w:w w:val="100"/>
          <w:position w:val="0"/>
        </w:rPr>
        <w:t>四</w:t>
      </w:r>
      <w:bookmarkEnd w:id="216"/>
      <w:r>
        <w:rPr>
          <w:color w:val="000000"/>
          <w:spacing w:val="0"/>
          <w:w w:val="100"/>
          <w:position w:val="0"/>
        </w:rPr>
        <w:t>、可能面对的风险</w:t>
      </w:r>
    </w:p>
    <w:p>
      <w:pPr>
        <w:pStyle w:val="Style18"/>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可能存在文化产业政策变化，文创产业发展不及预期，资源整合及内控管理不够完善，国际需求下降，市场需求变化， 行业竞争加剧，出口退税政策变化，汇率波动等风险。</w:t>
      </w:r>
    </w:p>
    <w:p>
      <w:pPr>
        <w:pStyle w:val="Style24"/>
        <w:keepNext/>
        <w:keepLines/>
        <w:widowControl w:val="0"/>
        <w:shd w:val="clear" w:color="auto" w:fill="auto"/>
        <w:bidi w:val="0"/>
        <w:spacing w:before="0" w:after="360" w:line="240" w:lineRule="auto"/>
        <w:ind w:left="0" w:right="0" w:firstLine="0"/>
        <w:jc w:val="left"/>
      </w:pPr>
      <w:bookmarkStart w:id="217" w:name="bookmark217"/>
      <w:bookmarkStart w:id="218" w:name="bookmark218"/>
      <w:bookmarkStart w:id="219" w:name="bookmark219"/>
      <w:r>
        <w:rPr>
          <w:color w:val="000000"/>
          <w:spacing w:val="0"/>
          <w:w w:val="100"/>
          <w:position w:val="0"/>
        </w:rPr>
        <w:t>十二、报告期内接待调研、沟通、采访等活动</w:t>
      </w:r>
      <w:bookmarkEnd w:id="217"/>
      <w:bookmarkEnd w:id="218"/>
      <w:bookmarkEnd w:id="219"/>
    </w:p>
    <w:p>
      <w:pPr>
        <w:pStyle w:val="Style27"/>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01"/>
        <w:gridCol w:w="1296"/>
        <w:gridCol w:w="1296"/>
        <w:gridCol w:w="1296"/>
        <w:gridCol w:w="1291"/>
        <w:gridCol w:w="1296"/>
        <w:gridCol w:w="1810"/>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接待方式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接待对象类 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谈论的主要 内容及提供 的资料</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调研的基本情况索 引</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线上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年业绩 说明会</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2021-021</w:t>
            </w:r>
          </w:p>
        </w:tc>
      </w:tr>
    </w:tbl>
    <w:p>
      <w:pPr>
        <w:sectPr>
          <w:footnotePr>
            <w:pos w:val="pageBottom"/>
            <w:numFmt w:val="decimal"/>
            <w:numRestart w:val="continuous"/>
          </w:footnotePr>
          <w:pgSz w:w="11900" w:h="16840"/>
          <w:pgMar w:top="1378" w:right="1059" w:bottom="1445" w:left="1064" w:header="0" w:footer="3" w:gutter="0"/>
          <w:cols w:space="720"/>
          <w:noEndnote/>
          <w:rtlGutter w:val="0"/>
          <w:docGrid w:linePitch="360"/>
        </w:sectPr>
      </w:pPr>
    </w:p>
    <w:p>
      <w:pPr>
        <w:pStyle w:val="Style10"/>
        <w:keepNext/>
        <w:keepLines/>
        <w:widowControl w:val="0"/>
        <w:shd w:val="clear" w:color="auto" w:fill="auto"/>
        <w:bidi w:val="0"/>
        <w:spacing w:before="560" w:after="580" w:line="240" w:lineRule="auto"/>
        <w:ind w:left="0" w:right="0" w:firstLine="0"/>
        <w:jc w:val="center"/>
      </w:pPr>
      <w:bookmarkStart w:id="220" w:name="bookmark220"/>
      <w:bookmarkStart w:id="221" w:name="bookmark221"/>
      <w:bookmarkStart w:id="222" w:name="bookmark222"/>
      <w:r>
        <w:rPr>
          <w:color w:val="000000"/>
          <w:spacing w:val="0"/>
          <w:w w:val="100"/>
          <w:position w:val="0"/>
        </w:rPr>
        <w:t>第四节公司治理</w:t>
      </w:r>
      <w:bookmarkEnd w:id="220"/>
      <w:bookmarkEnd w:id="221"/>
      <w:bookmarkEnd w:id="222"/>
    </w:p>
    <w:p>
      <w:pPr>
        <w:pStyle w:val="Style24"/>
        <w:keepNext/>
        <w:keepLines/>
        <w:widowControl w:val="0"/>
        <w:shd w:val="clear" w:color="auto" w:fill="auto"/>
        <w:bidi w:val="0"/>
        <w:spacing w:before="0" w:after="240" w:line="240" w:lineRule="auto"/>
        <w:ind w:left="0" w:right="0" w:firstLine="0"/>
        <w:jc w:val="both"/>
      </w:pPr>
      <w:bookmarkStart w:id="223" w:name="bookmark223"/>
      <w:bookmarkStart w:id="224" w:name="bookmark224"/>
      <w:bookmarkStart w:id="225" w:name="bookmark225"/>
      <w:bookmarkStart w:id="226" w:name="bookmark226"/>
      <w:r>
        <w:rPr>
          <w:color w:val="000000"/>
          <w:spacing w:val="0"/>
          <w:w w:val="100"/>
          <w:position w:val="0"/>
        </w:rPr>
        <w:t>一</w:t>
      </w:r>
      <w:bookmarkEnd w:id="225"/>
      <w:r>
        <w:rPr>
          <w:color w:val="000000"/>
          <w:spacing w:val="0"/>
          <w:w w:val="100"/>
          <w:position w:val="0"/>
        </w:rPr>
        <w:t>、公司治理的基本状况</w:t>
      </w:r>
      <w:bookmarkEnd w:id="223"/>
      <w:bookmarkEnd w:id="224"/>
      <w:bookmarkEnd w:id="226"/>
    </w:p>
    <w:p>
      <w:pPr>
        <w:pStyle w:val="Style18"/>
        <w:keepNext w:val="0"/>
        <w:keepLines w:val="0"/>
        <w:widowControl w:val="0"/>
        <w:shd w:val="clear" w:color="auto" w:fill="auto"/>
        <w:bidi w:val="0"/>
        <w:spacing w:before="0" w:after="0" w:line="319" w:lineRule="exact"/>
        <w:ind w:left="0" w:right="0" w:firstLine="0"/>
        <w:jc w:val="both"/>
      </w:pPr>
      <w:r>
        <w:rPr>
          <w:color w:val="000000"/>
          <w:spacing w:val="0"/>
          <w:w w:val="100"/>
          <w:position w:val="0"/>
          <w:sz w:val="18"/>
          <w:szCs w:val="18"/>
        </w:rPr>
        <w:t>2021</w:t>
      </w:r>
      <w:r>
        <w:rPr>
          <w:color w:val="000000"/>
          <w:spacing w:val="0"/>
          <w:w w:val="100"/>
          <w:position w:val="0"/>
        </w:rPr>
        <w:t>年度，公司严格按照《公司法》、《证券法》、《深圳证券交易所股票上市规则》和《深圳证券交易所上市公司自律监管指 引第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主板上市公司规范运作》等相关法律、法规和规范性文件的要求，不断完善公司法人治理结构，健全内部控制 体系，提高公司治理水平，规范公司运作，保证公司高效运转。</w:t>
      </w:r>
    </w:p>
    <w:p>
      <w:pPr>
        <w:pStyle w:val="Style18"/>
        <w:keepNext w:val="0"/>
        <w:keepLines w:val="0"/>
        <w:widowControl w:val="0"/>
        <w:shd w:val="clear" w:color="auto" w:fill="auto"/>
        <w:tabs>
          <w:tab w:pos="261" w:val="left"/>
        </w:tabs>
        <w:bidi w:val="0"/>
        <w:spacing w:before="0" w:after="0" w:line="315" w:lineRule="exact"/>
        <w:ind w:left="0" w:right="0" w:firstLine="0"/>
        <w:jc w:val="both"/>
      </w:pPr>
      <w:bookmarkStart w:id="227" w:name="bookmark227"/>
      <w:r>
        <w:rPr>
          <w:color w:val="000000"/>
          <w:spacing w:val="0"/>
          <w:w w:val="100"/>
          <w:position w:val="0"/>
          <w:sz w:val="18"/>
          <w:szCs w:val="18"/>
        </w:rPr>
        <w:t>1</w:t>
      </w:r>
      <w:bookmarkEnd w:id="227"/>
      <w:r>
        <w:rPr>
          <w:color w:val="000000"/>
          <w:spacing w:val="0"/>
          <w:w w:val="100"/>
          <w:position w:val="0"/>
        </w:rPr>
        <w:t>、</w:t>
        <w:tab/>
        <w:t>股东与股东大会</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公司严格按照《公司法》、《上市公司股东大会规则》、《公司章程》及公司《股东大会议事规则》等规定的要求，为股东参 加股东大会尽可能创造便利条件，对股东大会需要审议的事项设定时间给股东充分表达意见，确保所有股东，特别是公众股 东的平等地位，充分行使自己的权利。同时，公司聘请律师见证股东大会，确保会议召集、召开以及表决程序符合相关法律 规定，维护股东的合法权益。报告期内，公司共召开三次股东大会，会议的召集与召开程序、出席会议人员的资格、会议表 决程序、表决结果和决议内容均符合法律法规、《公司章程》和公司《股东大会议事规则》的有关规定。</w:t>
      </w:r>
    </w:p>
    <w:p>
      <w:pPr>
        <w:pStyle w:val="Style18"/>
        <w:keepNext w:val="0"/>
        <w:keepLines w:val="0"/>
        <w:widowControl w:val="0"/>
        <w:shd w:val="clear" w:color="auto" w:fill="auto"/>
        <w:tabs>
          <w:tab w:pos="270" w:val="left"/>
        </w:tabs>
        <w:bidi w:val="0"/>
        <w:spacing w:before="0" w:after="0" w:line="315" w:lineRule="exact"/>
        <w:ind w:left="0" w:right="0" w:firstLine="0"/>
        <w:jc w:val="both"/>
      </w:pPr>
      <w:bookmarkStart w:id="228" w:name="bookmark228"/>
      <w:r>
        <w:rPr>
          <w:color w:val="000000"/>
          <w:spacing w:val="0"/>
          <w:w w:val="100"/>
          <w:position w:val="0"/>
          <w:sz w:val="18"/>
          <w:szCs w:val="18"/>
        </w:rPr>
        <w:t>2</w:t>
      </w:r>
      <w:bookmarkEnd w:id="228"/>
      <w:r>
        <w:rPr>
          <w:color w:val="000000"/>
          <w:spacing w:val="0"/>
          <w:w w:val="100"/>
          <w:position w:val="0"/>
        </w:rPr>
        <w:t>、</w:t>
        <w:tab/>
      </w:r>
      <w:r>
        <w:rPr>
          <w:color w:val="000000"/>
          <w:spacing w:val="0"/>
          <w:w w:val="100"/>
          <w:position w:val="0"/>
        </w:rPr>
        <w:t>董事与董事会</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公司第五届董事会由</w:t>
      </w:r>
      <w:r>
        <w:rPr>
          <w:color w:val="000000"/>
          <w:spacing w:val="0"/>
          <w:w w:val="100"/>
          <w:position w:val="0"/>
          <w:sz w:val="18"/>
          <w:szCs w:val="18"/>
        </w:rPr>
        <w:t>7</w:t>
      </w:r>
      <w:r>
        <w:rPr>
          <w:color w:val="000000"/>
          <w:spacing w:val="0"/>
          <w:w w:val="100"/>
          <w:position w:val="0"/>
        </w:rPr>
        <w:t>名董事组成，其中独立董事</w:t>
      </w:r>
      <w:r>
        <w:rPr>
          <w:color w:val="000000"/>
          <w:spacing w:val="0"/>
          <w:w w:val="100"/>
          <w:position w:val="0"/>
          <w:sz w:val="18"/>
          <w:szCs w:val="18"/>
        </w:rPr>
        <w:t>3</w:t>
      </w:r>
      <w:r>
        <w:rPr>
          <w:color w:val="000000"/>
          <w:spacing w:val="0"/>
          <w:w w:val="100"/>
          <w:position w:val="0"/>
        </w:rPr>
        <w:t>名，占全体董事的三分之一以上。董事会的人数、构成及选聘程序均符 合法律、法规和《公司章程》的规定。公司全体董事勤勉尽责，按照《公司法》、《公司章程》、《董事会议事规则》、《独立董 事工作制度》等规定开展工作，依法履行职责，出席股东大会和董事会，积极参加相关知识的培训，熟悉有关法律法规，监 督内部控制制度的执行情况。董事会下设战略委员会、审计委员会、薪酬与考核委员会和提名委员会</w:t>
      </w:r>
      <w:r>
        <w:rPr>
          <w:color w:val="000000"/>
          <w:spacing w:val="0"/>
          <w:w w:val="100"/>
          <w:position w:val="0"/>
          <w:sz w:val="18"/>
          <w:szCs w:val="18"/>
        </w:rPr>
        <w:t>4</w:t>
      </w:r>
      <w:r>
        <w:rPr>
          <w:color w:val="000000"/>
          <w:spacing w:val="0"/>
          <w:w w:val="100"/>
          <w:position w:val="0"/>
        </w:rPr>
        <w:t xml:space="preserve">个专门委员会，各委 员会分工明确，在促进公司规范运作、健康发展等方面发挥了重要的作用。报告期内，公司董事会召开了 </w:t>
      </w:r>
      <w:r>
        <w:rPr>
          <w:color w:val="000000"/>
          <w:spacing w:val="0"/>
          <w:w w:val="100"/>
          <w:position w:val="0"/>
          <w:sz w:val="18"/>
          <w:szCs w:val="18"/>
        </w:rPr>
        <w:t>10</w:t>
      </w:r>
      <w:r>
        <w:rPr>
          <w:color w:val="000000"/>
          <w:spacing w:val="0"/>
          <w:w w:val="100"/>
          <w:position w:val="0"/>
        </w:rPr>
        <w:t>次会议，会议的 召集与召开程序、出席会议人员的资格、会议表决程序、表决结果和决议内容均符合法律法规、《公司章程》和公司《董事 会议事规则》的规定。</w:t>
      </w:r>
    </w:p>
    <w:p>
      <w:pPr>
        <w:pStyle w:val="Style18"/>
        <w:keepNext w:val="0"/>
        <w:keepLines w:val="0"/>
        <w:widowControl w:val="0"/>
        <w:shd w:val="clear" w:color="auto" w:fill="auto"/>
        <w:tabs>
          <w:tab w:pos="270" w:val="left"/>
        </w:tabs>
        <w:bidi w:val="0"/>
        <w:spacing w:before="0" w:after="0" w:line="315" w:lineRule="exact"/>
        <w:ind w:left="0" w:right="0" w:firstLine="0"/>
        <w:jc w:val="left"/>
      </w:pPr>
      <w:bookmarkStart w:id="229" w:name="bookmark229"/>
      <w:r>
        <w:rPr>
          <w:color w:val="000000"/>
          <w:spacing w:val="0"/>
          <w:w w:val="100"/>
          <w:position w:val="0"/>
          <w:sz w:val="18"/>
          <w:szCs w:val="18"/>
        </w:rPr>
        <w:t>3</w:t>
      </w:r>
      <w:bookmarkEnd w:id="229"/>
      <w:r>
        <w:rPr>
          <w:color w:val="000000"/>
          <w:spacing w:val="0"/>
          <w:w w:val="100"/>
          <w:position w:val="0"/>
        </w:rPr>
        <w:t>、</w:t>
        <w:tab/>
        <w:t>监事和监事会</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公司第五届监事会由</w:t>
      </w:r>
      <w:r>
        <w:rPr>
          <w:color w:val="000000"/>
          <w:spacing w:val="0"/>
          <w:w w:val="100"/>
          <w:position w:val="0"/>
          <w:sz w:val="18"/>
          <w:szCs w:val="18"/>
        </w:rPr>
        <w:t>3</w:t>
      </w:r>
      <w:r>
        <w:rPr>
          <w:color w:val="000000"/>
          <w:spacing w:val="0"/>
          <w:w w:val="100"/>
          <w:position w:val="0"/>
        </w:rPr>
        <w:t>名监事组成，其中职工代表监事</w:t>
      </w:r>
      <w:r>
        <w:rPr>
          <w:color w:val="000000"/>
          <w:spacing w:val="0"/>
          <w:w w:val="100"/>
          <w:position w:val="0"/>
          <w:sz w:val="18"/>
          <w:szCs w:val="18"/>
        </w:rPr>
        <w:t>1</w:t>
      </w:r>
      <w:r>
        <w:rPr>
          <w:color w:val="000000"/>
          <w:spacing w:val="0"/>
          <w:w w:val="100"/>
          <w:position w:val="0"/>
        </w:rPr>
        <w:t>名。监事会人数、构成及选聘均符合法律、法规和《公司章程》的 规定。全体监事按照《公司法》、《公司章程》、《监事会议事规则》等规定开展工作，依法履行职责，对公司财务以及公司董 事和其他高级管理人员履行职责的合法合规性进行监督。报告期内，公司监事会共召开了</w:t>
      </w:r>
      <w:r>
        <w:rPr>
          <w:color w:val="000000"/>
          <w:spacing w:val="0"/>
          <w:w w:val="100"/>
          <w:position w:val="0"/>
          <w:sz w:val="18"/>
          <w:szCs w:val="18"/>
        </w:rPr>
        <w:t>7</w:t>
      </w:r>
      <w:r>
        <w:rPr>
          <w:color w:val="000000"/>
          <w:spacing w:val="0"/>
          <w:w w:val="100"/>
          <w:position w:val="0"/>
        </w:rPr>
        <w:t>次会议，会议的召集与召开程序、 出席会议人员的资格、会议表决程序、表决结果和决议内容均符合法律法规、《公司章程》和公司《监事会议事规则》的规 定。</w:t>
      </w:r>
    </w:p>
    <w:p>
      <w:pPr>
        <w:pStyle w:val="Style18"/>
        <w:keepNext w:val="0"/>
        <w:keepLines w:val="0"/>
        <w:widowControl w:val="0"/>
        <w:shd w:val="clear" w:color="auto" w:fill="auto"/>
        <w:tabs>
          <w:tab w:pos="304" w:val="left"/>
        </w:tabs>
        <w:bidi w:val="0"/>
        <w:spacing w:before="0" w:after="0" w:line="315" w:lineRule="exact"/>
        <w:ind w:left="0" w:right="0" w:firstLine="0"/>
        <w:jc w:val="left"/>
      </w:pPr>
      <w:bookmarkStart w:id="230" w:name="bookmark230"/>
      <w:r>
        <w:rPr>
          <w:color w:val="000000"/>
          <w:spacing w:val="0"/>
          <w:w w:val="100"/>
          <w:position w:val="0"/>
          <w:sz w:val="18"/>
          <w:szCs w:val="18"/>
        </w:rPr>
        <w:t>4</w:t>
      </w:r>
      <w:bookmarkEnd w:id="230"/>
      <w:r>
        <w:rPr>
          <w:color w:val="000000"/>
          <w:spacing w:val="0"/>
          <w:w w:val="100"/>
          <w:position w:val="0"/>
        </w:rPr>
        <w:t>、</w:t>
        <w:tab/>
        <w:t>关于绩效评价与激励约束机制</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公司董事、监事和高级管理人员的任免程序公开、透明，依照法律、法规及《公司章程》的有关规定进行，公司不断完善 公正透明的董事、监事、高级管理人员绩效评价标准和激励约束机制，严格执行《董事、监事和高级管理人员薪酬与绩效考 核制度》。</w:t>
      </w:r>
    </w:p>
    <w:p>
      <w:pPr>
        <w:pStyle w:val="Style18"/>
        <w:keepNext w:val="0"/>
        <w:keepLines w:val="0"/>
        <w:widowControl w:val="0"/>
        <w:shd w:val="clear" w:color="auto" w:fill="auto"/>
        <w:tabs>
          <w:tab w:pos="304" w:val="left"/>
        </w:tabs>
        <w:bidi w:val="0"/>
        <w:spacing w:before="0" w:after="0" w:line="315" w:lineRule="exact"/>
        <w:ind w:left="0" w:right="0" w:firstLine="0"/>
        <w:jc w:val="both"/>
      </w:pPr>
      <w:bookmarkStart w:id="231" w:name="bookmark231"/>
      <w:r>
        <w:rPr>
          <w:color w:val="000000"/>
          <w:spacing w:val="0"/>
          <w:w w:val="100"/>
          <w:position w:val="0"/>
          <w:sz w:val="18"/>
          <w:szCs w:val="18"/>
        </w:rPr>
        <w:t>5</w:t>
      </w:r>
      <w:bookmarkEnd w:id="231"/>
      <w:r>
        <w:rPr>
          <w:color w:val="000000"/>
          <w:spacing w:val="0"/>
          <w:w w:val="100"/>
          <w:position w:val="0"/>
        </w:rPr>
        <w:t>、</w:t>
        <w:tab/>
        <w:t>信息披露管理</w:t>
      </w:r>
    </w:p>
    <w:p>
      <w:pPr>
        <w:pStyle w:val="Style18"/>
        <w:keepNext w:val="0"/>
        <w:keepLines w:val="0"/>
        <w:widowControl w:val="0"/>
        <w:shd w:val="clear" w:color="auto" w:fill="auto"/>
        <w:bidi w:val="0"/>
        <w:spacing w:before="0" w:after="0" w:line="305" w:lineRule="exact"/>
        <w:ind w:left="0" w:right="0" w:firstLine="0"/>
        <w:jc w:val="both"/>
      </w:pPr>
      <w:r>
        <w:rPr>
          <w:color w:val="000000"/>
          <w:spacing w:val="0"/>
          <w:w w:val="100"/>
          <w:position w:val="0"/>
        </w:rPr>
        <w:t>公司严格按照《信息披露管理制度》、《投资者关系管理制度》的要求，确保信息披露内容的真实、准确、完整、及时、公 平，不存在任何虚假记载和误导性陈述。公司指定信息披露媒体为《证券时报》、《证券日报》、《中国证券报》、《上海证券报》 和巨潮资讯网</w:t>
      </w:r>
      <w:r>
        <w:rPr>
          <w:color w:val="000000"/>
          <w:spacing w:val="0"/>
          <w:w w:val="100"/>
          <w:position w:val="0"/>
          <w:sz w:val="18"/>
          <w:szCs w:val="18"/>
        </w:rPr>
        <w:t>(www. cninfo. com. cn)</w:t>
      </w:r>
      <w:r>
        <w:rPr>
          <w:color w:val="000000"/>
          <w:spacing w:val="0"/>
          <w:w w:val="100"/>
          <w:position w:val="0"/>
        </w:rPr>
        <w:t>，确保所有投资者能以平等的机会获得信息，切实保障全体股东的合法权益。</w:t>
      </w:r>
    </w:p>
    <w:p>
      <w:pPr>
        <w:pStyle w:val="Style18"/>
        <w:keepNext w:val="0"/>
        <w:keepLines w:val="0"/>
        <w:widowControl w:val="0"/>
        <w:shd w:val="clear" w:color="auto" w:fill="auto"/>
        <w:tabs>
          <w:tab w:pos="304" w:val="left"/>
        </w:tabs>
        <w:bidi w:val="0"/>
        <w:spacing w:before="0" w:after="0" w:line="315" w:lineRule="exact"/>
        <w:ind w:left="0" w:right="0" w:firstLine="0"/>
        <w:jc w:val="left"/>
      </w:pPr>
      <w:bookmarkStart w:id="232" w:name="bookmark232"/>
      <w:r>
        <w:rPr>
          <w:color w:val="000000"/>
          <w:spacing w:val="0"/>
          <w:w w:val="100"/>
          <w:position w:val="0"/>
          <w:sz w:val="18"/>
          <w:szCs w:val="18"/>
        </w:rPr>
        <w:t>6</w:t>
      </w:r>
      <w:bookmarkEnd w:id="232"/>
      <w:r>
        <w:rPr>
          <w:color w:val="000000"/>
          <w:spacing w:val="0"/>
          <w:w w:val="100"/>
          <w:position w:val="0"/>
        </w:rPr>
        <w:t>、</w:t>
        <w:tab/>
        <w:t>利益相关方关系</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公司能够充分尊重和维护客户、股东、员工等相关利益者的合法权益，积极与相关利益者合作，加强与各方的沟通和交流， 实现股东、员工、客户、社会等各方利益的均衡，以推动公司持续、稳定、健康发展。</w:t>
      </w:r>
    </w:p>
    <w:p>
      <w:pPr>
        <w:pStyle w:val="Style18"/>
        <w:keepNext w:val="0"/>
        <w:keepLines w:val="0"/>
        <w:widowControl w:val="0"/>
        <w:shd w:val="clear" w:color="auto" w:fill="auto"/>
        <w:tabs>
          <w:tab w:pos="304" w:val="left"/>
        </w:tabs>
        <w:bidi w:val="0"/>
        <w:spacing w:before="0" w:after="0" w:line="315" w:lineRule="exact"/>
        <w:ind w:left="0" w:right="0" w:firstLine="0"/>
        <w:jc w:val="left"/>
      </w:pPr>
      <w:bookmarkStart w:id="233" w:name="bookmark233"/>
      <w:r>
        <w:rPr>
          <w:color w:val="000000"/>
          <w:spacing w:val="0"/>
          <w:w w:val="100"/>
          <w:position w:val="0"/>
          <w:sz w:val="18"/>
          <w:szCs w:val="18"/>
        </w:rPr>
        <w:t>7</w:t>
      </w:r>
      <w:bookmarkEnd w:id="233"/>
      <w:r>
        <w:rPr>
          <w:color w:val="000000"/>
          <w:spacing w:val="0"/>
          <w:w w:val="100"/>
          <w:position w:val="0"/>
        </w:rPr>
        <w:t>、</w:t>
        <w:tab/>
        <w:t>投资者关系管理</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 xml:space="preserve">公司高度重视投资者关系管理工作，严格按照《投资者关系管理制度》等各项规定和要求，积极与投资者互动交流，增进 </w:t>
      </w:r>
      <w:r>
        <w:rPr>
          <w:color w:val="000000"/>
          <w:spacing w:val="0"/>
          <w:w w:val="100"/>
          <w:position w:val="0"/>
        </w:rPr>
        <w:t>投资者对公司的了解，实现投资者与公司信息交流渠道的畅通和良性互动。</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after="320" w:line="314"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4"/>
        <w:keepNext/>
        <w:keepLines/>
        <w:widowControl w:val="0"/>
        <w:shd w:val="clear" w:color="auto" w:fill="auto"/>
        <w:tabs>
          <w:tab w:pos="586" w:val="left"/>
        </w:tabs>
        <w:bidi w:val="0"/>
        <w:spacing w:before="0" w:after="260" w:line="312" w:lineRule="exact"/>
        <w:ind w:left="0" w:right="0" w:firstLine="0"/>
        <w:jc w:val="left"/>
      </w:pPr>
      <w:bookmarkStart w:id="234" w:name="bookmark234"/>
      <w:bookmarkStart w:id="235" w:name="bookmark235"/>
      <w:bookmarkStart w:id="236" w:name="bookmark236"/>
      <w:bookmarkStart w:id="237" w:name="bookmark237"/>
      <w:r>
        <w:rPr>
          <w:color w:val="000000"/>
          <w:spacing w:val="0"/>
          <w:w w:val="100"/>
          <w:position w:val="0"/>
        </w:rPr>
        <w:t>二</w:t>
      </w:r>
      <w:bookmarkEnd w:id="236"/>
      <w:r>
        <w:rPr>
          <w:color w:val="000000"/>
          <w:spacing w:val="0"/>
          <w:w w:val="100"/>
          <w:position w:val="0"/>
        </w:rPr>
        <w:t>、</w:t>
        <w:tab/>
        <w:t>公司相对于控股股东、实际控制人在保证公司资产、人员、财务、机构、业务等方面的 独立情况</w:t>
      </w:r>
      <w:bookmarkEnd w:id="234"/>
      <w:bookmarkEnd w:id="235"/>
      <w:bookmarkEnd w:id="237"/>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公司自设立以来，严格按照《公司法》、《证券法》等有关法律、法规和公司章程的要求规范运作，公司与控股股东在业务、</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人员、资产、机构、财务等方面完全分开，具有独立完整的自主经营能力。</w:t>
      </w:r>
    </w:p>
    <w:p>
      <w:pPr>
        <w:pStyle w:val="Style18"/>
        <w:keepNext w:val="0"/>
        <w:keepLines w:val="0"/>
        <w:widowControl w:val="0"/>
        <w:shd w:val="clear" w:color="auto" w:fill="auto"/>
        <w:tabs>
          <w:tab w:pos="810" w:val="left"/>
        </w:tabs>
        <w:bidi w:val="0"/>
        <w:spacing w:before="0" w:after="0" w:line="314" w:lineRule="exact"/>
        <w:ind w:left="0" w:right="0" w:firstLine="200"/>
        <w:jc w:val="both"/>
      </w:pPr>
      <w:bookmarkStart w:id="238" w:name="bookmark238"/>
      <w:r>
        <w:rPr>
          <w:color w:val="000000"/>
          <w:spacing w:val="0"/>
          <w:w w:val="100"/>
          <w:position w:val="0"/>
        </w:rPr>
        <w:t>（</w:t>
      </w:r>
      <w:bookmarkEnd w:id="238"/>
      <w:r>
        <w:rPr>
          <w:color w:val="000000"/>
          <w:spacing w:val="0"/>
          <w:w w:val="100"/>
          <w:position w:val="0"/>
        </w:rPr>
        <w:t>一）</w:t>
        <w:tab/>
        <w:t>业务独立情况，公司拥有完整的供应、研发、生产和销售体系，具有独立面向市场自主经营的能力，独立开展业务， 独立核算和决策，独立承担责任与风险。</w:t>
      </w:r>
    </w:p>
    <w:p>
      <w:pPr>
        <w:pStyle w:val="Style18"/>
        <w:keepNext w:val="0"/>
        <w:keepLines w:val="0"/>
        <w:widowControl w:val="0"/>
        <w:shd w:val="clear" w:color="auto" w:fill="auto"/>
        <w:tabs>
          <w:tab w:pos="731" w:val="left"/>
        </w:tabs>
        <w:bidi w:val="0"/>
        <w:spacing w:before="0" w:after="0" w:line="314" w:lineRule="exact"/>
        <w:ind w:left="0" w:right="0" w:firstLine="200"/>
        <w:jc w:val="both"/>
      </w:pPr>
      <w:bookmarkStart w:id="239" w:name="bookmark239"/>
      <w:r>
        <w:rPr>
          <w:color w:val="000000"/>
          <w:spacing w:val="0"/>
          <w:w w:val="100"/>
          <w:position w:val="0"/>
        </w:rPr>
        <w:t>（</w:t>
      </w:r>
      <w:bookmarkEnd w:id="239"/>
      <w:r>
        <w:rPr>
          <w:color w:val="000000"/>
          <w:spacing w:val="0"/>
          <w:w w:val="100"/>
          <w:position w:val="0"/>
        </w:rPr>
        <w:t>二）</w:t>
        <w:tab/>
        <w:t>在资产上存在控股股东资金占用的情况，公司在积极督促控股股东归还占用款。</w:t>
      </w:r>
    </w:p>
    <w:p>
      <w:pPr>
        <w:pStyle w:val="Style18"/>
        <w:keepNext w:val="0"/>
        <w:keepLines w:val="0"/>
        <w:widowControl w:val="0"/>
        <w:shd w:val="clear" w:color="auto" w:fill="auto"/>
        <w:tabs>
          <w:tab w:pos="731" w:val="left"/>
        </w:tabs>
        <w:bidi w:val="0"/>
        <w:spacing w:before="0" w:after="0" w:line="314" w:lineRule="exact"/>
        <w:ind w:left="0" w:right="0" w:firstLine="200"/>
        <w:jc w:val="both"/>
      </w:pPr>
      <w:bookmarkStart w:id="240" w:name="bookmark240"/>
      <w:r>
        <w:rPr>
          <w:color w:val="000000"/>
          <w:spacing w:val="0"/>
          <w:w w:val="100"/>
          <w:position w:val="0"/>
        </w:rPr>
        <w:t>（</w:t>
      </w:r>
      <w:bookmarkEnd w:id="240"/>
      <w:r>
        <w:rPr>
          <w:color w:val="000000"/>
          <w:spacing w:val="0"/>
          <w:w w:val="100"/>
          <w:position w:val="0"/>
        </w:rPr>
        <w:t>三）</w:t>
        <w:tab/>
        <w:t>人员独立情况，公司董事、监事、高级管理人员均严格按照《公司法》、《公司章程》的有关规定产生，不存在在股</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东公司或下属企业兼任除董事、监事以外的执行职务的情况。</w:t>
      </w:r>
    </w:p>
    <w:p>
      <w:pPr>
        <w:pStyle w:val="Style18"/>
        <w:keepNext w:val="0"/>
        <w:keepLines w:val="0"/>
        <w:widowControl w:val="0"/>
        <w:shd w:val="clear" w:color="auto" w:fill="auto"/>
        <w:tabs>
          <w:tab w:pos="805" w:val="left"/>
        </w:tabs>
        <w:bidi w:val="0"/>
        <w:spacing w:before="0" w:after="0" w:line="314" w:lineRule="exact"/>
        <w:ind w:left="0" w:right="0" w:firstLine="200"/>
        <w:jc w:val="both"/>
      </w:pPr>
      <w:bookmarkStart w:id="241" w:name="bookmark241"/>
      <w:r>
        <w:rPr>
          <w:color w:val="000000"/>
          <w:spacing w:val="0"/>
          <w:w w:val="100"/>
          <w:position w:val="0"/>
        </w:rPr>
        <w:t>（</w:t>
      </w:r>
      <w:bookmarkEnd w:id="241"/>
      <w:r>
        <w:rPr>
          <w:color w:val="000000"/>
          <w:spacing w:val="0"/>
          <w:w w:val="100"/>
          <w:position w:val="0"/>
        </w:rPr>
        <w:t>四）</w:t>
        <w:tab/>
        <w:t>机构独立情况，公司拥有独立完整的组织机构，建立健全了股东大会、董事会、监事会和总经理等相互约束的法人 治理结构。不存在股东公司及其它关联公司干预公司机构设置的情况。</w:t>
      </w:r>
    </w:p>
    <w:p>
      <w:pPr>
        <w:pStyle w:val="Style18"/>
        <w:keepNext w:val="0"/>
        <w:keepLines w:val="0"/>
        <w:widowControl w:val="0"/>
        <w:shd w:val="clear" w:color="auto" w:fill="auto"/>
        <w:tabs>
          <w:tab w:pos="810" w:val="left"/>
        </w:tabs>
        <w:bidi w:val="0"/>
        <w:spacing w:before="0" w:after="320" w:line="314" w:lineRule="exact"/>
        <w:ind w:left="0" w:right="0" w:firstLine="200"/>
        <w:jc w:val="both"/>
      </w:pPr>
      <w:bookmarkStart w:id="242" w:name="bookmark242"/>
      <w:r>
        <w:rPr>
          <w:color w:val="000000"/>
          <w:spacing w:val="0"/>
          <w:w w:val="100"/>
          <w:position w:val="0"/>
        </w:rPr>
        <w:t>（</w:t>
      </w:r>
      <w:bookmarkEnd w:id="242"/>
      <w:r>
        <w:rPr>
          <w:color w:val="000000"/>
          <w:spacing w:val="0"/>
          <w:w w:val="100"/>
          <w:position w:val="0"/>
        </w:rPr>
        <w:t>五）</w:t>
        <w:tab/>
        <w:t>财务独立情况，公司设有独立的财务会计部门和内部审计部门，建立了独立的会计核算体系和规范的财务管理制度， 独立进行财务决策。不存在与股东共用银行账户或者混合纳税现象。</w:t>
      </w:r>
    </w:p>
    <w:p>
      <w:pPr>
        <w:pStyle w:val="Style24"/>
        <w:keepNext/>
        <w:keepLines/>
        <w:widowControl w:val="0"/>
        <w:shd w:val="clear" w:color="auto" w:fill="auto"/>
        <w:tabs>
          <w:tab w:pos="586" w:val="left"/>
        </w:tabs>
        <w:bidi w:val="0"/>
        <w:spacing w:before="0" w:after="260" w:line="312" w:lineRule="exact"/>
        <w:ind w:left="0" w:right="0" w:firstLine="0"/>
        <w:jc w:val="both"/>
      </w:pPr>
      <w:bookmarkStart w:id="243" w:name="bookmark243"/>
      <w:bookmarkStart w:id="244" w:name="bookmark244"/>
      <w:bookmarkStart w:id="245" w:name="bookmark245"/>
      <w:bookmarkStart w:id="246" w:name="bookmark246"/>
      <w:r>
        <w:rPr>
          <w:color w:val="000000"/>
          <w:spacing w:val="0"/>
          <w:w w:val="100"/>
          <w:position w:val="0"/>
        </w:rPr>
        <w:t>三</w:t>
      </w:r>
      <w:bookmarkEnd w:id="245"/>
      <w:r>
        <w:rPr>
          <w:color w:val="000000"/>
          <w:spacing w:val="0"/>
          <w:w w:val="100"/>
          <w:position w:val="0"/>
        </w:rPr>
        <w:t>、</w:t>
        <w:tab/>
        <w:t>同业竞争情况</w:t>
      </w:r>
      <w:bookmarkEnd w:id="243"/>
      <w:bookmarkEnd w:id="244"/>
      <w:bookmarkEnd w:id="246"/>
    </w:p>
    <w:p>
      <w:pPr>
        <w:pStyle w:val="Style18"/>
        <w:keepNext w:val="0"/>
        <w:keepLines w:val="0"/>
        <w:widowControl w:val="0"/>
        <w:shd w:val="clear" w:color="auto" w:fill="auto"/>
        <w:bidi w:val="0"/>
        <w:spacing w:before="0" w:after="320" w:line="314" w:lineRule="exact"/>
        <w:ind w:left="0" w:right="0" w:firstLine="0"/>
        <w:jc w:val="both"/>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tabs>
          <w:tab w:pos="586" w:val="left"/>
        </w:tabs>
        <w:bidi w:val="0"/>
        <w:spacing w:before="0" w:after="380" w:line="312" w:lineRule="exact"/>
        <w:ind w:left="0" w:right="0" w:firstLine="0"/>
        <w:jc w:val="both"/>
      </w:pPr>
      <w:bookmarkStart w:id="247" w:name="bookmark247"/>
      <w:bookmarkStart w:id="248" w:name="bookmark248"/>
      <w:bookmarkStart w:id="249" w:name="bookmark249"/>
      <w:bookmarkStart w:id="250" w:name="bookmark250"/>
      <w:r>
        <w:rPr>
          <w:color w:val="000000"/>
          <w:spacing w:val="0"/>
          <w:w w:val="100"/>
          <w:position w:val="0"/>
        </w:rPr>
        <w:t>四</w:t>
      </w:r>
      <w:bookmarkEnd w:id="249"/>
      <w:r>
        <w:rPr>
          <w:color w:val="000000"/>
          <w:spacing w:val="0"/>
          <w:w w:val="100"/>
          <w:position w:val="0"/>
        </w:rPr>
        <w:t>、</w:t>
        <w:tab/>
        <w:t>报告期内召开的年度股东大会和临时股东大会的有关情况</w:t>
      </w:r>
      <w:bookmarkEnd w:id="247"/>
      <w:bookmarkEnd w:id="248"/>
      <w:bookmarkEnd w:id="250"/>
    </w:p>
    <w:p>
      <w:pPr>
        <w:pStyle w:val="Style29"/>
        <w:keepNext/>
        <w:keepLines/>
        <w:widowControl w:val="0"/>
        <w:shd w:val="clear" w:color="auto" w:fill="auto"/>
        <w:bidi w:val="0"/>
        <w:spacing w:before="0" w:after="320" w:line="240" w:lineRule="auto"/>
        <w:ind w:left="0" w:right="0" w:firstLine="0"/>
        <w:jc w:val="both"/>
      </w:pPr>
      <w:bookmarkStart w:id="251" w:name="bookmark251"/>
      <w:bookmarkStart w:id="252" w:name="bookmark252"/>
      <w:bookmarkStart w:id="253" w:name="bookmark253"/>
      <w:bookmarkStart w:id="254" w:name="bookmark254"/>
      <w:r>
        <w:rPr>
          <w:rFonts w:ascii="Times New Roman" w:eastAsia="Times New Roman" w:hAnsi="Times New Roman" w:cs="Times New Roman"/>
          <w:color w:val="000000"/>
          <w:spacing w:val="0"/>
          <w:w w:val="100"/>
          <w:position w:val="0"/>
        </w:rPr>
        <w:t>1</w:t>
      </w:r>
      <w:bookmarkEnd w:id="253"/>
      <w:r>
        <w:rPr>
          <w:color w:val="000000"/>
          <w:spacing w:val="0"/>
          <w:w w:val="100"/>
          <w:position w:val="0"/>
        </w:rPr>
        <w:t>、本报告期股东大会情况</w:t>
      </w:r>
      <w:bookmarkEnd w:id="251"/>
      <w:bookmarkEnd w:id="252"/>
      <w:bookmarkEnd w:id="254"/>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会议决议</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 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公告编号：</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2021-011</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 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59.70%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公告编号：</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2021-027</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both"/>
      </w:pPr>
      <w:bookmarkStart w:id="255" w:name="bookmark255"/>
      <w:bookmarkStart w:id="256" w:name="bookmark256"/>
      <w:bookmarkStart w:id="257" w:name="bookmark257"/>
      <w:bookmarkStart w:id="258" w:name="bookmark258"/>
      <w:r>
        <w:rPr>
          <w:rFonts w:ascii="Times New Roman" w:eastAsia="Times New Roman" w:hAnsi="Times New Roman" w:cs="Times New Roman"/>
          <w:color w:val="000000"/>
          <w:spacing w:val="0"/>
          <w:w w:val="100"/>
          <w:position w:val="0"/>
        </w:rPr>
        <w:t>2</w:t>
      </w:r>
      <w:bookmarkEnd w:id="257"/>
      <w:r>
        <w:rPr>
          <w:color w:val="000000"/>
          <w:spacing w:val="0"/>
          <w:w w:val="100"/>
          <w:position w:val="0"/>
        </w:rPr>
        <w:t>、表决权恢复的优先股股东请求召开临时股东大会</w:t>
      </w:r>
      <w:bookmarkEnd w:id="255"/>
      <w:bookmarkEnd w:id="256"/>
      <w:bookmarkEnd w:id="258"/>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after="380" w:line="240" w:lineRule="auto"/>
        <w:ind w:left="0" w:right="0" w:firstLine="0"/>
        <w:jc w:val="both"/>
      </w:pPr>
      <w:bookmarkStart w:id="259" w:name="bookmark259"/>
      <w:bookmarkStart w:id="260" w:name="bookmark260"/>
      <w:bookmarkStart w:id="261" w:name="bookmark261"/>
      <w:bookmarkStart w:id="262" w:name="bookmark262"/>
      <w:r>
        <w:rPr>
          <w:color w:val="000000"/>
          <w:spacing w:val="0"/>
          <w:w w:val="100"/>
          <w:position w:val="0"/>
        </w:rPr>
        <w:t>五</w:t>
      </w:r>
      <w:bookmarkEnd w:id="261"/>
      <w:r>
        <w:rPr>
          <w:color w:val="000000"/>
          <w:spacing w:val="0"/>
          <w:w w:val="100"/>
          <w:position w:val="0"/>
        </w:rPr>
        <w:t>、董事、监事和高级管理人员情况</w:t>
      </w:r>
      <w:bookmarkEnd w:id="259"/>
      <w:bookmarkEnd w:id="260"/>
      <w:bookmarkEnd w:id="262"/>
    </w:p>
    <w:p>
      <w:pPr>
        <w:pStyle w:val="Style29"/>
        <w:keepNext/>
        <w:keepLines/>
        <w:widowControl w:val="0"/>
        <w:shd w:val="clear" w:color="auto" w:fill="auto"/>
        <w:bidi w:val="0"/>
        <w:spacing w:before="0" w:after="320" w:line="240" w:lineRule="auto"/>
        <w:ind w:left="0" w:right="0" w:firstLine="0"/>
        <w:jc w:val="both"/>
      </w:pPr>
      <w:bookmarkStart w:id="263" w:name="bookmark263"/>
      <w:bookmarkStart w:id="264" w:name="bookmark264"/>
      <w:bookmarkStart w:id="265" w:name="bookmark265"/>
      <w:bookmarkStart w:id="266" w:name="bookmark266"/>
      <w:r>
        <w:rPr>
          <w:rFonts w:ascii="Times New Roman" w:eastAsia="Times New Roman" w:hAnsi="Times New Roman" w:cs="Times New Roman"/>
          <w:color w:val="000000"/>
          <w:spacing w:val="0"/>
          <w:w w:val="100"/>
          <w:position w:val="0"/>
        </w:rPr>
        <w:t>1</w:t>
      </w:r>
      <w:bookmarkEnd w:id="265"/>
      <w:r>
        <w:rPr>
          <w:color w:val="000000"/>
          <w:spacing w:val="0"/>
          <w:w w:val="100"/>
          <w:position w:val="0"/>
        </w:rPr>
        <w:t>、基本情况</w:t>
      </w:r>
      <w:bookmarkEnd w:id="263"/>
      <w:bookmarkEnd w:id="264"/>
      <w:bookmarkEnd w:id="266"/>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任职</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状态</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起始 日期</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终止</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line="240" w:lineRule="auto"/>
              <w:ind w:left="0" w:right="0" w:firstLine="180"/>
              <w:jc w:val="left"/>
            </w:pPr>
            <w:r>
              <w:rPr>
                <w:color w:val="000000"/>
                <w:spacing w:val="0"/>
                <w:w w:val="100"/>
                <w:position w:val="0"/>
              </w:rPr>
              <w:t>持股</w:t>
            </w:r>
          </w:p>
          <w:p>
            <w:pPr>
              <w:pStyle w:val="Style21"/>
              <w:keepNext w:val="0"/>
              <w:keepLines w:val="0"/>
              <w:widowControl w:val="0"/>
              <w:shd w:val="clear" w:color="auto" w:fill="auto"/>
              <w:bidi w:val="0"/>
              <w:spacing w:before="0" w:line="240" w:lineRule="auto"/>
              <w:ind w:left="0" w:right="0" w:firstLine="280"/>
              <w:jc w:val="left"/>
            </w:pPr>
            <w:r>
              <w:rPr>
                <w:color w:val="000000"/>
                <w:spacing w:val="0"/>
                <w:w w:val="100"/>
                <w:position w:val="0"/>
              </w:rPr>
              <w:t>数</w:t>
            </w:r>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增持 股份 数量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减持 股份 数量 （股）</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增减 变动 （股）</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line="240" w:lineRule="auto"/>
              <w:ind w:left="0" w:right="260" w:firstLine="0"/>
              <w:jc w:val="right"/>
            </w:pPr>
            <w:r>
              <w:rPr>
                <w:color w:val="000000"/>
                <w:spacing w:val="0"/>
                <w:w w:val="100"/>
                <w:position w:val="0"/>
              </w:rPr>
              <w:t>持股</w:t>
            </w:r>
          </w:p>
          <w:p>
            <w:pPr>
              <w:pStyle w:val="Style21"/>
              <w:keepNext w:val="0"/>
              <w:keepLines w:val="0"/>
              <w:widowControl w:val="0"/>
              <w:shd w:val="clear" w:color="auto" w:fill="auto"/>
              <w:bidi w:val="0"/>
              <w:spacing w:before="0" w:line="240" w:lineRule="auto"/>
              <w:ind w:left="0" w:right="260" w:firstLine="0"/>
              <w:jc w:val="right"/>
            </w:pPr>
            <w:r>
              <w:rPr>
                <w:color w:val="000000"/>
                <w:spacing w:val="0"/>
                <w:w w:val="100"/>
                <w:position w:val="0"/>
              </w:rPr>
              <w:t>数</w:t>
            </w:r>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增减 变动 的原 因</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朱燕 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 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丁秀 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章丽</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石丹</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 董事 会秘 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李茂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雷新</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赵风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徐秋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安蓓</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98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袁贤 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总经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副总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副总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曾华 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副总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石军 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财务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报告期是否存在任期内董事、监事离任和高级管理人员解聘的情况</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8"/>
          <w:szCs w:val="18"/>
        </w:rPr>
        <w:t>J</w:t>
      </w:r>
      <w:r>
        <w:rPr>
          <w:color w:val="000000"/>
          <w:spacing w:val="0"/>
          <w:w w:val="100"/>
          <w:position w:val="0"/>
        </w:rPr>
        <w:t>否</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公司董事、监事、高级管理人员变动情况</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朱燕仪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石丹锋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董事、董事会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李茂生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雷新途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袁贤苗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339"/>
        <w:gridCol w:w="1330"/>
        <w:gridCol w:w="1330"/>
        <w:gridCol w:w="1330"/>
        <w:gridCol w:w="425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石军龙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董事、财务总 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韩国强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卓飞达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280" w:line="240" w:lineRule="auto"/>
        <w:ind w:left="0" w:right="0" w:firstLine="0"/>
        <w:jc w:val="left"/>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rPr>
        <w:t>2</w:t>
      </w:r>
      <w:bookmarkEnd w:id="269"/>
      <w:r>
        <w:rPr>
          <w:color w:val="000000"/>
          <w:spacing w:val="0"/>
          <w:w w:val="100"/>
          <w:position w:val="0"/>
        </w:rPr>
        <w:t>、任职情况</w:t>
      </w:r>
      <w:bookmarkEnd w:id="267"/>
      <w:bookmarkEnd w:id="268"/>
      <w:bookmarkEnd w:id="270"/>
    </w:p>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18"/>
        <w:keepNext w:val="0"/>
        <w:keepLines w:val="0"/>
        <w:widowControl w:val="0"/>
        <w:shd w:val="clear" w:color="auto" w:fill="auto"/>
        <w:bidi w:val="0"/>
        <w:spacing w:before="0" w:after="280" w:line="322" w:lineRule="exact"/>
        <w:ind w:left="0" w:right="0" w:firstLine="480"/>
        <w:jc w:val="both"/>
      </w:pPr>
      <w:r>
        <w:rPr>
          <w:color w:val="000000"/>
          <w:spacing w:val="0"/>
          <w:w w:val="100"/>
          <w:position w:val="0"/>
        </w:rPr>
        <w:t>袁贤苗先生，</w:t>
      </w:r>
      <w:r>
        <w:rPr>
          <w:color w:val="000000"/>
          <w:spacing w:val="0"/>
          <w:w w:val="100"/>
          <w:position w:val="0"/>
          <w:sz w:val="18"/>
          <w:szCs w:val="18"/>
        </w:rPr>
        <w:t>1965</w:t>
      </w:r>
      <w:r>
        <w:rPr>
          <w:color w:val="000000"/>
          <w:spacing w:val="0"/>
          <w:w w:val="100"/>
          <w:position w:val="0"/>
        </w:rPr>
        <w:t>年出生，中国国籍，无永久境外居留权。大专学历。曾任职于新昌丝绸服装股份有限公司，是本公 司的主要创立者之一。历任公司第一届、第二届董事会董事，期间担任公司副总经理。现任公司董事长、总经理。</w:t>
      </w:r>
    </w:p>
    <w:p>
      <w:pPr>
        <w:pStyle w:val="Style18"/>
        <w:keepNext w:val="0"/>
        <w:keepLines w:val="0"/>
        <w:widowControl w:val="0"/>
        <w:shd w:val="clear" w:color="auto" w:fill="auto"/>
        <w:bidi w:val="0"/>
        <w:spacing w:before="0" w:after="280" w:line="322" w:lineRule="exact"/>
        <w:ind w:left="0" w:right="0" w:firstLine="480"/>
        <w:jc w:val="both"/>
      </w:pPr>
      <w:r>
        <w:rPr>
          <w:color w:val="000000"/>
          <w:spacing w:val="0"/>
          <w:w w:val="100"/>
          <w:position w:val="0"/>
        </w:rPr>
        <w:t>丁秀萍女士，</w:t>
      </w:r>
      <w:r>
        <w:rPr>
          <w:color w:val="000000"/>
          <w:spacing w:val="0"/>
          <w:w w:val="100"/>
          <w:position w:val="0"/>
          <w:sz w:val="18"/>
          <w:szCs w:val="18"/>
        </w:rPr>
        <w:t>1979</w:t>
      </w:r>
      <w:r>
        <w:rPr>
          <w:color w:val="000000"/>
          <w:spacing w:val="0"/>
          <w:w w:val="100"/>
          <w:position w:val="0"/>
        </w:rPr>
        <w:t>年出生，中国国籍，无永久境外居留权，大专学历。</w:t>
      </w:r>
      <w:r>
        <w:rPr>
          <w:color w:val="000000"/>
          <w:spacing w:val="0"/>
          <w:w w:val="100"/>
          <w:position w:val="0"/>
          <w:sz w:val="18"/>
          <w:szCs w:val="18"/>
        </w:rPr>
        <w:t>2010</w:t>
      </w:r>
      <w:r>
        <w:rPr>
          <w:color w:val="000000"/>
          <w:spacing w:val="0"/>
          <w:w w:val="100"/>
          <w:position w:val="0"/>
        </w:rPr>
        <w:t>年进入公司工作。历任公司第二届、第三 届监事，现任公司董事兼生产部总经理。</w:t>
      </w:r>
    </w:p>
    <w:p>
      <w:pPr>
        <w:pStyle w:val="Style18"/>
        <w:keepNext w:val="0"/>
        <w:keepLines w:val="0"/>
        <w:widowControl w:val="0"/>
        <w:shd w:val="clear" w:color="auto" w:fill="auto"/>
        <w:bidi w:val="0"/>
        <w:spacing w:before="0" w:after="280" w:line="326" w:lineRule="exact"/>
        <w:ind w:left="0" w:right="0" w:firstLine="480"/>
        <w:jc w:val="both"/>
      </w:pPr>
      <w:r>
        <w:rPr>
          <w:color w:val="000000"/>
          <w:spacing w:val="0"/>
          <w:w w:val="100"/>
          <w:position w:val="0"/>
        </w:rPr>
        <w:t>章丽红女士，</w:t>
      </w:r>
      <w:r>
        <w:rPr>
          <w:color w:val="000000"/>
          <w:spacing w:val="0"/>
          <w:w w:val="100"/>
          <w:position w:val="0"/>
          <w:sz w:val="18"/>
          <w:szCs w:val="18"/>
        </w:rPr>
        <w:t>1977</w:t>
      </w:r>
      <w:r>
        <w:rPr>
          <w:color w:val="000000"/>
          <w:spacing w:val="0"/>
          <w:w w:val="100"/>
          <w:position w:val="0"/>
        </w:rPr>
        <w:t>年出生，中国国籍，无永久境外居留权，浙江大学本科学历，经济学学士学位。</w:t>
      </w:r>
      <w:r>
        <w:rPr>
          <w:color w:val="000000"/>
          <w:spacing w:val="0"/>
          <w:w w:val="100"/>
          <w:position w:val="0"/>
          <w:sz w:val="18"/>
          <w:szCs w:val="18"/>
        </w:rPr>
        <w:t>2005</w:t>
      </w:r>
      <w:r>
        <w:rPr>
          <w:color w:val="000000"/>
          <w:spacing w:val="0"/>
          <w:w w:val="100"/>
          <w:position w:val="0"/>
        </w:rPr>
        <w:t>年进入公司工 作。现任公司董事兼业务部总经理。</w:t>
      </w:r>
    </w:p>
    <w:p>
      <w:pPr>
        <w:pStyle w:val="Style18"/>
        <w:keepNext w:val="0"/>
        <w:keepLines w:val="0"/>
        <w:widowControl w:val="0"/>
        <w:shd w:val="clear" w:color="auto" w:fill="auto"/>
        <w:bidi w:val="0"/>
        <w:spacing w:before="0" w:after="280" w:line="319" w:lineRule="exact"/>
        <w:ind w:left="0" w:right="0" w:firstLine="480"/>
        <w:jc w:val="both"/>
      </w:pPr>
      <w:r>
        <w:rPr>
          <w:color w:val="000000"/>
          <w:spacing w:val="0"/>
          <w:w w:val="100"/>
          <w:position w:val="0"/>
        </w:rPr>
        <w:t>石军龙先生，</w:t>
      </w:r>
      <w:r>
        <w:rPr>
          <w:color w:val="000000"/>
          <w:spacing w:val="0"/>
          <w:w w:val="100"/>
          <w:position w:val="0"/>
          <w:sz w:val="18"/>
          <w:szCs w:val="18"/>
        </w:rPr>
        <w:t>1984</w:t>
      </w:r>
      <w:r>
        <w:rPr>
          <w:color w:val="000000"/>
          <w:spacing w:val="0"/>
          <w:w w:val="100"/>
          <w:position w:val="0"/>
        </w:rPr>
        <w:t>年出生，中国国籍，无永久境外居留权，本科学历，毕业于中国石油大学会计学专业，中级会计师、 美国注册管理会计师</w:t>
      </w:r>
      <w:r>
        <w:rPr>
          <w:color w:val="000000"/>
          <w:spacing w:val="0"/>
          <w:w w:val="100"/>
          <w:position w:val="0"/>
          <w:sz w:val="18"/>
          <w:szCs w:val="18"/>
        </w:rPr>
        <w:t>（</w:t>
      </w:r>
      <w:r>
        <w:rPr>
          <w:color w:val="000000"/>
          <w:spacing w:val="0"/>
          <w:w w:val="100"/>
          <w:position w:val="0"/>
          <w:sz w:val="18"/>
          <w:szCs w:val="18"/>
        </w:rPr>
        <w:t>CMA）</w:t>
      </w:r>
      <w:r>
        <w:rPr>
          <w:color w:val="000000"/>
          <w:spacing w:val="0"/>
          <w:w w:val="100"/>
          <w:position w:val="0"/>
        </w:rPr>
        <w:t>。</w:t>
      </w:r>
      <w:r>
        <w:rPr>
          <w:color w:val="000000"/>
          <w:spacing w:val="0"/>
          <w:w w:val="100"/>
          <w:position w:val="0"/>
          <w:sz w:val="18"/>
          <w:szCs w:val="18"/>
        </w:rPr>
        <w:t>2010</w:t>
      </w:r>
      <w:r>
        <w:rPr>
          <w:color w:val="000000"/>
          <w:spacing w:val="0"/>
          <w:w w:val="100"/>
          <w:position w:val="0"/>
        </w:rPr>
        <w:t>年进入公司工作，历任公司子公司深圳市同道大叔文化传播有限公司财务总监，香港协骏 实业集团财务总监。现任公司董事、财务总监。</w:t>
      </w:r>
    </w:p>
    <w:p>
      <w:pPr>
        <w:pStyle w:val="Style18"/>
        <w:keepNext w:val="0"/>
        <w:keepLines w:val="0"/>
        <w:widowControl w:val="0"/>
        <w:shd w:val="clear" w:color="auto" w:fill="auto"/>
        <w:bidi w:val="0"/>
        <w:spacing w:before="0" w:after="280" w:line="315" w:lineRule="exact"/>
        <w:ind w:left="0" w:right="0" w:firstLine="480"/>
        <w:jc w:val="both"/>
      </w:pPr>
      <w:r>
        <w:rPr>
          <w:color w:val="000000"/>
          <w:spacing w:val="0"/>
          <w:w w:val="100"/>
          <w:position w:val="0"/>
        </w:rPr>
        <w:t>陈文女士，</w:t>
      </w:r>
      <w:r>
        <w:rPr>
          <w:color w:val="000000"/>
          <w:spacing w:val="0"/>
          <w:w w:val="100"/>
          <w:position w:val="0"/>
          <w:sz w:val="18"/>
          <w:szCs w:val="18"/>
        </w:rPr>
        <w:t>1952</w:t>
      </w:r>
      <w:r>
        <w:rPr>
          <w:color w:val="000000"/>
          <w:spacing w:val="0"/>
          <w:w w:val="100"/>
          <w:position w:val="0"/>
        </w:rPr>
        <w:t>年出生，中国国籍，无永久境外居留权。复旦大学工商管理硕士，国家艺术系列一级编辑，全国三 八红旗手。原上海文广新闻传媒集团影视剧中心主任，历任上海炫动卡通卫视娱乐有限公司总监、董事、常务副总裁，上海 录像影视公司总经理中国动画学会常务理事，中国电视剧制片人协会常务理事，上海市数字内容产业促进中心理事，苏河当 代艺术中心执行董事等。历任公司第一届、第二届独立董事。</w:t>
      </w:r>
    </w:p>
    <w:p>
      <w:pPr>
        <w:pStyle w:val="Style18"/>
        <w:keepNext w:val="0"/>
        <w:keepLines w:val="0"/>
        <w:widowControl w:val="0"/>
        <w:shd w:val="clear" w:color="auto" w:fill="auto"/>
        <w:bidi w:val="0"/>
        <w:spacing w:before="0" w:after="280" w:line="317" w:lineRule="exact"/>
        <w:ind w:left="0" w:right="0" w:firstLine="480"/>
        <w:jc w:val="both"/>
      </w:pPr>
      <w:r>
        <w:rPr>
          <w:color w:val="000000"/>
          <w:spacing w:val="0"/>
          <w:w w:val="100"/>
          <w:position w:val="0"/>
        </w:rPr>
        <w:t>韩国强，</w:t>
      </w:r>
      <w:r>
        <w:rPr>
          <w:color w:val="000000"/>
          <w:spacing w:val="0"/>
          <w:w w:val="100"/>
          <w:position w:val="0"/>
          <w:sz w:val="18"/>
          <w:szCs w:val="18"/>
        </w:rPr>
        <w:t>1968</w:t>
      </w:r>
      <w:r>
        <w:rPr>
          <w:color w:val="000000"/>
          <w:spacing w:val="0"/>
          <w:w w:val="100"/>
          <w:position w:val="0"/>
        </w:rPr>
        <w:t>年出生，中国国籍，无永久境外居留权。毕业于复旦大学哲学系，复旦大学</w:t>
      </w:r>
      <w:r>
        <w:rPr>
          <w:color w:val="000000"/>
          <w:spacing w:val="0"/>
          <w:w w:val="100"/>
          <w:position w:val="0"/>
          <w:sz w:val="18"/>
          <w:szCs w:val="18"/>
        </w:rPr>
        <w:t>EMBA</w:t>
      </w:r>
      <w:r>
        <w:rPr>
          <w:color w:val="000000"/>
          <w:spacing w:val="0"/>
          <w:w w:val="100"/>
          <w:position w:val="0"/>
        </w:rPr>
        <w:t>管理学硕士。</w:t>
      </w:r>
      <w:r>
        <w:rPr>
          <w:color w:val="000000"/>
          <w:spacing w:val="0"/>
          <w:w w:val="100"/>
          <w:position w:val="0"/>
          <w:sz w:val="18"/>
          <w:szCs w:val="18"/>
        </w:rPr>
        <w:t>2004</w:t>
      </w:r>
      <w:r>
        <w:rPr>
          <w:color w:val="000000"/>
          <w:spacing w:val="0"/>
          <w:w w:val="100"/>
          <w:position w:val="0"/>
        </w:rPr>
        <w:t>年参 与创办第一财经日报，任副总编辑。</w:t>
      </w:r>
      <w:r>
        <w:rPr>
          <w:color w:val="000000"/>
          <w:spacing w:val="0"/>
          <w:w w:val="100"/>
          <w:position w:val="0"/>
          <w:sz w:val="18"/>
          <w:szCs w:val="18"/>
        </w:rPr>
        <w:t>2006</w:t>
      </w:r>
      <w:r>
        <w:rPr>
          <w:color w:val="000000"/>
          <w:spacing w:val="0"/>
          <w:w w:val="100"/>
          <w:position w:val="0"/>
        </w:rPr>
        <w:t>年参与创办网络杂志公司万众传媒并任副总裁兼总编辑。现任玩世文化传媒（上海） 有限公司总经理。</w:t>
      </w:r>
    </w:p>
    <w:p>
      <w:pPr>
        <w:pStyle w:val="Style18"/>
        <w:keepNext w:val="0"/>
        <w:keepLines w:val="0"/>
        <w:widowControl w:val="0"/>
        <w:shd w:val="clear" w:color="auto" w:fill="auto"/>
        <w:bidi w:val="0"/>
        <w:spacing w:before="0" w:after="280" w:line="319" w:lineRule="exact"/>
        <w:ind w:left="0" w:right="0" w:firstLine="480"/>
        <w:jc w:val="both"/>
      </w:pPr>
      <w:r>
        <w:rPr>
          <w:color w:val="000000"/>
          <w:spacing w:val="0"/>
          <w:w w:val="100"/>
          <w:position w:val="0"/>
        </w:rPr>
        <w:t>卓飞达，</w:t>
      </w:r>
      <w:r>
        <w:rPr>
          <w:color w:val="000000"/>
          <w:spacing w:val="0"/>
          <w:w w:val="100"/>
          <w:position w:val="0"/>
          <w:sz w:val="18"/>
          <w:szCs w:val="18"/>
        </w:rPr>
        <w:t>1969</w:t>
      </w:r>
      <w:r>
        <w:rPr>
          <w:color w:val="000000"/>
          <w:spacing w:val="0"/>
          <w:w w:val="100"/>
          <w:position w:val="0"/>
        </w:rPr>
        <w:t>年出生，中国国籍，无永久境外居留权。工商管理硕士，高级会计师。历任浙江大学计财处科长、浙江 理工大学资产经营有限责任公司副总经理兼总务处副处长、浙江理工大学资产经营有限责任公司董事长兼总经理，现任浙江 理工大学计划财务处处长。</w:t>
      </w:r>
    </w:p>
    <w:p>
      <w:pPr>
        <w:pStyle w:val="Style18"/>
        <w:keepNext w:val="0"/>
        <w:keepLines w:val="0"/>
        <w:widowControl w:val="0"/>
        <w:shd w:val="clear" w:color="auto" w:fill="auto"/>
        <w:bidi w:val="0"/>
        <w:spacing w:before="0" w:after="0" w:line="324" w:lineRule="exact"/>
        <w:ind w:left="0" w:right="0" w:firstLine="480"/>
        <w:jc w:val="both"/>
      </w:pPr>
      <w:r>
        <w:rPr>
          <w:color w:val="000000"/>
          <w:spacing w:val="0"/>
          <w:w w:val="100"/>
          <w:position w:val="0"/>
        </w:rPr>
        <w:t>赵风云女士，</w:t>
      </w:r>
      <w:r>
        <w:rPr>
          <w:color w:val="000000"/>
          <w:spacing w:val="0"/>
          <w:w w:val="100"/>
          <w:position w:val="0"/>
          <w:sz w:val="18"/>
          <w:szCs w:val="18"/>
        </w:rPr>
        <w:t>1980</w:t>
      </w:r>
      <w:r>
        <w:rPr>
          <w:color w:val="000000"/>
          <w:spacing w:val="0"/>
          <w:w w:val="100"/>
          <w:position w:val="0"/>
        </w:rPr>
        <w:t>年出生，中国国籍，无永久镜外居留权，本科学历，毕业于青岛科技大学英语专业。先后任职于东 莞晨光印刷有限公司、迪华商贸有限公司。现任公司监事、公司验厂部经理。</w:t>
      </w:r>
    </w:p>
    <w:p>
      <w:pPr>
        <w:pStyle w:val="Style18"/>
        <w:keepNext w:val="0"/>
        <w:keepLines w:val="0"/>
        <w:widowControl w:val="0"/>
        <w:shd w:val="clear" w:color="auto" w:fill="auto"/>
        <w:bidi w:val="0"/>
        <w:spacing w:before="0" w:after="280" w:line="324" w:lineRule="exact"/>
        <w:ind w:left="0" w:right="0" w:firstLine="480"/>
        <w:jc w:val="both"/>
      </w:pPr>
      <w:r>
        <w:rPr>
          <w:color w:val="000000"/>
          <w:spacing w:val="0"/>
          <w:w w:val="100"/>
          <w:position w:val="0"/>
        </w:rPr>
        <w:t>徐秋玲女士，</w:t>
      </w:r>
      <w:r>
        <w:rPr>
          <w:color w:val="000000"/>
          <w:spacing w:val="0"/>
          <w:w w:val="100"/>
          <w:position w:val="0"/>
          <w:sz w:val="18"/>
          <w:szCs w:val="18"/>
        </w:rPr>
        <w:t>1981</w:t>
      </w:r>
      <w:r>
        <w:rPr>
          <w:color w:val="000000"/>
          <w:spacing w:val="0"/>
          <w:w w:val="100"/>
          <w:position w:val="0"/>
        </w:rPr>
        <w:t>年出生，中国国籍，无永久境外居留权，本科学历，先后任职于南京军区杭州疗养院，浙江省新昌 旅行社有限公司。现任公司监事、办公室主任。</w:t>
      </w:r>
    </w:p>
    <w:p>
      <w:pPr>
        <w:pStyle w:val="Style18"/>
        <w:keepNext w:val="0"/>
        <w:keepLines w:val="0"/>
        <w:widowControl w:val="0"/>
        <w:shd w:val="clear" w:color="auto" w:fill="auto"/>
        <w:bidi w:val="0"/>
        <w:spacing w:before="0" w:after="280" w:line="317" w:lineRule="exact"/>
        <w:ind w:left="0" w:right="0" w:firstLine="500"/>
        <w:jc w:val="both"/>
      </w:pPr>
      <w:r>
        <w:rPr>
          <w:color w:val="000000"/>
          <w:spacing w:val="0"/>
          <w:w w:val="100"/>
          <w:position w:val="0"/>
        </w:rPr>
        <w:t>安蓓蕾女士，</w:t>
      </w:r>
      <w:r>
        <w:rPr>
          <w:color w:val="000000"/>
          <w:spacing w:val="0"/>
          <w:w w:val="100"/>
          <w:position w:val="0"/>
          <w:sz w:val="18"/>
          <w:szCs w:val="18"/>
        </w:rPr>
        <w:t>1975</w:t>
      </w:r>
      <w:r>
        <w:rPr>
          <w:color w:val="000000"/>
          <w:spacing w:val="0"/>
          <w:w w:val="100"/>
          <w:position w:val="0"/>
        </w:rPr>
        <w:t>年出生，中国国籍，无境外永久居留权，本科学历。曾任职于浙江日发纺织机械股份有限公司。现 任公司监事、公司项目部经理。</w:t>
      </w:r>
    </w:p>
    <w:p>
      <w:pPr>
        <w:pStyle w:val="Style18"/>
        <w:keepNext w:val="0"/>
        <w:keepLines w:val="0"/>
        <w:widowControl w:val="0"/>
        <w:shd w:val="clear" w:color="auto" w:fill="auto"/>
        <w:bidi w:val="0"/>
        <w:spacing w:before="0" w:after="280" w:line="326" w:lineRule="exact"/>
        <w:ind w:left="0" w:right="0" w:firstLine="500"/>
        <w:jc w:val="both"/>
      </w:pPr>
      <w:r>
        <w:rPr>
          <w:color w:val="000000"/>
          <w:spacing w:val="0"/>
          <w:w w:val="100"/>
          <w:position w:val="0"/>
        </w:rPr>
        <w:t>曾华伟先生，</w:t>
      </w:r>
      <w:r>
        <w:rPr>
          <w:color w:val="000000"/>
          <w:spacing w:val="0"/>
          <w:w w:val="100"/>
          <w:position w:val="0"/>
          <w:sz w:val="18"/>
          <w:szCs w:val="18"/>
        </w:rPr>
        <w:t>1974</w:t>
      </w:r>
      <w:r>
        <w:rPr>
          <w:color w:val="000000"/>
          <w:spacing w:val="0"/>
          <w:w w:val="100"/>
          <w:position w:val="0"/>
        </w:rPr>
        <w:t>年出生，中国澳门籍，拥有澳门居留权。毕业于美国加州圣荷西大学。从事玩具制作行业</w:t>
      </w:r>
      <w:r>
        <w:rPr>
          <w:color w:val="000000"/>
          <w:spacing w:val="0"/>
          <w:w w:val="100"/>
          <w:position w:val="0"/>
          <w:sz w:val="18"/>
          <w:szCs w:val="18"/>
        </w:rPr>
        <w:t>20</w:t>
      </w:r>
      <w:r>
        <w:rPr>
          <w:color w:val="000000"/>
          <w:spacing w:val="0"/>
          <w:w w:val="100"/>
          <w:position w:val="0"/>
        </w:rPr>
        <w:t>年，现 任公司副总经理，子公司香港协骏实业有限公司总经理。</w:t>
      </w:r>
    </w:p>
    <w:p>
      <w:pPr>
        <w:pStyle w:val="Style18"/>
        <w:keepNext w:val="0"/>
        <w:keepLines w:val="0"/>
        <w:widowControl w:val="0"/>
        <w:shd w:val="clear" w:color="auto" w:fill="auto"/>
        <w:bidi w:val="0"/>
        <w:spacing w:before="0" w:after="280" w:line="315" w:lineRule="exact"/>
        <w:ind w:left="0" w:right="0" w:firstLine="500"/>
        <w:jc w:val="both"/>
      </w:pPr>
      <w:r>
        <w:rPr>
          <w:color w:val="000000"/>
          <w:spacing w:val="0"/>
          <w:w w:val="100"/>
          <w:position w:val="0"/>
        </w:rPr>
        <w:t>徐源先生，</w:t>
      </w:r>
      <w:r>
        <w:rPr>
          <w:color w:val="000000"/>
          <w:spacing w:val="0"/>
          <w:w w:val="100"/>
          <w:position w:val="0"/>
          <w:sz w:val="18"/>
          <w:szCs w:val="18"/>
        </w:rPr>
        <w:t>1979</w:t>
      </w:r>
      <w:r>
        <w:rPr>
          <w:color w:val="000000"/>
          <w:spacing w:val="0"/>
          <w:w w:val="100"/>
          <w:position w:val="0"/>
        </w:rPr>
        <w:t>年出生，中国国籍，无永久境外居留权。先后获得中南财经政法大学管理信息系统专业学士学位，法 国巴黎高科路桥大学高级工商管理硕士学位，清华大学</w:t>
      </w:r>
      <w:r>
        <w:rPr>
          <w:color w:val="000000"/>
          <w:spacing w:val="0"/>
          <w:w w:val="100"/>
          <w:position w:val="0"/>
          <w:sz w:val="18"/>
          <w:szCs w:val="18"/>
        </w:rPr>
        <w:t>EMBA</w:t>
      </w:r>
      <w:r>
        <w:rPr>
          <w:color w:val="000000"/>
          <w:spacing w:val="0"/>
          <w:w w:val="100"/>
          <w:position w:val="0"/>
        </w:rPr>
        <w:t>。</w:t>
      </w:r>
      <w:r>
        <w:rPr>
          <w:color w:val="000000"/>
          <w:spacing w:val="0"/>
          <w:w w:val="100"/>
          <w:position w:val="0"/>
        </w:rPr>
        <w:t>徐源先生拥有超过十五年文创、互联网及零售产业运营管理和 投资经验，此前曾出任三胞集团产业副总裁、阿里巴巴影业总监等职务。现任美盛文化公司首席运营官、副总裁，真趣网络 法人代表、执行董事兼总经理。</w:t>
      </w:r>
    </w:p>
    <w:p>
      <w:pPr>
        <w:pStyle w:val="Style18"/>
        <w:keepNext w:val="0"/>
        <w:keepLines w:val="0"/>
        <w:widowControl w:val="0"/>
        <w:shd w:val="clear" w:color="auto" w:fill="auto"/>
        <w:bidi w:val="0"/>
        <w:spacing w:before="0" w:after="340" w:line="326" w:lineRule="exact"/>
        <w:ind w:left="0" w:right="0" w:firstLine="500"/>
        <w:jc w:val="both"/>
      </w:pPr>
      <w:r>
        <w:rPr>
          <w:color w:val="000000"/>
          <w:spacing w:val="0"/>
          <w:w w:val="100"/>
          <w:position w:val="0"/>
        </w:rPr>
        <w:t>徐斌先生，</w:t>
      </w:r>
      <w:r>
        <w:rPr>
          <w:color w:val="000000"/>
          <w:spacing w:val="0"/>
          <w:w w:val="100"/>
          <w:position w:val="0"/>
          <w:sz w:val="18"/>
          <w:szCs w:val="18"/>
        </w:rPr>
        <w:t>1984</w:t>
      </w:r>
      <w:r>
        <w:rPr>
          <w:color w:val="000000"/>
          <w:spacing w:val="0"/>
          <w:w w:val="100"/>
          <w:position w:val="0"/>
        </w:rPr>
        <w:t>年出生，中国国籍，无永久境外居留权。本科学历，毕业于浙江大学竺可桢荣誉学院。</w:t>
      </w:r>
      <w:r>
        <w:rPr>
          <w:color w:val="000000"/>
          <w:spacing w:val="0"/>
          <w:w w:val="100"/>
          <w:position w:val="0"/>
          <w:sz w:val="18"/>
          <w:szCs w:val="18"/>
        </w:rPr>
        <w:t>2007</w:t>
      </w:r>
      <w:r>
        <w:rPr>
          <w:color w:val="000000"/>
          <w:spacing w:val="0"/>
          <w:w w:val="100"/>
          <w:position w:val="0"/>
        </w:rPr>
        <w:t>年毕业后 进入公司，现任公司副总经理、新昌生产基地总经理。</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在股东单位任职情况</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在其他单位任职情况</w:t>
      </w:r>
    </w:p>
    <w:p>
      <w:pPr>
        <w:pStyle w:val="Style18"/>
        <w:keepNext w:val="0"/>
        <w:keepLines w:val="0"/>
        <w:widowControl w:val="0"/>
        <w:shd w:val="clear" w:color="auto" w:fill="auto"/>
        <w:bidi w:val="0"/>
        <w:spacing w:before="0" w:after="120" w:line="317" w:lineRule="exact"/>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43"/>
        <w:gridCol w:w="3274"/>
        <w:gridCol w:w="1094"/>
        <w:gridCol w:w="1229"/>
        <w:gridCol w:w="1358"/>
        <w:gridCol w:w="1387"/>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任职人员姓 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在其他单</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位担任的</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在其他单位是 否领取报酬津 贴</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卓飞达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浙江理工大学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计划财务 处处长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韩国强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玩世文化传媒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公司原董事长朱燕仪女士、总经理袁贤苗先生、财务总监石军龙先生于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日受到深圳证券交易所公开谴责的处分。</w:t>
      </w:r>
    </w:p>
    <w:p>
      <w:pPr>
        <w:pStyle w:val="Style29"/>
        <w:keepNext/>
        <w:keepLines/>
        <w:widowControl w:val="0"/>
        <w:shd w:val="clear" w:color="auto" w:fill="auto"/>
        <w:bidi w:val="0"/>
        <w:spacing w:before="0" w:after="280" w:line="240" w:lineRule="auto"/>
        <w:ind w:left="0" w:right="0" w:firstLine="0"/>
        <w:jc w:val="left"/>
      </w:pPr>
      <w:bookmarkStart w:id="271" w:name="bookmark271"/>
      <w:bookmarkStart w:id="272" w:name="bookmark272"/>
      <w:bookmarkStart w:id="273" w:name="bookmark273"/>
      <w:bookmarkStart w:id="274" w:name="bookmark274"/>
      <w:r>
        <w:rPr>
          <w:rFonts w:ascii="Times New Roman" w:eastAsia="Times New Roman" w:hAnsi="Times New Roman" w:cs="Times New Roman"/>
          <w:color w:val="000000"/>
          <w:spacing w:val="0"/>
          <w:w w:val="100"/>
          <w:position w:val="0"/>
        </w:rPr>
        <w:t>3</w:t>
      </w:r>
      <w:bookmarkEnd w:id="273"/>
      <w:r>
        <w:rPr>
          <w:color w:val="000000"/>
          <w:spacing w:val="0"/>
          <w:w w:val="100"/>
          <w:position w:val="0"/>
        </w:rPr>
        <w:t>、董事、监事、高级管理人员报酬情况</w:t>
      </w:r>
      <w:bookmarkEnd w:id="271"/>
      <w:bookmarkEnd w:id="272"/>
      <w:bookmarkEnd w:id="274"/>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董事、监事、高级管理人员报酬的决策程序、确定依据、实际支付情况</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公司董事、监事的报酬是根据公司章程规定和经营情况，由董事会、监事会提出议案，股东大会批准决定，公司总经理、 副总经理、财务总监、董事会秘书等高级管理人员的报酬由公司董事会薪酬与考核委员会提出议案，报董事会批准决定。报 告期，实际发放额的确定依据是根据公司总体发展战略和年度的经营目标、其在公司担任的职务以及行业平均标准，结合公 司的工资制度、考核办法而确定的。</w:t>
      </w:r>
    </w:p>
    <w:p>
      <w:pPr>
        <w:pStyle w:val="Style18"/>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从公司获得的</w:t>
            </w:r>
          </w:p>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税前报酬总额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是否在公司关</w:t>
            </w:r>
          </w:p>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联方获取报酬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朱燕仪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袁贤苗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曾华伟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丁秀萍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石军龙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石丹锋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董事兼董事会 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章丽红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李茂生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雷新途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赵风云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徐秋玲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安蓓蕾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373.54</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rPr>
        <w:t>六</w:t>
      </w:r>
      <w:bookmarkEnd w:id="277"/>
      <w:r>
        <w:rPr>
          <w:color w:val="000000"/>
          <w:spacing w:val="0"/>
          <w:w w:val="100"/>
          <w:position w:val="0"/>
        </w:rPr>
        <w:t>、报告期内董事履行职责的情况</w:t>
      </w:r>
      <w:bookmarkEnd w:id="275"/>
      <w:bookmarkEnd w:id="276"/>
      <w:bookmarkEnd w:id="278"/>
    </w:p>
    <w:p>
      <w:pPr>
        <w:pStyle w:val="Style29"/>
        <w:keepNext/>
        <w:keepLines/>
        <w:widowControl w:val="0"/>
        <w:shd w:val="clear" w:color="auto" w:fill="auto"/>
        <w:bidi w:val="0"/>
        <w:spacing w:before="0" w:after="320" w:line="240" w:lineRule="auto"/>
        <w:ind w:left="0" w:right="0" w:firstLine="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1</w:t>
      </w:r>
      <w:bookmarkEnd w:id="281"/>
      <w:r>
        <w:rPr>
          <w:color w:val="000000"/>
          <w:spacing w:val="0"/>
          <w:w w:val="100"/>
          <w:position w:val="0"/>
        </w:rPr>
        <w:t>、本报告期董事会情况</w:t>
      </w:r>
      <w:bookmarkEnd w:id="279"/>
      <w:bookmarkEnd w:id="280"/>
      <w:bookmarkEnd w:id="282"/>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第四届董事会第六次会议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2021-006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第四届董事会第七次会议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2021-012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第四届董事会第八次会议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2021-037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第四届董事会第九次会议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2021-044</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第四届董事会第十次会议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2021-065</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2</w:t>
      </w:r>
      <w:bookmarkEnd w:id="285"/>
      <w:r>
        <w:rPr>
          <w:color w:val="000000"/>
          <w:spacing w:val="0"/>
          <w:w w:val="100"/>
          <w:position w:val="0"/>
        </w:rPr>
        <w:t>、董事出席董事会及股东大会的情况</w:t>
      </w:r>
      <w:bookmarkEnd w:id="283"/>
      <w:bookmarkEnd w:id="284"/>
      <w:bookmarkEnd w:id="286"/>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本报告期应</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参加董事会</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以通讯方式</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参加董事会</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缺席董事会</w:t>
            </w:r>
          </w:p>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是否连续两 次未亲自参 加董事会会 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 会次数</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朱燕仪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章丽红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丁秀萍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spacing w:lineRule="exact" w:line="1"/>
        <w:rPr>
          <w:sz w:val="2"/>
          <w:szCs w:val="2"/>
        </w:rPr>
      </w:pPr>
      <w:r>
        <w:br w:type="page"/>
      </w:r>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石丹锋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李茂生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雷新途</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79" w:line="1" w:lineRule="exact"/>
      </w:pPr>
    </w:p>
    <w:p>
      <w:pPr>
        <w:pStyle w:val="Style29"/>
        <w:keepNext/>
        <w:keepLines/>
        <w:widowControl w:val="0"/>
        <w:shd w:val="clear" w:color="auto" w:fill="auto"/>
        <w:tabs>
          <w:tab w:pos="378" w:val="left"/>
        </w:tabs>
        <w:bidi w:val="0"/>
        <w:spacing w:before="0" w:after="380" w:line="240" w:lineRule="auto"/>
        <w:ind w:left="0" w:right="0" w:firstLine="0"/>
        <w:jc w:val="left"/>
      </w:pPr>
      <w:bookmarkStart w:id="287" w:name="bookmark287"/>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rPr>
        <w:t>3</w:t>
      </w:r>
      <w:bookmarkEnd w:id="289"/>
      <w:r>
        <w:rPr>
          <w:color w:val="000000"/>
          <w:spacing w:val="0"/>
          <w:w w:val="100"/>
          <w:position w:val="0"/>
        </w:rPr>
        <w:t>、</w:t>
        <w:tab/>
        <w:t>董事对公司有关事项提出异议的情况</w:t>
      </w:r>
      <w:bookmarkEnd w:id="287"/>
      <w:bookmarkEnd w:id="288"/>
      <w:bookmarkEnd w:id="290"/>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董事对公司有关事项是否提出异议</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报告期内董事对公司有关事项未提出异议。</w:t>
      </w:r>
    </w:p>
    <w:p>
      <w:pPr>
        <w:pStyle w:val="Style29"/>
        <w:keepNext/>
        <w:keepLines/>
        <w:widowControl w:val="0"/>
        <w:shd w:val="clear" w:color="auto" w:fill="auto"/>
        <w:tabs>
          <w:tab w:pos="378" w:val="left"/>
        </w:tabs>
        <w:bidi w:val="0"/>
        <w:spacing w:before="0" w:after="380" w:line="240" w:lineRule="auto"/>
        <w:ind w:left="0" w:right="0" w:firstLine="0"/>
        <w:jc w:val="left"/>
      </w:pPr>
      <w:bookmarkStart w:id="291" w:name="bookmark291"/>
      <w:bookmarkStart w:id="292" w:name="bookmark292"/>
      <w:bookmarkStart w:id="293" w:name="bookmark293"/>
      <w:bookmarkStart w:id="294" w:name="bookmark294"/>
      <w:r>
        <w:rPr>
          <w:rFonts w:ascii="Times New Roman" w:eastAsia="Times New Roman" w:hAnsi="Times New Roman" w:cs="Times New Roman"/>
          <w:color w:val="000000"/>
          <w:spacing w:val="0"/>
          <w:w w:val="100"/>
          <w:position w:val="0"/>
        </w:rPr>
        <w:t>4</w:t>
      </w:r>
      <w:bookmarkEnd w:id="293"/>
      <w:r>
        <w:rPr>
          <w:color w:val="000000"/>
          <w:spacing w:val="0"/>
          <w:w w:val="100"/>
          <w:position w:val="0"/>
        </w:rPr>
        <w:t>、</w:t>
        <w:tab/>
        <w:t>董事履行职责的其他说明</w:t>
      </w:r>
      <w:bookmarkEnd w:id="291"/>
      <w:bookmarkEnd w:id="292"/>
      <w:bookmarkEnd w:id="294"/>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董事对公司有关建议是否被采纳</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是口否</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董事对公司有关建议被采纳或未被采纳的说明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无相关情况</w:t>
      </w:r>
    </w:p>
    <w:p>
      <w:pPr>
        <w:pStyle w:val="Style24"/>
        <w:keepNext/>
        <w:keepLines/>
        <w:widowControl w:val="0"/>
        <w:shd w:val="clear" w:color="auto" w:fill="auto"/>
        <w:bidi w:val="0"/>
        <w:spacing w:before="0" w:after="32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rPr>
        <w:t>七</w:t>
      </w:r>
      <w:bookmarkEnd w:id="297"/>
      <w:r>
        <w:rPr>
          <w:color w:val="000000"/>
          <w:spacing w:val="0"/>
          <w:w w:val="100"/>
          <w:position w:val="0"/>
        </w:rPr>
        <w:t>、董事会下设专门委员会在报告期内的情况</w:t>
      </w:r>
      <w:bookmarkEnd w:id="295"/>
      <w:bookmarkEnd w:id="296"/>
      <w:bookmarkEnd w:id="298"/>
    </w:p>
    <w:tbl>
      <w:tblPr>
        <w:tblOverlap w:val="never"/>
        <w:jc w:val="center"/>
        <w:tblLayout w:type="fixed"/>
      </w:tblPr>
      <w:tblGrid>
        <w:gridCol w:w="1205"/>
        <w:gridCol w:w="1195"/>
        <w:gridCol w:w="1195"/>
        <w:gridCol w:w="1195"/>
        <w:gridCol w:w="1200"/>
        <w:gridCol w:w="1195"/>
        <w:gridCol w:w="1195"/>
        <w:gridCol w:w="1205"/>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成员情况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召开会议次 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会议内容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提出的重要</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意见和建议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 责的情况</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异议事项具</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体情况（如</w:t>
            </w:r>
          </w:p>
          <w:p>
            <w:pPr>
              <w:pStyle w:val="Style21"/>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有）</w:t>
            </w:r>
          </w:p>
        </w:tc>
      </w:tr>
      <w:tr>
        <w:trPr>
          <w:trHeight w:val="196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left"/>
            </w:pPr>
            <w:r>
              <w:rPr>
                <w:color w:val="000000"/>
                <w:spacing w:val="0"/>
                <w:w w:val="100"/>
                <w:position w:val="0"/>
              </w:rPr>
              <w:t>雷新途、朱 燕偎、李茂 生</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 度报告及全 文》和《</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年第一季度 报告全文及 正文》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半年度报告 及摘要》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三季度报</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高闯、朱燕</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偎、李茂生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《关于董事</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会换届选举</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薪酬与考核 委员会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李茂生、朱 燕偎、雷新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《关于确认</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董监高报酬 总额及确定</w:t>
            </w:r>
          </w:p>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年董监 高报酬总额 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战略与发展 委员会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朱燕偎、丁 秀萍、高闯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公司战略发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展讨论研究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299" w:name="bookmark299"/>
      <w:bookmarkStart w:id="300" w:name="bookmark300"/>
      <w:bookmarkStart w:id="301" w:name="bookmark301"/>
      <w:bookmarkStart w:id="302" w:name="bookmark302"/>
      <w:r>
        <w:rPr>
          <w:color w:val="000000"/>
          <w:spacing w:val="0"/>
          <w:w w:val="100"/>
          <w:position w:val="0"/>
        </w:rPr>
        <w:t>八</w:t>
      </w:r>
      <w:bookmarkEnd w:id="301"/>
      <w:r>
        <w:rPr>
          <w:color w:val="000000"/>
          <w:spacing w:val="0"/>
          <w:w w:val="100"/>
          <w:position w:val="0"/>
        </w:rPr>
        <w:t>、监事会工作情况</w:t>
      </w:r>
      <w:bookmarkEnd w:id="299"/>
      <w:bookmarkEnd w:id="300"/>
      <w:bookmarkEnd w:id="302"/>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4"/>
        <w:keepNext/>
        <w:keepLines/>
        <w:widowControl w:val="0"/>
        <w:shd w:val="clear" w:color="auto" w:fill="auto"/>
        <w:bidi w:val="0"/>
        <w:spacing w:before="0" w:after="380" w:line="240" w:lineRule="auto"/>
        <w:ind w:left="0" w:right="0" w:firstLine="0"/>
        <w:jc w:val="left"/>
      </w:pPr>
      <w:bookmarkStart w:id="303" w:name="bookmark303"/>
      <w:bookmarkStart w:id="304" w:name="bookmark304"/>
      <w:bookmarkStart w:id="305" w:name="bookmark305"/>
      <w:bookmarkStart w:id="306" w:name="bookmark306"/>
      <w:r>
        <w:rPr>
          <w:color w:val="000000"/>
          <w:spacing w:val="0"/>
          <w:w w:val="100"/>
          <w:position w:val="0"/>
        </w:rPr>
        <w:t>九</w:t>
      </w:r>
      <w:bookmarkEnd w:id="305"/>
      <w:r>
        <w:rPr>
          <w:color w:val="000000"/>
          <w:spacing w:val="0"/>
          <w:w w:val="100"/>
          <w:position w:val="0"/>
        </w:rPr>
        <w:t>、公司员工情况</w:t>
      </w:r>
      <w:bookmarkEnd w:id="303"/>
      <w:bookmarkEnd w:id="304"/>
      <w:bookmarkEnd w:id="306"/>
    </w:p>
    <w:p>
      <w:pPr>
        <w:pStyle w:val="Style29"/>
        <w:keepNext/>
        <w:keepLines/>
        <w:widowControl w:val="0"/>
        <w:shd w:val="clear" w:color="auto" w:fill="auto"/>
        <w:bidi w:val="0"/>
        <w:spacing w:before="0" w:after="320" w:line="240" w:lineRule="auto"/>
        <w:ind w:left="0" w:right="0" w:firstLine="0"/>
        <w:jc w:val="left"/>
      </w:pPr>
      <w:bookmarkStart w:id="307" w:name="bookmark307"/>
      <w:bookmarkStart w:id="308" w:name="bookmark308"/>
      <w:bookmarkStart w:id="309" w:name="bookmark309"/>
      <w:bookmarkStart w:id="310" w:name="bookmark310"/>
      <w:r>
        <w:rPr>
          <w:rFonts w:ascii="Times New Roman" w:eastAsia="Times New Roman" w:hAnsi="Times New Roman" w:cs="Times New Roman"/>
          <w:color w:val="000000"/>
          <w:spacing w:val="0"/>
          <w:w w:val="100"/>
          <w:position w:val="0"/>
        </w:rPr>
        <w:t>1</w:t>
      </w:r>
      <w:bookmarkEnd w:id="309"/>
      <w:r>
        <w:rPr>
          <w:color w:val="000000"/>
          <w:spacing w:val="0"/>
          <w:w w:val="100"/>
          <w:position w:val="0"/>
        </w:rPr>
        <w:t>、员工数量、专业构成及教育程度</w:t>
      </w:r>
      <w:bookmarkEnd w:id="307"/>
      <w:bookmarkEnd w:id="308"/>
      <w:bookmarkEnd w:id="31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697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2,325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3,022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3,022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2,354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412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147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3,022</w:t>
            </w:r>
          </w:p>
        </w:tc>
      </w:tr>
      <w:tr>
        <w:trPr>
          <w:trHeight w:val="39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本科学历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130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大专学历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155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高中学历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499</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初中学历及以下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2,235</w:t>
            </w:r>
          </w:p>
        </w:tc>
      </w:tr>
    </w:tbl>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3,022</w:t>
            </w:r>
          </w:p>
        </w:tc>
      </w:tr>
    </w:tbl>
    <w:p>
      <w:pPr>
        <w:widowControl w:val="0"/>
        <w:spacing w:after="319" w:line="1" w:lineRule="exact"/>
      </w:pPr>
    </w:p>
    <w:p>
      <w:pPr>
        <w:pStyle w:val="Style29"/>
        <w:keepNext/>
        <w:keepLines/>
        <w:widowControl w:val="0"/>
        <w:shd w:val="clear" w:color="auto" w:fill="auto"/>
        <w:tabs>
          <w:tab w:pos="378" w:val="left"/>
        </w:tabs>
        <w:bidi w:val="0"/>
        <w:spacing w:before="0" w:after="260" w:line="240" w:lineRule="auto"/>
        <w:ind w:left="0" w:right="0" w:firstLine="0"/>
        <w:jc w:val="both"/>
      </w:pPr>
      <w:bookmarkStart w:id="311" w:name="bookmark311"/>
      <w:bookmarkStart w:id="312" w:name="bookmark312"/>
      <w:bookmarkStart w:id="313" w:name="bookmark313"/>
      <w:bookmarkStart w:id="314" w:name="bookmark314"/>
      <w:r>
        <w:rPr>
          <w:rFonts w:ascii="Times New Roman" w:eastAsia="Times New Roman" w:hAnsi="Times New Roman" w:cs="Times New Roman"/>
          <w:color w:val="000000"/>
          <w:spacing w:val="0"/>
          <w:w w:val="100"/>
          <w:position w:val="0"/>
        </w:rPr>
        <w:t>2</w:t>
      </w:r>
      <w:bookmarkEnd w:id="313"/>
      <w:r>
        <w:rPr>
          <w:color w:val="000000"/>
          <w:spacing w:val="0"/>
          <w:w w:val="100"/>
          <w:position w:val="0"/>
        </w:rPr>
        <w:t>、</w:t>
        <w:tab/>
        <w:t>薪酬政策</w:t>
      </w:r>
      <w:bookmarkEnd w:id="311"/>
      <w:bookmarkEnd w:id="312"/>
      <w:bookmarkEnd w:id="314"/>
    </w:p>
    <w:p>
      <w:pPr>
        <w:pStyle w:val="Style1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公司董事、监事的报酬是根据公司章程规定和经营情况，由董事会、监事会提出议案，股东大会批准决定，公司总经理、副 总经理、财务总监、董事会秘书等高级管理人员的报酬由公司董事会薪酬与考核委员会提出议案，报董事会批准决定。报告 期，实际发放额的确定依据是根据公司总体发展战略和年度的经营目标、其在公司担任的职务以及行业平均标准，结合公司 的工资制度、考核办法而确定的。高级管理人员实行年薪制，根据行业薪酬水平，结合经营效益、岗位情况等因素确定。年 终对高级管理人员履行职责情况和年度实际业绩进行考评。</w:t>
      </w:r>
    </w:p>
    <w:p>
      <w:pPr>
        <w:pStyle w:val="Style29"/>
        <w:keepNext/>
        <w:keepLines/>
        <w:widowControl w:val="0"/>
        <w:shd w:val="clear" w:color="auto" w:fill="auto"/>
        <w:tabs>
          <w:tab w:pos="378" w:val="left"/>
        </w:tabs>
        <w:bidi w:val="0"/>
        <w:spacing w:before="0" w:after="260" w:line="240" w:lineRule="auto"/>
        <w:ind w:left="0" w:right="0" w:firstLine="0"/>
        <w:jc w:val="both"/>
      </w:pPr>
      <w:bookmarkStart w:id="315" w:name="bookmark315"/>
      <w:bookmarkStart w:id="316" w:name="bookmark316"/>
      <w:bookmarkStart w:id="317" w:name="bookmark317"/>
      <w:bookmarkStart w:id="318" w:name="bookmark318"/>
      <w:r>
        <w:rPr>
          <w:rFonts w:ascii="Times New Roman" w:eastAsia="Times New Roman" w:hAnsi="Times New Roman" w:cs="Times New Roman"/>
          <w:color w:val="000000"/>
          <w:spacing w:val="0"/>
          <w:w w:val="100"/>
          <w:position w:val="0"/>
        </w:rPr>
        <w:t>3</w:t>
      </w:r>
      <w:bookmarkEnd w:id="317"/>
      <w:r>
        <w:rPr>
          <w:color w:val="000000"/>
          <w:spacing w:val="0"/>
          <w:w w:val="100"/>
          <w:position w:val="0"/>
        </w:rPr>
        <w:t>、</w:t>
        <w:tab/>
        <w:t>培训计划</w:t>
      </w:r>
      <w:bookmarkEnd w:id="315"/>
      <w:bookmarkEnd w:id="316"/>
      <w:bookmarkEnd w:id="318"/>
    </w:p>
    <w:p>
      <w:pPr>
        <w:pStyle w:val="Style1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公司管理层高度重视特定工作岗位所需的用途能力水平的设定，以及对达到该水平所必需的知识和能力的要求。根据实际工 作的需要，针对不同岗位展开多种形式的后期培训教育，使员工都能胜任目前所处的工作岗位。</w:t>
      </w:r>
    </w:p>
    <w:p>
      <w:pPr>
        <w:pStyle w:val="Style29"/>
        <w:keepNext/>
        <w:keepLines/>
        <w:widowControl w:val="0"/>
        <w:shd w:val="clear" w:color="auto" w:fill="auto"/>
        <w:tabs>
          <w:tab w:pos="378" w:val="left"/>
        </w:tabs>
        <w:bidi w:val="0"/>
        <w:spacing w:before="0" w:after="260" w:line="240" w:lineRule="auto"/>
        <w:ind w:left="0" w:right="0" w:firstLine="0"/>
        <w:jc w:val="left"/>
      </w:pPr>
      <w:bookmarkStart w:id="319" w:name="bookmark319"/>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rPr>
        <w:t>4</w:t>
      </w:r>
      <w:bookmarkEnd w:id="321"/>
      <w:r>
        <w:rPr>
          <w:color w:val="000000"/>
          <w:spacing w:val="0"/>
          <w:w w:val="100"/>
          <w:position w:val="0"/>
        </w:rPr>
        <w:t>、</w:t>
        <w:tab/>
        <w:t>劳务外包情况</w:t>
      </w:r>
      <w:bookmarkEnd w:id="319"/>
      <w:bookmarkEnd w:id="320"/>
      <w:bookmarkEnd w:id="322"/>
    </w:p>
    <w:p>
      <w:pPr>
        <w:pStyle w:val="Style1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after="260" w:line="240" w:lineRule="auto"/>
        <w:ind w:left="0" w:right="0" w:firstLine="0"/>
        <w:jc w:val="left"/>
      </w:pPr>
      <w:bookmarkStart w:id="323" w:name="bookmark323"/>
      <w:bookmarkStart w:id="324" w:name="bookmark324"/>
      <w:bookmarkStart w:id="325" w:name="bookmark325"/>
      <w:r>
        <w:rPr>
          <w:color w:val="000000"/>
          <w:spacing w:val="0"/>
          <w:w w:val="100"/>
          <w:position w:val="0"/>
        </w:rPr>
        <w:t>十、公司利润分配及资本公积金转增股本情况</w:t>
      </w:r>
      <w:bookmarkEnd w:id="323"/>
      <w:bookmarkEnd w:id="324"/>
      <w:bookmarkEnd w:id="325"/>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报告期内利润分配政策，特别是现金分红政策的制定、执行或调整情况</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公司报告期内盈利且母公司可供股东分配利润为正但未提出现金红利分配预案</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本报告期利润分配及资本公积金转增股本情况</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公司计划年度不派发现金红利，不送红股，不以公积金转增股本。</w:t>
      </w:r>
    </w:p>
    <w:p>
      <w:pPr>
        <w:pStyle w:val="Style24"/>
        <w:keepNext/>
        <w:keepLines/>
        <w:widowControl w:val="0"/>
        <w:shd w:val="clear" w:color="auto" w:fill="auto"/>
        <w:bidi w:val="0"/>
        <w:spacing w:before="0" w:after="260" w:line="240" w:lineRule="auto"/>
        <w:ind w:left="0" w:right="0" w:firstLine="0"/>
        <w:jc w:val="left"/>
      </w:pPr>
      <w:bookmarkStart w:id="326" w:name="bookmark326"/>
      <w:bookmarkStart w:id="327" w:name="bookmark327"/>
      <w:bookmarkStart w:id="328" w:name="bookmark328"/>
      <w:r>
        <w:rPr>
          <w:color w:val="000000"/>
          <w:spacing w:val="0"/>
          <w:w w:val="100"/>
          <w:position w:val="0"/>
        </w:rPr>
        <w:t>十一、公司股权激励计划、员工持股计划或其他员工激励措施的实施情况</w:t>
      </w:r>
      <w:bookmarkEnd w:id="326"/>
      <w:bookmarkEnd w:id="327"/>
      <w:bookmarkEnd w:id="328"/>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公司报告期无股权激励计划、员工持股计划或其他员工激励措施及其实施情况。</w:t>
      </w:r>
    </w:p>
    <w:p>
      <w:pPr>
        <w:pStyle w:val="Style24"/>
        <w:keepNext/>
        <w:keepLines/>
        <w:widowControl w:val="0"/>
        <w:shd w:val="clear" w:color="auto" w:fill="auto"/>
        <w:bidi w:val="0"/>
        <w:spacing w:before="0" w:after="380" w:line="240" w:lineRule="auto"/>
        <w:ind w:left="0" w:right="0" w:firstLine="0"/>
        <w:jc w:val="both"/>
      </w:pPr>
      <w:bookmarkStart w:id="329" w:name="bookmark329"/>
      <w:bookmarkStart w:id="330" w:name="bookmark330"/>
      <w:bookmarkStart w:id="331" w:name="bookmark331"/>
      <w:r>
        <w:rPr>
          <w:color w:val="000000"/>
          <w:spacing w:val="0"/>
          <w:w w:val="100"/>
          <w:position w:val="0"/>
        </w:rPr>
        <w:t>十二、报告期内的内部控制制度建设及实施情况</w:t>
      </w:r>
      <w:bookmarkEnd w:id="329"/>
      <w:bookmarkEnd w:id="330"/>
      <w:bookmarkEnd w:id="331"/>
    </w:p>
    <w:p>
      <w:pPr>
        <w:pStyle w:val="Style29"/>
        <w:keepNext/>
        <w:keepLines/>
        <w:widowControl w:val="0"/>
        <w:shd w:val="clear" w:color="auto" w:fill="auto"/>
        <w:bidi w:val="0"/>
        <w:spacing w:before="0" w:after="260" w:line="240" w:lineRule="auto"/>
        <w:ind w:left="0" w:right="0" w:firstLine="0"/>
        <w:jc w:val="both"/>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1</w:t>
      </w:r>
      <w:bookmarkEnd w:id="334"/>
      <w:r>
        <w:rPr>
          <w:color w:val="000000"/>
          <w:spacing w:val="0"/>
          <w:w w:val="100"/>
          <w:position w:val="0"/>
        </w:rPr>
        <w:t>、内部控制建设及实施情况</w:t>
      </w:r>
      <w:bookmarkEnd w:id="332"/>
      <w:bookmarkEnd w:id="333"/>
      <w:bookmarkEnd w:id="335"/>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报告期内，公司严格按照《公司法》、《证券法》、《上市公司治理准则》、《深圳证券交易所股票上市规则》、《中小板企业上市 公司规范运作指引》及其他相关法律、法规的要求，不断完善公司治理结构，建立健全内部控制制度，不断加强信息披露工 作，积极开展投资者关系管理，不断提高公司治理水平。</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截止报告期末，公司治理的实际状况基本符合中国证监会发布的有关上市公司治理的规范性文件。</w:t>
      </w:r>
    </w:p>
    <w:p>
      <w:pPr>
        <w:pStyle w:val="Style18"/>
        <w:keepNext w:val="0"/>
        <w:keepLines w:val="0"/>
        <w:widowControl w:val="0"/>
        <w:shd w:val="clear" w:color="auto" w:fill="auto"/>
        <w:bidi w:val="0"/>
        <w:spacing w:before="0" w:after="260" w:line="314" w:lineRule="exact"/>
        <w:ind w:left="0" w:right="0" w:firstLine="0"/>
        <w:jc w:val="both"/>
      </w:pPr>
      <w:r>
        <w:rPr>
          <w:color w:val="000000"/>
          <w:spacing w:val="0"/>
          <w:w w:val="100"/>
          <w:position w:val="0"/>
        </w:rPr>
        <w:t>公司已建立的各项制度名称和公开信息披露情况：</w:t>
      </w:r>
      <w:r>
        <w:br w:type="page"/>
      </w:r>
    </w:p>
    <w:tbl>
      <w:tblPr>
        <w:tblOverlap w:val="never"/>
        <w:jc w:val="left"/>
        <w:tblLayout w:type="fixed"/>
      </w:tblPr>
      <w:tblGrid>
        <w:gridCol w:w="4272"/>
        <w:gridCol w:w="4272"/>
      </w:tblGrid>
      <w:tr>
        <w:trPr>
          <w:trHeight w:val="43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公司已建立的制度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公开信息披露情况</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董事、监事、高级管理人员及有关人员所持本公司股份 及其变动管理制度（</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tc>
        <w:tc>
          <w:tcPr>
            <w:vMerge w:val="restart"/>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日，刊登于公司指定信息披露媒体巨潮资 讯网（</w:t>
            </w:r>
            <w:r>
              <w:rPr>
                <w:rFonts w:ascii="Times New Roman" w:eastAsia="Times New Roman" w:hAnsi="Times New Roman" w:cs="Times New Roman"/>
                <w:color w:val="000000"/>
                <w:spacing w:val="0"/>
                <w:w w:val="100"/>
                <w:position w:val="0"/>
                <w:sz w:val="18"/>
                <w:szCs w:val="18"/>
              </w:rPr>
              <w:t>www.cninfb.com.cn</w:t>
            </w: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内幕知情人管理制度（</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接待特定对象直接沟通相关活动管理制度（</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tc>
        <w:tc>
          <w:tcPr>
            <w:vMerge/>
            <w:tcBorders>
              <w:left w:val="single" w:sz="4"/>
              <w:right w:val="single" w:sz="4"/>
            </w:tcBorders>
            <w:shd w:val="clear" w:color="auto" w:fill="FFFFFF"/>
            <w:vAlign w:val="top"/>
          </w:tcPr>
          <w:p>
            <w:pPr/>
          </w:p>
        </w:tc>
      </w:tr>
      <w:tr>
        <w:trPr>
          <w:trHeight w:val="73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both"/>
            </w:pPr>
            <w:r>
              <w:rPr>
                <w:color w:val="000000"/>
                <w:spacing w:val="0"/>
                <w:w w:val="100"/>
                <w:position w:val="0"/>
              </w:rPr>
              <w:t>公司章程（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日，刊登于公司指定信息披露媒体巨潮资 讯网（</w:t>
            </w:r>
            <w:r>
              <w:rPr>
                <w:rFonts w:ascii="Times New Roman" w:eastAsia="Times New Roman" w:hAnsi="Times New Roman" w:cs="Times New Roman"/>
                <w:color w:val="000000"/>
                <w:spacing w:val="0"/>
                <w:w w:val="100"/>
                <w:position w:val="0"/>
                <w:sz w:val="18"/>
                <w:szCs w:val="18"/>
              </w:rPr>
              <w:t>www.cninfb.com.cn</w:t>
            </w:r>
            <w:r>
              <w:rPr>
                <w:color w:val="000000"/>
                <w:spacing w:val="0"/>
                <w:w w:val="100"/>
                <w:position w:val="0"/>
              </w:rPr>
              <w:t>）。</w:t>
            </w:r>
          </w:p>
        </w:tc>
      </w:tr>
      <w:tr>
        <w:trPr>
          <w:trHeight w:val="4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董事会各专门委员会工作细则</w:t>
            </w:r>
          </w:p>
        </w:tc>
        <w:tc>
          <w:tcPr>
            <w:vMerge w:val="restart"/>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日，经公司第一届董事会第一次会议审议通 过。</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总经理工作细则</w:t>
            </w: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董事会秘书工作细则</w:t>
            </w: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内部审计制度</w:t>
            </w: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募集资金专项存储及使用管理制度</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日，经公司第一届董事会第六次会议审议通 过。</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信息披露管理制度</w:t>
            </w:r>
          </w:p>
        </w:tc>
        <w:tc>
          <w:tcPr>
            <w:vMerge/>
            <w:tcBorders>
              <w:left w:val="single" w:sz="4"/>
              <w:right w:val="single" w:sz="4"/>
            </w:tcBorders>
            <w:shd w:val="clear" w:color="auto" w:fill="FFFFFF"/>
            <w:vAlign w:val="center"/>
          </w:tcPr>
          <w:p>
            <w:pPr/>
          </w:p>
        </w:tc>
      </w:tr>
      <w:tr>
        <w:trPr>
          <w:trHeight w:val="73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both"/>
            </w:pPr>
            <w:r>
              <w:rPr>
                <w:color w:val="000000"/>
                <w:spacing w:val="0"/>
                <w:w w:val="100"/>
                <w:position w:val="0"/>
              </w:rPr>
              <w:t>远期外汇交易业务内控管理制度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日，经公司第一届董事会第七次会议审议 通过。</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股东大会议事规则</w:t>
            </w:r>
          </w:p>
        </w:tc>
        <w:tc>
          <w:tcPr>
            <w:vMerge w:val="restart"/>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日，经公司创立大会审议通过。</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年第二次临时股东大会审议通过修 改股东大会议事规则。</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监事会议事规则</w:t>
            </w: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董事会议事规则</w:t>
            </w: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对外投资管理制度</w:t>
            </w: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独立董事工作制度</w:t>
            </w:r>
          </w:p>
        </w:tc>
        <w:tc>
          <w:tcPr>
            <w:vMerge/>
            <w:tcBorders>
              <w:left w:val="single" w:sz="4"/>
              <w:right w:val="single" w:sz="4"/>
            </w:tcBorders>
            <w:shd w:val="clear" w:color="auto" w:fill="FFFFFF"/>
            <w:vAlign w:val="top"/>
          </w:tcPr>
          <w:p>
            <w:pPr/>
          </w:p>
        </w:tc>
      </w:tr>
      <w:tr>
        <w:trPr>
          <w:trHeight w:val="4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对外担保管理制度</w:t>
            </w:r>
          </w:p>
        </w:tc>
        <w:tc>
          <w:tcPr>
            <w:vMerge/>
            <w:tcBorders>
              <w:left w:val="single" w:sz="4"/>
              <w:bottom w:val="single" w:sz="4"/>
              <w:right w:val="single" w:sz="4"/>
            </w:tcBorders>
            <w:shd w:val="clear" w:color="auto" w:fill="FFFFFF"/>
            <w:vAlign w:val="top"/>
          </w:tcPr>
          <w:p>
            <w:pPr/>
          </w:p>
        </w:tc>
      </w:tr>
    </w:tbl>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、关于股东与股东大会</w:t>
      </w:r>
    </w:p>
    <w:p>
      <w:pPr>
        <w:pStyle w:val="Style18"/>
        <w:keepNext w:val="0"/>
        <w:keepLines w:val="0"/>
        <w:widowControl w:val="0"/>
        <w:shd w:val="clear" w:color="auto" w:fill="auto"/>
        <w:bidi w:val="0"/>
        <w:spacing w:before="0" w:after="140" w:line="310" w:lineRule="exact"/>
        <w:ind w:left="0" w:right="0" w:firstLine="0"/>
        <w:jc w:val="both"/>
      </w:pPr>
      <w:r>
        <w:rPr>
          <w:color w:val="000000"/>
          <w:spacing w:val="0"/>
          <w:w w:val="100"/>
          <w:position w:val="0"/>
        </w:rPr>
        <w:t>公司严格遵守法律法规，按程序召集、召开股东大会。股东大会的召集、召开程序、出席股东大会的人员资格及股东大会的 表决程序均符合《公司法》、《公司章程》及其他法律法规的规定，能够确保全体股东尤其是中小股东享有平等地位，充分行 使自己的权利。报告期内召开的股东大会均由公司董事会召集召开，并邀请律师进行现场见证。</w:t>
      </w:r>
    </w:p>
    <w:p>
      <w:pPr>
        <w:pStyle w:val="Style18"/>
        <w:keepNext w:val="0"/>
        <w:keepLines w:val="0"/>
        <w:widowControl w:val="0"/>
        <w:shd w:val="clear" w:color="auto" w:fill="auto"/>
        <w:tabs>
          <w:tab w:pos="304" w:val="left"/>
        </w:tabs>
        <w:bidi w:val="0"/>
        <w:spacing w:before="0" w:after="0" w:line="360" w:lineRule="auto"/>
        <w:ind w:left="0" w:right="0" w:firstLine="0"/>
        <w:jc w:val="both"/>
      </w:pPr>
      <w:bookmarkStart w:id="336" w:name="bookmark336"/>
      <w:r>
        <w:rPr>
          <w:rFonts w:ascii="Times New Roman" w:eastAsia="Times New Roman" w:hAnsi="Times New Roman" w:cs="Times New Roman"/>
          <w:color w:val="000000"/>
          <w:spacing w:val="0"/>
          <w:w w:val="100"/>
          <w:position w:val="0"/>
          <w:sz w:val="18"/>
          <w:szCs w:val="18"/>
        </w:rPr>
        <w:t>2</w:t>
      </w:r>
      <w:bookmarkEnd w:id="336"/>
      <w:r>
        <w:rPr>
          <w:color w:val="000000"/>
          <w:spacing w:val="0"/>
          <w:w w:val="100"/>
          <w:position w:val="0"/>
        </w:rPr>
        <w:t>、</w:t>
        <w:tab/>
        <w:t>关于公司与控股股东</w:t>
      </w:r>
    </w:p>
    <w:p>
      <w:pPr>
        <w:pStyle w:val="Style18"/>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公司在业务、人员、资产、机构、财务等方面与控股股东相互独立，公司董事会、监事会和内部机构独立运作，公司的重大 决策由股东大会依法做出，控股股东依法行使股东权利，没有超越公司股东大会直接或者间接干预公司的决策和经营活动行 为。本报告期内，公司存在控股股东占用公司资金的现象，公司积极督促控股股东归还欠款。</w:t>
      </w:r>
    </w:p>
    <w:p>
      <w:pPr>
        <w:pStyle w:val="Style18"/>
        <w:keepNext w:val="0"/>
        <w:keepLines w:val="0"/>
        <w:widowControl w:val="0"/>
        <w:shd w:val="clear" w:color="auto" w:fill="auto"/>
        <w:tabs>
          <w:tab w:pos="304" w:val="left"/>
        </w:tabs>
        <w:bidi w:val="0"/>
        <w:spacing w:before="0" w:after="0" w:line="360" w:lineRule="auto"/>
        <w:ind w:left="0" w:right="0" w:firstLine="0"/>
        <w:jc w:val="both"/>
      </w:pPr>
      <w:bookmarkStart w:id="337" w:name="bookmark337"/>
      <w:r>
        <w:rPr>
          <w:rFonts w:ascii="Times New Roman" w:eastAsia="Times New Roman" w:hAnsi="Times New Roman" w:cs="Times New Roman"/>
          <w:color w:val="000000"/>
          <w:spacing w:val="0"/>
          <w:w w:val="100"/>
          <w:position w:val="0"/>
          <w:sz w:val="18"/>
          <w:szCs w:val="18"/>
        </w:rPr>
        <w:t>3</w:t>
      </w:r>
      <w:bookmarkEnd w:id="337"/>
      <w:r>
        <w:rPr>
          <w:color w:val="000000"/>
          <w:spacing w:val="0"/>
          <w:w w:val="100"/>
          <w:position w:val="0"/>
        </w:rPr>
        <w:t>、</w:t>
        <w:tab/>
        <w:t>关于董事与董事会</w:t>
      </w:r>
    </w:p>
    <w:p>
      <w:pPr>
        <w:pStyle w:val="Style18"/>
        <w:keepNext w:val="0"/>
        <w:keepLines w:val="0"/>
        <w:widowControl w:val="0"/>
        <w:shd w:val="clear" w:color="auto" w:fill="auto"/>
        <w:bidi w:val="0"/>
        <w:spacing w:before="0" w:after="140" w:line="315" w:lineRule="exact"/>
        <w:ind w:left="0" w:right="0" w:firstLine="0"/>
        <w:jc w:val="both"/>
      </w:pPr>
      <w:r>
        <w:rPr>
          <w:color w:val="000000"/>
          <w:spacing w:val="0"/>
          <w:w w:val="100"/>
          <w:position w:val="0"/>
        </w:rPr>
        <w:t>公司严格按照法律法规和《公司章程》规定选举董事：董事会目前人数</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人，其中独立董事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人，人数和人员构成符合法律法 规和《公司章程》的要求。公司董事会设立了审计委员会、提名委员会、薪酬与考核委员会和发展战略委员会，为董事会的 决策提供专业意见。公司全体董事能够依据《董事会议事规则》、《独立董事制度》等制度开展工作。公司三名独立董事在工 作中保持充分的独立性，认真审议各项议案，对有关事项发表了独立意见，切实维护了公司和中小股东的利益。</w:t>
      </w:r>
    </w:p>
    <w:p>
      <w:pPr>
        <w:pStyle w:val="Style18"/>
        <w:keepNext w:val="0"/>
        <w:keepLines w:val="0"/>
        <w:widowControl w:val="0"/>
        <w:shd w:val="clear" w:color="auto" w:fill="auto"/>
        <w:tabs>
          <w:tab w:pos="304" w:val="left"/>
        </w:tabs>
        <w:bidi w:val="0"/>
        <w:spacing w:before="0" w:after="0" w:line="360" w:lineRule="auto"/>
        <w:ind w:left="0" w:right="0" w:firstLine="0"/>
        <w:jc w:val="both"/>
      </w:pPr>
      <w:bookmarkStart w:id="338" w:name="bookmark338"/>
      <w:r>
        <w:rPr>
          <w:rFonts w:ascii="Times New Roman" w:eastAsia="Times New Roman" w:hAnsi="Times New Roman" w:cs="Times New Roman"/>
          <w:color w:val="000000"/>
          <w:spacing w:val="0"/>
          <w:w w:val="100"/>
          <w:position w:val="0"/>
          <w:sz w:val="18"/>
          <w:szCs w:val="18"/>
        </w:rPr>
        <w:t>4</w:t>
      </w:r>
      <w:bookmarkEnd w:id="338"/>
      <w:r>
        <w:rPr>
          <w:color w:val="000000"/>
          <w:spacing w:val="0"/>
          <w:w w:val="100"/>
          <w:position w:val="0"/>
        </w:rPr>
        <w:t>、</w:t>
        <w:tab/>
        <w:t>关于监事和监事会</w:t>
      </w:r>
    </w:p>
    <w:p>
      <w:pPr>
        <w:pStyle w:val="Style18"/>
        <w:keepNext w:val="0"/>
        <w:keepLines w:val="0"/>
        <w:widowControl w:val="0"/>
        <w:shd w:val="clear" w:color="auto" w:fill="auto"/>
        <w:bidi w:val="0"/>
        <w:spacing w:before="0" w:after="140" w:line="322" w:lineRule="exact"/>
        <w:ind w:left="0" w:right="0" w:firstLine="0"/>
        <w:jc w:val="both"/>
      </w:pPr>
      <w:r>
        <w:rPr>
          <w:color w:val="000000"/>
          <w:spacing w:val="0"/>
          <w:w w:val="100"/>
          <w:position w:val="0"/>
        </w:rPr>
        <w:t>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名监事组成，监事人数和人员构成符合法律、法规及《公司章程》的要求。报告期内，公司监事会按照《监 事会议事规则》和有关法律、法规的规定履行职责，本着对股东负责的态度，对公司经营运作、财务状况以及公司董事、经 </w:t>
      </w:r>
      <w:r>
        <w:rPr>
          <w:color w:val="000000"/>
          <w:spacing w:val="0"/>
          <w:w w:val="100"/>
          <w:position w:val="0"/>
        </w:rPr>
        <w:t>理和其他管理人员履行职责的合法合规性进行监督，维护了公司及股东的权益。</w:t>
      </w:r>
    </w:p>
    <w:p>
      <w:pPr>
        <w:pStyle w:val="Style18"/>
        <w:keepNext w:val="0"/>
        <w:keepLines w:val="0"/>
        <w:widowControl w:val="0"/>
        <w:shd w:val="clear" w:color="auto" w:fill="auto"/>
        <w:bidi w:val="0"/>
        <w:spacing w:before="0" w:after="0" w:line="394" w:lineRule="auto"/>
        <w:ind w:left="0" w:right="0" w:firstLine="0"/>
        <w:jc w:val="left"/>
      </w:pPr>
      <w:bookmarkStart w:id="339" w:name="bookmark339"/>
      <w:r>
        <w:rPr>
          <w:rFonts w:ascii="Times New Roman" w:eastAsia="Times New Roman" w:hAnsi="Times New Roman" w:cs="Times New Roman"/>
          <w:color w:val="000000"/>
          <w:spacing w:val="0"/>
          <w:w w:val="100"/>
          <w:position w:val="0"/>
          <w:sz w:val="18"/>
          <w:szCs w:val="18"/>
        </w:rPr>
        <w:t>5</w:t>
      </w:r>
      <w:bookmarkEnd w:id="339"/>
      <w:r>
        <w:rPr>
          <w:color w:val="000000"/>
          <w:spacing w:val="0"/>
          <w:w w:val="100"/>
          <w:position w:val="0"/>
        </w:rPr>
        <w:t>、独立董事制度及其执行情况</w:t>
      </w:r>
    </w:p>
    <w:p>
      <w:pPr>
        <w:pStyle w:val="Style1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报告期内，公司全体董事严格按照《公司法》、《公司章程》的规定和要求，履行董事职责，遵守董事行为规范，董事在董事 会会议投票表决重大事项或其他对公司有重大影响的事项时，严格遵循公司董事会议事规则的有关审议规定，审慎决策，切 实保护公司和投资者利益。</w:t>
      </w:r>
    </w:p>
    <w:p>
      <w:pPr>
        <w:pStyle w:val="Style18"/>
        <w:keepNext w:val="0"/>
        <w:keepLines w:val="0"/>
        <w:widowControl w:val="0"/>
        <w:shd w:val="clear" w:color="auto" w:fill="auto"/>
        <w:bidi w:val="0"/>
        <w:spacing w:before="0" w:after="0" w:line="394" w:lineRule="auto"/>
        <w:ind w:left="0" w:right="0" w:firstLine="0"/>
        <w:jc w:val="left"/>
      </w:pPr>
      <w:bookmarkStart w:id="340" w:name="bookmark340"/>
      <w:r>
        <w:rPr>
          <w:rFonts w:ascii="Times New Roman" w:eastAsia="Times New Roman" w:hAnsi="Times New Roman" w:cs="Times New Roman"/>
          <w:color w:val="000000"/>
          <w:spacing w:val="0"/>
          <w:w w:val="100"/>
          <w:position w:val="0"/>
          <w:sz w:val="18"/>
          <w:szCs w:val="18"/>
        </w:rPr>
        <w:t>6</w:t>
      </w:r>
      <w:bookmarkEnd w:id="340"/>
      <w:r>
        <w:rPr>
          <w:color w:val="000000"/>
          <w:spacing w:val="0"/>
          <w:w w:val="100"/>
          <w:position w:val="0"/>
        </w:rPr>
        <w:t>、关于信息披露与投资者关系管理</w:t>
      </w:r>
    </w:p>
    <w:p>
      <w:pPr>
        <w:pStyle w:val="Style18"/>
        <w:keepNext w:val="0"/>
        <w:keepLines w:val="0"/>
        <w:widowControl w:val="0"/>
        <w:shd w:val="clear" w:color="auto" w:fill="auto"/>
        <w:bidi w:val="0"/>
        <w:spacing w:before="0" w:after="0" w:line="338" w:lineRule="exact"/>
        <w:ind w:left="0" w:right="0" w:firstLine="0"/>
        <w:jc w:val="left"/>
      </w:pPr>
      <w:r>
        <w:rPr>
          <w:color w:val="000000"/>
          <w:spacing w:val="0"/>
          <w:w w:val="100"/>
          <w:position w:val="0"/>
        </w:rPr>
        <w:t>公司治理专项活动开展情况以及内幕信息知情人登记管理制度的制定、实施情况</w:t>
      </w:r>
    </w:p>
    <w:p>
      <w:pPr>
        <w:pStyle w:val="Style18"/>
        <w:keepNext w:val="0"/>
        <w:keepLines w:val="0"/>
        <w:widowControl w:val="0"/>
        <w:shd w:val="clear" w:color="auto" w:fill="auto"/>
        <w:bidi w:val="0"/>
        <w:spacing w:before="0" w:after="380" w:line="338"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日，经公司第一届董事会第十次会议审议通过了《内幕知情人管理制度》，并于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日刊登于公司指定 信息披露媒体巨潮资讯网(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)„报告期内公司严格按照制度执行，认真做好内幕知情人的等级备案工作 公司治理的实际状况与中国证监会发布的有关上市公司治理的规范性文件不存在重大差异。</w:t>
      </w:r>
    </w:p>
    <w:p>
      <w:pPr>
        <w:pStyle w:val="Style29"/>
        <w:keepNext/>
        <w:keepLines/>
        <w:widowControl w:val="0"/>
        <w:shd w:val="clear" w:color="auto" w:fill="auto"/>
        <w:bidi w:val="0"/>
        <w:spacing w:before="0" w:after="380" w:line="240" w:lineRule="auto"/>
        <w:ind w:left="0" w:right="0" w:firstLine="0"/>
        <w:jc w:val="left"/>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2</w:t>
      </w:r>
      <w:bookmarkEnd w:id="343"/>
      <w:r>
        <w:rPr>
          <w:color w:val="000000"/>
          <w:spacing w:val="0"/>
          <w:w w:val="100"/>
          <w:position w:val="0"/>
        </w:rPr>
        <w:t>、报告期内发现的内部控制重大缺陷的具体情况</w:t>
      </w:r>
      <w:bookmarkEnd w:id="341"/>
      <w:bookmarkEnd w:id="342"/>
      <w:bookmarkEnd w:id="344"/>
    </w:p>
    <w:p>
      <w:pPr>
        <w:pStyle w:val="Style27"/>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是口否</w:t>
      </w:r>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缺陷发生的时 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50" w:lineRule="exact"/>
              <w:ind w:left="0" w:right="0" w:firstLine="0"/>
              <w:jc w:val="center"/>
            </w:pPr>
            <w:r>
              <w:rPr>
                <w:color w:val="000000"/>
                <w:spacing w:val="0"/>
                <w:w w:val="100"/>
                <w:position w:val="0"/>
              </w:rPr>
              <w:t>缺陷的具体描 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rPr>
              <w:t>缺陷对财务报</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告的潜在影响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已实施或拟实</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施的整改措施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整改时间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整改责任人</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整改效果</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年审会计师无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67"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日，公司控 股股东美盛控 股集团有限公 司(以下简称</w:t>
            </w:r>
          </w:p>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“美盛控股”) 及关联方资金 占用余额</w:t>
            </w:r>
            <w:r>
              <w:rPr>
                <w:rFonts w:ascii="Times New Roman" w:eastAsia="Times New Roman" w:hAnsi="Times New Roman" w:cs="Times New Roman"/>
                <w:color w:val="000000"/>
                <w:spacing w:val="0"/>
                <w:w w:val="100"/>
                <w:position w:val="0"/>
                <w:sz w:val="18"/>
                <w:szCs w:val="18"/>
              </w:rPr>
              <w:t xml:space="preserve">6.32 </w:t>
            </w:r>
            <w:r>
              <w:rPr>
                <w:color w:val="000000"/>
                <w:spacing w:val="0"/>
                <w:w w:val="100"/>
                <w:position w:val="0"/>
              </w:rPr>
              <w:t>亿元</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法就该项应收 款项预期可收 回性获取充</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分、适当的审 计证据，无法 合理估计上述</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督促控股股东 制订还款计 划，并严格按</w:t>
            </w:r>
          </w:p>
        </w:tc>
        <w:tc>
          <w:tcPr>
            <w:tcBorders>
              <w:left w:val="single" w:sz="4"/>
            </w:tcBorders>
            <w:shd w:val="clear" w:color="auto" w:fill="FFFFFF"/>
            <w:vAlign w:val="bottom"/>
          </w:tcPr>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袁贤苗</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尚在整改</w:t>
            </w:r>
          </w:p>
        </w:tc>
      </w:tr>
      <w:tr>
        <w:trPr>
          <w:trHeight w:val="1253" w:hRule="exact"/>
        </w:trPr>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应收款项应计 提的坏账准备 金额，以及对 财务报表的影 响。</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照全部欠款。</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5" w:hRule="exact"/>
        </w:trPr>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345" w:name="bookmark345"/>
      <w:bookmarkStart w:id="346" w:name="bookmark346"/>
      <w:bookmarkStart w:id="347" w:name="bookmark347"/>
      <w:r>
        <w:rPr>
          <w:color w:val="000000"/>
          <w:spacing w:val="0"/>
          <w:w w:val="100"/>
          <w:position w:val="0"/>
        </w:rPr>
        <w:t>十三、公司报告期内对子公司的管理控制情况</w:t>
      </w:r>
      <w:bookmarkEnd w:id="345"/>
      <w:bookmarkEnd w:id="346"/>
      <w:bookmarkEnd w:id="347"/>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整合中遇到的 问题</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已采取的解决 措施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后续解决计划</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景德镇鑫银投 资发展有限公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财务及关键岗 位指派人员</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整合完成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348" w:name="bookmark348"/>
      <w:bookmarkStart w:id="349" w:name="bookmark349"/>
      <w:bookmarkStart w:id="350" w:name="bookmark350"/>
      <w:r>
        <w:rPr>
          <w:color w:val="000000"/>
          <w:spacing w:val="0"/>
          <w:w w:val="100"/>
          <w:position w:val="0"/>
        </w:rPr>
        <w:t>十四、内部控制自我评价报告或内部控制审计报告</w:t>
      </w:r>
      <w:bookmarkEnd w:id="348"/>
      <w:bookmarkEnd w:id="349"/>
      <w:bookmarkEnd w:id="350"/>
    </w:p>
    <w:p>
      <w:pPr>
        <w:pStyle w:val="Style29"/>
        <w:keepNext/>
        <w:keepLines/>
        <w:widowControl w:val="0"/>
        <w:shd w:val="clear" w:color="auto" w:fill="auto"/>
        <w:bidi w:val="0"/>
        <w:spacing w:before="0" w:after="32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1</w:t>
      </w:r>
      <w:bookmarkEnd w:id="353"/>
      <w:r>
        <w:rPr>
          <w:color w:val="000000"/>
          <w:spacing w:val="0"/>
          <w:w w:val="100"/>
          <w:position w:val="0"/>
        </w:rPr>
        <w:t>、内控自我评价报告</w:t>
      </w:r>
      <w:bookmarkEnd w:id="351"/>
      <w:bookmarkEnd w:id="352"/>
      <w:bookmarkEnd w:id="354"/>
    </w:p>
    <w:tbl>
      <w:tblPr>
        <w:tblOverlap w:val="never"/>
        <w:jc w:val="center"/>
        <w:tblLayout w:type="fixed"/>
      </w:tblPr>
      <w:tblGrid>
        <w:gridCol w:w="3202"/>
        <w:gridCol w:w="638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2022-020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 并财务报表资产总额的比例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纳入评价范围单位营业收入占公司合 并财务报表营业收入的比例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99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公司确定的财务报告内部控制缺陷评价 的定性标准如下：出现以下情形的（包 括但不限于），可认定为重大缺陷，其他 情形按影响程度分别确定为重要缺陷或 一般缺陷：①发现董事、监事和高级管 理人员在公司管理活动中存在重大舞 弊；</w:t>
            </w:r>
          </w:p>
          <w:p>
            <w:pPr>
              <w:pStyle w:val="Style21"/>
              <w:keepNext w:val="0"/>
              <w:keepLines w:val="0"/>
              <w:widowControl w:val="0"/>
              <w:numPr>
                <w:ilvl w:val="0"/>
                <w:numId w:val="3"/>
              </w:numPr>
              <w:shd w:val="clear" w:color="auto" w:fill="auto"/>
              <w:tabs>
                <w:tab w:pos="206" w:val="left"/>
              </w:tabs>
              <w:bidi w:val="0"/>
              <w:spacing w:before="0" w:after="0" w:line="317" w:lineRule="exact"/>
              <w:ind w:left="0" w:right="0" w:firstLine="0"/>
              <w:jc w:val="both"/>
            </w:pPr>
            <w:r>
              <w:rPr>
                <w:color w:val="000000"/>
                <w:spacing w:val="0"/>
                <w:w w:val="100"/>
                <w:position w:val="0"/>
              </w:rPr>
              <w:t>已经公布的财务报告存在重大变更、 当期财务报表存在重大错报；</w:t>
            </w:r>
          </w:p>
          <w:p>
            <w:pPr>
              <w:pStyle w:val="Style21"/>
              <w:keepNext w:val="0"/>
              <w:keepLines w:val="0"/>
              <w:widowControl w:val="0"/>
              <w:numPr>
                <w:ilvl w:val="0"/>
                <w:numId w:val="3"/>
              </w:numPr>
              <w:shd w:val="clear" w:color="auto" w:fill="auto"/>
              <w:tabs>
                <w:tab w:pos="206" w:val="left"/>
              </w:tabs>
              <w:bidi w:val="0"/>
              <w:spacing w:before="0" w:after="0" w:line="307" w:lineRule="exact"/>
              <w:ind w:left="0" w:right="0" w:firstLine="0"/>
              <w:jc w:val="both"/>
            </w:pPr>
            <w:r>
              <w:rPr>
                <w:color w:val="000000"/>
                <w:spacing w:val="0"/>
                <w:w w:val="100"/>
                <w:position w:val="0"/>
              </w:rPr>
              <w:t>内部控制的监督无效、重要业务缺乏 控制以及重大缺陷未得到整改；</w:t>
            </w:r>
          </w:p>
          <w:p>
            <w:pPr>
              <w:pStyle w:val="Style21"/>
              <w:keepNext w:val="0"/>
              <w:keepLines w:val="0"/>
              <w:widowControl w:val="0"/>
              <w:numPr>
                <w:ilvl w:val="0"/>
                <w:numId w:val="3"/>
              </w:numPr>
              <w:shd w:val="clear" w:color="auto" w:fill="auto"/>
              <w:tabs>
                <w:tab w:pos="187" w:val="left"/>
              </w:tabs>
              <w:bidi w:val="0"/>
              <w:spacing w:before="0" w:after="0" w:line="312" w:lineRule="exact"/>
              <w:ind w:left="0" w:right="0" w:firstLine="0"/>
              <w:jc w:val="both"/>
            </w:pPr>
            <w:r>
              <w:rPr>
                <w:color w:val="000000"/>
                <w:spacing w:val="0"/>
                <w:w w:val="100"/>
                <w:position w:val="0"/>
              </w:rPr>
              <w:t>注册会计师发现财务报告存在重大错 报，而内部控制在运行过程中未能发现 该错报；</w:t>
            </w:r>
          </w:p>
          <w:p>
            <w:pPr>
              <w:pStyle w:val="Style21"/>
              <w:keepNext w:val="0"/>
              <w:keepLines w:val="0"/>
              <w:widowControl w:val="0"/>
              <w:numPr>
                <w:ilvl w:val="0"/>
                <w:numId w:val="3"/>
              </w:numPr>
              <w:shd w:val="clear" w:color="auto" w:fill="auto"/>
              <w:tabs>
                <w:tab w:pos="197" w:val="left"/>
              </w:tabs>
              <w:bidi w:val="0"/>
              <w:spacing w:before="0" w:after="0" w:line="312" w:lineRule="exact"/>
              <w:ind w:left="0" w:right="0" w:firstLine="0"/>
              <w:jc w:val="both"/>
            </w:pPr>
            <w:r>
              <w:rPr>
                <w:color w:val="000000"/>
                <w:spacing w:val="0"/>
                <w:w w:val="100"/>
                <w:position w:val="0"/>
              </w:rPr>
              <w:t>因会计差错导致证券监管机构的行政 处罚。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公司确定的非财务报告内部控制缺 陷评价的定性标准如下：</w:t>
            </w:r>
          </w:p>
          <w:p>
            <w:pPr>
              <w:pStyle w:val="Style21"/>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出现以下情形的（包括但不限于）， 可认定为重大缺陷，其他情形按影响 程度分别确定为重要缺陷或一般缺</w:t>
            </w:r>
          </w:p>
          <w:p>
            <w:pPr>
              <w:pStyle w:val="Style21"/>
              <w:keepNext w:val="0"/>
              <w:keepLines w:val="0"/>
              <w:widowControl w:val="0"/>
              <w:shd w:val="clear" w:color="auto" w:fill="auto"/>
              <w:bidi w:val="0"/>
              <w:spacing w:before="0" w:after="40" w:line="312" w:lineRule="exact"/>
              <w:ind w:left="0" w:right="0" w:firstLine="0"/>
              <w:jc w:val="left"/>
            </w:pPr>
            <w:r>
              <w:rPr>
                <w:color w:val="000000"/>
                <w:spacing w:val="0"/>
                <w:w w:val="100"/>
                <w:position w:val="0"/>
              </w:rPr>
              <w:t>陷：</w:t>
            </w:r>
          </w:p>
          <w:p>
            <w:pPr>
              <w:pStyle w:val="Style21"/>
              <w:keepNext w:val="0"/>
              <w:keepLines w:val="0"/>
              <w:widowControl w:val="0"/>
              <w:numPr>
                <w:ilvl w:val="0"/>
                <w:numId w:val="5"/>
              </w:numPr>
              <w:shd w:val="clear" w:color="auto" w:fill="auto"/>
              <w:tabs>
                <w:tab w:pos="182" w:val="left"/>
              </w:tabs>
              <w:bidi w:val="0"/>
              <w:spacing w:before="0" w:after="40" w:line="317" w:lineRule="exact"/>
              <w:ind w:left="0" w:right="0" w:firstLine="0"/>
              <w:jc w:val="left"/>
            </w:pPr>
            <w:r>
              <w:rPr>
                <w:color w:val="000000"/>
                <w:spacing w:val="0"/>
                <w:w w:val="100"/>
                <w:position w:val="0"/>
              </w:rPr>
              <w:t>缺乏民主决策程序，如缺乏计提决 策程序；</w:t>
            </w:r>
          </w:p>
          <w:p>
            <w:pPr>
              <w:pStyle w:val="Style21"/>
              <w:keepNext w:val="0"/>
              <w:keepLines w:val="0"/>
              <w:widowControl w:val="0"/>
              <w:numPr>
                <w:ilvl w:val="0"/>
                <w:numId w:val="5"/>
              </w:numPr>
              <w:shd w:val="clear" w:color="auto" w:fill="auto"/>
              <w:tabs>
                <w:tab w:pos="187" w:val="left"/>
              </w:tabs>
              <w:bidi w:val="0"/>
              <w:spacing w:before="0" w:after="120" w:line="312" w:lineRule="exact"/>
              <w:ind w:left="0" w:right="0" w:firstLine="0"/>
              <w:jc w:val="left"/>
            </w:pPr>
            <w:r>
              <w:rPr>
                <w:color w:val="000000"/>
                <w:spacing w:val="0"/>
                <w:w w:val="100"/>
                <w:position w:val="0"/>
              </w:rPr>
              <w:t>公司决策程序不科学，如决策失</w:t>
            </w:r>
          </w:p>
          <w:p>
            <w:pPr>
              <w:pStyle w:val="Style21"/>
              <w:keepNext w:val="0"/>
              <w:keepLines w:val="0"/>
              <w:widowControl w:val="0"/>
              <w:shd w:val="clear" w:color="auto" w:fill="auto"/>
              <w:bidi w:val="0"/>
              <w:spacing w:before="0" w:after="40" w:line="312" w:lineRule="exact"/>
              <w:ind w:left="0" w:right="0" w:firstLine="0"/>
              <w:jc w:val="left"/>
            </w:pPr>
            <w:r>
              <w:rPr>
                <w:color w:val="000000"/>
                <w:spacing w:val="0"/>
                <w:w w:val="100"/>
                <w:position w:val="0"/>
              </w:rPr>
              <w:t>误；</w:t>
            </w:r>
          </w:p>
          <w:p>
            <w:pPr>
              <w:pStyle w:val="Style21"/>
              <w:keepNext w:val="0"/>
              <w:keepLines w:val="0"/>
              <w:widowControl w:val="0"/>
              <w:numPr>
                <w:ilvl w:val="0"/>
                <w:numId w:val="5"/>
              </w:numPr>
              <w:shd w:val="clear" w:color="auto" w:fill="auto"/>
              <w:tabs>
                <w:tab w:pos="182" w:val="left"/>
              </w:tabs>
              <w:bidi w:val="0"/>
              <w:spacing w:before="0" w:after="40" w:line="312" w:lineRule="exact"/>
              <w:ind w:left="0" w:right="0" w:firstLine="0"/>
              <w:jc w:val="left"/>
            </w:pPr>
            <w:r>
              <w:rPr>
                <w:color w:val="000000"/>
                <w:spacing w:val="0"/>
                <w:w w:val="100"/>
                <w:position w:val="0"/>
              </w:rPr>
              <w:t>违反国家法律、法规，如出现重大 安全生产或环境污染事故；</w:t>
            </w:r>
          </w:p>
          <w:p>
            <w:pPr>
              <w:pStyle w:val="Style21"/>
              <w:keepNext w:val="0"/>
              <w:keepLines w:val="0"/>
              <w:widowControl w:val="0"/>
              <w:numPr>
                <w:ilvl w:val="0"/>
                <w:numId w:val="5"/>
              </w:numPr>
              <w:shd w:val="clear" w:color="auto" w:fill="auto"/>
              <w:tabs>
                <w:tab w:pos="187" w:val="left"/>
              </w:tabs>
              <w:bidi w:val="0"/>
              <w:spacing w:before="0" w:after="40" w:line="312" w:lineRule="exact"/>
              <w:ind w:left="0" w:right="0" w:firstLine="0"/>
              <w:jc w:val="left"/>
            </w:pPr>
            <w:r>
              <w:rPr>
                <w:color w:val="000000"/>
                <w:spacing w:val="0"/>
                <w:w w:val="100"/>
                <w:position w:val="0"/>
              </w:rPr>
              <w:t>管理人员或关键岗位技术人员纷 纷流失；</w:t>
            </w:r>
          </w:p>
          <w:p>
            <w:pPr>
              <w:pStyle w:val="Style21"/>
              <w:keepNext w:val="0"/>
              <w:keepLines w:val="0"/>
              <w:widowControl w:val="0"/>
              <w:numPr>
                <w:ilvl w:val="0"/>
                <w:numId w:val="5"/>
              </w:numPr>
              <w:shd w:val="clear" w:color="auto" w:fill="auto"/>
              <w:tabs>
                <w:tab w:pos="202" w:val="left"/>
              </w:tabs>
              <w:bidi w:val="0"/>
              <w:spacing w:before="0" w:after="0" w:line="312" w:lineRule="exact"/>
              <w:ind w:left="0" w:right="0" w:firstLine="0"/>
              <w:jc w:val="left"/>
            </w:pPr>
            <w:r>
              <w:rPr>
                <w:color w:val="000000"/>
                <w:spacing w:val="0"/>
                <w:w w:val="100"/>
                <w:position w:val="0"/>
              </w:rPr>
              <w:t>内部控制评价的结果特别是重大</w:t>
            </w:r>
          </w:p>
          <w:p>
            <w:pPr>
              <w:pStyle w:val="Style21"/>
              <w:keepNext w:val="0"/>
              <w:keepLines w:val="0"/>
              <w:widowControl w:val="0"/>
              <w:shd w:val="clear" w:color="auto" w:fill="auto"/>
              <w:bidi w:val="0"/>
              <w:spacing w:before="0" w:after="40" w:line="312" w:lineRule="exact"/>
              <w:ind w:left="0" w:right="0" w:firstLine="0"/>
              <w:jc w:val="left"/>
            </w:pPr>
            <w:r>
              <w:rPr>
                <w:color w:val="000000"/>
                <w:spacing w:val="0"/>
                <w:w w:val="100"/>
                <w:position w:val="0"/>
              </w:rPr>
              <w:t>或重要缺陷未得到整改；</w:t>
            </w:r>
          </w:p>
          <w:p>
            <w:pPr>
              <w:pStyle w:val="Style21"/>
              <w:keepNext w:val="0"/>
              <w:keepLines w:val="0"/>
              <w:widowControl w:val="0"/>
              <w:numPr>
                <w:ilvl w:val="0"/>
                <w:numId w:val="5"/>
              </w:numPr>
              <w:shd w:val="clear" w:color="auto" w:fill="auto"/>
              <w:tabs>
                <w:tab w:pos="182" w:val="left"/>
              </w:tabs>
              <w:bidi w:val="0"/>
              <w:spacing w:before="0" w:after="40" w:line="307" w:lineRule="exact"/>
              <w:ind w:left="0" w:right="0" w:firstLine="0"/>
              <w:jc w:val="left"/>
            </w:pPr>
            <w:r>
              <w:rPr>
                <w:color w:val="000000"/>
                <w:spacing w:val="0"/>
                <w:w w:val="100"/>
                <w:position w:val="0"/>
              </w:rPr>
              <w:t>重要业务缺乏制度控制或制度系 统性失效。</w:t>
            </w:r>
          </w:p>
        </w:tc>
      </w:tr>
      <w:tr>
        <w:trPr>
          <w:trHeight w:val="301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公司以资产总额的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作为资产负债表 整体重要性水平的衡量指标。</w:t>
            </w:r>
          </w:p>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当潜在错报金额大于或等于资产总额的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，则认定为重大缺陷；</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当潜在错报金额小于资产总额的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但 大于或等于营业收入总额的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，则认 定为重要缺陷；</w:t>
            </w:r>
          </w:p>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当潜在错报金额小于资产总额的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时， 则认定为一般缺陷。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公司以资产总额的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作为资产负 债表整体重要性水平的衡量指标。 当潜在错报金额大于或等于资产总</w:t>
            </w:r>
          </w:p>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，则认定为重大缺陷；</w:t>
            </w:r>
          </w:p>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当潜在错报金额小于资产总额的</w:t>
            </w:r>
          </w:p>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但大于或等于营业收入总额的</w:t>
            </w:r>
          </w:p>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，则认定为重要缺陷；</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当潜在错报金额小于资产总额的</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时，则认定为一般缺陷。</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9"/>
        <w:keepNext/>
        <w:keepLines/>
        <w:widowControl w:val="0"/>
        <w:shd w:val="clear" w:color="auto" w:fill="auto"/>
        <w:bidi w:val="0"/>
        <w:spacing w:before="0" w:after="380" w:line="240" w:lineRule="auto"/>
        <w:ind w:left="0" w:right="0" w:firstLine="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2</w:t>
      </w:r>
      <w:bookmarkEnd w:id="357"/>
      <w:r>
        <w:rPr>
          <w:color w:val="000000"/>
          <w:spacing w:val="0"/>
          <w:w w:val="100"/>
          <w:position w:val="0"/>
        </w:rPr>
        <w:t>、内部控制审计报告</w:t>
      </w:r>
      <w:bookmarkEnd w:id="355"/>
      <w:bookmarkEnd w:id="356"/>
      <w:bookmarkEnd w:id="358"/>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after="380" w:line="240" w:lineRule="auto"/>
        <w:ind w:left="0" w:right="0" w:firstLine="0"/>
        <w:jc w:val="left"/>
      </w:pPr>
      <w:bookmarkStart w:id="359" w:name="bookmark359"/>
      <w:bookmarkStart w:id="360" w:name="bookmark360"/>
      <w:bookmarkStart w:id="361" w:name="bookmark361"/>
      <w:r>
        <w:rPr>
          <w:color w:val="000000"/>
          <w:spacing w:val="0"/>
          <w:w w:val="100"/>
          <w:position w:val="0"/>
        </w:rPr>
        <w:t>十五、上市公司治理专项行动自查问题整改情况</w:t>
      </w:r>
      <w:bookmarkEnd w:id="359"/>
      <w:bookmarkEnd w:id="360"/>
      <w:bookmarkEnd w:id="361"/>
    </w:p>
    <w:p>
      <w:pPr>
        <w:pStyle w:val="Style18"/>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54" w:right="1067" w:bottom="1474" w:left="1060" w:header="0" w:footer="3" w:gutter="0"/>
          <w:cols w:space="720"/>
          <w:noEndnote/>
          <w:rtlGutter w:val="0"/>
          <w:docGrid w:linePitch="360"/>
        </w:sectPr>
      </w:pPr>
      <w:r>
        <w:rPr>
          <w:color w:val="000000"/>
          <w:spacing w:val="0"/>
          <w:w w:val="100"/>
          <w:position w:val="0"/>
        </w:rPr>
        <w:t>对自查行动中发现的问题进行了逐项整改。</w:t>
      </w:r>
    </w:p>
    <w:p>
      <w:pPr>
        <w:pStyle w:val="Style10"/>
        <w:keepNext/>
        <w:keepLines/>
        <w:widowControl w:val="0"/>
        <w:shd w:val="clear" w:color="auto" w:fill="auto"/>
        <w:bidi w:val="0"/>
        <w:spacing w:before="580" w:line="240" w:lineRule="auto"/>
        <w:ind w:left="0" w:right="0" w:firstLine="0"/>
        <w:jc w:val="center"/>
      </w:pPr>
      <w:bookmarkStart w:id="362" w:name="bookmark362"/>
      <w:bookmarkStart w:id="363" w:name="bookmark363"/>
      <w:bookmarkStart w:id="364" w:name="bookmark364"/>
      <w:r>
        <w:rPr>
          <w:color w:val="000000"/>
          <w:spacing w:val="0"/>
          <w:w w:val="100"/>
          <w:position w:val="0"/>
        </w:rPr>
        <w:t>第五节环境和社会责任</w:t>
      </w:r>
      <w:bookmarkEnd w:id="362"/>
      <w:bookmarkEnd w:id="363"/>
      <w:bookmarkEnd w:id="364"/>
    </w:p>
    <w:p>
      <w:pPr>
        <w:pStyle w:val="Style24"/>
        <w:keepNext/>
        <w:keepLines/>
        <w:widowControl w:val="0"/>
        <w:shd w:val="clear" w:color="auto" w:fill="auto"/>
        <w:bidi w:val="0"/>
        <w:spacing w:before="0" w:after="380" w:line="240" w:lineRule="auto"/>
        <w:ind w:left="0" w:right="0" w:firstLine="0"/>
        <w:jc w:val="left"/>
      </w:pPr>
      <w:bookmarkStart w:id="365" w:name="bookmark365"/>
      <w:bookmarkStart w:id="366" w:name="bookmark366"/>
      <w:bookmarkStart w:id="367" w:name="bookmark367"/>
      <w:bookmarkStart w:id="368" w:name="bookmark368"/>
      <w:r>
        <w:rPr>
          <w:color w:val="000000"/>
          <w:spacing w:val="0"/>
          <w:w w:val="100"/>
          <w:position w:val="0"/>
        </w:rPr>
        <w:t>一</w:t>
      </w:r>
      <w:bookmarkEnd w:id="367"/>
      <w:r>
        <w:rPr>
          <w:color w:val="000000"/>
          <w:spacing w:val="0"/>
          <w:w w:val="100"/>
          <w:position w:val="0"/>
        </w:rPr>
        <w:t>、重大环保问题</w:t>
      </w:r>
      <w:bookmarkEnd w:id="365"/>
      <w:bookmarkEnd w:id="366"/>
      <w:bookmarkEnd w:id="368"/>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公司或子公司名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对上市公司生产 经营的影响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参照重点排污单位披露的其他环境信息</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公司及子公司非重点排污单位。</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在报告期内为减少其碳排放所采取的措施及效果</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未披露其他环境信息的原因</w:t>
      </w:r>
    </w:p>
    <w:p>
      <w:pPr>
        <w:pStyle w:val="Style18"/>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公司及子公司非重点排污单位。</w:t>
      </w:r>
    </w:p>
    <w:p>
      <w:pPr>
        <w:pStyle w:val="Style24"/>
        <w:keepNext/>
        <w:keepLines/>
        <w:widowControl w:val="0"/>
        <w:shd w:val="clear" w:color="auto" w:fill="auto"/>
        <w:bidi w:val="0"/>
        <w:spacing w:before="0" w:after="260" w:line="240" w:lineRule="auto"/>
        <w:ind w:left="0" w:right="0" w:firstLine="0"/>
        <w:jc w:val="left"/>
      </w:pPr>
      <w:bookmarkStart w:id="369" w:name="bookmark369"/>
      <w:bookmarkStart w:id="370" w:name="bookmark370"/>
      <w:bookmarkStart w:id="371" w:name="bookmark371"/>
      <w:bookmarkStart w:id="372" w:name="bookmark372"/>
      <w:r>
        <w:rPr>
          <w:color w:val="000000"/>
          <w:spacing w:val="0"/>
          <w:w w:val="100"/>
          <w:position w:val="0"/>
        </w:rPr>
        <w:t>二</w:t>
      </w:r>
      <w:bookmarkEnd w:id="371"/>
      <w:r>
        <w:rPr>
          <w:color w:val="000000"/>
          <w:spacing w:val="0"/>
          <w:w w:val="100"/>
          <w:position w:val="0"/>
        </w:rPr>
        <w:t>、社会责任情况</w:t>
      </w:r>
      <w:bookmarkEnd w:id="369"/>
      <w:bookmarkEnd w:id="370"/>
      <w:bookmarkEnd w:id="372"/>
    </w:p>
    <w:p>
      <w:pPr>
        <w:pStyle w:val="Style18"/>
        <w:keepNext w:val="0"/>
        <w:keepLines w:val="0"/>
        <w:widowControl w:val="0"/>
        <w:shd w:val="clear" w:color="auto" w:fill="auto"/>
        <w:tabs>
          <w:tab w:pos="815" w:val="left"/>
        </w:tabs>
        <w:bidi w:val="0"/>
        <w:spacing w:before="0" w:after="0" w:line="313" w:lineRule="exact"/>
        <w:ind w:left="0" w:right="0" w:firstLine="380"/>
        <w:jc w:val="both"/>
      </w:pPr>
      <w:bookmarkStart w:id="373" w:name="bookmark373"/>
      <w:r>
        <w:rPr>
          <w:color w:val="000000"/>
          <w:spacing w:val="0"/>
          <w:w w:val="100"/>
          <w:position w:val="0"/>
        </w:rPr>
        <w:t>一</w:t>
      </w:r>
      <w:bookmarkEnd w:id="373"/>
      <w:r>
        <w:rPr>
          <w:color w:val="000000"/>
          <w:spacing w:val="0"/>
          <w:w w:val="100"/>
          <w:position w:val="0"/>
        </w:rPr>
        <w:t>、</w:t>
        <w:tab/>
        <w:t>持续完善的公司管理机制</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公司始终坚持规范的管理模式，严格按照《公司法》、《证券法》、《上市公司治理准则》等法律法规及中国证监会关于公 司治理的有关要求，建立健全规章制度体系，有效落实各项规范管理，切实完善公司治理结构，目前已建立《公司股东大会 议事规则》《公司董事会议事规则》《公司监事会议事规则》《公司募集资金管理制度》《公司财务制度》《公司投资者关系管 理制度》《公司子公司管理办法》《公司总经理工作细则》等一系列公司制度，形成了科学有效的职责分工和制衡机制。公司 明确了股东大会、董事会、监事会和经营层的分级决策、规范运作，针对经营计划、对外投资、股权激励等重要方面有完善 的运行机制。</w:t>
      </w:r>
    </w:p>
    <w:p>
      <w:pPr>
        <w:pStyle w:val="Style18"/>
        <w:keepNext w:val="0"/>
        <w:keepLines w:val="0"/>
        <w:widowControl w:val="0"/>
        <w:shd w:val="clear" w:color="auto" w:fill="auto"/>
        <w:tabs>
          <w:tab w:pos="815" w:val="left"/>
        </w:tabs>
        <w:bidi w:val="0"/>
        <w:spacing w:before="0" w:after="0" w:line="313" w:lineRule="exact"/>
        <w:ind w:left="0" w:right="0" w:firstLine="380"/>
        <w:jc w:val="both"/>
      </w:pPr>
      <w:bookmarkStart w:id="374" w:name="bookmark374"/>
      <w:r>
        <w:rPr>
          <w:color w:val="000000"/>
          <w:spacing w:val="0"/>
          <w:w w:val="100"/>
          <w:position w:val="0"/>
        </w:rPr>
        <w:t>二</w:t>
      </w:r>
      <w:bookmarkEnd w:id="374"/>
      <w:r>
        <w:rPr>
          <w:color w:val="000000"/>
          <w:spacing w:val="0"/>
          <w:w w:val="100"/>
          <w:position w:val="0"/>
        </w:rPr>
        <w:t>、</w:t>
        <w:tab/>
        <w:t>持续加强与投资者关系管理</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公司始终保持与广大投资者顺畅的沟通关系，通过举办定期业绩说明会、接受投资者来现场调研、接听回复投资者来电、 来函及电子邮件、提供股东大会网络投票等多种形式，加强与投资者的沟通，不断提高投资者关系管理工作水平。</w:t>
      </w:r>
    </w:p>
    <w:p>
      <w:pPr>
        <w:pStyle w:val="Style18"/>
        <w:keepNext w:val="0"/>
        <w:keepLines w:val="0"/>
        <w:widowControl w:val="0"/>
        <w:shd w:val="clear" w:color="auto" w:fill="auto"/>
        <w:tabs>
          <w:tab w:pos="815" w:val="left"/>
        </w:tabs>
        <w:bidi w:val="0"/>
        <w:spacing w:before="0" w:line="313" w:lineRule="exact"/>
        <w:ind w:left="0" w:right="0" w:firstLine="380"/>
        <w:jc w:val="both"/>
      </w:pPr>
      <w:bookmarkStart w:id="375" w:name="bookmark375"/>
      <w:r>
        <w:rPr>
          <w:color w:val="000000"/>
          <w:spacing w:val="0"/>
          <w:w w:val="100"/>
          <w:position w:val="0"/>
        </w:rPr>
        <w:t>三</w:t>
      </w:r>
      <w:bookmarkEnd w:id="375"/>
      <w:r>
        <w:rPr>
          <w:color w:val="000000"/>
          <w:spacing w:val="0"/>
          <w:w w:val="100"/>
          <w:position w:val="0"/>
        </w:rPr>
        <w:t>、</w:t>
        <w:tab/>
        <w:t>员工利益保障</w:t>
      </w:r>
    </w:p>
    <w:p>
      <w:pPr>
        <w:pStyle w:val="Style18"/>
        <w:keepNext w:val="0"/>
        <w:keepLines w:val="0"/>
        <w:widowControl w:val="0"/>
        <w:shd w:val="clear" w:color="auto" w:fill="auto"/>
        <w:tabs>
          <w:tab w:pos="774" w:val="left"/>
        </w:tabs>
        <w:bidi w:val="0"/>
        <w:spacing w:before="0" w:after="0" w:line="360" w:lineRule="auto"/>
        <w:ind w:left="0" w:right="0" w:firstLine="440"/>
        <w:jc w:val="both"/>
      </w:pPr>
      <w:bookmarkStart w:id="376" w:name="bookmark376"/>
      <w:r>
        <w:rPr>
          <w:rFonts w:ascii="Times New Roman" w:eastAsia="Times New Roman" w:hAnsi="Times New Roman" w:cs="Times New Roman"/>
          <w:color w:val="000000"/>
          <w:spacing w:val="0"/>
          <w:w w:val="100"/>
          <w:position w:val="0"/>
          <w:sz w:val="18"/>
          <w:szCs w:val="18"/>
        </w:rPr>
        <w:t>1</w:t>
      </w:r>
      <w:bookmarkEnd w:id="376"/>
      <w:r>
        <w:rPr>
          <w:color w:val="000000"/>
          <w:spacing w:val="0"/>
          <w:w w:val="100"/>
          <w:position w:val="0"/>
        </w:rPr>
        <w:t>、</w:t>
        <w:tab/>
        <w:t>员工合法权益的保障</w:t>
      </w:r>
    </w:p>
    <w:p>
      <w:pPr>
        <w:pStyle w:val="Style18"/>
        <w:keepNext w:val="0"/>
        <w:keepLines w:val="0"/>
        <w:widowControl w:val="0"/>
        <w:shd w:val="clear" w:color="auto" w:fill="auto"/>
        <w:bidi w:val="0"/>
        <w:spacing w:before="0" w:line="313" w:lineRule="exact"/>
        <w:ind w:left="0" w:right="0" w:firstLine="440"/>
        <w:jc w:val="left"/>
      </w:pPr>
      <w:r>
        <w:rPr>
          <w:color w:val="000000"/>
          <w:spacing w:val="0"/>
          <w:w w:val="100"/>
          <w:position w:val="0"/>
        </w:rPr>
        <w:t>与每位符合聘用条件的员工签订劳动合同；为员工办理医疗、养老、失业、工伤、生育等社会保险；实行年休假制度， 保障员工正常作息时间；按时发薪，按照行业标准及员工个人能力定期调薪；公司按规定建立了职工代表大会，在监事会中 至少安排一名职工监事，监督企业规范运作，保障员工权益。</w:t>
      </w:r>
    </w:p>
    <w:p>
      <w:pPr>
        <w:pStyle w:val="Style18"/>
        <w:keepNext w:val="0"/>
        <w:keepLines w:val="0"/>
        <w:widowControl w:val="0"/>
        <w:shd w:val="clear" w:color="auto" w:fill="auto"/>
        <w:tabs>
          <w:tab w:pos="794" w:val="left"/>
        </w:tabs>
        <w:bidi w:val="0"/>
        <w:spacing w:before="0" w:after="0" w:line="360" w:lineRule="auto"/>
        <w:ind w:left="0" w:right="0" w:firstLine="440"/>
        <w:jc w:val="both"/>
      </w:pPr>
      <w:bookmarkStart w:id="377" w:name="bookmark377"/>
      <w:r>
        <w:rPr>
          <w:rFonts w:ascii="Times New Roman" w:eastAsia="Times New Roman" w:hAnsi="Times New Roman" w:cs="Times New Roman"/>
          <w:color w:val="000000"/>
          <w:spacing w:val="0"/>
          <w:w w:val="100"/>
          <w:position w:val="0"/>
          <w:sz w:val="18"/>
          <w:szCs w:val="18"/>
        </w:rPr>
        <w:t>2</w:t>
      </w:r>
      <w:bookmarkEnd w:id="377"/>
      <w:r>
        <w:rPr>
          <w:color w:val="000000"/>
          <w:spacing w:val="0"/>
          <w:w w:val="100"/>
          <w:position w:val="0"/>
        </w:rPr>
        <w:t>、</w:t>
        <w:tab/>
        <w:t>提供优秀的晋升机制和平台</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公司以提升员工综合素质为目标，为员工量身定做人才培养计划，建立员工职业发展规划，通过培训、讲座、组织员工 活动等多种方式提升员工的专业知识、工作技能和管理能力，开拓员工视野，激发员工工作积极性和创造力。</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年，公司 在内部为员工举行了多场培训和讲座，邀请了行业内的专业和集团领导为员工授课，丰富了员工的知识储备，也为员工的职 业发展创造了有利条件。</w:t>
      </w:r>
    </w:p>
    <w:p>
      <w:pPr>
        <w:pStyle w:val="Style18"/>
        <w:keepNext w:val="0"/>
        <w:keepLines w:val="0"/>
        <w:widowControl w:val="0"/>
        <w:shd w:val="clear" w:color="auto" w:fill="auto"/>
        <w:tabs>
          <w:tab w:pos="815" w:val="left"/>
        </w:tabs>
        <w:bidi w:val="0"/>
        <w:spacing w:before="0" w:line="313" w:lineRule="exact"/>
        <w:ind w:left="0" w:right="0" w:firstLine="380"/>
        <w:jc w:val="both"/>
      </w:pPr>
      <w:bookmarkStart w:id="378" w:name="bookmark378"/>
      <w:r>
        <w:rPr>
          <w:color w:val="000000"/>
          <w:spacing w:val="0"/>
          <w:w w:val="100"/>
          <w:position w:val="0"/>
        </w:rPr>
        <w:t>四</w:t>
      </w:r>
      <w:bookmarkEnd w:id="378"/>
      <w:r>
        <w:rPr>
          <w:color w:val="000000"/>
          <w:spacing w:val="0"/>
          <w:w w:val="100"/>
          <w:position w:val="0"/>
        </w:rPr>
        <w:t>、</w:t>
        <w:tab/>
        <w:t>对业务的精益求精</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公司一直将客户的体验和感受摆在首位，通过提升产品质量和服务质量来满足每一位客户的需求，给客户创造温馨的感 受。公司通过加强供应商管理，从源头上确保产品质量符合要求。并根据市场分析及调研结果不断改进产品，丰富产品内容 提高产品品质，以此满足不同客户的需求，提升客户满意度。</w:t>
      </w:r>
    </w:p>
    <w:p>
      <w:pPr>
        <w:pStyle w:val="Style18"/>
        <w:keepNext w:val="0"/>
        <w:keepLines w:val="0"/>
        <w:widowControl w:val="0"/>
        <w:shd w:val="clear" w:color="auto" w:fill="auto"/>
        <w:bidi w:val="0"/>
        <w:spacing w:before="0" w:after="0" w:line="314" w:lineRule="exact"/>
        <w:ind w:left="0" w:right="0" w:firstLine="380"/>
        <w:jc w:val="both"/>
      </w:pPr>
      <w:bookmarkStart w:id="379" w:name="bookmark379"/>
      <w:r>
        <w:rPr>
          <w:color w:val="000000"/>
          <w:spacing w:val="0"/>
          <w:w w:val="100"/>
          <w:position w:val="0"/>
        </w:rPr>
        <w:t>五</w:t>
      </w:r>
      <w:bookmarkEnd w:id="379"/>
      <w:r>
        <w:rPr>
          <w:color w:val="000000"/>
          <w:spacing w:val="0"/>
          <w:w w:val="100"/>
          <w:position w:val="0"/>
        </w:rPr>
        <w:t>、倡导环保节能理念</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公司积极提倡绿色环保的办公方式，建立了</w:t>
      </w:r>
      <w:r>
        <w:rPr>
          <w:rFonts w:ascii="Times New Roman" w:eastAsia="Times New Roman" w:hAnsi="Times New Roman" w:cs="Times New Roman"/>
          <w:color w:val="000000"/>
          <w:spacing w:val="0"/>
          <w:w w:val="100"/>
          <w:position w:val="0"/>
          <w:sz w:val="18"/>
          <w:szCs w:val="18"/>
        </w:rPr>
        <w:t>oa</w:t>
      </w:r>
      <w:r>
        <w:rPr>
          <w:color w:val="000000"/>
          <w:spacing w:val="0"/>
          <w:w w:val="100"/>
          <w:position w:val="0"/>
        </w:rPr>
        <w:t>办公系统、财务管理系统，充分发挥无纸化办公的优势，减少对纸张的浪 费；公司提倡纸张二次利用，非重要文件尽量使用废旧纸张；电脑、复印机每日下班要及时切断电源，并安排专人检查；公 司倡导大家坐班车或者步行上班，尽量减缓交通拥堵，减少环境污染物排放。</w:t>
      </w:r>
    </w:p>
    <w:p>
      <w:pPr>
        <w:pStyle w:val="Style18"/>
        <w:keepNext w:val="0"/>
        <w:keepLines w:val="0"/>
        <w:widowControl w:val="0"/>
        <w:shd w:val="clear" w:color="auto" w:fill="auto"/>
        <w:bidi w:val="0"/>
        <w:spacing w:before="0" w:after="380" w:line="317" w:lineRule="exact"/>
        <w:ind w:left="0" w:right="0" w:firstLine="2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年，公司继续以高度的社会责任感做好日常经营，规范运作，持续完善内控制度，加强与投资者的沟通，为股东创 造价值，也为员工提供更为健全的学习平台和更大的发展空间。在追求经济效益的同时，积极参与社会公益，反馈社会，将 经营活动建立在环境保护的基础上，重视节能减排与技术创新，推动企业与环境的和谐发展。</w:t>
      </w:r>
    </w:p>
    <w:p>
      <w:pPr>
        <w:pStyle w:val="Style24"/>
        <w:keepNext/>
        <w:keepLines/>
        <w:widowControl w:val="0"/>
        <w:shd w:val="clear" w:color="auto" w:fill="auto"/>
        <w:bidi w:val="0"/>
        <w:spacing w:before="0" w:after="260" w:line="240" w:lineRule="auto"/>
        <w:ind w:left="0" w:right="0" w:firstLine="0"/>
        <w:jc w:val="left"/>
      </w:pPr>
      <w:bookmarkStart w:id="380" w:name="bookmark380"/>
      <w:bookmarkStart w:id="381" w:name="bookmark381"/>
      <w:bookmarkStart w:id="382" w:name="bookmark382"/>
      <w:bookmarkStart w:id="383" w:name="bookmark383"/>
      <w:r>
        <w:rPr>
          <w:color w:val="000000"/>
          <w:spacing w:val="0"/>
          <w:w w:val="100"/>
          <w:position w:val="0"/>
        </w:rPr>
        <w:t>三</w:t>
      </w:r>
      <w:bookmarkEnd w:id="382"/>
      <w:r>
        <w:rPr>
          <w:color w:val="000000"/>
          <w:spacing w:val="0"/>
          <w:w w:val="100"/>
          <w:position w:val="0"/>
        </w:rPr>
        <w:t>、巩固拓展脱贫攻坚成果、乡村振兴的情况</w:t>
      </w:r>
      <w:bookmarkEnd w:id="380"/>
      <w:bookmarkEnd w:id="381"/>
      <w:bookmarkEnd w:id="383"/>
    </w:p>
    <w:p>
      <w:pPr>
        <w:pStyle w:val="Style18"/>
        <w:keepNext w:val="0"/>
        <w:keepLines w:val="0"/>
        <w:widowControl w:val="0"/>
        <w:shd w:val="clear" w:color="auto" w:fill="auto"/>
        <w:bidi w:val="0"/>
        <w:spacing w:before="0" w:after="260" w:line="314" w:lineRule="exact"/>
        <w:ind w:left="0" w:right="0" w:firstLine="0"/>
        <w:jc w:val="left"/>
        <w:sectPr>
          <w:footnotePr>
            <w:pos w:val="pageBottom"/>
            <w:numFmt w:val="decimal"/>
            <w:numRestart w:val="continuous"/>
          </w:footnotePr>
          <w:pgSz w:w="11900" w:h="16840"/>
          <w:pgMar w:top="1383" w:right="1045" w:bottom="1681" w:left="1083" w:header="0" w:footer="3" w:gutter="0"/>
          <w:cols w:space="720"/>
          <w:noEndnote/>
          <w:rtlGutter w:val="0"/>
          <w:docGrid w:linePitch="360"/>
        </w:sectPr>
      </w:pPr>
      <w:r>
        <w:rPr>
          <w:color w:val="000000"/>
          <w:spacing w:val="0"/>
          <w:w w:val="100"/>
          <w:position w:val="0"/>
        </w:rPr>
        <w:t>报告期内，公司未开展脱贫攻坚、乡村振兴工作。</w:t>
      </w:r>
    </w:p>
    <w:p>
      <w:pPr>
        <w:pStyle w:val="Style10"/>
        <w:keepNext/>
        <w:keepLines/>
        <w:widowControl w:val="0"/>
        <w:shd w:val="clear" w:color="auto" w:fill="auto"/>
        <w:bidi w:val="0"/>
        <w:spacing w:before="540" w:after="580" w:line="240" w:lineRule="auto"/>
        <w:ind w:left="0" w:right="0" w:firstLine="0"/>
        <w:jc w:val="center"/>
      </w:pPr>
      <w:bookmarkStart w:id="384" w:name="bookmark384"/>
      <w:bookmarkStart w:id="385" w:name="bookmark385"/>
      <w:bookmarkStart w:id="386" w:name="bookmark386"/>
      <w:r>
        <w:rPr>
          <w:color w:val="000000"/>
          <w:spacing w:val="0"/>
          <w:w w:val="100"/>
          <w:position w:val="0"/>
        </w:rPr>
        <w:t>第六节重要事项</w:t>
      </w:r>
      <w:bookmarkEnd w:id="384"/>
      <w:bookmarkEnd w:id="385"/>
      <w:bookmarkEnd w:id="386"/>
    </w:p>
    <w:p>
      <w:pPr>
        <w:pStyle w:val="Style24"/>
        <w:keepNext/>
        <w:keepLines/>
        <w:widowControl w:val="0"/>
        <w:shd w:val="clear" w:color="auto" w:fill="auto"/>
        <w:tabs>
          <w:tab w:pos="517" w:val="left"/>
        </w:tabs>
        <w:bidi w:val="0"/>
        <w:spacing w:before="0" w:after="260" w:line="240" w:lineRule="auto"/>
        <w:ind w:left="0" w:right="0" w:firstLine="0"/>
        <w:jc w:val="left"/>
      </w:pPr>
      <w:bookmarkStart w:id="387" w:name="bookmark387"/>
      <w:bookmarkStart w:id="388" w:name="bookmark388"/>
      <w:bookmarkStart w:id="389" w:name="bookmark389"/>
      <w:bookmarkStart w:id="390" w:name="bookmark390"/>
      <w:r>
        <w:rPr>
          <w:color w:val="000000"/>
          <w:spacing w:val="0"/>
          <w:w w:val="100"/>
          <w:position w:val="0"/>
        </w:rPr>
        <w:t>一</w:t>
      </w:r>
      <w:bookmarkEnd w:id="389"/>
      <w:r>
        <w:rPr>
          <w:color w:val="000000"/>
          <w:spacing w:val="0"/>
          <w:w w:val="100"/>
          <w:position w:val="0"/>
        </w:rPr>
        <w:t>、</w:t>
        <w:tab/>
        <w:t>承诺事项履行情况</w:t>
      </w:r>
      <w:bookmarkEnd w:id="387"/>
      <w:bookmarkEnd w:id="388"/>
      <w:bookmarkEnd w:id="390"/>
    </w:p>
    <w:p>
      <w:pPr>
        <w:pStyle w:val="Style29"/>
        <w:keepNext/>
        <w:keepLines/>
        <w:widowControl w:val="0"/>
        <w:shd w:val="clear" w:color="auto" w:fill="auto"/>
        <w:tabs>
          <w:tab w:pos="401" w:val="left"/>
        </w:tabs>
        <w:bidi w:val="0"/>
        <w:spacing w:before="0" w:after="260" w:line="326" w:lineRule="exact"/>
        <w:ind w:left="0" w:right="0" w:firstLine="0"/>
        <w:jc w:val="left"/>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1</w:t>
      </w:r>
      <w:bookmarkEnd w:id="393"/>
      <w:r>
        <w:rPr>
          <w:color w:val="000000"/>
          <w:spacing w:val="0"/>
          <w:w w:val="100"/>
          <w:position w:val="0"/>
        </w:rPr>
        <w:t>、</w:t>
        <w:tab/>
        <w:t>公司实际控制人、股东、关联方、收购人以及公司等承诺相关方在报告期内履行完毕及截至报告期末 尚未履行完毕的承诺事项</w:t>
      </w:r>
      <w:bookmarkEnd w:id="391"/>
      <w:bookmarkEnd w:id="392"/>
      <w:bookmarkEnd w:id="394"/>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00" w:line="317" w:lineRule="exact"/>
        <w:ind w:left="0" w:right="0" w:firstLine="0"/>
        <w:jc w:val="left"/>
      </w:pPr>
      <w:r>
        <w:rPr>
          <w:color w:val="000000"/>
          <w:spacing w:val="0"/>
          <w:w w:val="100"/>
          <w:position w:val="0"/>
        </w:rPr>
        <w:t>公司报告期不存在由公司实际控制人、股东、关联方、收购人以及公司等承诺相关方在报告期内履行完毕及截至报告期末尚 未履行完毕的承诺事项。</w:t>
      </w:r>
    </w:p>
    <w:p>
      <w:pPr>
        <w:pStyle w:val="Style29"/>
        <w:keepNext/>
        <w:keepLines/>
        <w:widowControl w:val="0"/>
        <w:shd w:val="clear" w:color="auto" w:fill="auto"/>
        <w:tabs>
          <w:tab w:pos="401" w:val="left"/>
        </w:tabs>
        <w:bidi w:val="0"/>
        <w:spacing w:before="0" w:after="260" w:line="322" w:lineRule="exact"/>
        <w:ind w:left="0" w:right="0" w:firstLine="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2</w:t>
      </w:r>
      <w:bookmarkEnd w:id="397"/>
      <w:r>
        <w:rPr>
          <w:color w:val="000000"/>
          <w:spacing w:val="0"/>
          <w:w w:val="100"/>
          <w:position w:val="0"/>
        </w:rPr>
        <w:t>、</w:t>
        <w:tab/>
        <w:t>公司资产或项目存在盈利预测，且报告期仍处在盈利预测期间，公司就资产或项目达到原盈利预测及 其原因做出说明</w:t>
      </w:r>
      <w:bookmarkEnd w:id="395"/>
      <w:bookmarkEnd w:id="396"/>
      <w:bookmarkEnd w:id="398"/>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tabs>
          <w:tab w:pos="517" w:val="left"/>
        </w:tabs>
        <w:bidi w:val="0"/>
        <w:spacing w:before="0" w:after="260" w:line="240" w:lineRule="auto"/>
        <w:ind w:left="0" w:right="0" w:firstLine="0"/>
        <w:jc w:val="left"/>
      </w:pPr>
      <w:bookmarkStart w:id="399" w:name="bookmark399"/>
      <w:bookmarkStart w:id="400" w:name="bookmark400"/>
      <w:bookmarkStart w:id="401" w:name="bookmark401"/>
      <w:bookmarkStart w:id="402" w:name="bookmark402"/>
      <w:r>
        <w:rPr>
          <w:color w:val="000000"/>
          <w:spacing w:val="0"/>
          <w:w w:val="100"/>
          <w:position w:val="0"/>
        </w:rPr>
        <w:t>二</w:t>
      </w:r>
      <w:bookmarkEnd w:id="401"/>
      <w:r>
        <w:rPr>
          <w:color w:val="000000"/>
          <w:spacing w:val="0"/>
          <w:w w:val="100"/>
          <w:position w:val="0"/>
        </w:rPr>
        <w:t>、</w:t>
        <w:tab/>
        <w:t>控股股东及其他关联方对上市公司的非经营性占用资金情况</w:t>
      </w:r>
      <w:bookmarkEnd w:id="399"/>
      <w:bookmarkEnd w:id="400"/>
      <w:bookmarkEnd w:id="402"/>
    </w:p>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06"/>
        <w:gridCol w:w="696"/>
        <w:gridCol w:w="696"/>
        <w:gridCol w:w="701"/>
        <w:gridCol w:w="797"/>
        <w:gridCol w:w="931"/>
        <w:gridCol w:w="797"/>
        <w:gridCol w:w="797"/>
        <w:gridCol w:w="931"/>
        <w:gridCol w:w="926"/>
        <w:gridCol w:w="802"/>
        <w:gridCol w:w="811"/>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160" w:right="0" w:firstLine="0"/>
              <w:jc w:val="left"/>
            </w:pPr>
            <w:r>
              <w:rPr>
                <w:color w:val="000000"/>
                <w:spacing w:val="0"/>
                <w:w w:val="100"/>
                <w:position w:val="0"/>
              </w:rPr>
              <w:t>股东 或关 联人 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160"/>
              <w:jc w:val="left"/>
            </w:pPr>
            <w:r>
              <w:rPr>
                <w:color w:val="000000"/>
                <w:spacing w:val="0"/>
                <w:w w:val="100"/>
                <w:position w:val="0"/>
              </w:rPr>
              <w:t>关联</w:t>
            </w:r>
          </w:p>
          <w:p>
            <w:pPr>
              <w:pStyle w:val="Style21"/>
              <w:keepNext w:val="0"/>
              <w:keepLines w:val="0"/>
              <w:widowControl w:val="0"/>
              <w:shd w:val="clear" w:color="auto" w:fill="auto"/>
              <w:bidi w:val="0"/>
              <w:spacing w:before="0" w:line="240" w:lineRule="auto"/>
              <w:ind w:left="0" w:right="0" w:firstLine="160"/>
              <w:jc w:val="left"/>
            </w:pPr>
            <w:r>
              <w:rPr>
                <w:color w:val="000000"/>
                <w:spacing w:val="0"/>
                <w:w w:val="100"/>
                <w:position w:val="0"/>
              </w:rPr>
              <w:t>关系</w:t>
            </w:r>
          </w:p>
          <w:p>
            <w:pPr>
              <w:pStyle w:val="Style21"/>
              <w:keepNext w:val="0"/>
              <w:keepLines w:val="0"/>
              <w:widowControl w:val="0"/>
              <w:shd w:val="clear" w:color="auto" w:fill="auto"/>
              <w:bidi w:val="0"/>
              <w:spacing w:before="0" w:line="240" w:lineRule="auto"/>
              <w:ind w:left="0" w:right="0" w:firstLine="160"/>
              <w:jc w:val="left"/>
            </w:pPr>
            <w:r>
              <w:rPr>
                <w:color w:val="000000"/>
                <w:spacing w:val="0"/>
                <w:w w:val="100"/>
                <w:position w:val="0"/>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占用</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发生</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180"/>
              <w:jc w:val="left"/>
            </w:pPr>
            <w:r>
              <w:rPr>
                <w:color w:val="000000"/>
                <w:spacing w:val="0"/>
                <w:w w:val="100"/>
                <w:position w:val="0"/>
              </w:rPr>
              <w:t>报告期</w:t>
            </w:r>
          </w:p>
          <w:p>
            <w:pPr>
              <w:pStyle w:val="Style21"/>
              <w:keepNext w:val="0"/>
              <w:keepLines w:val="0"/>
              <w:widowControl w:val="0"/>
              <w:shd w:val="clear" w:color="auto" w:fill="auto"/>
              <w:bidi w:val="0"/>
              <w:spacing w:before="0" w:line="240" w:lineRule="auto"/>
              <w:ind w:left="0" w:right="0" w:firstLine="180"/>
              <w:jc w:val="left"/>
            </w:pPr>
            <w:r>
              <w:rPr>
                <w:color w:val="000000"/>
                <w:spacing w:val="0"/>
                <w:w w:val="100"/>
                <w:position w:val="0"/>
              </w:rPr>
              <w:t>新增占</w:t>
            </w:r>
          </w:p>
          <w:p>
            <w:pPr>
              <w:pStyle w:val="Style21"/>
              <w:keepNext w:val="0"/>
              <w:keepLines w:val="0"/>
              <w:widowControl w:val="0"/>
              <w:shd w:val="clear" w:color="auto" w:fill="auto"/>
              <w:bidi w:val="0"/>
              <w:spacing w:before="0" w:line="240" w:lineRule="auto"/>
              <w:ind w:left="0" w:right="0" w:firstLine="180"/>
              <w:jc w:val="left"/>
            </w:pPr>
            <w:r>
              <w:rPr>
                <w:color w:val="000000"/>
                <w:spacing w:val="0"/>
                <w:w w:val="100"/>
                <w:position w:val="0"/>
              </w:rPr>
              <w:t>用金额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报告期</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偿还总</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180"/>
              <w:jc w:val="left"/>
            </w:pPr>
            <w:r>
              <w:rPr>
                <w:color w:val="000000"/>
                <w:spacing w:val="0"/>
                <w:w w:val="100"/>
                <w:position w:val="0"/>
              </w:rPr>
              <w:t>截至年</w:t>
            </w:r>
          </w:p>
          <w:p>
            <w:pPr>
              <w:pStyle w:val="Style21"/>
              <w:keepNext w:val="0"/>
              <w:keepLines w:val="0"/>
              <w:widowControl w:val="0"/>
              <w:shd w:val="clear" w:color="auto" w:fill="auto"/>
              <w:bidi w:val="0"/>
              <w:spacing w:before="0" w:line="240" w:lineRule="auto"/>
              <w:ind w:left="0" w:right="0" w:firstLine="180"/>
              <w:jc w:val="left"/>
            </w:pPr>
            <w:r>
              <w:rPr>
                <w:color w:val="000000"/>
                <w:spacing w:val="0"/>
                <w:w w:val="100"/>
                <w:position w:val="0"/>
              </w:rPr>
              <w:t>报披露</w:t>
            </w:r>
          </w:p>
          <w:p>
            <w:pPr>
              <w:pStyle w:val="Style21"/>
              <w:keepNext w:val="0"/>
              <w:keepLines w:val="0"/>
              <w:widowControl w:val="0"/>
              <w:shd w:val="clear" w:color="auto" w:fill="auto"/>
              <w:bidi w:val="0"/>
              <w:spacing w:before="0" w:line="240" w:lineRule="auto"/>
              <w:ind w:left="0" w:right="0" w:firstLine="180"/>
              <w:jc w:val="left"/>
            </w:pPr>
            <w:r>
              <w:rPr>
                <w:color w:val="000000"/>
                <w:spacing w:val="0"/>
                <w:w w:val="100"/>
                <w:position w:val="0"/>
              </w:rPr>
              <w:t>日余额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预计偿</w:t>
            </w:r>
          </w:p>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还方式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预计偿</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还金额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预计偿</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还时间</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（月</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份）</w:t>
            </w:r>
          </w:p>
        </w:tc>
      </w:tr>
      <w:tr>
        <w:trPr>
          <w:trHeight w:val="28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美盛 控股 集团 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控股 股东 资金 紧张， 发生 非经 营性 资金 占用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10,991.</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233,417.</w:t>
            </w:r>
          </w:p>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181,14</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63,268.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62,102.3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现金清 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 转让收 入清偿</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以资抵 债清偿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r>
      <w:tr>
        <w:trPr>
          <w:trHeight w:val="715"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10,991.</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233,417.</w:t>
            </w:r>
          </w:p>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181,14</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63,268.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62,102.3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期末合计值占最近一期经审计净 资产的比例</w:t>
            </w:r>
          </w:p>
        </w:tc>
        <w:tc>
          <w:tcPr>
            <w:gridSpan w:val="8"/>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相关决策程序</w:t>
            </w:r>
          </w:p>
        </w:tc>
        <w:tc>
          <w:tcPr>
            <w:gridSpan w:val="8"/>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未经相关审议流程</w:t>
            </w:r>
          </w:p>
        </w:tc>
      </w:tr>
      <w:tr>
        <w:trPr>
          <w:trHeight w:val="686"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当期新增控股股东及其他关联方 非经营性资金占用情况的原因、</w:t>
            </w:r>
          </w:p>
        </w:tc>
        <w:tc>
          <w:tcPr>
            <w:gridSpan w:val="8"/>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控股股东资金紧张，发生非经营性资金占用，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年期末余额为</w:t>
            </w:r>
            <w:r>
              <w:rPr>
                <w:rFonts w:ascii="Times New Roman" w:eastAsia="Times New Roman" w:hAnsi="Times New Roman" w:cs="Times New Roman"/>
                <w:color w:val="000000"/>
                <w:spacing w:val="0"/>
                <w:w w:val="100"/>
                <w:position w:val="0"/>
                <w:sz w:val="18"/>
                <w:szCs w:val="18"/>
              </w:rPr>
              <w:t>6.3268</w:t>
            </w:r>
            <w:r>
              <w:rPr>
                <w:color w:val="000000"/>
                <w:spacing w:val="0"/>
                <w:w w:val="100"/>
                <w:position w:val="0"/>
              </w:rPr>
              <w:t>亿元。公司 在资金管控的内控制度存在重大缺陷。公司本着对全体股东高度负责的态度，督促</w:t>
            </w:r>
          </w:p>
        </w:tc>
      </w:tr>
    </w:tbl>
    <w:p>
      <w:pPr>
        <w:spacing w:lineRule="exact" w:line="1"/>
        <w:rPr>
          <w:sz w:val="2"/>
          <w:szCs w:val="2"/>
        </w:rPr>
      </w:pPr>
      <w:r>
        <w:br w:type="page"/>
      </w:r>
    </w:p>
    <w:tbl>
      <w:tblPr>
        <w:tblOverlap w:val="never"/>
        <w:jc w:val="center"/>
        <w:tblLayout w:type="fixed"/>
      </w:tblPr>
      <w:tblGrid>
        <w:gridCol w:w="2798"/>
        <w:gridCol w:w="6792"/>
      </w:tblGrid>
      <w:tr>
        <w:trPr>
          <w:trHeight w:val="989"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责任人追究及董事会拟定采取措 施的情况说明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美盛控股和实际控制人积极筹措资金尽快偿还占用资金，以消除对公司的影响。同 时，公司认真落实内部控制整改措施，进一步完善资金管理等内部控制存在缺陷的 环节，强化执行力度，杜绝有关违规行为的再次发生，保证公司规范运行。</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未能按计划清偿非经营性资金占 用的原因、责任追究情况及董事 会拟定采取的措施说明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公司将严格督促美盛控股和实际控制人拟定还款计划，积极筹措资金尽快偿还占用 资金。</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会计师事务所对资金占用的专项 审核意见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具体内容参加公司在巨潮资讯网披露的资金占用专项审核报告（大信专审字</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第 </w:t>
            </w:r>
            <w:r>
              <w:rPr>
                <w:rFonts w:ascii="Times New Roman" w:eastAsia="Times New Roman" w:hAnsi="Times New Roman" w:cs="Times New Roman"/>
                <w:color w:val="000000"/>
                <w:spacing w:val="0"/>
                <w:w w:val="100"/>
                <w:position w:val="0"/>
                <w:sz w:val="18"/>
                <w:szCs w:val="18"/>
              </w:rPr>
              <w:t xml:space="preserve">17-00061 </w:t>
            </w:r>
            <w:r>
              <w:rPr>
                <w:color w:val="000000"/>
                <w:spacing w:val="0"/>
                <w:w w:val="100"/>
                <w:position w:val="0"/>
              </w:rPr>
              <w:t>号）</w:t>
            </w:r>
          </w:p>
        </w:tc>
      </w:tr>
      <w:tr>
        <w:trPr>
          <w:trHeight w:val="103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公司年度报告披露的控股股东及 其他关联方非经营性占用金情况 与专项审核意见不一致的原因</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情况一致</w:t>
            </w:r>
          </w:p>
        </w:tc>
      </w:tr>
    </w:tbl>
    <w:p>
      <w:pPr>
        <w:widowControl w:val="0"/>
        <w:spacing w:after="339" w:line="1" w:lineRule="exact"/>
      </w:pPr>
    </w:p>
    <w:p>
      <w:pPr>
        <w:pStyle w:val="Style24"/>
        <w:keepNext/>
        <w:keepLines/>
        <w:widowControl w:val="0"/>
        <w:shd w:val="clear" w:color="auto" w:fill="auto"/>
        <w:bidi w:val="0"/>
        <w:spacing w:before="0" w:line="240" w:lineRule="auto"/>
        <w:ind w:left="0" w:right="0" w:firstLine="0"/>
        <w:jc w:val="both"/>
      </w:pPr>
      <w:bookmarkStart w:id="403" w:name="bookmark403"/>
      <w:bookmarkStart w:id="404" w:name="bookmark404"/>
      <w:bookmarkStart w:id="405" w:name="bookmark405"/>
      <w:bookmarkStart w:id="406" w:name="bookmark406"/>
      <w:r>
        <w:rPr>
          <w:color w:val="000000"/>
          <w:spacing w:val="0"/>
          <w:w w:val="100"/>
          <w:position w:val="0"/>
        </w:rPr>
        <w:t>三</w:t>
      </w:r>
      <w:bookmarkEnd w:id="405"/>
      <w:r>
        <w:rPr>
          <w:color w:val="000000"/>
          <w:spacing w:val="0"/>
          <w:w w:val="100"/>
          <w:position w:val="0"/>
        </w:rPr>
        <w:t>、违规对外担保情况</w:t>
      </w:r>
      <w:bookmarkEnd w:id="403"/>
      <w:bookmarkEnd w:id="404"/>
      <w:bookmarkEnd w:id="406"/>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744"/>
        <w:gridCol w:w="734"/>
        <w:gridCol w:w="734"/>
        <w:gridCol w:w="739"/>
        <w:gridCol w:w="734"/>
        <w:gridCol w:w="734"/>
        <w:gridCol w:w="739"/>
        <w:gridCol w:w="734"/>
        <w:gridCol w:w="734"/>
        <w:gridCol w:w="734"/>
        <w:gridCol w:w="739"/>
        <w:gridCol w:w="734"/>
        <w:gridCol w:w="744"/>
      </w:tblGrid>
      <w:tr>
        <w:trPr>
          <w:trHeight w:val="22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180"/>
              <w:jc w:val="left"/>
            </w:pPr>
            <w:r>
              <w:rPr>
                <w:color w:val="000000"/>
                <w:spacing w:val="0"/>
                <w:w w:val="100"/>
                <w:position w:val="0"/>
              </w:rPr>
              <w:t>担保</w:t>
            </w:r>
          </w:p>
          <w:p>
            <w:pPr>
              <w:pStyle w:val="Style21"/>
              <w:keepNext w:val="0"/>
              <w:keepLines w:val="0"/>
              <w:widowControl w:val="0"/>
              <w:shd w:val="clear" w:color="auto" w:fill="auto"/>
              <w:bidi w:val="0"/>
              <w:spacing w:before="0" w:line="240" w:lineRule="auto"/>
              <w:ind w:left="0" w:right="0" w:firstLine="180"/>
              <w:jc w:val="left"/>
            </w:pPr>
            <w:r>
              <w:rPr>
                <w:color w:val="000000"/>
                <w:spacing w:val="0"/>
                <w:w w:val="100"/>
                <w:position w:val="0"/>
              </w:rPr>
              <w:t>对象</w:t>
            </w:r>
          </w:p>
          <w:p>
            <w:pPr>
              <w:pStyle w:val="Style21"/>
              <w:keepNext w:val="0"/>
              <w:keepLines w:val="0"/>
              <w:widowControl w:val="0"/>
              <w:shd w:val="clear" w:color="auto" w:fill="auto"/>
              <w:bidi w:val="0"/>
              <w:spacing w:before="0" w:line="240" w:lineRule="auto"/>
              <w:ind w:left="0" w:right="0" w:firstLine="180"/>
              <w:jc w:val="left"/>
            </w:pPr>
            <w:r>
              <w:rPr>
                <w:color w:val="000000"/>
                <w:spacing w:val="0"/>
                <w:w w:val="100"/>
                <w:position w:val="0"/>
              </w:rPr>
              <w:t>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180" w:right="0" w:firstLine="0"/>
              <w:jc w:val="left"/>
            </w:pPr>
            <w:r>
              <w:rPr>
                <w:color w:val="000000"/>
                <w:spacing w:val="0"/>
                <w:w w:val="100"/>
                <w:position w:val="0"/>
              </w:rPr>
              <w:t>与上 市公 司的 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违规</w:t>
            </w:r>
          </w:p>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已采 取的 解决 措施 及进 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违规</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担保</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160" w:right="0" w:firstLine="20"/>
              <w:jc w:val="left"/>
            </w:pPr>
            <w:r>
              <w:rPr>
                <w:color w:val="000000"/>
                <w:spacing w:val="0"/>
                <w:w w:val="100"/>
                <w:position w:val="0"/>
              </w:rPr>
              <w:t>占最 近一 期经 审计 净资 产的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担保</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担保 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180" w:right="0" w:firstLine="0"/>
              <w:jc w:val="left"/>
            </w:pPr>
            <w:r>
              <w:rPr>
                <w:color w:val="000000"/>
                <w:spacing w:val="0"/>
                <w:w w:val="100"/>
                <w:position w:val="0"/>
              </w:rPr>
              <w:t>截至 报告 期末 违规 担保 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160" w:right="0" w:firstLine="20"/>
              <w:jc w:val="both"/>
            </w:pPr>
            <w:r>
              <w:rPr>
                <w:color w:val="000000"/>
                <w:spacing w:val="0"/>
                <w:w w:val="100"/>
                <w:position w:val="0"/>
              </w:rPr>
              <w:t>占最 近一 期经 审计 净资 产的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180"/>
              <w:jc w:val="left"/>
            </w:pPr>
            <w:r>
              <w:rPr>
                <w:color w:val="000000"/>
                <w:spacing w:val="0"/>
                <w:w w:val="100"/>
                <w:position w:val="0"/>
              </w:rPr>
              <w:t>预计</w:t>
            </w:r>
          </w:p>
          <w:p>
            <w:pPr>
              <w:pStyle w:val="Style21"/>
              <w:keepNext w:val="0"/>
              <w:keepLines w:val="0"/>
              <w:widowControl w:val="0"/>
              <w:shd w:val="clear" w:color="auto" w:fill="auto"/>
              <w:bidi w:val="0"/>
              <w:spacing w:before="0" w:line="240" w:lineRule="auto"/>
              <w:ind w:left="0" w:right="0" w:firstLine="180"/>
              <w:jc w:val="left"/>
            </w:pPr>
            <w:r>
              <w:rPr>
                <w:color w:val="000000"/>
                <w:spacing w:val="0"/>
                <w:w w:val="100"/>
                <w:position w:val="0"/>
              </w:rPr>
              <w:t>解除</w:t>
            </w:r>
          </w:p>
          <w:p>
            <w:pPr>
              <w:pStyle w:val="Style21"/>
              <w:keepNext w:val="0"/>
              <w:keepLines w:val="0"/>
              <w:widowControl w:val="0"/>
              <w:shd w:val="clear" w:color="auto" w:fill="auto"/>
              <w:bidi w:val="0"/>
              <w:spacing w:before="0" w:line="240" w:lineRule="auto"/>
              <w:ind w:left="0" w:right="0" w:firstLine="180"/>
              <w:jc w:val="left"/>
            </w:pPr>
            <w:r>
              <w:rPr>
                <w:color w:val="000000"/>
                <w:spacing w:val="0"/>
                <w:w w:val="100"/>
                <w:position w:val="0"/>
              </w:rPr>
              <w:t>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预计</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解除</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180" w:right="0" w:firstLine="0"/>
              <w:jc w:val="left"/>
            </w:pPr>
            <w:r>
              <w:rPr>
                <w:color w:val="000000"/>
                <w:spacing w:val="0"/>
                <w:w w:val="100"/>
                <w:position w:val="0"/>
              </w:rPr>
              <w:t>预计 解除 时间 （月</w:t>
            </w:r>
          </w:p>
          <w:p>
            <w:pPr>
              <w:pStyle w:val="Style21"/>
              <w:keepNext w:val="0"/>
              <w:keepLines w:val="0"/>
              <w:widowControl w:val="0"/>
              <w:shd w:val="clear" w:color="auto" w:fill="auto"/>
              <w:bidi w:val="0"/>
              <w:spacing w:before="0" w:after="0" w:line="314" w:lineRule="exact"/>
              <w:ind w:left="0" w:right="0" w:firstLine="180"/>
              <w:jc w:val="left"/>
            </w:pPr>
            <w:r>
              <w:rPr>
                <w:color w:val="000000"/>
                <w:spacing w:val="0"/>
                <w:w w:val="100"/>
                <w:position w:val="0"/>
              </w:rPr>
              <w:t>份）</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美盛 控股 集团 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未进 行审 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-75.26</w:t>
            </w:r>
          </w:p>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连带 责任 担保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w:t>
            </w:r>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-75.26</w:t>
            </w:r>
          </w:p>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4"/>
        <w:keepNext/>
        <w:keepLines/>
        <w:widowControl w:val="0"/>
        <w:shd w:val="clear" w:color="auto" w:fill="auto"/>
        <w:bidi w:val="0"/>
        <w:spacing w:before="0" w:after="240" w:line="240" w:lineRule="auto"/>
        <w:ind w:left="0" w:right="0" w:firstLine="0"/>
        <w:jc w:val="left"/>
      </w:pPr>
      <w:bookmarkStart w:id="407" w:name="bookmark407"/>
      <w:bookmarkStart w:id="408" w:name="bookmark408"/>
      <w:bookmarkStart w:id="409" w:name="bookmark409"/>
      <w:bookmarkStart w:id="410" w:name="bookmark410"/>
      <w:r>
        <w:rPr>
          <w:color w:val="000000"/>
          <w:spacing w:val="0"/>
          <w:w w:val="100"/>
          <w:position w:val="0"/>
        </w:rPr>
        <w:t>四</w:t>
      </w:r>
      <w:bookmarkEnd w:id="409"/>
      <w:r>
        <w:rPr>
          <w:color w:val="000000"/>
          <w:spacing w:val="0"/>
          <w:w w:val="100"/>
          <w:position w:val="0"/>
        </w:rPr>
        <w:t>、董事会对最近一期“非标准审计报告”相关情况的说明</w:t>
      </w:r>
      <w:bookmarkEnd w:id="407"/>
      <w:bookmarkEnd w:id="408"/>
      <w:bookmarkEnd w:id="410"/>
    </w:p>
    <w:p>
      <w:pPr>
        <w:pStyle w:val="Style18"/>
        <w:keepNext w:val="0"/>
        <w:keepLines w:val="0"/>
        <w:widowControl w:val="0"/>
        <w:shd w:val="clear" w:color="auto" w:fill="auto"/>
        <w:bidi w:val="0"/>
        <w:spacing w:before="0" w:after="60" w:line="314"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大信会计师事务所（特殊普通合伙）（以下简称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年审会计师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）对美盛文化创意股份有限公司（以下简称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或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美盛文化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）2021</w:t>
      </w:r>
      <w:r>
        <w:rPr>
          <w:color w:val="000000"/>
          <w:spacing w:val="0"/>
          <w:w w:val="100"/>
          <w:position w:val="0"/>
        </w:rPr>
        <w:t>年度财务报告进行了审计，并于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29</w:t>
      </w:r>
      <w:r>
        <w:rPr>
          <w:color w:val="000000"/>
          <w:spacing w:val="0"/>
          <w:w w:val="100"/>
          <w:position w:val="0"/>
        </w:rPr>
        <w:t>日出具了保留意见的审计报告。根据《深圳证券交易所股票 上市规则》等有关规定的要求，公司董事会对该审计意见涉及事项说明如下：</w:t>
      </w:r>
    </w:p>
    <w:p>
      <w:pPr>
        <w:pStyle w:val="Style18"/>
        <w:keepNext w:val="0"/>
        <w:keepLines w:val="0"/>
        <w:widowControl w:val="0"/>
        <w:shd w:val="clear" w:color="auto" w:fill="auto"/>
        <w:bidi w:val="0"/>
        <w:spacing w:before="0" w:after="0" w:line="314" w:lineRule="exact"/>
        <w:ind w:left="0" w:right="0" w:firstLine="0"/>
        <w:jc w:val="both"/>
      </w:pPr>
      <w:bookmarkStart w:id="411" w:name="bookmark411"/>
      <w:r>
        <w:rPr>
          <w:color w:val="000000"/>
          <w:spacing w:val="0"/>
          <w:w w:val="100"/>
          <w:position w:val="0"/>
        </w:rPr>
        <w:t>一</w:t>
      </w:r>
      <w:bookmarkEnd w:id="411"/>
      <w:r>
        <w:rPr>
          <w:color w:val="000000"/>
          <w:spacing w:val="0"/>
          <w:w w:val="100"/>
          <w:position w:val="0"/>
        </w:rPr>
        <w:t>、关于保留意见及强调事项的详细情况说明</w:t>
      </w:r>
    </w:p>
    <w:p>
      <w:pPr>
        <w:pStyle w:val="Style18"/>
        <w:keepNext w:val="0"/>
        <w:keepLines w:val="0"/>
        <w:widowControl w:val="0"/>
        <w:shd w:val="clear" w:color="auto" w:fill="auto"/>
        <w:bidi w:val="0"/>
        <w:spacing w:before="0" w:after="0" w:line="314" w:lineRule="exact"/>
        <w:ind w:left="0" w:right="0" w:firstLine="0"/>
        <w:jc w:val="both"/>
      </w:pPr>
      <w:bookmarkStart w:id="412" w:name="bookmark412"/>
      <w:r>
        <w:rPr>
          <w:color w:val="000000"/>
          <w:spacing w:val="0"/>
          <w:w w:val="100"/>
          <w:position w:val="0"/>
        </w:rPr>
        <w:t>（</w:t>
      </w:r>
      <w:bookmarkEnd w:id="412"/>
      <w:r>
        <w:rPr>
          <w:color w:val="000000"/>
          <w:spacing w:val="0"/>
          <w:w w:val="100"/>
          <w:position w:val="0"/>
        </w:rPr>
        <w:t>一）控股股东及其关联方违规占用资金事项</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日，公司控股股东美盛控股集团有限公司（以下简称“美盛控股”）及关联方资金占用余额</w:t>
      </w:r>
      <w:r>
        <w:rPr>
          <w:color w:val="000000"/>
          <w:spacing w:val="0"/>
          <w:w w:val="100"/>
          <w:position w:val="0"/>
          <w:sz w:val="18"/>
          <w:szCs w:val="18"/>
        </w:rPr>
        <w:t>63,268.26</w:t>
      </w:r>
      <w:r>
        <w:rPr>
          <w:color w:val="000000"/>
          <w:spacing w:val="0"/>
          <w:w w:val="100"/>
          <w:position w:val="0"/>
        </w:rPr>
        <w:t>万元， 已计提坏账准备</w:t>
      </w:r>
      <w:r>
        <w:rPr>
          <w:color w:val="000000"/>
          <w:spacing w:val="0"/>
          <w:w w:val="100"/>
          <w:position w:val="0"/>
          <w:sz w:val="18"/>
          <w:szCs w:val="18"/>
        </w:rPr>
        <w:t xml:space="preserve">6, </w:t>
      </w:r>
      <w:r>
        <w:rPr>
          <w:color w:val="000000"/>
          <w:spacing w:val="0"/>
          <w:w w:val="100"/>
          <w:position w:val="0"/>
          <w:sz w:val="18"/>
          <w:szCs w:val="18"/>
        </w:rPr>
        <w:t xml:space="preserve">326. </w:t>
      </w:r>
      <w:r>
        <w:rPr>
          <w:color w:val="000000"/>
          <w:spacing w:val="0"/>
          <w:w w:val="100"/>
          <w:position w:val="0"/>
          <w:sz w:val="18"/>
          <w:szCs w:val="18"/>
        </w:rPr>
        <w:t>83</w:t>
      </w:r>
      <w:r>
        <w:rPr>
          <w:color w:val="000000"/>
          <w:spacing w:val="0"/>
          <w:w w:val="100"/>
          <w:position w:val="0"/>
        </w:rPr>
        <w:t xml:space="preserve">万元。截至本报告日止，美盛控股及关联方违规占用资金的还款存在重大不确定性。年审会计师无 法就该项应收款项预期可收回性获取充分、适当的审计证据，无法合理估计上述应收款项计提坏账准备金额的恰当性，以及 </w:t>
      </w:r>
      <w:r>
        <w:rPr>
          <w:color w:val="000000"/>
          <w:spacing w:val="0"/>
          <w:w w:val="100"/>
          <w:position w:val="0"/>
        </w:rPr>
        <w:t>对财务报表的影响。</w:t>
      </w:r>
    </w:p>
    <w:p>
      <w:pPr>
        <w:pStyle w:val="Style18"/>
        <w:keepNext w:val="0"/>
        <w:keepLines w:val="0"/>
        <w:widowControl w:val="0"/>
        <w:shd w:val="clear" w:color="auto" w:fill="auto"/>
        <w:tabs>
          <w:tab w:pos="479" w:val="left"/>
        </w:tabs>
        <w:bidi w:val="0"/>
        <w:spacing w:before="0" w:after="0" w:line="313" w:lineRule="exact"/>
        <w:ind w:left="0" w:right="0" w:firstLine="0"/>
        <w:jc w:val="both"/>
      </w:pPr>
      <w:bookmarkStart w:id="413" w:name="bookmark413"/>
      <w:r>
        <w:rPr>
          <w:color w:val="000000"/>
          <w:spacing w:val="0"/>
          <w:w w:val="100"/>
          <w:position w:val="0"/>
        </w:rPr>
        <w:t>（</w:t>
      </w:r>
      <w:bookmarkEnd w:id="413"/>
      <w:r>
        <w:rPr>
          <w:color w:val="000000"/>
          <w:spacing w:val="0"/>
          <w:w w:val="100"/>
          <w:position w:val="0"/>
        </w:rPr>
        <w:t>二）</w:t>
        <w:tab/>
        <w:t>收购景德镇鑫银投资发展有限公司股权事项</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日，公司子公司浙江美盛文旅发展有限公司（以下简称“美盛文旅”）与李玉、深圳市小八府网络科技有限公司 就收购其持有的景德镇鑫银投资发展有限公司（以下简称“景德镇鑫银”）</w:t>
      </w:r>
      <w:r>
        <w:rPr>
          <w:color w:val="000000"/>
          <w:spacing w:val="0"/>
          <w:w w:val="100"/>
          <w:position w:val="0"/>
          <w:sz w:val="18"/>
          <w:szCs w:val="18"/>
        </w:rPr>
        <w:t>100%</w:t>
      </w:r>
      <w:r>
        <w:rPr>
          <w:color w:val="000000"/>
          <w:spacing w:val="0"/>
          <w:w w:val="100"/>
          <w:position w:val="0"/>
        </w:rPr>
        <w:t>股权签订股权转让协议，作价为税后</w:t>
      </w:r>
      <w:r>
        <w:rPr>
          <w:color w:val="000000"/>
          <w:spacing w:val="0"/>
          <w:w w:val="100"/>
          <w:position w:val="0"/>
          <w:sz w:val="18"/>
          <w:szCs w:val="18"/>
        </w:rPr>
        <w:t xml:space="preserve">18, </w:t>
      </w:r>
      <w:r>
        <w:rPr>
          <w:color w:val="000000"/>
          <w:spacing w:val="0"/>
          <w:w w:val="100"/>
          <w:position w:val="0"/>
          <w:sz w:val="18"/>
          <w:szCs w:val="18"/>
        </w:rPr>
        <w:t xml:space="preserve">000. </w:t>
      </w:r>
      <w:r>
        <w:rPr>
          <w:color w:val="000000"/>
          <w:spacing w:val="0"/>
          <w:w w:val="100"/>
          <w:position w:val="0"/>
          <w:sz w:val="18"/>
          <w:szCs w:val="18"/>
        </w:rPr>
        <w:t xml:space="preserve">00 </w:t>
      </w:r>
      <w:r>
        <w:rPr>
          <w:color w:val="000000"/>
          <w:spacing w:val="0"/>
          <w:w w:val="100"/>
          <w:position w:val="0"/>
        </w:rPr>
        <w:t>万元，景德镇鑫银名下主要资产为处于法院查封状态的</w:t>
      </w:r>
      <w:r>
        <w:rPr>
          <w:color w:val="000000"/>
          <w:spacing w:val="0"/>
          <w:w w:val="100"/>
          <w:position w:val="0"/>
          <w:sz w:val="18"/>
          <w:szCs w:val="18"/>
        </w:rPr>
        <w:t>102.504</w:t>
      </w:r>
      <w:r>
        <w:rPr>
          <w:color w:val="000000"/>
          <w:spacing w:val="0"/>
          <w:w w:val="100"/>
          <w:position w:val="0"/>
        </w:rPr>
        <w:t>亩商服用地，该项资产占景德镇鑫银总资产的</w:t>
      </w:r>
      <w:r>
        <w:rPr>
          <w:color w:val="000000"/>
          <w:spacing w:val="0"/>
          <w:w w:val="100"/>
          <w:position w:val="0"/>
          <w:sz w:val="18"/>
          <w:szCs w:val="18"/>
        </w:rPr>
        <w:t>100%</w:t>
      </w:r>
      <w:r>
        <w:rPr>
          <w:color w:val="000000"/>
          <w:spacing w:val="0"/>
          <w:w w:val="100"/>
          <w:position w:val="0"/>
        </w:rPr>
        <w:t>。美盛文 旅于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日办理了对应</w:t>
      </w:r>
      <w:r>
        <w:rPr>
          <w:color w:val="000000"/>
          <w:spacing w:val="0"/>
          <w:w w:val="100"/>
          <w:position w:val="0"/>
          <w:sz w:val="18"/>
          <w:szCs w:val="18"/>
        </w:rPr>
        <w:t>99%</w:t>
      </w:r>
      <w:r>
        <w:rPr>
          <w:color w:val="000000"/>
          <w:spacing w:val="0"/>
          <w:w w:val="100"/>
          <w:position w:val="0"/>
        </w:rPr>
        <w:t>股权的工商变更手续，并于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23</w:t>
      </w:r>
      <w:r>
        <w:rPr>
          <w:color w:val="000000"/>
          <w:spacing w:val="0"/>
          <w:w w:val="100"/>
          <w:position w:val="0"/>
        </w:rPr>
        <w:t>日将</w:t>
      </w:r>
      <w:r>
        <w:rPr>
          <w:color w:val="000000"/>
          <w:spacing w:val="0"/>
          <w:w w:val="100"/>
          <w:position w:val="0"/>
          <w:sz w:val="18"/>
          <w:szCs w:val="18"/>
        </w:rPr>
        <w:t>14,000.0</w:t>
      </w:r>
      <w:r>
        <w:rPr>
          <w:color w:val="000000"/>
          <w:spacing w:val="0"/>
          <w:w w:val="100"/>
          <w:position w:val="0"/>
          <w:sz w:val="18"/>
          <w:szCs w:val="18"/>
        </w:rPr>
        <w:t>0</w:t>
      </w:r>
      <w:r>
        <w:rPr>
          <w:color w:val="000000"/>
          <w:spacing w:val="0"/>
          <w:w w:val="100"/>
          <w:position w:val="0"/>
        </w:rPr>
        <w:t>万元股权转让款支付给南昌恒泰 君智科技创新服务有限公司，虽然年审会计师执行了问询、检查等审计程序，但受限于访谈、流水核查等重要的审计程序未 得到有效执行，年审会计师无法就该交易的商业合理性及实际资金流向获取充分、适当的审计证据，不能确定该交易事项列 报于合并报表中的无形资产是否恰当。若该交易不具有商业实质，已支付股权转让款应予收回，年审会计师无法确定该款项 的可收回性及是否需要计提相应减值准备。</w:t>
      </w:r>
    </w:p>
    <w:p>
      <w:pPr>
        <w:pStyle w:val="Style18"/>
        <w:keepNext w:val="0"/>
        <w:keepLines w:val="0"/>
        <w:widowControl w:val="0"/>
        <w:shd w:val="clear" w:color="auto" w:fill="auto"/>
        <w:tabs>
          <w:tab w:pos="479" w:val="left"/>
        </w:tabs>
        <w:bidi w:val="0"/>
        <w:spacing w:before="0" w:after="0" w:line="313" w:lineRule="exact"/>
        <w:ind w:left="0" w:right="0" w:firstLine="0"/>
        <w:jc w:val="both"/>
      </w:pPr>
      <w:bookmarkStart w:id="414" w:name="bookmark414"/>
      <w:r>
        <w:rPr>
          <w:color w:val="000000"/>
          <w:spacing w:val="0"/>
          <w:w w:val="100"/>
          <w:position w:val="0"/>
        </w:rPr>
        <w:t>（</w:t>
      </w:r>
      <w:bookmarkEnd w:id="414"/>
      <w:r>
        <w:rPr>
          <w:color w:val="000000"/>
          <w:spacing w:val="0"/>
          <w:w w:val="100"/>
          <w:position w:val="0"/>
        </w:rPr>
        <w:t>三）</w:t>
        <w:tab/>
        <w:t>资金管理及对外担保等内部控制失效</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由于公司资金管理及对外担保等相关内部控制运行失效，年审会计师无法获取充分、适当的审计证据，以确定贵公司为控股 股东及其关联方提供资金及担保、质押等事项披露的完整性，及对财务报表可能产生的影响。</w:t>
      </w:r>
    </w:p>
    <w:p>
      <w:pPr>
        <w:pStyle w:val="Style18"/>
        <w:keepNext w:val="0"/>
        <w:keepLines w:val="0"/>
        <w:widowControl w:val="0"/>
        <w:shd w:val="clear" w:color="auto" w:fill="auto"/>
        <w:tabs>
          <w:tab w:pos="379" w:val="left"/>
        </w:tabs>
        <w:bidi w:val="0"/>
        <w:spacing w:before="0" w:after="0" w:line="313" w:lineRule="exact"/>
        <w:ind w:left="0" w:right="0" w:firstLine="0"/>
        <w:jc w:val="both"/>
      </w:pPr>
      <w:bookmarkStart w:id="415" w:name="bookmark415"/>
      <w:r>
        <w:rPr>
          <w:color w:val="000000"/>
          <w:spacing w:val="0"/>
          <w:w w:val="100"/>
          <w:position w:val="0"/>
        </w:rPr>
        <w:t>二</w:t>
      </w:r>
      <w:bookmarkEnd w:id="415"/>
      <w:r>
        <w:rPr>
          <w:color w:val="000000"/>
          <w:spacing w:val="0"/>
          <w:w w:val="100"/>
          <w:position w:val="0"/>
        </w:rPr>
        <w:t>、</w:t>
        <w:tab/>
        <w:t>公司董事会对相关事项的意见</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对年审会计师出具保留意见的审计报告，公司董事会予以理解和认可。董事会同意大信会计师事务所出具的保留意见审计报 告，针对保留意见涉及的事项董事会和管理层已制定相关有效措施，以消除不利影响，维护公司和股东的合法权益。</w:t>
      </w:r>
    </w:p>
    <w:p>
      <w:pPr>
        <w:pStyle w:val="Style18"/>
        <w:keepNext w:val="0"/>
        <w:keepLines w:val="0"/>
        <w:widowControl w:val="0"/>
        <w:shd w:val="clear" w:color="auto" w:fill="auto"/>
        <w:tabs>
          <w:tab w:pos="379" w:val="left"/>
        </w:tabs>
        <w:bidi w:val="0"/>
        <w:spacing w:before="0" w:after="0" w:line="312" w:lineRule="exact"/>
        <w:ind w:left="0" w:right="0" w:firstLine="0"/>
        <w:jc w:val="both"/>
      </w:pPr>
      <w:bookmarkStart w:id="416" w:name="bookmark416"/>
      <w:r>
        <w:rPr>
          <w:color w:val="000000"/>
          <w:spacing w:val="0"/>
          <w:w w:val="100"/>
          <w:position w:val="0"/>
        </w:rPr>
        <w:t>三</w:t>
      </w:r>
      <w:bookmarkEnd w:id="416"/>
      <w:r>
        <w:rPr>
          <w:color w:val="000000"/>
          <w:spacing w:val="0"/>
          <w:w w:val="100"/>
          <w:position w:val="0"/>
        </w:rPr>
        <w:t>、</w:t>
        <w:tab/>
        <w:t>消除相关事项及其影响的具体措施公司董事会高度重视本次大信会计师事务所提出的保留意见及强调事项内容，针对审 计报告中的上述事项，公司董事会和管理层采取以下措施：</w:t>
      </w:r>
    </w:p>
    <w:p>
      <w:pPr>
        <w:pStyle w:val="Style18"/>
        <w:keepNext w:val="0"/>
        <w:keepLines w:val="0"/>
        <w:widowControl w:val="0"/>
        <w:shd w:val="clear" w:color="auto" w:fill="auto"/>
        <w:tabs>
          <w:tab w:pos="364" w:val="left"/>
        </w:tabs>
        <w:bidi w:val="0"/>
        <w:spacing w:before="0" w:after="0" w:line="312" w:lineRule="exact"/>
        <w:ind w:left="0" w:right="0" w:firstLine="0"/>
        <w:jc w:val="both"/>
      </w:pPr>
      <w:bookmarkStart w:id="417" w:name="bookmark417"/>
      <w:r>
        <w:rPr>
          <w:color w:val="000000"/>
          <w:spacing w:val="0"/>
          <w:w w:val="100"/>
          <w:position w:val="0"/>
          <w:sz w:val="18"/>
          <w:szCs w:val="18"/>
        </w:rPr>
        <w:t>1</w:t>
      </w:r>
      <w:bookmarkEnd w:id="417"/>
      <w:r>
        <w:rPr>
          <w:color w:val="000000"/>
          <w:spacing w:val="0"/>
          <w:w w:val="100"/>
          <w:position w:val="0"/>
        </w:rPr>
        <w:t>、</w:t>
        <w:tab/>
        <w:t>公司本着对全体股东高度负责的态度，督促美盛控股和实际控制人积极筹措资金尽快偿还占用资金，以消除对公司的影 响。同时，公司认真落实内部控制整改措施，进一步完善资金管理等内部控制存在缺陷的环节，强化执行力度，杜绝有关违 规行为的再次发生，保证上市公司的规范运作，切实维护全体股东特别是中小股东的利益。</w:t>
      </w:r>
    </w:p>
    <w:p>
      <w:pPr>
        <w:pStyle w:val="Style18"/>
        <w:keepNext w:val="0"/>
        <w:keepLines w:val="0"/>
        <w:widowControl w:val="0"/>
        <w:shd w:val="clear" w:color="auto" w:fill="auto"/>
        <w:tabs>
          <w:tab w:pos="364" w:val="left"/>
        </w:tabs>
        <w:bidi w:val="0"/>
        <w:spacing w:before="0" w:after="0" w:line="326" w:lineRule="exact"/>
        <w:ind w:left="0" w:right="0" w:firstLine="0"/>
        <w:jc w:val="both"/>
      </w:pPr>
      <w:bookmarkStart w:id="418" w:name="bookmark418"/>
      <w:r>
        <w:rPr>
          <w:color w:val="000000"/>
          <w:spacing w:val="0"/>
          <w:w w:val="100"/>
          <w:position w:val="0"/>
          <w:sz w:val="18"/>
          <w:szCs w:val="18"/>
        </w:rPr>
        <w:t>2</w:t>
      </w:r>
      <w:bookmarkEnd w:id="418"/>
      <w:r>
        <w:rPr>
          <w:color w:val="000000"/>
          <w:spacing w:val="0"/>
          <w:w w:val="100"/>
          <w:position w:val="0"/>
        </w:rPr>
        <w:t>、</w:t>
        <w:tab/>
        <w:t>公司将加强内控，分别定期或不定期检查公司与大股东及关联方非经营性资金往来情况，杜绝大股东及关联方的非经营 性资金占用情况的发生。</w:t>
      </w:r>
    </w:p>
    <w:p>
      <w:pPr>
        <w:pStyle w:val="Style18"/>
        <w:keepNext w:val="0"/>
        <w:keepLines w:val="0"/>
        <w:widowControl w:val="0"/>
        <w:shd w:val="clear" w:color="auto" w:fill="auto"/>
        <w:tabs>
          <w:tab w:pos="364" w:val="left"/>
        </w:tabs>
        <w:bidi w:val="0"/>
        <w:spacing w:before="0" w:after="0" w:line="311" w:lineRule="exact"/>
        <w:ind w:left="0" w:right="0" w:firstLine="0"/>
        <w:jc w:val="both"/>
      </w:pPr>
      <w:bookmarkStart w:id="419" w:name="bookmark419"/>
      <w:r>
        <w:rPr>
          <w:color w:val="000000"/>
          <w:spacing w:val="0"/>
          <w:w w:val="100"/>
          <w:position w:val="0"/>
          <w:sz w:val="18"/>
          <w:szCs w:val="18"/>
        </w:rPr>
        <w:t>3</w:t>
      </w:r>
      <w:bookmarkEnd w:id="419"/>
      <w:r>
        <w:rPr>
          <w:color w:val="000000"/>
          <w:spacing w:val="0"/>
          <w:w w:val="100"/>
          <w:position w:val="0"/>
        </w:rPr>
        <w:t>、</w:t>
        <w:tab/>
        <w:t>公司将不定期组织董事、监事、高级管理人员、财务负责人和相关部门负责人等管理人员对《公司法》、《证券法》、《上 市公司监管指引第</w:t>
      </w:r>
      <w:r>
        <w:rPr>
          <w:color w:val="000000"/>
          <w:spacing w:val="0"/>
          <w:w w:val="100"/>
          <w:position w:val="0"/>
          <w:sz w:val="18"/>
          <w:szCs w:val="18"/>
        </w:rPr>
        <w:t>8</w:t>
      </w:r>
      <w:r>
        <w:rPr>
          <w:color w:val="000000"/>
          <w:spacing w:val="0"/>
          <w:w w:val="100"/>
          <w:position w:val="0"/>
        </w:rPr>
        <w:t>号——上市公司资金往来、对外担保的监管要求》、《上市公司信息披露管理办法》、《深圳证券交易所 股票上市规则》、《深圳证券交易所上市公司自律监管指引第</w:t>
      </w:r>
      <w:r>
        <w:rPr>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主板上市公司规范运作》等相关法律法规、规范性文 件进行学习，强化风险责任意识，提高规范运作水平，切实按照监管规则和公司制度规范运作，更好的维护和保障投资者权 益。</w:t>
      </w:r>
    </w:p>
    <w:p>
      <w:pPr>
        <w:pStyle w:val="Style1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公司董事会将根据上述事项的进展情况，严格按照相关信息披露准则，及时履行信息披露义务，并提醒广大投资者谨慎投资， 注意投资风险。</w:t>
      </w:r>
    </w:p>
    <w:p>
      <w:pPr>
        <w:pStyle w:val="Style24"/>
        <w:keepNext/>
        <w:keepLines/>
        <w:widowControl w:val="0"/>
        <w:shd w:val="clear" w:color="auto" w:fill="auto"/>
        <w:bidi w:val="0"/>
        <w:spacing w:before="0" w:after="240" w:line="326" w:lineRule="exact"/>
        <w:ind w:left="0" w:right="0" w:firstLine="0"/>
        <w:jc w:val="both"/>
      </w:pPr>
      <w:bookmarkStart w:id="420" w:name="bookmark420"/>
      <w:bookmarkStart w:id="421" w:name="bookmark421"/>
      <w:bookmarkStart w:id="422" w:name="bookmark422"/>
      <w:bookmarkStart w:id="423" w:name="bookmark423"/>
      <w:r>
        <w:rPr>
          <w:color w:val="000000"/>
          <w:spacing w:val="0"/>
          <w:w w:val="100"/>
          <w:position w:val="0"/>
        </w:rPr>
        <w:t>五</w:t>
      </w:r>
      <w:bookmarkEnd w:id="422"/>
      <w:r>
        <w:rPr>
          <w:color w:val="000000"/>
          <w:spacing w:val="0"/>
          <w:w w:val="100"/>
          <w:position w:val="0"/>
        </w:rPr>
        <w:t>、董事会、监事会、独立董事（如有）对会计师事务所本报告期“非标准审计报告”的说 明</w:t>
      </w:r>
      <w:bookmarkEnd w:id="420"/>
      <w:bookmarkEnd w:id="421"/>
      <w:bookmarkEnd w:id="423"/>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tabs>
          <w:tab w:pos="479" w:val="left"/>
        </w:tabs>
        <w:bidi w:val="0"/>
        <w:spacing w:before="0" w:after="0" w:line="314" w:lineRule="exact"/>
        <w:ind w:left="0" w:right="0" w:firstLine="0"/>
        <w:jc w:val="both"/>
      </w:pPr>
      <w:bookmarkStart w:id="424" w:name="bookmark424"/>
      <w:r>
        <w:rPr>
          <w:color w:val="000000"/>
          <w:spacing w:val="0"/>
          <w:w w:val="100"/>
          <w:position w:val="0"/>
        </w:rPr>
        <w:t>（</w:t>
      </w:r>
      <w:bookmarkEnd w:id="424"/>
      <w:r>
        <w:rPr>
          <w:color w:val="000000"/>
          <w:spacing w:val="0"/>
          <w:w w:val="100"/>
          <w:position w:val="0"/>
        </w:rPr>
        <w:t>一）</w:t>
        <w:tab/>
        <w:t>监事会关于《董事会关于</w:t>
      </w:r>
      <w:r>
        <w:rPr>
          <w:color w:val="000000"/>
          <w:spacing w:val="0"/>
          <w:w w:val="100"/>
          <w:position w:val="0"/>
          <w:sz w:val="18"/>
          <w:szCs w:val="18"/>
        </w:rPr>
        <w:t>2021</w:t>
      </w:r>
      <w:r>
        <w:rPr>
          <w:color w:val="000000"/>
          <w:spacing w:val="0"/>
          <w:w w:val="100"/>
          <w:position w:val="0"/>
        </w:rPr>
        <w:t>年度财务报告非标准审计意见涉及事项的专项说明》的意见</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鉴于大信会计师事务所（特殊普通合伙）（以下简称“年审会计师”或“大信”）对美盛文化创意股份有限公司（以下简称 “公司”或“美盛文化”）</w:t>
      </w:r>
      <w:r>
        <w:rPr>
          <w:color w:val="000000"/>
          <w:spacing w:val="0"/>
          <w:w w:val="100"/>
          <w:position w:val="0"/>
          <w:sz w:val="18"/>
          <w:szCs w:val="18"/>
        </w:rPr>
        <w:t>2021</w:t>
      </w:r>
      <w:r>
        <w:rPr>
          <w:color w:val="000000"/>
          <w:spacing w:val="0"/>
          <w:w w:val="100"/>
          <w:position w:val="0"/>
        </w:rPr>
        <w:t>年度财务报告进出具了保留意见的审计报告，公司董事会对非标准审计涉及事项进行了专项 说明，就董事会做出的《关于非标准审计意见涉及事项的专项说明》，监事会发布意见如下：</w:t>
      </w:r>
    </w:p>
    <w:p>
      <w:pPr>
        <w:pStyle w:val="Style18"/>
        <w:keepNext w:val="0"/>
        <w:keepLines w:val="0"/>
        <w:widowControl w:val="0"/>
        <w:shd w:val="clear" w:color="auto" w:fill="auto"/>
        <w:bidi w:val="0"/>
        <w:spacing w:before="0" w:after="0" w:line="314" w:lineRule="exact"/>
        <w:ind w:left="0" w:right="0" w:firstLine="200"/>
        <w:jc w:val="left"/>
      </w:pPr>
      <w:r>
        <w:rPr>
          <w:color w:val="000000"/>
          <w:spacing w:val="0"/>
          <w:w w:val="100"/>
          <w:position w:val="0"/>
        </w:rPr>
        <w:t>监事会对审计报告涉及的事项进行了核查，认为公司董事会《关于公司</w:t>
      </w:r>
      <w:r>
        <w:rPr>
          <w:color w:val="000000"/>
          <w:spacing w:val="0"/>
          <w:w w:val="100"/>
          <w:position w:val="0"/>
          <w:sz w:val="18"/>
          <w:szCs w:val="18"/>
        </w:rPr>
        <w:t>2021</w:t>
      </w:r>
      <w:r>
        <w:rPr>
          <w:color w:val="000000"/>
          <w:spacing w:val="0"/>
          <w:w w:val="100"/>
          <w:position w:val="0"/>
        </w:rPr>
        <w:t>年度财务报告中非标准审计意见涉及事项的专 项说明》符合公司实际情况，监事会对此表示认可，监事会将督促董事会和管理层推进相关工作，解决涉及保留意见的事项， 并不断提升规范运作水平，切实维护公司及全体股东利益。</w:t>
      </w:r>
    </w:p>
    <w:p>
      <w:pPr>
        <w:pStyle w:val="Style18"/>
        <w:keepNext w:val="0"/>
        <w:keepLines w:val="0"/>
        <w:widowControl w:val="0"/>
        <w:shd w:val="clear" w:color="auto" w:fill="auto"/>
        <w:tabs>
          <w:tab w:pos="479" w:val="left"/>
        </w:tabs>
        <w:bidi w:val="0"/>
        <w:spacing w:before="0" w:after="0" w:line="314" w:lineRule="exact"/>
        <w:ind w:left="0" w:right="0" w:firstLine="0"/>
        <w:jc w:val="left"/>
      </w:pPr>
      <w:bookmarkStart w:id="425" w:name="bookmark425"/>
      <w:r>
        <w:rPr>
          <w:color w:val="000000"/>
          <w:spacing w:val="0"/>
          <w:w w:val="100"/>
          <w:position w:val="0"/>
        </w:rPr>
        <w:t>（</w:t>
      </w:r>
      <w:bookmarkEnd w:id="425"/>
      <w:r>
        <w:rPr>
          <w:color w:val="000000"/>
          <w:spacing w:val="0"/>
          <w:w w:val="100"/>
          <w:position w:val="0"/>
        </w:rPr>
        <w:t>二）</w:t>
        <w:tab/>
        <w:t>独立董事关于公司</w:t>
      </w:r>
      <w:r>
        <w:rPr>
          <w:color w:val="000000"/>
          <w:spacing w:val="0"/>
          <w:w w:val="100"/>
          <w:position w:val="0"/>
          <w:sz w:val="18"/>
          <w:szCs w:val="18"/>
        </w:rPr>
        <w:t>2021</w:t>
      </w:r>
      <w:r>
        <w:rPr>
          <w:color w:val="000000"/>
          <w:spacing w:val="0"/>
          <w:w w:val="100"/>
          <w:position w:val="0"/>
        </w:rPr>
        <w:t>年度财务报告非标准审计意见涉及事项的的独立意见</w:t>
      </w:r>
    </w:p>
    <w:p>
      <w:pPr>
        <w:pStyle w:val="Style18"/>
        <w:keepNext w:val="0"/>
        <w:keepLines w:val="0"/>
        <w:widowControl w:val="0"/>
        <w:shd w:val="clear" w:color="auto" w:fill="auto"/>
        <w:bidi w:val="0"/>
        <w:spacing w:before="0" w:after="0" w:line="312" w:lineRule="exact"/>
        <w:ind w:left="0" w:right="0" w:firstLine="200"/>
        <w:jc w:val="both"/>
      </w:pPr>
      <w:r>
        <w:rPr>
          <w:color w:val="000000"/>
          <w:spacing w:val="0"/>
          <w:w w:val="100"/>
          <w:position w:val="0"/>
        </w:rPr>
        <w:t>美盛文化创意股份有限公司（以下简称“公司”或“美盛文化”）聘请大信会计师事务所（特殊普通合伙）（以下简称“年 审会计师”或“大信”）对公司</w:t>
      </w:r>
      <w:r>
        <w:rPr>
          <w:color w:val="000000"/>
          <w:spacing w:val="0"/>
          <w:w w:val="100"/>
          <w:position w:val="0"/>
          <w:sz w:val="18"/>
          <w:szCs w:val="18"/>
        </w:rPr>
        <w:t>2021</w:t>
      </w:r>
      <w:r>
        <w:rPr>
          <w:color w:val="000000"/>
          <w:spacing w:val="0"/>
          <w:w w:val="100"/>
          <w:position w:val="0"/>
        </w:rPr>
        <w:t>年度财务报告进行审计，并出具保留意见的审计报告，我们认真审阅了年审会计师出具 的《关于对美盛文化创意股份有限公司</w:t>
      </w:r>
      <w:r>
        <w:rPr>
          <w:color w:val="000000"/>
          <w:spacing w:val="0"/>
          <w:w w:val="100"/>
          <w:position w:val="0"/>
          <w:sz w:val="18"/>
          <w:szCs w:val="18"/>
        </w:rPr>
        <w:t>2021</w:t>
      </w:r>
      <w:r>
        <w:rPr>
          <w:color w:val="000000"/>
          <w:spacing w:val="0"/>
          <w:w w:val="100"/>
          <w:position w:val="0"/>
        </w:rPr>
        <w:t>年度财务报表审计出具非标准审计意见报告的专项说明》（大信备字</w:t>
      </w:r>
      <w:r>
        <w:rPr>
          <w:color w:val="000000"/>
          <w:spacing w:val="0"/>
          <w:w w:val="100"/>
          <w:position w:val="0"/>
          <w:sz w:val="18"/>
          <w:szCs w:val="18"/>
        </w:rPr>
        <w:t>［2022</w:t>
      </w:r>
      <w:r>
        <w:rPr>
          <w:color w:val="000000"/>
          <w:spacing w:val="0"/>
          <w:w w:val="100"/>
          <w:position w:val="0"/>
        </w:rPr>
        <w:t xml:space="preserve">］第 </w:t>
      </w:r>
      <w:r>
        <w:rPr>
          <w:color w:val="000000"/>
          <w:spacing w:val="0"/>
          <w:w w:val="100"/>
          <w:position w:val="0"/>
          <w:sz w:val="18"/>
          <w:szCs w:val="18"/>
        </w:rPr>
        <w:t>17-00005</w:t>
      </w:r>
      <w:r>
        <w:rPr>
          <w:color w:val="000000"/>
          <w:spacing w:val="0"/>
          <w:w w:val="100"/>
          <w:position w:val="0"/>
        </w:rPr>
        <w:t>号）。根据《深圳证券交易所股票上市规则》、《公开发行证券的公司信息披露编报规则第</w:t>
      </w:r>
      <w:r>
        <w:rPr>
          <w:color w:val="000000"/>
          <w:spacing w:val="0"/>
          <w:w w:val="100"/>
          <w:position w:val="0"/>
          <w:sz w:val="18"/>
          <w:szCs w:val="18"/>
        </w:rPr>
        <w:t>14</w:t>
      </w:r>
      <w:r>
        <w:rPr>
          <w:color w:val="000000"/>
          <w:spacing w:val="0"/>
          <w:w w:val="100"/>
          <w:position w:val="0"/>
        </w:rPr>
        <w:t>号一非标准审计意见及 其涉及事项的处理》及《公开发行证券的公司信息披露内容与格式准则第</w:t>
      </w:r>
      <w:r>
        <w:rPr>
          <w:color w:val="000000"/>
          <w:spacing w:val="0"/>
          <w:w w:val="100"/>
          <w:position w:val="0"/>
          <w:sz w:val="18"/>
          <w:szCs w:val="18"/>
        </w:rPr>
        <w:t>2</w:t>
      </w:r>
      <w:r>
        <w:rPr>
          <w:color w:val="000000"/>
          <w:spacing w:val="0"/>
          <w:w w:val="100"/>
          <w:position w:val="0"/>
        </w:rPr>
        <w:t>号一年度报告的内容与格式》等相关规定，发表 如下独立意见：</w:t>
      </w:r>
    </w:p>
    <w:p>
      <w:pPr>
        <w:pStyle w:val="Style18"/>
        <w:keepNext w:val="0"/>
        <w:keepLines w:val="0"/>
        <w:widowControl w:val="0"/>
        <w:shd w:val="clear" w:color="auto" w:fill="auto"/>
        <w:tabs>
          <w:tab w:pos="526" w:val="left"/>
        </w:tabs>
        <w:bidi w:val="0"/>
        <w:spacing w:before="0" w:after="0" w:line="312" w:lineRule="exact"/>
        <w:ind w:left="0" w:right="0" w:firstLine="200"/>
        <w:jc w:val="both"/>
      </w:pPr>
      <w:bookmarkStart w:id="426" w:name="bookmark426"/>
      <w:r>
        <w:rPr>
          <w:color w:val="000000"/>
          <w:spacing w:val="0"/>
          <w:w w:val="100"/>
          <w:position w:val="0"/>
          <w:sz w:val="18"/>
          <w:szCs w:val="18"/>
        </w:rPr>
        <w:t>1</w:t>
      </w:r>
      <w:bookmarkEnd w:id="426"/>
      <w:r>
        <w:rPr>
          <w:color w:val="000000"/>
          <w:spacing w:val="0"/>
          <w:w w:val="100"/>
          <w:position w:val="0"/>
        </w:rPr>
        <w:t>、</w:t>
        <w:tab/>
        <w:t>大信会计师事务所出具的《关于对美盛文化创意股份有限公司</w:t>
      </w:r>
      <w:r>
        <w:rPr>
          <w:color w:val="000000"/>
          <w:spacing w:val="0"/>
          <w:w w:val="100"/>
          <w:position w:val="0"/>
          <w:sz w:val="18"/>
          <w:szCs w:val="18"/>
        </w:rPr>
        <w:t>2021</w:t>
      </w:r>
      <w:r>
        <w:rPr>
          <w:color w:val="000000"/>
          <w:spacing w:val="0"/>
          <w:w w:val="100"/>
          <w:position w:val="0"/>
        </w:rPr>
        <w:t>年度财务报表审计出具非标准审计意见报告的专项 说明》（大信备字</w:t>
      </w:r>
      <w:r>
        <w:rPr>
          <w:color w:val="000000"/>
          <w:spacing w:val="0"/>
          <w:w w:val="100"/>
          <w:position w:val="0"/>
          <w:sz w:val="18"/>
          <w:szCs w:val="18"/>
        </w:rPr>
        <w:t>［2022］</w:t>
      </w:r>
      <w:r>
        <w:rPr>
          <w:color w:val="000000"/>
          <w:spacing w:val="0"/>
          <w:w w:val="100"/>
          <w:position w:val="0"/>
        </w:rPr>
        <w:t>第</w:t>
      </w:r>
      <w:r>
        <w:rPr>
          <w:color w:val="000000"/>
          <w:spacing w:val="0"/>
          <w:w w:val="100"/>
          <w:position w:val="0"/>
          <w:sz w:val="18"/>
          <w:szCs w:val="18"/>
        </w:rPr>
        <w:t>17-00005</w:t>
      </w:r>
      <w:r>
        <w:rPr>
          <w:color w:val="000000"/>
          <w:spacing w:val="0"/>
          <w:w w:val="100"/>
          <w:position w:val="0"/>
        </w:rPr>
        <w:t>号）真实、客观地反映了公司</w:t>
      </w:r>
      <w:r>
        <w:rPr>
          <w:color w:val="000000"/>
          <w:spacing w:val="0"/>
          <w:w w:val="100"/>
          <w:position w:val="0"/>
          <w:sz w:val="18"/>
          <w:szCs w:val="18"/>
        </w:rPr>
        <w:t>2021</w:t>
      </w:r>
      <w:r>
        <w:rPr>
          <w:color w:val="000000"/>
          <w:spacing w:val="0"/>
          <w:w w:val="100"/>
          <w:position w:val="0"/>
        </w:rPr>
        <w:t>年度实际的财务状况和经营情况。</w:t>
      </w:r>
    </w:p>
    <w:p>
      <w:pPr>
        <w:pStyle w:val="Style18"/>
        <w:keepNext w:val="0"/>
        <w:keepLines w:val="0"/>
        <w:widowControl w:val="0"/>
        <w:shd w:val="clear" w:color="auto" w:fill="auto"/>
        <w:tabs>
          <w:tab w:pos="526" w:val="left"/>
        </w:tabs>
        <w:bidi w:val="0"/>
        <w:spacing w:before="0" w:after="0" w:line="312" w:lineRule="exact"/>
        <w:ind w:left="0" w:right="0" w:firstLine="200"/>
        <w:jc w:val="both"/>
      </w:pPr>
      <w:bookmarkStart w:id="427" w:name="bookmark427"/>
      <w:r>
        <w:rPr>
          <w:color w:val="000000"/>
          <w:spacing w:val="0"/>
          <w:w w:val="100"/>
          <w:position w:val="0"/>
          <w:sz w:val="18"/>
          <w:szCs w:val="18"/>
        </w:rPr>
        <w:t>2</w:t>
      </w:r>
      <w:bookmarkEnd w:id="427"/>
      <w:r>
        <w:rPr>
          <w:color w:val="000000"/>
          <w:spacing w:val="0"/>
          <w:w w:val="100"/>
          <w:position w:val="0"/>
        </w:rPr>
        <w:t>、</w:t>
        <w:tab/>
        <w:t>我们同意《董事会关于公司</w:t>
      </w:r>
      <w:r>
        <w:rPr>
          <w:color w:val="000000"/>
          <w:spacing w:val="0"/>
          <w:w w:val="100"/>
          <w:position w:val="0"/>
          <w:sz w:val="18"/>
          <w:szCs w:val="18"/>
        </w:rPr>
        <w:t>2021</w:t>
      </w:r>
      <w:r>
        <w:rPr>
          <w:color w:val="000000"/>
          <w:spacing w:val="0"/>
          <w:w w:val="100"/>
          <w:position w:val="0"/>
        </w:rPr>
        <w:t>年度财务报告非标准审计意见涉及事项的专项说明》，并将持续关注并监督公司董事会 和管理层采取相应的措施，积极化解上述保留意见所涉及事项可能给公司带来的不利影响，切实维护公司及全体股东利益。</w:t>
      </w:r>
    </w:p>
    <w:p>
      <w:pPr>
        <w:pStyle w:val="Style18"/>
        <w:keepNext w:val="0"/>
        <w:keepLines w:val="0"/>
        <w:widowControl w:val="0"/>
        <w:shd w:val="clear" w:color="auto" w:fill="auto"/>
        <w:tabs>
          <w:tab w:pos="544" w:val="left"/>
        </w:tabs>
        <w:bidi w:val="0"/>
        <w:spacing w:before="0" w:after="380" w:line="312" w:lineRule="exact"/>
        <w:ind w:left="0" w:right="0" w:firstLine="200"/>
        <w:jc w:val="both"/>
      </w:pPr>
      <w:bookmarkStart w:id="428" w:name="bookmark428"/>
      <w:r>
        <w:rPr>
          <w:color w:val="000000"/>
          <w:spacing w:val="0"/>
          <w:w w:val="100"/>
          <w:position w:val="0"/>
          <w:sz w:val="18"/>
          <w:szCs w:val="18"/>
        </w:rPr>
        <w:t>3</w:t>
      </w:r>
      <w:bookmarkEnd w:id="428"/>
      <w:r>
        <w:rPr>
          <w:color w:val="000000"/>
          <w:spacing w:val="0"/>
          <w:w w:val="100"/>
          <w:position w:val="0"/>
        </w:rPr>
        <w:t>、</w:t>
        <w:tab/>
        <w:t>我们提醒广大投资者理性、正确评估该保留意见涉及事项的后续进展对公司的影响，谨慎投资，注意投资风险。</w:t>
      </w:r>
    </w:p>
    <w:p>
      <w:pPr>
        <w:pStyle w:val="Style24"/>
        <w:keepNext/>
        <w:keepLines/>
        <w:widowControl w:val="0"/>
        <w:shd w:val="clear" w:color="auto" w:fill="auto"/>
        <w:tabs>
          <w:tab w:pos="517" w:val="left"/>
        </w:tabs>
        <w:bidi w:val="0"/>
        <w:spacing w:before="0" w:after="260" w:line="240" w:lineRule="auto"/>
        <w:ind w:left="0" w:right="0" w:firstLine="0"/>
        <w:jc w:val="left"/>
      </w:pPr>
      <w:bookmarkStart w:id="429" w:name="bookmark429"/>
      <w:bookmarkStart w:id="430" w:name="bookmark430"/>
      <w:bookmarkStart w:id="431" w:name="bookmark431"/>
      <w:bookmarkStart w:id="432" w:name="bookmark432"/>
      <w:r>
        <w:rPr>
          <w:color w:val="000000"/>
          <w:spacing w:val="0"/>
          <w:w w:val="100"/>
          <w:position w:val="0"/>
        </w:rPr>
        <w:t>六</w:t>
      </w:r>
      <w:bookmarkEnd w:id="431"/>
      <w:r>
        <w:rPr>
          <w:color w:val="000000"/>
          <w:spacing w:val="0"/>
          <w:w w:val="100"/>
          <w:position w:val="0"/>
        </w:rPr>
        <w:t>、</w:t>
        <w:tab/>
        <w:t>与上年度财务报告相比，会计政策、会计估计变更或重大会计差错更正的情况说明</w:t>
      </w:r>
      <w:bookmarkEnd w:id="429"/>
      <w:bookmarkEnd w:id="430"/>
      <w:bookmarkEnd w:id="432"/>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公司报告期无会计政策、会计估计变更或重大会计差错更正的情况。</w:t>
      </w:r>
    </w:p>
    <w:p>
      <w:pPr>
        <w:pStyle w:val="Style24"/>
        <w:keepNext/>
        <w:keepLines/>
        <w:widowControl w:val="0"/>
        <w:shd w:val="clear" w:color="auto" w:fill="auto"/>
        <w:tabs>
          <w:tab w:pos="522" w:val="left"/>
        </w:tabs>
        <w:bidi w:val="0"/>
        <w:spacing w:before="0" w:after="260" w:line="240" w:lineRule="auto"/>
        <w:ind w:left="0" w:right="0" w:firstLine="0"/>
        <w:jc w:val="left"/>
      </w:pPr>
      <w:bookmarkStart w:id="433" w:name="bookmark433"/>
      <w:bookmarkStart w:id="434" w:name="bookmark434"/>
      <w:bookmarkStart w:id="435" w:name="bookmark435"/>
      <w:bookmarkStart w:id="436" w:name="bookmark436"/>
      <w:r>
        <w:rPr>
          <w:color w:val="000000"/>
          <w:spacing w:val="0"/>
          <w:w w:val="100"/>
          <w:position w:val="0"/>
        </w:rPr>
        <w:t>七</w:t>
      </w:r>
      <w:bookmarkEnd w:id="435"/>
      <w:r>
        <w:rPr>
          <w:color w:val="000000"/>
          <w:spacing w:val="0"/>
          <w:w w:val="100"/>
          <w:position w:val="0"/>
        </w:rPr>
        <w:t>、</w:t>
        <w:tab/>
        <w:t>与上年度财务报告相比，合并报表范围发生变化的情况说明</w:t>
      </w:r>
      <w:bookmarkEnd w:id="433"/>
      <w:bookmarkEnd w:id="434"/>
      <w:bookmarkEnd w:id="436"/>
    </w:p>
    <w:p>
      <w:pPr>
        <w:pStyle w:val="Style18"/>
        <w:keepNext w:val="0"/>
        <w:keepLines w:val="0"/>
        <w:widowControl w:val="0"/>
        <w:shd w:val="clear" w:color="auto" w:fill="auto"/>
        <w:bidi w:val="0"/>
        <w:spacing w:before="0" w:after="460" w:line="312"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41"/>
        <w:keepNext w:val="0"/>
        <w:keepLines w:val="0"/>
        <w:widowControl w:val="0"/>
        <w:shd w:val="clear" w:color="auto" w:fill="auto"/>
        <w:bidi w:val="0"/>
        <w:spacing w:before="0" w:after="180" w:line="240" w:lineRule="auto"/>
        <w:ind w:left="0" w:right="0" w:firstLine="0"/>
        <w:jc w:val="both"/>
      </w:pPr>
      <w:r>
        <w:rPr>
          <w:color w:val="000000"/>
          <w:spacing w:val="0"/>
          <w:w w:val="100"/>
          <w:position w:val="0"/>
        </w:rPr>
        <w:t>合并范围发生变化的其他原因</w:t>
      </w:r>
    </w:p>
    <w:tbl>
      <w:tblPr>
        <w:tblOverlap w:val="never"/>
        <w:jc w:val="center"/>
        <w:tblLayout w:type="fixed"/>
      </w:tblPr>
      <w:tblGrid>
        <w:gridCol w:w="5765"/>
        <w:gridCol w:w="3912"/>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变化原因</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浙江艾游网络科技有限公司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台山骏益玩具有限公司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Party x People GmbH</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MCC Germany Holding HRB</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PartyXPeople Logistics GmbH</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景德镇鑫银投资发展有限公司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元宇宙（深圳）实业集团有限公司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杭州幻趣网络科技有限公司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Joymobi limited</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上饶市苏格网络科技有限公司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上饶市旭冉网络科技有限公司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霍尔果斯乐驰网络科技有限公司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南京曲港文化传播有限公司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无锡宽视彩讯信息科技有限公司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bl>
    <w:p>
      <w:pPr>
        <w:widowControl w:val="0"/>
        <w:spacing w:after="639" w:line="1" w:lineRule="exact"/>
      </w:pPr>
    </w:p>
    <w:p>
      <w:pPr>
        <w:pStyle w:val="Style24"/>
        <w:keepNext/>
        <w:keepLines/>
        <w:widowControl w:val="0"/>
        <w:shd w:val="clear" w:color="auto" w:fill="auto"/>
        <w:bidi w:val="0"/>
        <w:spacing w:before="0" w:after="380" w:line="240" w:lineRule="auto"/>
        <w:ind w:left="0" w:right="0" w:firstLine="0"/>
        <w:jc w:val="both"/>
      </w:pPr>
      <w:bookmarkStart w:id="437" w:name="bookmark437"/>
      <w:bookmarkStart w:id="438" w:name="bookmark438"/>
      <w:bookmarkStart w:id="439" w:name="bookmark439"/>
      <w:bookmarkStart w:id="440" w:name="bookmark440"/>
      <w:r>
        <w:rPr>
          <w:color w:val="000000"/>
          <w:spacing w:val="0"/>
          <w:w w:val="100"/>
          <w:position w:val="0"/>
        </w:rPr>
        <w:t>八</w:t>
      </w:r>
      <w:bookmarkEnd w:id="439"/>
      <w:r>
        <w:rPr>
          <w:color w:val="000000"/>
          <w:spacing w:val="0"/>
          <w:w w:val="100"/>
          <w:position w:val="0"/>
        </w:rPr>
        <w:t>、聘任、解聘会计师事务所情况</w:t>
      </w:r>
      <w:bookmarkEnd w:id="437"/>
      <w:bookmarkEnd w:id="438"/>
      <w:bookmarkEnd w:id="440"/>
    </w:p>
    <w:p>
      <w:pPr>
        <w:pStyle w:val="Style18"/>
        <w:keepNext w:val="0"/>
        <w:keepLines w:val="0"/>
        <w:widowControl w:val="0"/>
        <w:shd w:val="clear" w:color="auto" w:fill="auto"/>
        <w:bidi w:val="0"/>
        <w:spacing w:before="0" w:after="320" w:line="240" w:lineRule="auto"/>
        <w:ind w:left="0" w:right="0" w:firstLine="0"/>
        <w:jc w:val="both"/>
      </w:pPr>
      <w:r>
        <w:rPr>
          <w:color w:val="000000"/>
          <w:spacing w:val="0"/>
          <w:w w:val="100"/>
          <w:position w:val="0"/>
        </w:rPr>
        <w:t>现聘任的会计师事务所</w:t>
      </w:r>
      <w:r>
        <w:br w:type="page"/>
      </w:r>
    </w:p>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郭东星、李嘉宁</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after="380" w:line="240" w:lineRule="auto"/>
        <w:ind w:left="0" w:right="0" w:firstLine="0"/>
        <w:jc w:val="left"/>
      </w:pPr>
      <w:bookmarkStart w:id="441" w:name="bookmark441"/>
      <w:bookmarkStart w:id="442" w:name="bookmark442"/>
      <w:bookmarkStart w:id="443" w:name="bookmark443"/>
      <w:bookmarkStart w:id="444" w:name="bookmark444"/>
      <w:r>
        <w:rPr>
          <w:color w:val="000000"/>
          <w:spacing w:val="0"/>
          <w:w w:val="100"/>
          <w:position w:val="0"/>
        </w:rPr>
        <w:t>九</w:t>
      </w:r>
      <w:bookmarkEnd w:id="443"/>
      <w:r>
        <w:rPr>
          <w:color w:val="000000"/>
          <w:spacing w:val="0"/>
          <w:w w:val="100"/>
          <w:position w:val="0"/>
        </w:rPr>
        <w:t>、年度报告披露后面临退市情况</w:t>
      </w:r>
      <w:bookmarkEnd w:id="441"/>
      <w:bookmarkEnd w:id="442"/>
      <w:bookmarkEnd w:id="444"/>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after="380" w:line="240" w:lineRule="auto"/>
        <w:ind w:left="0" w:right="0" w:firstLine="0"/>
        <w:jc w:val="left"/>
      </w:pPr>
      <w:bookmarkStart w:id="445" w:name="bookmark445"/>
      <w:bookmarkStart w:id="446" w:name="bookmark446"/>
      <w:bookmarkStart w:id="447" w:name="bookmark447"/>
      <w:r>
        <w:rPr>
          <w:color w:val="000000"/>
          <w:spacing w:val="0"/>
          <w:w w:val="100"/>
          <w:position w:val="0"/>
        </w:rPr>
        <w:t>十、破产重整相关事项</w:t>
      </w:r>
      <w:bookmarkEnd w:id="445"/>
      <w:bookmarkEnd w:id="446"/>
      <w:bookmarkEnd w:id="447"/>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4"/>
        <w:keepNext/>
        <w:keepLines/>
        <w:widowControl w:val="0"/>
        <w:shd w:val="clear" w:color="auto" w:fill="auto"/>
        <w:bidi w:val="0"/>
        <w:spacing w:before="0" w:after="380" w:line="240" w:lineRule="auto"/>
        <w:ind w:left="0" w:right="0" w:firstLine="0"/>
        <w:jc w:val="left"/>
      </w:pPr>
      <w:bookmarkStart w:id="448" w:name="bookmark448"/>
      <w:bookmarkStart w:id="449" w:name="bookmark449"/>
      <w:bookmarkStart w:id="450" w:name="bookmark450"/>
      <w:r>
        <w:rPr>
          <w:color w:val="000000"/>
          <w:spacing w:val="0"/>
          <w:w w:val="100"/>
          <w:position w:val="0"/>
        </w:rPr>
        <w:t>十一、重大诉讼、仲裁事项</w:t>
      </w:r>
      <w:bookmarkEnd w:id="448"/>
      <w:bookmarkEnd w:id="449"/>
      <w:bookmarkEnd w:id="450"/>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本报告期公司无重大诉讼、仲裁事项。</w:t>
      </w:r>
    </w:p>
    <w:p>
      <w:pPr>
        <w:pStyle w:val="Style24"/>
        <w:keepNext/>
        <w:keepLines/>
        <w:widowControl w:val="0"/>
        <w:shd w:val="clear" w:color="auto" w:fill="auto"/>
        <w:bidi w:val="0"/>
        <w:spacing w:before="0" w:after="380" w:line="240" w:lineRule="auto"/>
        <w:ind w:left="0" w:right="0" w:firstLine="0"/>
        <w:jc w:val="left"/>
      </w:pPr>
      <w:bookmarkStart w:id="451" w:name="bookmark451"/>
      <w:bookmarkStart w:id="452" w:name="bookmark452"/>
      <w:bookmarkStart w:id="453" w:name="bookmark453"/>
      <w:r>
        <w:rPr>
          <w:color w:val="000000"/>
          <w:spacing w:val="0"/>
          <w:w w:val="100"/>
          <w:position w:val="0"/>
        </w:rPr>
        <w:t>十二、处罚及整改情况</w:t>
      </w:r>
      <w:bookmarkEnd w:id="451"/>
      <w:bookmarkEnd w:id="452"/>
      <w:bookmarkEnd w:id="453"/>
    </w:p>
    <w:p>
      <w:pPr>
        <w:pStyle w:val="Style27"/>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78"/>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调查处罚类型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结论（如有）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朱燕仪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 控股股东资金 占用事项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被证券交易所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采取纪律处分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公开谴责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美盛控股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 控股股东资金 占用事项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被证券交易所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采取纪律处分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公开谴责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p>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 控股股东资金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被证券交易所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采取纪律处分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公开谴责</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占用事项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袁贤苗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 控股股东资金 占用事项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被证券交易所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采取纪律处分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公开谴责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石军龙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 控股股东资金 占用事项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被证券交易所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采取纪律处分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公开谴责</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4"/>
        <w:keepNext/>
        <w:keepLines/>
        <w:widowControl w:val="0"/>
        <w:shd w:val="clear" w:color="auto" w:fill="auto"/>
        <w:bidi w:val="0"/>
        <w:spacing w:before="0" w:after="380" w:line="240" w:lineRule="auto"/>
        <w:ind w:left="0" w:right="0" w:firstLine="0"/>
        <w:jc w:val="left"/>
      </w:pPr>
      <w:bookmarkStart w:id="454" w:name="bookmark454"/>
      <w:bookmarkStart w:id="455" w:name="bookmark455"/>
      <w:bookmarkStart w:id="456" w:name="bookmark456"/>
      <w:r>
        <w:rPr>
          <w:color w:val="000000"/>
          <w:spacing w:val="0"/>
          <w:w w:val="100"/>
          <w:position w:val="0"/>
        </w:rPr>
        <w:t>十三、公司及其控股股东、实际控制人的诚信状况</w:t>
      </w:r>
      <w:bookmarkEnd w:id="454"/>
      <w:bookmarkEnd w:id="455"/>
      <w:bookmarkEnd w:id="456"/>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line="240" w:lineRule="auto"/>
        <w:ind w:left="0" w:right="0" w:firstLine="0"/>
        <w:jc w:val="both"/>
      </w:pPr>
      <w:bookmarkStart w:id="457" w:name="bookmark457"/>
      <w:bookmarkStart w:id="458" w:name="bookmark458"/>
      <w:bookmarkStart w:id="459" w:name="bookmark459"/>
      <w:r>
        <w:rPr>
          <w:color w:val="000000"/>
          <w:spacing w:val="0"/>
          <w:w w:val="100"/>
          <w:position w:val="0"/>
        </w:rPr>
        <w:t>十四、重大关联交易</w:t>
      </w:r>
      <w:bookmarkEnd w:id="457"/>
      <w:bookmarkEnd w:id="458"/>
      <w:bookmarkEnd w:id="459"/>
    </w:p>
    <w:p>
      <w:pPr>
        <w:pStyle w:val="Style29"/>
        <w:keepNext/>
        <w:keepLines/>
        <w:widowControl w:val="0"/>
        <w:shd w:val="clear" w:color="auto" w:fill="auto"/>
        <w:bidi w:val="0"/>
        <w:spacing w:before="0" w:after="340" w:line="240" w:lineRule="auto"/>
        <w:ind w:left="0" w:right="0" w:firstLine="0"/>
        <w:jc w:val="both"/>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1</w:t>
      </w:r>
      <w:bookmarkEnd w:id="462"/>
      <w:r>
        <w:rPr>
          <w:color w:val="000000"/>
          <w:spacing w:val="0"/>
          <w:w w:val="100"/>
          <w:position w:val="0"/>
        </w:rPr>
        <w:t>、与日常经营相关的关联交易</w:t>
      </w:r>
      <w:bookmarkEnd w:id="460"/>
      <w:bookmarkEnd w:id="461"/>
      <w:bookmarkEnd w:id="463"/>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806"/>
        <w:gridCol w:w="677"/>
        <w:gridCol w:w="682"/>
        <w:gridCol w:w="701"/>
        <w:gridCol w:w="682"/>
        <w:gridCol w:w="672"/>
        <w:gridCol w:w="677"/>
        <w:gridCol w:w="672"/>
        <w:gridCol w:w="677"/>
        <w:gridCol w:w="672"/>
        <w:gridCol w:w="677"/>
        <w:gridCol w:w="672"/>
        <w:gridCol w:w="672"/>
        <w:gridCol w:w="648"/>
      </w:tblGrid>
      <w:tr>
        <w:trPr>
          <w:trHeight w:val="4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占同</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获批</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可获</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629" w:hRule="exact"/>
        </w:trPr>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易方</w:t>
            </w:r>
          </w:p>
        </w:tc>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关系</w:t>
            </w:r>
          </w:p>
        </w:tc>
        <w:tc>
          <w:tcPr>
            <w:tcBorders>
              <w:left w:val="single" w:sz="4"/>
            </w:tcBorders>
            <w:shd w:val="clear" w:color="auto" w:fill="D3D3D3"/>
            <w:vAlign w:val="top"/>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关联</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w:t>
            </w:r>
          </w:p>
        </w:tc>
        <w:tc>
          <w:tcPr>
            <w:tcBorders>
              <w:left w:val="single" w:sz="4"/>
            </w:tcBorders>
            <w:shd w:val="clear" w:color="auto" w:fill="D3D3D3"/>
            <w:vAlign w:val="top"/>
          </w:tcPr>
          <w:p>
            <w:pPr>
              <w:pStyle w:val="Style21"/>
              <w:keepNext w:val="0"/>
              <w:keepLines w:val="0"/>
              <w:widowControl w:val="0"/>
              <w:shd w:val="clear" w:color="auto" w:fill="auto"/>
              <w:bidi w:val="0"/>
              <w:spacing w:before="0" w:line="240" w:lineRule="auto"/>
              <w:ind w:left="0" w:right="0" w:firstLine="160"/>
              <w:jc w:val="left"/>
            </w:pPr>
            <w:r>
              <w:rPr>
                <w:color w:val="000000"/>
                <w:spacing w:val="0"/>
                <w:w w:val="100"/>
                <w:position w:val="0"/>
              </w:rPr>
              <w:t>关联</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交易</w:t>
            </w:r>
          </w:p>
        </w:tc>
        <w:tc>
          <w:tcPr>
            <w:tcBorders>
              <w:left w:val="single" w:sz="4"/>
            </w:tcBorders>
            <w:shd w:val="clear" w:color="auto" w:fill="D3D3D3"/>
            <w:vAlign w:val="bottom"/>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tcBorders>
              <w:left w:val="single" w:sz="4"/>
            </w:tcBorders>
            <w:shd w:val="clear" w:color="auto" w:fill="D3D3D3"/>
            <w:vAlign w:val="top"/>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关联</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w:t>
            </w:r>
          </w:p>
        </w:tc>
        <w:tc>
          <w:tcPr>
            <w:tcBorders>
              <w:left w:val="single" w:sz="4"/>
            </w:tcBorders>
            <w:shd w:val="clear" w:color="auto" w:fill="D3D3D3"/>
            <w:vAlign w:val="top"/>
          </w:tcPr>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交易</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left w:val="single" w:sz="4"/>
            </w:tcBorders>
            <w:shd w:val="clear" w:color="auto" w:fill="D3D3D3"/>
            <w:vAlign w:val="top"/>
          </w:tcPr>
          <w:p>
            <w:pPr>
              <w:pStyle w:val="Style21"/>
              <w:keepNext w:val="0"/>
              <w:keepLines w:val="0"/>
              <w:widowControl w:val="0"/>
              <w:shd w:val="clear" w:color="auto" w:fill="auto"/>
              <w:bidi w:val="0"/>
              <w:spacing w:before="0" w:line="240" w:lineRule="auto"/>
              <w:ind w:left="0" w:right="0" w:firstLine="140"/>
              <w:jc w:val="left"/>
            </w:pPr>
            <w:r>
              <w:rPr>
                <w:color w:val="000000"/>
                <w:spacing w:val="0"/>
                <w:w w:val="100"/>
                <w:position w:val="0"/>
              </w:rPr>
              <w:t>类交</w:t>
            </w:r>
          </w:p>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易金</w:t>
            </w:r>
          </w:p>
        </w:tc>
        <w:tc>
          <w:tcPr>
            <w:tcBorders>
              <w:left w:val="single" w:sz="4"/>
            </w:tcBorders>
            <w:shd w:val="clear" w:color="auto" w:fill="D3D3D3"/>
            <w:vAlign w:val="top"/>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的交</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易额</w:t>
            </w:r>
          </w:p>
        </w:tc>
        <w:tc>
          <w:tcPr>
            <w:tcBorders>
              <w:left w:val="single" w:sz="4"/>
            </w:tcBorders>
            <w:shd w:val="clear" w:color="auto" w:fill="D3D3D3"/>
            <w:vAlign w:val="bottom"/>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超过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获批</w:t>
            </w:r>
          </w:p>
        </w:tc>
        <w:tc>
          <w:tcPr>
            <w:tcBorders>
              <w:left w:val="single" w:sz="4"/>
            </w:tcBorders>
            <w:shd w:val="clear" w:color="auto" w:fill="D3D3D3"/>
            <w:vAlign w:val="bottom"/>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left w:val="single" w:sz="4"/>
            </w:tcBorders>
            <w:shd w:val="clear" w:color="auto" w:fill="D3D3D3"/>
            <w:vAlign w:val="top"/>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得的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同类</w:t>
            </w:r>
          </w:p>
        </w:tc>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披露</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vMerge w:val="restart"/>
            <w:tcBorders>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披露</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索引</w:t>
            </w:r>
          </w:p>
        </w:tc>
      </w:tr>
      <w:tr>
        <w:trPr>
          <w:trHeight w:val="15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内容</w:t>
            </w:r>
          </w:p>
        </w:tc>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原则</w:t>
            </w:r>
          </w:p>
        </w:tc>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w:t>
            </w:r>
          </w:p>
        </w:tc>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额的</w:t>
            </w:r>
          </w:p>
        </w:tc>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度（万</w:t>
            </w:r>
          </w:p>
        </w:tc>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额度</w:t>
            </w:r>
          </w:p>
        </w:tc>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vMerge/>
            <w:tcBorders>
              <w:left w:val="single" w:sz="4"/>
            </w:tcBorders>
            <w:shd w:val="clear" w:color="auto" w:fill="D3D3D3"/>
            <w:vAlign w:val="center"/>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市价</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1" w:hRule="exact"/>
        </w:trPr>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与同</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w:t>
            </w:r>
          </w:p>
        </w:tc>
      </w:tr>
      <w:tr>
        <w:trPr>
          <w:trHeight w:val="163"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联人</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类交</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编</w:t>
            </w:r>
          </w:p>
        </w:tc>
      </w:tr>
      <w:tr>
        <w:trPr>
          <w:trHeight w:val="158" w:hRule="exact"/>
        </w:trPr>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的订</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50,52</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87.92</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54,80</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380" w:firstLine="0"/>
              <w:jc w:val="right"/>
            </w:pPr>
            <w:r>
              <w:rPr>
                <w:color w:val="000000"/>
                <w:spacing w:val="0"/>
                <w:w w:val="100"/>
                <w:position w:val="0"/>
              </w:rPr>
              <w:t>是</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月结</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4"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JAKKS</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服饰</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易市</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r>
      <w:tr>
        <w:trPr>
          <w:trHeight w:val="154"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人赵</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小强</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单价 格</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4.8</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vMerge w:val="restart"/>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价持</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5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平</w:t>
            </w:r>
          </w:p>
        </w:tc>
        <w:tc>
          <w:tcPr>
            <w:vMerge/>
            <w:tcBorders>
              <w:left w:val="single" w:sz="4"/>
            </w:tcBorders>
            <w:shd w:val="clear" w:color="auto" w:fill="FFFFFF"/>
            <w:vAlign w:val="top"/>
          </w:tcPr>
          <w:p>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先生</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方董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gridSpan w:val="4"/>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50,52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54,80</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50" w:hRule="exact"/>
        </w:trPr>
        <w:tc>
          <w:tcPr>
            <w:gridSpan w:val="4"/>
            <w:vMerge/>
            <w:tcBorders>
              <w:left w:val="single" w:sz="4"/>
            </w:tcBorders>
            <w:shd w:val="clear" w:color="auto" w:fill="D3D3D3"/>
            <w:vAlign w:val="center"/>
          </w:tcPr>
          <w:p>
            <w:pP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按类别对本期将发生的日常关联</w:t>
            </w:r>
          </w:p>
        </w:tc>
        <w:tc>
          <w:tcPr>
            <w:gridSpan w:val="10"/>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年全年金额</w:t>
            </w:r>
            <w:r>
              <w:rPr>
                <w:rFonts w:ascii="Times New Roman" w:eastAsia="Times New Roman" w:hAnsi="Times New Roman" w:cs="Times New Roman"/>
                <w:color w:val="000000"/>
                <w:spacing w:val="0"/>
                <w:w w:val="100"/>
                <w:position w:val="0"/>
                <w:sz w:val="18"/>
                <w:szCs w:val="18"/>
              </w:rPr>
              <w:t>50524.8</w:t>
            </w:r>
            <w:r>
              <w:rPr>
                <w:color w:val="000000"/>
                <w:spacing w:val="0"/>
                <w:w w:val="100"/>
                <w:position w:val="0"/>
              </w:rPr>
              <w:t>万元，未超过获批的金额。</w:t>
            </w:r>
          </w:p>
        </w:tc>
      </w:tr>
    </w:tbl>
    <w:p>
      <w:pPr>
        <w:spacing w:lineRule="exact" w:line="1"/>
        <w:rPr>
          <w:sz w:val="2"/>
          <w:szCs w:val="2"/>
        </w:rPr>
      </w:pPr>
      <w:r>
        <w:br w:type="page"/>
      </w:r>
    </w:p>
    <w:tbl>
      <w:tblPr>
        <w:tblOverlap w:val="never"/>
        <w:jc w:val="center"/>
        <w:tblLayout w:type="fixed"/>
      </w:tblPr>
      <w:tblGrid>
        <w:gridCol w:w="2866"/>
        <w:gridCol w:w="6720"/>
      </w:tblGrid>
      <w:tr>
        <w:trPr>
          <w:trHeight w:val="67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交易进行总金额预计的，在报告期 内的实际履行情况（如有）</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交易价格与市场参考价格差异较 大的原因（如适用）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2</w:t>
      </w:r>
      <w:bookmarkEnd w:id="466"/>
      <w:r>
        <w:rPr>
          <w:color w:val="000000"/>
          <w:spacing w:val="0"/>
          <w:w w:val="100"/>
          <w:position w:val="0"/>
        </w:rPr>
        <w:t>、资产或股权收购、出售发生的关联交易</w:t>
      </w:r>
      <w:bookmarkEnd w:id="464"/>
      <w:bookmarkEnd w:id="465"/>
      <w:bookmarkEnd w:id="467"/>
    </w:p>
    <w:p>
      <w:pPr>
        <w:pStyle w:val="Style27"/>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806"/>
        <w:gridCol w:w="802"/>
        <w:gridCol w:w="797"/>
        <w:gridCol w:w="802"/>
        <w:gridCol w:w="797"/>
        <w:gridCol w:w="802"/>
        <w:gridCol w:w="797"/>
        <w:gridCol w:w="797"/>
        <w:gridCol w:w="797"/>
        <w:gridCol w:w="797"/>
        <w:gridCol w:w="797"/>
        <w:gridCol w:w="802"/>
      </w:tblGrid>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关联交</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关联交</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转让资 产的账 面价值 （万</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转让资</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产的评</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估价值</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（万</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转让价</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格（万</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交易损</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益（万</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r>
        <w:trPr>
          <w:trHeight w:val="69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美盛控 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控股股 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股权收 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美盛控 股拟将 其持有 的杭州 车云网 络科技 有限公 司（以 下简称 “车云 网络”） </w:t>
            </w:r>
            <w:r>
              <w:rPr>
                <w:rFonts w:ascii="Times New Roman" w:eastAsia="Times New Roman" w:hAnsi="Times New Roman" w:cs="Times New Roman"/>
                <w:color w:val="000000"/>
                <w:spacing w:val="0"/>
                <w:w w:val="100"/>
                <w:position w:val="0"/>
                <w:sz w:val="18"/>
                <w:szCs w:val="18"/>
              </w:rPr>
              <w:t xml:space="preserve">15.93% </w:t>
            </w:r>
            <w:r>
              <w:rPr>
                <w:color w:val="000000"/>
                <w:spacing w:val="0"/>
                <w:w w:val="100"/>
                <w:position w:val="0"/>
              </w:rPr>
              <w:t xml:space="preserve">股权和 北京华 医济世 投资基 金（有 限合 伙）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股 权转让 给公司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评估作 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现金结 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 xml:space="preserve">公告编 号： </w:t>
            </w:r>
            <w:r>
              <w:rPr>
                <w:rFonts w:ascii="Times New Roman" w:eastAsia="Times New Roman" w:hAnsi="Times New Roman" w:cs="Times New Roman"/>
                <w:color w:val="000000"/>
                <w:spacing w:val="0"/>
                <w:w w:val="100"/>
                <w:position w:val="0"/>
                <w:sz w:val="18"/>
                <w:szCs w:val="18"/>
              </w:rPr>
              <w:t xml:space="preserve">2021-0 </w:t>
            </w:r>
            <w:r>
              <w:rPr>
                <w:rFonts w:ascii="Times New Roman" w:eastAsia="Times New Roman" w:hAnsi="Times New Roman" w:cs="Times New Roman"/>
                <w:color w:val="000000"/>
                <w:spacing w:val="0"/>
                <w:w w:val="100"/>
                <w:position w:val="0"/>
                <w:sz w:val="18"/>
                <w:szCs w:val="18"/>
              </w:rPr>
              <w:t>19</w:t>
            </w:r>
          </w:p>
        </w:tc>
      </w:tr>
      <w:tr>
        <w:trPr>
          <w:trHeight w:val="715"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转让价格与账面价值或评估价值差异 较大的原因（如有）</w:t>
            </w:r>
          </w:p>
        </w:tc>
        <w:tc>
          <w:tcPr>
            <w:gridSpan w:val="8"/>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对公司经营成果与财务状况的影响情 况</w:t>
            </w:r>
          </w:p>
        </w:tc>
        <w:tc>
          <w:tcPr>
            <w:gridSpan w:val="8"/>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无影响</w:t>
            </w:r>
          </w:p>
        </w:tc>
      </w:tr>
      <w:tr>
        <w:trPr>
          <w:trHeight w:val="720"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如相关交易涉及业绩约定的，报告期内 的业绩实现情况</w:t>
            </w:r>
          </w:p>
        </w:tc>
        <w:tc>
          <w:tcPr>
            <w:gridSpan w:val="8"/>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不涉及</w:t>
            </w:r>
          </w:p>
        </w:tc>
      </w:tr>
    </w:tbl>
    <w:p>
      <w:pPr>
        <w:pStyle w:val="Style29"/>
        <w:keepNext/>
        <w:keepLines/>
        <w:widowControl w:val="0"/>
        <w:shd w:val="clear" w:color="auto" w:fill="auto"/>
        <w:tabs>
          <w:tab w:pos="378" w:val="left"/>
        </w:tabs>
        <w:bidi w:val="0"/>
        <w:spacing w:before="0" w:after="380" w:line="240" w:lineRule="auto"/>
        <w:ind w:left="0" w:right="0" w:firstLine="0"/>
        <w:jc w:val="left"/>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rPr>
        <w:t>3</w:t>
      </w:r>
      <w:bookmarkEnd w:id="470"/>
      <w:r>
        <w:rPr>
          <w:color w:val="000000"/>
          <w:spacing w:val="0"/>
          <w:w w:val="100"/>
          <w:position w:val="0"/>
        </w:rPr>
        <w:t>、</w:t>
        <w:tab/>
        <w:t>共同对外投资的关联交易</w:t>
      </w:r>
      <w:bookmarkEnd w:id="468"/>
      <w:bookmarkEnd w:id="469"/>
      <w:bookmarkEnd w:id="471"/>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29"/>
        <w:keepNext/>
        <w:keepLines/>
        <w:widowControl w:val="0"/>
        <w:shd w:val="clear" w:color="auto" w:fill="auto"/>
        <w:tabs>
          <w:tab w:pos="378" w:val="left"/>
        </w:tabs>
        <w:bidi w:val="0"/>
        <w:spacing w:before="0" w:after="380" w:line="240" w:lineRule="auto"/>
        <w:ind w:left="0" w:right="0" w:firstLine="0"/>
        <w:jc w:val="left"/>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4</w:t>
      </w:r>
      <w:bookmarkEnd w:id="474"/>
      <w:r>
        <w:rPr>
          <w:color w:val="000000"/>
          <w:spacing w:val="0"/>
          <w:w w:val="100"/>
          <w:position w:val="0"/>
        </w:rPr>
        <w:t>、</w:t>
        <w:tab/>
        <w:t>关联债权债务往来</w:t>
      </w:r>
      <w:bookmarkEnd w:id="472"/>
      <w:bookmarkEnd w:id="473"/>
      <w:bookmarkEnd w:id="475"/>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29"/>
        <w:keepNext/>
        <w:keepLines/>
        <w:widowControl w:val="0"/>
        <w:shd w:val="clear" w:color="auto" w:fill="auto"/>
        <w:tabs>
          <w:tab w:pos="378" w:val="left"/>
        </w:tabs>
        <w:bidi w:val="0"/>
        <w:spacing w:before="0" w:after="380" w:line="240" w:lineRule="auto"/>
        <w:ind w:left="0" w:right="0" w:firstLine="0"/>
        <w:jc w:val="left"/>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5</w:t>
      </w:r>
      <w:bookmarkEnd w:id="478"/>
      <w:r>
        <w:rPr>
          <w:color w:val="000000"/>
          <w:spacing w:val="0"/>
          <w:w w:val="100"/>
          <w:position w:val="0"/>
        </w:rPr>
        <w:t>、</w:t>
        <w:tab/>
        <w:t>与存在关联关系的财务公司的往来情况</w:t>
      </w:r>
      <w:bookmarkEnd w:id="476"/>
      <w:bookmarkEnd w:id="477"/>
      <w:bookmarkEnd w:id="479"/>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29"/>
        <w:keepNext/>
        <w:keepLines/>
        <w:widowControl w:val="0"/>
        <w:shd w:val="clear" w:color="auto" w:fill="auto"/>
        <w:tabs>
          <w:tab w:pos="378" w:val="left"/>
        </w:tabs>
        <w:bidi w:val="0"/>
        <w:spacing w:before="0" w:after="380" w:line="240" w:lineRule="auto"/>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6</w:t>
      </w:r>
      <w:bookmarkEnd w:id="482"/>
      <w:r>
        <w:rPr>
          <w:color w:val="000000"/>
          <w:spacing w:val="0"/>
          <w:w w:val="100"/>
          <w:position w:val="0"/>
        </w:rPr>
        <w:t>、</w:t>
        <w:tab/>
        <w:t>公司控股的财务公司与关联方的往来情况</w:t>
      </w:r>
      <w:bookmarkEnd w:id="480"/>
      <w:bookmarkEnd w:id="481"/>
      <w:bookmarkEnd w:id="483"/>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29"/>
        <w:keepNext/>
        <w:keepLines/>
        <w:widowControl w:val="0"/>
        <w:shd w:val="clear" w:color="auto" w:fill="auto"/>
        <w:tabs>
          <w:tab w:pos="373" w:val="left"/>
        </w:tabs>
        <w:bidi w:val="0"/>
        <w:spacing w:before="0" w:after="380" w:line="240" w:lineRule="auto"/>
        <w:ind w:left="0" w:right="0" w:firstLine="0"/>
        <w:jc w:val="left"/>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7</w:t>
      </w:r>
      <w:bookmarkEnd w:id="486"/>
      <w:r>
        <w:rPr>
          <w:color w:val="000000"/>
          <w:spacing w:val="0"/>
          <w:w w:val="100"/>
          <w:position w:val="0"/>
        </w:rPr>
        <w:t>、</w:t>
        <w:tab/>
        <w:t>其他重大关联交易</w:t>
      </w:r>
      <w:bookmarkEnd w:id="484"/>
      <w:bookmarkEnd w:id="485"/>
      <w:bookmarkEnd w:id="487"/>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4"/>
        <w:keepNext/>
        <w:keepLines/>
        <w:widowControl w:val="0"/>
        <w:shd w:val="clear" w:color="auto" w:fill="auto"/>
        <w:bidi w:val="0"/>
        <w:spacing w:before="0" w:after="380" w:line="240" w:lineRule="auto"/>
        <w:ind w:left="0" w:right="0" w:firstLine="0"/>
        <w:jc w:val="left"/>
      </w:pPr>
      <w:bookmarkStart w:id="488" w:name="bookmark488"/>
      <w:bookmarkStart w:id="489" w:name="bookmark489"/>
      <w:bookmarkStart w:id="490" w:name="bookmark490"/>
      <w:r>
        <w:rPr>
          <w:color w:val="000000"/>
          <w:spacing w:val="0"/>
          <w:w w:val="100"/>
          <w:position w:val="0"/>
        </w:rPr>
        <w:t>十五、重大合同及其履行情况</w:t>
      </w:r>
      <w:bookmarkEnd w:id="488"/>
      <w:bookmarkEnd w:id="489"/>
      <w:bookmarkEnd w:id="490"/>
    </w:p>
    <w:p>
      <w:pPr>
        <w:pStyle w:val="Style29"/>
        <w:keepNext/>
        <w:keepLines/>
        <w:widowControl w:val="0"/>
        <w:shd w:val="clear" w:color="auto" w:fill="auto"/>
        <w:bidi w:val="0"/>
        <w:spacing w:before="0" w:after="38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1</w:t>
      </w:r>
      <w:bookmarkEnd w:id="493"/>
      <w:r>
        <w:rPr>
          <w:color w:val="000000"/>
          <w:spacing w:val="0"/>
          <w:w w:val="100"/>
          <w:position w:val="0"/>
        </w:rPr>
        <w:t>、托管、承包、租赁事项情况</w:t>
      </w:r>
      <w:bookmarkEnd w:id="491"/>
      <w:bookmarkEnd w:id="492"/>
      <w:bookmarkEnd w:id="494"/>
    </w:p>
    <w:p>
      <w:pPr>
        <w:pStyle w:val="Style29"/>
        <w:keepNext/>
        <w:keepLines/>
        <w:widowControl w:val="0"/>
        <w:numPr>
          <w:ilvl w:val="0"/>
          <w:numId w:val="7"/>
        </w:numPr>
        <w:shd w:val="clear" w:color="auto" w:fill="auto"/>
        <w:tabs>
          <w:tab w:pos="493" w:val="left"/>
        </w:tabs>
        <w:bidi w:val="0"/>
        <w:spacing w:before="0" w:after="380" w:line="240" w:lineRule="auto"/>
        <w:ind w:left="0" w:right="0" w:firstLine="0"/>
        <w:jc w:val="left"/>
      </w:pPr>
      <w:bookmarkStart w:id="491" w:name="bookmark491"/>
      <w:bookmarkStart w:id="492" w:name="bookmark492"/>
      <w:bookmarkStart w:id="495" w:name="bookmark495"/>
      <w:bookmarkStart w:id="496" w:name="bookmark496"/>
      <w:bookmarkEnd w:id="495"/>
      <w:r>
        <w:rPr>
          <w:color w:val="000000"/>
          <w:spacing w:val="0"/>
          <w:w w:val="100"/>
          <w:position w:val="0"/>
        </w:rPr>
        <w:t>托管情况</w:t>
      </w:r>
      <w:bookmarkEnd w:id="491"/>
      <w:bookmarkEnd w:id="492"/>
      <w:bookmarkEnd w:id="496"/>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41"/>
        <w:keepNext w:val="0"/>
        <w:keepLines w:val="0"/>
        <w:widowControl w:val="0"/>
        <w:numPr>
          <w:ilvl w:val="0"/>
          <w:numId w:val="7"/>
        </w:numPr>
        <w:shd w:val="clear" w:color="auto" w:fill="auto"/>
        <w:tabs>
          <w:tab w:pos="493" w:val="left"/>
        </w:tabs>
        <w:bidi w:val="0"/>
        <w:spacing w:before="0" w:after="380" w:line="240" w:lineRule="auto"/>
        <w:ind w:left="0" w:right="0" w:firstLine="0"/>
        <w:jc w:val="left"/>
      </w:pPr>
      <w:bookmarkStart w:id="497" w:name="bookmark497"/>
      <w:bookmarkStart w:id="498" w:name="bookmark498"/>
      <w:bookmarkEnd w:id="497"/>
      <w:r>
        <w:rPr>
          <w:b/>
          <w:bCs/>
          <w:color w:val="000000"/>
          <w:spacing w:val="0"/>
          <w:w w:val="100"/>
          <w:position w:val="0"/>
        </w:rPr>
        <w:t>承包情况</w:t>
      </w:r>
      <w:bookmarkEnd w:id="498"/>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41"/>
        <w:keepNext w:val="0"/>
        <w:keepLines w:val="0"/>
        <w:widowControl w:val="0"/>
        <w:numPr>
          <w:ilvl w:val="0"/>
          <w:numId w:val="7"/>
        </w:numPr>
        <w:shd w:val="clear" w:color="auto" w:fill="auto"/>
        <w:tabs>
          <w:tab w:pos="493" w:val="left"/>
        </w:tabs>
        <w:bidi w:val="0"/>
        <w:spacing w:before="0" w:after="380" w:line="240" w:lineRule="auto"/>
        <w:ind w:left="0" w:right="0" w:firstLine="0"/>
        <w:jc w:val="left"/>
      </w:pPr>
      <w:bookmarkStart w:id="499" w:name="bookmark499"/>
      <w:bookmarkStart w:id="500" w:name="bookmark500"/>
      <w:bookmarkEnd w:id="499"/>
      <w:r>
        <w:rPr>
          <w:b/>
          <w:bCs/>
          <w:color w:val="000000"/>
          <w:spacing w:val="0"/>
          <w:w w:val="100"/>
          <w:position w:val="0"/>
        </w:rPr>
        <w:t>租赁情况</w:t>
      </w:r>
      <w:bookmarkEnd w:id="500"/>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r>
        <w:br w:type="page"/>
      </w:r>
    </w:p>
    <w:p>
      <w:pPr>
        <w:pStyle w:val="Style29"/>
        <w:keepNext/>
        <w:keepLines/>
        <w:widowControl w:val="0"/>
        <w:shd w:val="clear" w:color="auto" w:fill="auto"/>
        <w:bidi w:val="0"/>
        <w:spacing w:before="0" w:line="240" w:lineRule="auto"/>
        <w:ind w:left="0" w:right="0" w:firstLine="0"/>
        <w:jc w:val="left"/>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2</w:t>
      </w:r>
      <w:bookmarkEnd w:id="503"/>
      <w:r>
        <w:rPr>
          <w:color w:val="000000"/>
          <w:spacing w:val="0"/>
          <w:w w:val="100"/>
          <w:position w:val="0"/>
        </w:rPr>
        <w:t>、重大担保</w:t>
      </w:r>
      <w:bookmarkEnd w:id="501"/>
      <w:bookmarkEnd w:id="502"/>
      <w:bookmarkEnd w:id="504"/>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408"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180" w:right="0" w:firstLine="0"/>
              <w:jc w:val="left"/>
            </w:pPr>
            <w:r>
              <w:rPr>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200"/>
              <w:jc w:val="left"/>
            </w:pPr>
            <w:r>
              <w:rPr>
                <w:color w:val="000000"/>
                <w:spacing w:val="0"/>
                <w:w w:val="100"/>
                <w:position w:val="0"/>
              </w:rPr>
              <w:t>实际发</w:t>
            </w:r>
          </w:p>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生日期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180"/>
              <w:jc w:val="left"/>
            </w:pPr>
            <w:r>
              <w:rPr>
                <w:color w:val="000000"/>
                <w:spacing w:val="0"/>
                <w:w w:val="100"/>
                <w:position w:val="0"/>
              </w:rPr>
              <w:t>实际担</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180"/>
              <w:jc w:val="left"/>
            </w:pPr>
            <w:r>
              <w:rPr>
                <w:color w:val="000000"/>
                <w:spacing w:val="0"/>
                <w:w w:val="100"/>
                <w:position w:val="0"/>
              </w:rPr>
              <w:t>担保物</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反担</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保情</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况</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（如</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是否履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是否为</w:t>
            </w:r>
          </w:p>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关联方 担保</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美盛控股</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集团有限</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17,838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w:t>
            </w:r>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2.23 </w:t>
            </w:r>
            <w:r>
              <w:rPr>
                <w:color w:val="000000"/>
                <w:spacing w:val="0"/>
                <w:w w:val="100"/>
                <w:position w:val="0"/>
              </w:rPr>
              <w:t>至</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美盛控股</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集团有限</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连带责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担保债 务到期 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报告期内审批的对外</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报告期内对外担保实</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31,938</w:t>
            </w:r>
          </w:p>
        </w:tc>
      </w:tr>
      <w:tr>
        <w:trPr>
          <w:trHeight w:val="1027"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外担保额度合计</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报告期末实际对外担 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14,100</w:t>
            </w:r>
          </w:p>
        </w:tc>
      </w:tr>
      <w:tr>
        <w:trPr>
          <w:trHeight w:val="398"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180" w:right="0" w:firstLine="0"/>
              <w:jc w:val="left"/>
            </w:pPr>
            <w:r>
              <w:rPr>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200"/>
              <w:jc w:val="left"/>
            </w:pPr>
            <w:r>
              <w:rPr>
                <w:color w:val="000000"/>
                <w:spacing w:val="0"/>
                <w:w w:val="100"/>
                <w:position w:val="0"/>
              </w:rPr>
              <w:t>实际发</w:t>
            </w:r>
          </w:p>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生日期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180"/>
              <w:jc w:val="left"/>
            </w:pPr>
            <w:r>
              <w:rPr>
                <w:color w:val="000000"/>
                <w:spacing w:val="0"/>
                <w:w w:val="100"/>
                <w:position w:val="0"/>
              </w:rPr>
              <w:t>实际担</w:t>
            </w:r>
          </w:p>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180"/>
              <w:jc w:val="left"/>
            </w:pPr>
            <w:r>
              <w:rPr>
                <w:color w:val="000000"/>
                <w:spacing w:val="0"/>
                <w:w w:val="100"/>
                <w:position w:val="0"/>
              </w:rPr>
              <w:t>担保物</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反担</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保情</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况</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（如</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是否履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是否为</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关联方</w:t>
            </w:r>
          </w:p>
          <w:p>
            <w:pPr>
              <w:pStyle w:val="Style21"/>
              <w:keepNext w:val="0"/>
              <w:keepLines w:val="0"/>
              <w:widowControl w:val="0"/>
              <w:shd w:val="clear" w:color="auto" w:fill="auto"/>
              <w:bidi w:val="0"/>
              <w:spacing w:before="0" w:line="240" w:lineRule="auto"/>
              <w:ind w:left="0" w:right="0" w:firstLine="200"/>
              <w:jc w:val="left"/>
            </w:pPr>
            <w:r>
              <w:rPr>
                <w:color w:val="000000"/>
                <w:spacing w:val="0"/>
                <w:w w:val="100"/>
                <w:position w:val="0"/>
              </w:rPr>
              <w:t>担保</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真趣网络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312" w:lineRule="exact"/>
              <w:ind w:left="0" w:right="0" w:firstLine="0"/>
              <w:jc w:val="left"/>
            </w:pPr>
            <w:r>
              <w:rPr>
                <w:color w:val="000000"/>
                <w:spacing w:val="0"/>
                <w:w w:val="100"/>
                <w:position w:val="0"/>
              </w:rPr>
              <w:t>报告期内审批对子公 司担保额度合计</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报告期内对子公司担</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保实际发生额合计</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子公司担保额度合计</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际担保余额合计</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担保额</w:t>
            </w:r>
          </w:p>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度相关</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实际发</w:t>
            </w:r>
          </w:p>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生日期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实际担</w:t>
            </w:r>
          </w:p>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保金额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担保类 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担保物</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反担</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保情</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是否为</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r>
    </w:tbl>
    <w:p>
      <w:pPr>
        <w:spacing w:lineRule="exact" w:line="1"/>
        <w:rPr>
          <w:sz w:val="2"/>
          <w:szCs w:val="2"/>
        </w:rPr>
      </w:pPr>
      <w:r>
        <w:br w:type="page"/>
      </w:r>
    </w:p>
    <w:tbl>
      <w:tblPr>
        <w:tblOverlap w:val="never"/>
        <w:jc w:val="center"/>
        <w:tblLayout w:type="fixed"/>
      </w:tblPr>
      <w:tblGrid>
        <w:gridCol w:w="946"/>
        <w:gridCol w:w="931"/>
        <w:gridCol w:w="571"/>
        <w:gridCol w:w="355"/>
        <w:gridCol w:w="931"/>
        <w:gridCol w:w="931"/>
        <w:gridCol w:w="931"/>
        <w:gridCol w:w="931"/>
        <w:gridCol w:w="662"/>
        <w:gridCol w:w="797"/>
        <w:gridCol w:w="802"/>
        <w:gridCol w:w="802"/>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line="240" w:lineRule="auto"/>
              <w:ind w:left="0" w:right="0" w:firstLine="180"/>
              <w:jc w:val="left"/>
            </w:pPr>
            <w:r>
              <w:rPr>
                <w:color w:val="000000"/>
                <w:spacing w:val="0"/>
                <w:w w:val="100"/>
                <w:position w:val="0"/>
              </w:rPr>
              <w:t>公告披</w:t>
            </w:r>
          </w:p>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露日期</w:t>
            </w:r>
          </w:p>
        </w:tc>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况</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（如</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w:t>
            </w: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1027"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报告期内审批担保额度合计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报告期内担保实际发</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生额合计</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31,938</w:t>
            </w:r>
          </w:p>
        </w:tc>
      </w:tr>
      <w:tr>
        <w:trPr>
          <w:trHeight w:val="710"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报告期末已审批的担保额度 合计（</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报告期末实际担保余 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14,100</w:t>
            </w:r>
          </w:p>
        </w:tc>
      </w:tr>
      <w:tr>
        <w:trPr>
          <w:trHeight w:val="715" w:hRule="exact"/>
        </w:trPr>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r>
              <w:rPr>
                <w:color w:val="000000"/>
                <w:spacing w:val="0"/>
                <w:w w:val="100"/>
                <w:position w:val="0"/>
              </w:rPr>
              <w:t>占公司净资产 的比例</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w:t>
            </w: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5" w:hRule="exact"/>
        </w:trPr>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为股东、实际控制人及其关联方提供担保的余 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14,100</w:t>
            </w:r>
          </w:p>
        </w:tc>
      </w:tr>
      <w:tr>
        <w:trPr>
          <w:trHeight w:val="710" w:hRule="exact"/>
        </w:trPr>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 对象提供的债务担保余额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14,100</w:t>
            </w:r>
          </w:p>
        </w:tc>
      </w:tr>
      <w:tr>
        <w:trPr>
          <w:trHeight w:val="725" w:hRule="exact"/>
        </w:trPr>
        <w:tc>
          <w:tcPr>
            <w:gridSpan w:val="5"/>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7"/>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公司通过存单质押方式为美盛控股担保</w:t>
            </w:r>
            <w:r>
              <w:rPr>
                <w:rFonts w:ascii="Times New Roman" w:eastAsia="Times New Roman" w:hAnsi="Times New Roman" w:cs="Times New Roman"/>
                <w:color w:val="000000"/>
                <w:spacing w:val="0"/>
                <w:w w:val="100"/>
                <w:position w:val="0"/>
                <w:sz w:val="18"/>
                <w:szCs w:val="18"/>
              </w:rPr>
              <w:t>17,838</w:t>
            </w:r>
            <w:r>
              <w:rPr>
                <w:color w:val="000000"/>
                <w:spacing w:val="0"/>
                <w:w w:val="100"/>
                <w:position w:val="0"/>
              </w:rPr>
              <w:t>万元，违反公司规定，属 于违规担保，目前经与美盛控股、银行协商，已解除了该笔担保。</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29"/>
        <w:keepNext/>
        <w:keepLines/>
        <w:widowControl w:val="0"/>
        <w:shd w:val="clear" w:color="auto" w:fill="auto"/>
        <w:tabs>
          <w:tab w:pos="378" w:val="left"/>
        </w:tabs>
        <w:bidi w:val="0"/>
        <w:spacing w:before="0" w:after="380" w:line="240" w:lineRule="auto"/>
        <w:ind w:left="0" w:right="0" w:firstLine="0"/>
        <w:jc w:val="left"/>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3</w:t>
      </w:r>
      <w:bookmarkEnd w:id="507"/>
      <w:r>
        <w:rPr>
          <w:color w:val="000000"/>
          <w:spacing w:val="0"/>
          <w:w w:val="100"/>
          <w:position w:val="0"/>
        </w:rPr>
        <w:t>、</w:t>
        <w:tab/>
        <w:t>委托他人进行现金资产管理情况</w:t>
      </w:r>
      <w:bookmarkEnd w:id="505"/>
      <w:bookmarkEnd w:id="506"/>
      <w:bookmarkEnd w:id="508"/>
    </w:p>
    <w:p>
      <w:pPr>
        <w:pStyle w:val="Style34"/>
        <w:keepNext/>
        <w:keepLines/>
        <w:widowControl w:val="0"/>
        <w:shd w:val="clear" w:color="auto" w:fill="auto"/>
        <w:tabs>
          <w:tab w:pos="493" w:val="left"/>
        </w:tabs>
        <w:bidi w:val="0"/>
        <w:spacing w:before="0" w:line="240" w:lineRule="auto"/>
        <w:ind w:left="0" w:right="0" w:firstLine="0"/>
        <w:jc w:val="left"/>
      </w:pPr>
      <w:bookmarkStart w:id="509" w:name="bookmark509"/>
      <w:bookmarkStart w:id="510" w:name="bookmark510"/>
      <w:bookmarkStart w:id="511" w:name="bookmark511"/>
      <w:bookmarkStart w:id="512" w:name="bookmark512"/>
      <w:r>
        <w:rPr>
          <w:color w:val="000000"/>
          <w:spacing w:val="0"/>
          <w:w w:val="100"/>
          <w:position w:val="0"/>
        </w:rPr>
        <w:t>（</w:t>
      </w:r>
      <w:bookmarkEnd w:id="511"/>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09"/>
      <w:bookmarkEnd w:id="510"/>
      <w:bookmarkEnd w:id="512"/>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34"/>
        <w:keepNext/>
        <w:keepLines/>
        <w:widowControl w:val="0"/>
        <w:shd w:val="clear" w:color="auto" w:fill="auto"/>
        <w:tabs>
          <w:tab w:pos="493" w:val="left"/>
        </w:tabs>
        <w:bidi w:val="0"/>
        <w:spacing w:before="0" w:line="240" w:lineRule="auto"/>
        <w:ind w:left="0" w:right="0" w:firstLine="0"/>
        <w:jc w:val="left"/>
      </w:pPr>
      <w:bookmarkStart w:id="513" w:name="bookmark513"/>
      <w:bookmarkStart w:id="514" w:name="bookmark514"/>
      <w:bookmarkStart w:id="515" w:name="bookmark515"/>
      <w:bookmarkStart w:id="516" w:name="bookmark516"/>
      <w:r>
        <w:rPr>
          <w:color w:val="000000"/>
          <w:spacing w:val="0"/>
          <w:w w:val="100"/>
          <w:position w:val="0"/>
        </w:rPr>
        <w:t>（</w:t>
      </w:r>
      <w:bookmarkEnd w:id="515"/>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13"/>
      <w:bookmarkEnd w:id="514"/>
      <w:bookmarkEnd w:id="516"/>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29"/>
        <w:keepNext/>
        <w:keepLines/>
        <w:widowControl w:val="0"/>
        <w:shd w:val="clear" w:color="auto" w:fill="auto"/>
        <w:tabs>
          <w:tab w:pos="378" w:val="left"/>
        </w:tabs>
        <w:bidi w:val="0"/>
        <w:spacing w:before="0" w:after="380" w:line="240" w:lineRule="auto"/>
        <w:ind w:left="0" w:right="0" w:firstLine="0"/>
        <w:jc w:val="left"/>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4</w:t>
      </w:r>
      <w:bookmarkEnd w:id="519"/>
      <w:r>
        <w:rPr>
          <w:color w:val="000000"/>
          <w:spacing w:val="0"/>
          <w:w w:val="100"/>
          <w:position w:val="0"/>
        </w:rPr>
        <w:t>、</w:t>
        <w:tab/>
        <w:t>其他重大合同</w:t>
      </w:r>
      <w:bookmarkEnd w:id="517"/>
      <w:bookmarkEnd w:id="518"/>
      <w:bookmarkEnd w:id="520"/>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4"/>
        <w:keepNext/>
        <w:keepLines/>
        <w:widowControl w:val="0"/>
        <w:shd w:val="clear" w:color="auto" w:fill="auto"/>
        <w:bidi w:val="0"/>
        <w:spacing w:before="0" w:after="380" w:line="240" w:lineRule="auto"/>
        <w:ind w:left="0" w:right="0" w:firstLine="0"/>
        <w:jc w:val="left"/>
      </w:pPr>
      <w:bookmarkStart w:id="521" w:name="bookmark521"/>
      <w:bookmarkStart w:id="522" w:name="bookmark522"/>
      <w:bookmarkStart w:id="523" w:name="bookmark523"/>
      <w:r>
        <w:rPr>
          <w:color w:val="000000"/>
          <w:spacing w:val="0"/>
          <w:w w:val="100"/>
          <w:position w:val="0"/>
        </w:rPr>
        <w:t>十六、其他重大事项的说明</w:t>
      </w:r>
      <w:bookmarkEnd w:id="521"/>
      <w:bookmarkEnd w:id="522"/>
      <w:bookmarkEnd w:id="523"/>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公司报告期不存在需要说明的其他重大事项。</w:t>
      </w:r>
    </w:p>
    <w:p>
      <w:pPr>
        <w:pStyle w:val="Style24"/>
        <w:keepNext/>
        <w:keepLines/>
        <w:widowControl w:val="0"/>
        <w:shd w:val="clear" w:color="auto" w:fill="auto"/>
        <w:bidi w:val="0"/>
        <w:spacing w:before="0" w:after="380" w:line="240" w:lineRule="auto"/>
        <w:ind w:left="0" w:right="0" w:firstLine="0"/>
        <w:jc w:val="left"/>
      </w:pPr>
      <w:bookmarkStart w:id="524" w:name="bookmark524"/>
      <w:bookmarkStart w:id="525" w:name="bookmark525"/>
      <w:bookmarkStart w:id="526" w:name="bookmark526"/>
      <w:r>
        <w:rPr>
          <w:color w:val="000000"/>
          <w:spacing w:val="0"/>
          <w:w w:val="100"/>
          <w:position w:val="0"/>
        </w:rPr>
        <w:t>十七、公司子公司重大事项</w:t>
      </w:r>
      <w:bookmarkEnd w:id="524"/>
      <w:bookmarkEnd w:id="525"/>
      <w:bookmarkEnd w:id="526"/>
    </w:p>
    <w:p>
      <w:pPr>
        <w:pStyle w:val="Style18"/>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83" w:right="1075" w:bottom="1445" w:left="1052" w:header="0" w:footer="3" w:gutter="0"/>
          <w:cols w:space="720"/>
          <w:noEndnote/>
          <w:rtlGutter w:val="0"/>
          <w:docGrid w:linePitch="360"/>
        </w:sectPr>
      </w:pPr>
      <w:r>
        <w:rPr>
          <w:color w:val="000000"/>
          <w:spacing w:val="0"/>
          <w:w w:val="100"/>
          <w:position w:val="0"/>
        </w:rPr>
        <w:t>□</w:t>
      </w:r>
      <w:r>
        <w:rPr>
          <w:color w:val="000000"/>
          <w:spacing w:val="0"/>
          <w:w w:val="100"/>
          <w:position w:val="0"/>
        </w:rPr>
        <w:t>适用”不适用</w:t>
      </w:r>
    </w:p>
    <w:p>
      <w:pPr>
        <w:pStyle w:val="Style10"/>
        <w:keepNext/>
        <w:keepLines/>
        <w:widowControl w:val="0"/>
        <w:shd w:val="clear" w:color="auto" w:fill="auto"/>
        <w:bidi w:val="0"/>
        <w:spacing w:before="480" w:line="240" w:lineRule="auto"/>
        <w:ind w:left="0" w:right="0" w:firstLine="0"/>
        <w:jc w:val="center"/>
      </w:pPr>
      <w:bookmarkStart w:id="527" w:name="bookmark527"/>
      <w:bookmarkStart w:id="528" w:name="bookmark528"/>
      <w:bookmarkStart w:id="529" w:name="bookmark529"/>
      <w:r>
        <w:rPr>
          <w:color w:val="000000"/>
          <w:spacing w:val="0"/>
          <w:w w:val="100"/>
          <w:position w:val="0"/>
        </w:rPr>
        <w:t>第七节股份变动及股东情况</w:t>
      </w:r>
      <w:bookmarkEnd w:id="527"/>
      <w:bookmarkEnd w:id="528"/>
      <w:bookmarkEnd w:id="529"/>
    </w:p>
    <w:p>
      <w:pPr>
        <w:pStyle w:val="Style24"/>
        <w:keepNext/>
        <w:keepLines/>
        <w:widowControl w:val="0"/>
        <w:shd w:val="clear" w:color="auto" w:fill="auto"/>
        <w:bidi w:val="0"/>
        <w:spacing w:before="0" w:after="360" w:line="240" w:lineRule="auto"/>
        <w:ind w:left="0" w:right="0" w:firstLine="0"/>
        <w:jc w:val="left"/>
      </w:pPr>
      <w:bookmarkStart w:id="530" w:name="bookmark530"/>
      <w:bookmarkStart w:id="531" w:name="bookmark531"/>
      <w:bookmarkStart w:id="532" w:name="bookmark532"/>
      <w:bookmarkStart w:id="533" w:name="bookmark533"/>
      <w:r>
        <w:rPr>
          <w:color w:val="000000"/>
          <w:spacing w:val="0"/>
          <w:w w:val="100"/>
          <w:position w:val="0"/>
        </w:rPr>
        <w:t>一</w:t>
      </w:r>
      <w:bookmarkEnd w:id="532"/>
      <w:r>
        <w:rPr>
          <w:color w:val="000000"/>
          <w:spacing w:val="0"/>
          <w:w w:val="100"/>
          <w:position w:val="0"/>
        </w:rPr>
        <w:t>、股份变动情况</w:t>
      </w:r>
      <w:bookmarkEnd w:id="530"/>
      <w:bookmarkEnd w:id="531"/>
      <w:bookmarkEnd w:id="533"/>
    </w:p>
    <w:p>
      <w:pPr>
        <w:pStyle w:val="Style29"/>
        <w:keepNext/>
        <w:keepLines/>
        <w:widowControl w:val="0"/>
        <w:shd w:val="clear" w:color="auto" w:fill="auto"/>
        <w:bidi w:val="0"/>
        <w:spacing w:before="0" w:line="240" w:lineRule="auto"/>
        <w:ind w:left="0" w:right="0" w:firstLine="0"/>
        <w:jc w:val="left"/>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1</w:t>
      </w:r>
      <w:bookmarkEnd w:id="536"/>
      <w:r>
        <w:rPr>
          <w:color w:val="000000"/>
          <w:spacing w:val="0"/>
          <w:w w:val="100"/>
          <w:position w:val="0"/>
        </w:rPr>
        <w:t>、股份变动情况</w:t>
      </w:r>
      <w:bookmarkEnd w:id="534"/>
      <w:bookmarkEnd w:id="535"/>
      <w:bookmarkEnd w:id="53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909,572</w:t>
            </w:r>
          </w:p>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909,57</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909,572</w:t>
            </w:r>
          </w:p>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909,57</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909,572</w:t>
            </w:r>
          </w:p>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909,57</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股份变动的原因</w:t>
      </w:r>
    </w:p>
    <w:p>
      <w:pPr>
        <w:widowControl w:val="0"/>
        <w:spacing w:after="13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380" w:line="240" w:lineRule="auto"/>
        <w:ind w:left="0" w:right="0" w:firstLine="0"/>
        <w:jc w:val="left"/>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2</w:t>
      </w:r>
      <w:bookmarkEnd w:id="540"/>
      <w:r>
        <w:rPr>
          <w:color w:val="000000"/>
          <w:spacing w:val="0"/>
          <w:w w:val="100"/>
          <w:position w:val="0"/>
        </w:rPr>
        <w:t>、限售股份变动情况</w:t>
      </w:r>
      <w:bookmarkEnd w:id="538"/>
      <w:bookmarkEnd w:id="539"/>
      <w:bookmarkEnd w:id="541"/>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tabs>
          <w:tab w:pos="517" w:val="left"/>
        </w:tabs>
        <w:bidi w:val="0"/>
        <w:spacing w:before="0" w:after="380" w:line="240" w:lineRule="auto"/>
        <w:ind w:left="0" w:right="0" w:firstLine="0"/>
        <w:jc w:val="left"/>
      </w:pPr>
      <w:bookmarkStart w:id="542" w:name="bookmark542"/>
      <w:bookmarkStart w:id="543" w:name="bookmark543"/>
      <w:bookmarkStart w:id="544" w:name="bookmark544"/>
      <w:bookmarkStart w:id="545" w:name="bookmark545"/>
      <w:r>
        <w:rPr>
          <w:color w:val="000000"/>
          <w:spacing w:val="0"/>
          <w:w w:val="100"/>
          <w:position w:val="0"/>
        </w:rPr>
        <w:t>二</w:t>
      </w:r>
      <w:bookmarkEnd w:id="544"/>
      <w:r>
        <w:rPr>
          <w:color w:val="000000"/>
          <w:spacing w:val="0"/>
          <w:w w:val="100"/>
          <w:position w:val="0"/>
        </w:rPr>
        <w:t>、</w:t>
        <w:tab/>
        <w:t>证券发行与上市情况</w:t>
      </w:r>
      <w:bookmarkEnd w:id="542"/>
      <w:bookmarkEnd w:id="543"/>
      <w:bookmarkEnd w:id="545"/>
    </w:p>
    <w:p>
      <w:pPr>
        <w:pStyle w:val="Style29"/>
        <w:keepNext/>
        <w:keepLines/>
        <w:widowControl w:val="0"/>
        <w:shd w:val="clear" w:color="auto" w:fill="auto"/>
        <w:tabs>
          <w:tab w:pos="381" w:val="left"/>
        </w:tabs>
        <w:bidi w:val="0"/>
        <w:spacing w:before="0" w:after="380" w:line="240" w:lineRule="auto"/>
        <w:ind w:left="0" w:right="0" w:firstLine="0"/>
        <w:jc w:val="left"/>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1</w:t>
      </w:r>
      <w:bookmarkEnd w:id="548"/>
      <w:r>
        <w:rPr>
          <w:color w:val="000000"/>
          <w:spacing w:val="0"/>
          <w:w w:val="100"/>
          <w:position w:val="0"/>
        </w:rPr>
        <w:t>、</w:t>
        <w:tab/>
        <w:t>报告期内证券发行（不含优先股）情况</w:t>
      </w:r>
      <w:bookmarkEnd w:id="546"/>
      <w:bookmarkEnd w:id="547"/>
      <w:bookmarkEnd w:id="549"/>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81" w:val="left"/>
        </w:tabs>
        <w:bidi w:val="0"/>
        <w:spacing w:before="0" w:after="380" w:line="240" w:lineRule="auto"/>
        <w:ind w:left="0" w:right="0" w:firstLine="0"/>
        <w:jc w:val="left"/>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rPr>
        <w:t>2</w:t>
      </w:r>
      <w:bookmarkEnd w:id="552"/>
      <w:r>
        <w:rPr>
          <w:color w:val="000000"/>
          <w:spacing w:val="0"/>
          <w:w w:val="100"/>
          <w:position w:val="0"/>
        </w:rPr>
        <w:t>、</w:t>
        <w:tab/>
        <w:t>公司股份总数及股东结构的变动、公司资产和负债结构的变动情况说明</w:t>
      </w:r>
      <w:bookmarkEnd w:id="550"/>
      <w:bookmarkEnd w:id="551"/>
      <w:bookmarkEnd w:id="553"/>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81" w:val="left"/>
        </w:tabs>
        <w:bidi w:val="0"/>
        <w:spacing w:before="0" w:after="380" w:line="240" w:lineRule="auto"/>
        <w:ind w:left="0" w:right="0" w:firstLine="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3</w:t>
      </w:r>
      <w:bookmarkEnd w:id="556"/>
      <w:r>
        <w:rPr>
          <w:color w:val="000000"/>
          <w:spacing w:val="0"/>
          <w:w w:val="100"/>
          <w:position w:val="0"/>
        </w:rPr>
        <w:t>、</w:t>
        <w:tab/>
        <w:t>现存的内部职工股情况</w:t>
      </w:r>
      <w:bookmarkEnd w:id="554"/>
      <w:bookmarkEnd w:id="555"/>
      <w:bookmarkEnd w:id="557"/>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tabs>
          <w:tab w:pos="522" w:val="left"/>
        </w:tabs>
        <w:bidi w:val="0"/>
        <w:spacing w:before="0" w:after="380" w:line="240" w:lineRule="auto"/>
        <w:ind w:left="0" w:right="0" w:firstLine="0"/>
        <w:jc w:val="left"/>
      </w:pPr>
      <w:bookmarkStart w:id="558" w:name="bookmark558"/>
      <w:bookmarkStart w:id="559" w:name="bookmark559"/>
      <w:bookmarkStart w:id="560" w:name="bookmark560"/>
      <w:bookmarkStart w:id="561" w:name="bookmark561"/>
      <w:r>
        <w:rPr>
          <w:color w:val="000000"/>
          <w:spacing w:val="0"/>
          <w:w w:val="100"/>
          <w:position w:val="0"/>
        </w:rPr>
        <w:t>三</w:t>
      </w:r>
      <w:bookmarkEnd w:id="560"/>
      <w:r>
        <w:rPr>
          <w:color w:val="000000"/>
          <w:spacing w:val="0"/>
          <w:w w:val="100"/>
          <w:position w:val="0"/>
        </w:rPr>
        <w:t>、</w:t>
        <w:tab/>
        <w:t>股东和实际控制人情况</w:t>
      </w:r>
      <w:bookmarkEnd w:id="558"/>
      <w:bookmarkEnd w:id="559"/>
      <w:bookmarkEnd w:id="561"/>
    </w:p>
    <w:p>
      <w:pPr>
        <w:pStyle w:val="Style29"/>
        <w:keepNext/>
        <w:keepLines/>
        <w:widowControl w:val="0"/>
        <w:shd w:val="clear" w:color="auto" w:fill="auto"/>
        <w:bidi w:val="0"/>
        <w:spacing w:before="0" w:after="380" w:line="240" w:lineRule="auto"/>
        <w:ind w:left="0" w:right="0" w:firstLine="0"/>
        <w:jc w:val="left"/>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1</w:t>
      </w:r>
      <w:bookmarkEnd w:id="564"/>
      <w:r>
        <w:rPr>
          <w:color w:val="000000"/>
          <w:spacing w:val="0"/>
          <w:w w:val="100"/>
          <w:position w:val="0"/>
        </w:rPr>
        <w:t>、公司股东数量及持股情况</w:t>
      </w:r>
      <w:bookmarkEnd w:id="562"/>
      <w:bookmarkEnd w:id="563"/>
      <w:bookmarkEnd w:id="56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269"/>
        <w:gridCol w:w="926"/>
        <w:gridCol w:w="485"/>
        <w:gridCol w:w="806"/>
        <w:gridCol w:w="768"/>
        <w:gridCol w:w="331"/>
        <w:gridCol w:w="456"/>
        <w:gridCol w:w="787"/>
        <w:gridCol w:w="221"/>
        <w:gridCol w:w="619"/>
        <w:gridCol w:w="442"/>
        <w:gridCol w:w="907"/>
        <w:gridCol w:w="422"/>
        <w:gridCol w:w="936"/>
      </w:tblGrid>
      <w:tr>
        <w:trPr>
          <w:trHeight w:val="19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通股股东总</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125,277</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142,358</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报告期末表决</w:t>
            </w:r>
          </w:p>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权恢复的优先 股股东总数（如 有）（参见注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9" w:lineRule="exact"/>
              <w:ind w:left="0" w:right="0" w:firstLine="0"/>
              <w:jc w:val="left"/>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末持股</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 内增减 变动情 况</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持有有 限售条 件的股 份数量</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140" w:right="0" w:firstLine="0"/>
              <w:jc w:val="left"/>
            </w:pPr>
            <w:r>
              <w:rPr>
                <w:color w:val="000000"/>
                <w:spacing w:val="0"/>
                <w:w w:val="100"/>
                <w:position w:val="0"/>
              </w:rPr>
              <w:t>持有无 限售条 件的股 份数量</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936"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480" w:firstLine="0"/>
              <w:jc w:val="right"/>
            </w:pPr>
            <w:r>
              <w:rPr>
                <w:color w:val="000000"/>
                <w:spacing w:val="0"/>
                <w:w w:val="100"/>
                <w:position w:val="0"/>
              </w:rPr>
              <w:t>数量</w:t>
            </w:r>
          </w:p>
        </w:tc>
      </w:tr>
      <w:tr>
        <w:trPr>
          <w:trHeight w:val="398" w:hRule="exact"/>
        </w:trPr>
        <w:tc>
          <w:tcPr>
            <w:gridSpan w:val="2"/>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美盛控股集团 有限公司</w:t>
            </w:r>
          </w:p>
        </w:tc>
        <w:tc>
          <w:tcPr>
            <w:gridSpan w:val="2"/>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境内非国有法 人</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16.98%</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154,40</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1,826</w:t>
            </w:r>
          </w:p>
        </w:tc>
        <w:tc>
          <w:tcPr>
            <w:gridSpan w:val="2"/>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gridSpan w:val="2"/>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153,801,826</w:t>
            </w:r>
          </w:p>
        </w:tc>
      </w:tr>
      <w:tr>
        <w:trPr>
          <w:trHeight w:val="403"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top"/>
          </w:tcPr>
          <w:p>
            <w:pPr/>
          </w:p>
        </w:tc>
        <w:tc>
          <w:tcPr>
            <w:vMerge/>
            <w:tcBorders>
              <w:left w:val="single" w:sz="4"/>
            </w:tcBorders>
            <w:shd w:val="clear" w:color="auto" w:fill="FFFFFF"/>
            <w:vAlign w:val="top"/>
          </w:tcPr>
          <w:p>
            <w:pPr/>
          </w:p>
        </w:tc>
        <w:tc>
          <w:tcPr>
            <w:gridSpan w:val="2"/>
            <w:vMerge/>
            <w:tcBorders>
              <w:left w:val="single" w:sz="4"/>
            </w:tcBorders>
            <w:shd w:val="clear" w:color="auto" w:fill="FFFFFF"/>
            <w:vAlign w:val="top"/>
          </w:tcPr>
          <w:p>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154,401,826</w:t>
            </w:r>
          </w:p>
        </w:tc>
      </w:tr>
      <w:tr>
        <w:trPr>
          <w:trHeight w:val="403" w:hRule="exact"/>
        </w:trPr>
        <w:tc>
          <w:tcPr>
            <w:gridSpan w:val="2"/>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赵小强</w:t>
            </w:r>
          </w:p>
        </w:tc>
        <w:tc>
          <w:tcPr>
            <w:gridSpan w:val="2"/>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11.31%</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102,86</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6,920</w:t>
            </w:r>
          </w:p>
        </w:tc>
        <w:tc>
          <w:tcPr>
            <w:gridSpan w:val="2"/>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gridSpan w:val="2"/>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102,853,174</w:t>
            </w:r>
          </w:p>
        </w:tc>
      </w:tr>
      <w:tr>
        <w:trPr>
          <w:trHeight w:val="403"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top"/>
          </w:tcPr>
          <w:p>
            <w:pPr/>
          </w:p>
        </w:tc>
        <w:tc>
          <w:tcPr>
            <w:vMerge/>
            <w:tcBorders>
              <w:left w:val="single" w:sz="4"/>
            </w:tcBorders>
            <w:shd w:val="clear" w:color="auto" w:fill="FFFFFF"/>
            <w:vAlign w:val="top"/>
          </w:tcPr>
          <w:p>
            <w:pPr/>
          </w:p>
        </w:tc>
        <w:tc>
          <w:tcPr>
            <w:gridSpan w:val="2"/>
            <w:vMerge/>
            <w:tcBorders>
              <w:left w:val="single" w:sz="4"/>
            </w:tcBorders>
            <w:shd w:val="clear" w:color="auto" w:fill="FFFFFF"/>
            <w:vAlign w:val="top"/>
          </w:tcPr>
          <w:p>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102,866,920</w:t>
            </w:r>
          </w:p>
        </w:tc>
      </w:tr>
      <w:tr>
        <w:trPr>
          <w:trHeight w:val="408" w:hRule="exact"/>
        </w:trPr>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宁波添润科技</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23,028,</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78"/>
        <w:gridCol w:w="1411"/>
        <w:gridCol w:w="787"/>
        <w:gridCol w:w="787"/>
        <w:gridCol w:w="787"/>
        <w:gridCol w:w="787"/>
        <w:gridCol w:w="840"/>
        <w:gridCol w:w="1349"/>
        <w:gridCol w:w="1358"/>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浙江浙商产融</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投资发展有限</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境内非国有法 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20,786,</w:t>
            </w:r>
          </w:p>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香港中央结算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12,549,</w:t>
            </w:r>
          </w:p>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浙江浙商产融</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境内非国有法 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12,180,</w:t>
            </w:r>
          </w:p>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浙商产融融乐 资产管理（上 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11,856,</w:t>
            </w:r>
          </w:p>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8,601,7</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8,601,734</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林昕玥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2,736,0</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全益军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2,496,0</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赵小强先生为公司实际控制人，为美盛控股集团有限公司的实际控制人。浙江浙商 产融投资发展有限公司、浙江浙商产融控股有限公司和浙商产融融乐资产管理（上 海）有限公司为一致行动人。</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 弃表决权情况的说明</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0"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名股东中存在回购专户的特 别说明（如有）（参见注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398"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美盛控股集团有限公司</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154,401,826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154,401,826</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赵小强</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102,866,920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102,866,920</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宁波添润科技有限公司</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23,028,116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23,028,116</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浙江浙商产融投资发展有限公司</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20,786,322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20,786,322</w:t>
            </w:r>
          </w:p>
        </w:tc>
      </w:tr>
      <w:tr>
        <w:trPr>
          <w:trHeight w:val="398"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12,549,079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12,549,079</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浙江浙商产融控股有限公司</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12,180,000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12,180,000</w:t>
            </w:r>
          </w:p>
        </w:tc>
      </w:tr>
      <w:tr>
        <w:trPr>
          <w:trHeight w:val="725" w:hRule="exact"/>
        </w:trPr>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浙商产融融乐资产管理（上海）有 限公司</w:t>
            </w:r>
          </w:p>
        </w:tc>
        <w:tc>
          <w:tcPr>
            <w:gridSpan w:val="5"/>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11,856,278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11,856,278</w:t>
            </w:r>
          </w:p>
        </w:tc>
      </w:tr>
    </w:tbl>
    <w:p>
      <w:pPr>
        <w:widowControl w:val="0"/>
        <w:spacing w:line="1" w:lineRule="exact"/>
      </w:pPr>
      <w:r>
        <w:br w:type="page"/>
      </w:r>
    </w:p>
    <w:tbl>
      <w:tblPr>
        <w:tblOverlap w:val="never"/>
        <w:jc w:val="center"/>
        <w:tblLayout w:type="fixed"/>
      </w:tblPr>
      <w:tblGrid>
        <w:gridCol w:w="2890"/>
        <w:gridCol w:w="3989"/>
        <w:gridCol w:w="1349"/>
        <w:gridCol w:w="1358"/>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8,601,734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8,601,734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林昕玥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2,736,000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全益军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2,496,000</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赵小强先生为公司实际控制人，为美盛控股集团有限公司的实际控制人。浙江浙商 产融投资发展有限公司、浙江浙商产融控股有限公司和浙商产融融乐资产管理（上 海）有限公司为一致行动人。</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 业务情况说明（如有）（参见注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9"/>
        <w:keepNext/>
        <w:keepLines/>
        <w:widowControl w:val="0"/>
        <w:shd w:val="clear" w:color="auto" w:fill="auto"/>
        <w:bidi w:val="0"/>
        <w:spacing w:before="0" w:after="380" w:line="240" w:lineRule="auto"/>
        <w:ind w:left="0" w:right="0" w:firstLine="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2</w:t>
      </w:r>
      <w:bookmarkEnd w:id="568"/>
      <w:r>
        <w:rPr>
          <w:color w:val="000000"/>
          <w:spacing w:val="0"/>
          <w:w w:val="100"/>
          <w:position w:val="0"/>
        </w:rPr>
        <w:t>、公司控股股东情况</w:t>
      </w:r>
      <w:bookmarkEnd w:id="566"/>
      <w:bookmarkEnd w:id="567"/>
      <w:bookmarkEnd w:id="569"/>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70"/>
        <w:gridCol w:w="1618"/>
        <w:gridCol w:w="1723"/>
        <w:gridCol w:w="1877"/>
        <w:gridCol w:w="2098"/>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 负责人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28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美盛控股集团有限公司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91330624668325905U</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实业投资；资产管理咨 询，项目投资咨询；房 地产开发；销售：日用 百货、家用纺织品、服 装用原辅材料、差别化 纤维；旅游开发（依法 须经批准的项目，经相 关部门批准后方可开展 经营活动）</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9"/>
        <w:keepNext/>
        <w:keepLines/>
        <w:widowControl w:val="0"/>
        <w:shd w:val="clear" w:color="auto" w:fill="auto"/>
        <w:bidi w:val="0"/>
        <w:spacing w:before="0" w:after="380" w:line="240" w:lineRule="auto"/>
        <w:ind w:left="0" w:right="0" w:firstLine="0"/>
        <w:jc w:val="left"/>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3</w:t>
      </w:r>
      <w:bookmarkEnd w:id="572"/>
      <w:r>
        <w:rPr>
          <w:color w:val="000000"/>
          <w:spacing w:val="0"/>
          <w:w w:val="100"/>
          <w:position w:val="0"/>
        </w:rPr>
        <w:t>、公司实际控制人及其一致行动人</w:t>
      </w:r>
      <w:bookmarkEnd w:id="570"/>
      <w:bookmarkEnd w:id="571"/>
      <w:bookmarkEnd w:id="573"/>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765"/>
        <w:gridCol w:w="1646"/>
        <w:gridCol w:w="1651"/>
        <w:gridCol w:w="352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bl>
    <w:p>
      <w:pPr>
        <w:widowControl w:val="0"/>
        <w:spacing w:line="1" w:lineRule="exact"/>
      </w:pPr>
      <w:r>
        <w:br w:type="page"/>
      </w:r>
    </w:p>
    <w:tbl>
      <w:tblPr>
        <w:tblOverlap w:val="never"/>
        <w:jc w:val="center"/>
        <w:tblLayout w:type="fixed"/>
      </w:tblPr>
      <w:tblGrid>
        <w:gridCol w:w="2765"/>
        <w:gridCol w:w="1646"/>
        <w:gridCol w:w="1651"/>
        <w:gridCol w:w="352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80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1"/>
              <w:keepNext w:val="0"/>
              <w:keepLines w:val="0"/>
              <w:widowControl w:val="0"/>
              <w:numPr>
                <w:ilvl w:val="0"/>
                <w:numId w:val="9"/>
              </w:numPr>
              <w:shd w:val="clear" w:color="auto" w:fill="auto"/>
              <w:tabs>
                <w:tab w:pos="125" w:val="left"/>
                <w:tab w:pos="1810"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tab/>
              <w:t>自主创业</w:t>
            </w:r>
          </w:p>
          <w:p>
            <w:pPr>
              <w:pStyle w:val="Style21"/>
              <w:keepNext w:val="0"/>
              <w:keepLines w:val="0"/>
              <w:widowControl w:val="0"/>
              <w:numPr>
                <w:ilvl w:val="0"/>
                <w:numId w:val="9"/>
              </w:numPr>
              <w:shd w:val="clear" w:color="auto" w:fill="auto"/>
              <w:tabs>
                <w:tab w:pos="106" w:val="left"/>
                <w:tab w:pos="960"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tab/>
              <w:t>创办新昌县通利针织制衣有限公司，任总经理；</w:t>
            </w:r>
          </w:p>
          <w:p>
            <w:pPr>
              <w:pStyle w:val="Style21"/>
              <w:keepNext w:val="0"/>
              <w:keepLines w:val="0"/>
              <w:widowControl w:val="0"/>
              <w:numPr>
                <w:ilvl w:val="0"/>
                <w:numId w:val="9"/>
              </w:numPr>
              <w:shd w:val="clear" w:color="auto" w:fill="auto"/>
              <w:tabs>
                <w:tab w:pos="106" w:val="left"/>
                <w:tab w:pos="970"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tab/>
              <w:t>创办新昌泰盛织造有限公司，任总经理；</w:t>
            </w:r>
          </w:p>
          <w:p>
            <w:pPr>
              <w:pStyle w:val="Style21"/>
              <w:keepNext w:val="0"/>
              <w:keepLines w:val="0"/>
              <w:widowControl w:val="0"/>
              <w:numPr>
                <w:ilvl w:val="0"/>
                <w:numId w:val="9"/>
              </w:numPr>
              <w:shd w:val="clear" w:color="auto" w:fill="auto"/>
              <w:tabs>
                <w:tab w:pos="106" w:val="left"/>
                <w:tab w:pos="4282"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 创办新昌美盛饰品有限公司，任总经理；</w:t>
              <w:tab/>
              <w:t>现已更名为美盛文化创意股</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份有限公司</w:t>
            </w:r>
          </w:p>
          <w:p>
            <w:pPr>
              <w:pStyle w:val="Style21"/>
              <w:keepNext w:val="0"/>
              <w:keepLines w:val="0"/>
              <w:widowControl w:val="0"/>
              <w:numPr>
                <w:ilvl w:val="0"/>
                <w:numId w:val="9"/>
              </w:numPr>
              <w:shd w:val="clear" w:color="auto" w:fill="auto"/>
              <w:tabs>
                <w:tab w:pos="106" w:val="left"/>
                <w:tab w:pos="1330"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tab/>
              <w:t>创办新昌美源工艺有限公司，任总经理；</w:t>
            </w:r>
          </w:p>
          <w:p>
            <w:pPr>
              <w:pStyle w:val="Style21"/>
              <w:keepNext w:val="0"/>
              <w:keepLines w:val="0"/>
              <w:widowControl w:val="0"/>
              <w:numPr>
                <w:ilvl w:val="0"/>
                <w:numId w:val="9"/>
              </w:numPr>
              <w:shd w:val="clear" w:color="auto" w:fill="auto"/>
              <w:tabs>
                <w:tab w:pos="106" w:val="left"/>
                <w:tab w:pos="1421"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tab/>
              <w:t>创办浙江莱盛实业有限公司，任董事长；现已更名为美盛控股集</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团有限公司</w:t>
            </w:r>
          </w:p>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年美盛文化创意股份有限公司成功在深圳交易所挂牌上市，任上市公司董事 长</w:t>
            </w:r>
          </w:p>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年，不再担任上市公司职务</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 公司情况</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公司与实际控制人之间的产权及控制关系的方框图</w:t>
      </w:r>
    </w:p>
    <w:p>
      <w:pPr>
        <w:widowControl w:val="0"/>
        <w:spacing w:line="1" w:lineRule="exact"/>
      </w:pPr>
      <w:r>
        <w:drawing>
          <wp:anchor distT="431800" distB="1017905" distL="0" distR="0" simplePos="0" relativeHeight="125829378" behindDoc="0" locked="0" layoutInCell="1" allowOverlap="1">
            <wp:simplePos x="0" y="0"/>
            <wp:positionH relativeFrom="page">
              <wp:posOffset>3069590</wp:posOffset>
            </wp:positionH>
            <wp:positionV relativeFrom="paragraph">
              <wp:posOffset>431800</wp:posOffset>
            </wp:positionV>
            <wp:extent cx="1487170" cy="274320"/>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487170" cy="274320"/>
                    </a:xfrm>
                    <a:prstGeom prst="rect"/>
                  </pic:spPr>
                </pic:pic>
              </a:graphicData>
            </a:graphic>
          </wp:anchor>
        </w:drawing>
      </w:r>
      <w:r>
        <w:drawing>
          <wp:anchor distT="733425" distB="0" distL="0" distR="0" simplePos="0" relativeHeight="125829379" behindDoc="0" locked="0" layoutInCell="1" allowOverlap="1">
            <wp:simplePos x="0" y="0"/>
            <wp:positionH relativeFrom="page">
              <wp:posOffset>2209800</wp:posOffset>
            </wp:positionH>
            <wp:positionV relativeFrom="paragraph">
              <wp:posOffset>733425</wp:posOffset>
            </wp:positionV>
            <wp:extent cx="1182370" cy="993775"/>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1182370" cy="993775"/>
                    </a:xfrm>
                    <a:prstGeom prst="rect"/>
                  </pic:spPr>
                </pic:pic>
              </a:graphicData>
            </a:graphic>
          </wp:anchor>
        </w:drawing>
      </w:r>
      <w:r>
        <w:drawing>
          <wp:anchor distT="870585" distB="52070" distL="0" distR="0" simplePos="0" relativeHeight="125829380" behindDoc="0" locked="0" layoutInCell="1" allowOverlap="1">
            <wp:simplePos x="0" y="0"/>
            <wp:positionH relativeFrom="page">
              <wp:posOffset>3855720</wp:posOffset>
            </wp:positionH>
            <wp:positionV relativeFrom="paragraph">
              <wp:posOffset>870585</wp:posOffset>
            </wp:positionV>
            <wp:extent cx="1572895" cy="804545"/>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1572895" cy="804545"/>
                    </a:xfrm>
                    <a:prstGeom prst="rect"/>
                  </pic:spPr>
                </pic:pic>
              </a:graphicData>
            </a:graphic>
          </wp:anchor>
        </w:drawing>
      </w:r>
    </w:p>
    <w:p>
      <w:pPr>
        <w:pStyle w:val="Style21"/>
        <w:keepNext w:val="0"/>
        <w:keepLines w:val="0"/>
        <w:widowControl w:val="0"/>
        <w:pBdr>
          <w:top w:val="single" w:sz="0" w:space="1" w:color="5B9BD5"/>
          <w:left w:val="single" w:sz="0" w:space="0" w:color="5B9BD5"/>
          <w:bottom w:val="single" w:sz="0" w:space="7" w:color="5B9BD5"/>
          <w:right w:val="single" w:sz="0" w:space="0" w:color="5B9BD5"/>
        </w:pBdr>
        <w:shd w:val="clear" w:color="auto" w:fill="5B9BD5"/>
        <w:bidi w:val="0"/>
        <w:spacing w:before="0" w:after="581" w:line="240" w:lineRule="auto"/>
        <w:ind w:left="0" w:right="0" w:firstLine="0"/>
        <w:jc w:val="center"/>
        <w:rPr>
          <w:sz w:val="12"/>
          <w:szCs w:val="12"/>
        </w:rPr>
      </w:pPr>
      <w:r>
        <w:rPr>
          <w:color w:val="9BC5E7"/>
          <w:spacing w:val="0"/>
          <w:w w:val="100"/>
          <w:position w:val="0"/>
          <w:sz w:val="12"/>
          <w:szCs w:val="12"/>
        </w:rPr>
        <w:t>炎盛文化创意股份肯限公司</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实际控制人通过信托或其他资产管理方式控制公司</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4</w:t>
      </w:r>
      <w:bookmarkEnd w:id="576"/>
      <w:r>
        <w:rPr>
          <w:color w:val="000000"/>
          <w:spacing w:val="0"/>
          <w:w w:val="100"/>
          <w:position w:val="0"/>
        </w:rPr>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574"/>
      <w:bookmarkEnd w:id="575"/>
      <w:bookmarkEnd w:id="577"/>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05"/>
        <w:gridCol w:w="1195"/>
        <w:gridCol w:w="1195"/>
        <w:gridCol w:w="1195"/>
        <w:gridCol w:w="1200"/>
        <w:gridCol w:w="1195"/>
        <w:gridCol w:w="1195"/>
        <w:gridCol w:w="1205"/>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股票质押融</w:t>
            </w:r>
          </w:p>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资总额（万</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具体用途</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偿还期限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还款资金来 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是否存在偿</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债或平仓风</w:t>
            </w:r>
          </w:p>
          <w:p>
            <w:pPr>
              <w:pStyle w:val="Style21"/>
              <w:keepNext w:val="0"/>
              <w:keepLines w:val="0"/>
              <w:widowControl w:val="0"/>
              <w:shd w:val="clear" w:color="auto" w:fill="auto"/>
              <w:bidi w:val="0"/>
              <w:spacing w:before="0" w:line="240" w:lineRule="auto"/>
              <w:ind w:left="0" w:right="0" w:firstLine="500"/>
              <w:jc w:val="left"/>
            </w:pPr>
            <w:r>
              <w:rPr>
                <w:color w:val="000000"/>
                <w:spacing w:val="0"/>
                <w:w w:val="100"/>
                <w:position w:val="0"/>
              </w:rPr>
              <w:t>险</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是否影响公</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司控制权稳</w:t>
            </w:r>
          </w:p>
          <w:p>
            <w:pPr>
              <w:pStyle w:val="Style21"/>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定</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美盛控股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113,600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参与上市公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股权转让、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p>
    <w:tbl>
      <w:tblPr>
        <w:tblOverlap w:val="never"/>
        <w:jc w:val="center"/>
        <w:tblLayout w:type="fixed"/>
      </w:tblPr>
      <w:tblGrid>
        <w:gridCol w:w="1205"/>
        <w:gridCol w:w="1195"/>
        <w:gridCol w:w="1195"/>
        <w:gridCol w:w="1195"/>
        <w:gridCol w:w="1200"/>
        <w:gridCol w:w="1195"/>
        <w:gridCol w:w="1195"/>
        <w:gridCol w:w="1205"/>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司定增、投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资产出售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第一大股东</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34,000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参与上市公 司定增、投 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股权转让、</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资产出售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5</w:t>
      </w:r>
      <w:bookmarkEnd w:id="580"/>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78"/>
      <w:bookmarkEnd w:id="579"/>
      <w:bookmarkEnd w:id="581"/>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380" w:line="240" w:lineRule="auto"/>
        <w:ind w:left="0" w:right="0" w:firstLine="0"/>
        <w:jc w:val="left"/>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6</w:t>
      </w:r>
      <w:bookmarkEnd w:id="584"/>
      <w:r>
        <w:rPr>
          <w:color w:val="000000"/>
          <w:spacing w:val="0"/>
          <w:w w:val="100"/>
          <w:position w:val="0"/>
        </w:rPr>
        <w:t>、控股股东、实际控制人、重组方及其他承诺主体股份限制减持情况</w:t>
      </w:r>
      <w:bookmarkEnd w:id="582"/>
      <w:bookmarkEnd w:id="583"/>
      <w:bookmarkEnd w:id="585"/>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after="380" w:line="240" w:lineRule="auto"/>
        <w:ind w:left="0" w:right="0" w:firstLine="0"/>
        <w:jc w:val="left"/>
      </w:pPr>
      <w:bookmarkStart w:id="586" w:name="bookmark586"/>
      <w:bookmarkStart w:id="587" w:name="bookmark587"/>
      <w:bookmarkStart w:id="588" w:name="bookmark588"/>
      <w:bookmarkStart w:id="589" w:name="bookmark589"/>
      <w:r>
        <w:rPr>
          <w:color w:val="000000"/>
          <w:spacing w:val="0"/>
          <w:w w:val="100"/>
          <w:position w:val="0"/>
        </w:rPr>
        <w:t>四</w:t>
      </w:r>
      <w:bookmarkEnd w:id="588"/>
      <w:r>
        <w:rPr>
          <w:color w:val="000000"/>
          <w:spacing w:val="0"/>
          <w:w w:val="100"/>
          <w:position w:val="0"/>
        </w:rPr>
        <w:t>、股份回购在报告期的具体实施情况</w:t>
      </w:r>
      <w:bookmarkEnd w:id="586"/>
      <w:bookmarkEnd w:id="587"/>
      <w:bookmarkEnd w:id="589"/>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18"/>
        <w:keepNext w:val="0"/>
        <w:keepLines w:val="0"/>
        <w:widowControl w:val="0"/>
        <w:shd w:val="clear" w:color="auto" w:fill="auto"/>
        <w:bidi w:val="0"/>
        <w:spacing w:before="0" w:after="380" w:line="240" w:lineRule="auto"/>
        <w:ind w:left="0" w:right="0" w:firstLine="0"/>
        <w:jc w:val="both"/>
        <w:sectPr>
          <w:footnotePr>
            <w:pos w:val="pageBottom"/>
            <w:numFmt w:val="decimal"/>
            <w:numRestart w:val="continuous"/>
          </w:footnotePr>
          <w:pgSz w:w="11900" w:h="16840"/>
          <w:pgMar w:top="1441" w:right="1138" w:bottom="1499" w:left="1075" w:header="0" w:footer="3" w:gutter="0"/>
          <w:cols w:space="720"/>
          <w:noEndnote/>
          <w:rtlGutter w:val="0"/>
          <w:docGrid w:linePitch="360"/>
        </w:sectPr>
      </w:pPr>
      <w:r>
        <w:rPr>
          <w:color w:val="000000"/>
          <w:spacing w:val="0"/>
          <w:w w:val="100"/>
          <w:position w:val="0"/>
        </w:rPr>
        <w:t>□</w:t>
      </w:r>
      <w:r>
        <w:rPr>
          <w:color w:val="000000"/>
          <w:spacing w:val="0"/>
          <w:w w:val="100"/>
          <w:position w:val="0"/>
        </w:rPr>
        <w:t>适用”不适用</w:t>
      </w:r>
    </w:p>
    <w:p>
      <w:pPr>
        <w:widowControl w:val="0"/>
        <w:spacing w:line="1" w:lineRule="exact"/>
      </w:pPr>
      <w:r>
        <mc:AlternateContent>
          <mc:Choice Requires="wps">
            <w:drawing>
              <wp:anchor distT="0" distB="279400" distL="0" distR="0" simplePos="0" relativeHeight="125829381" behindDoc="0" locked="0" layoutInCell="1" allowOverlap="1">
                <wp:simplePos x="0" y="0"/>
                <wp:positionH relativeFrom="page">
                  <wp:posOffset>2691765</wp:posOffset>
                </wp:positionH>
                <wp:positionV relativeFrom="paragraph">
                  <wp:posOffset>0</wp:posOffset>
                </wp:positionV>
                <wp:extent cx="2170430" cy="243840"/>
                <wp:wrapTopAndBottom/>
                <wp:docPr id="7" name="Shape 7"/>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0"/>
                              <w:keepNext/>
                              <w:keepLines/>
                              <w:widowControl w:val="0"/>
                              <w:shd w:val="clear" w:color="auto" w:fill="auto"/>
                              <w:bidi w:val="0"/>
                              <w:spacing w:before="0" w:after="0" w:line="240" w:lineRule="auto"/>
                              <w:ind w:left="0" w:right="0" w:firstLine="0"/>
                              <w:jc w:val="center"/>
                            </w:pPr>
                            <w:bookmarkStart w:id="590" w:name="bookmark590"/>
                            <w:bookmarkStart w:id="591" w:name="bookmark591"/>
                            <w:bookmarkStart w:id="592" w:name="bookmark592"/>
                            <w:r>
                              <w:rPr>
                                <w:color w:val="000000"/>
                                <w:spacing w:val="0"/>
                                <w:w w:val="100"/>
                                <w:position w:val="0"/>
                              </w:rPr>
                              <w:t>第八节优先股相关情况</w:t>
                            </w:r>
                            <w:bookmarkEnd w:id="590"/>
                            <w:bookmarkEnd w:id="591"/>
                            <w:bookmarkEnd w:id="592"/>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style="position:absolute;margin-left:211.95000000000002pt;margin-top:0;width:170.90000000000001pt;height:19.199999999999999pt;z-index:-125829372;mso-wrap-distance-left:0;mso-wrap-distance-right:0;mso-wrap-distance-bottom:22.pt;mso-position-horizontal-relative:page" filled="f" stroked="f">
                <v:textbox inset="0,0,0,0">
                  <w:txbxContent>
                    <w:p>
                      <w:pPr>
                        <w:pStyle w:val="Style10"/>
                        <w:keepNext/>
                        <w:keepLines/>
                        <w:widowControl w:val="0"/>
                        <w:shd w:val="clear" w:color="auto" w:fill="auto"/>
                        <w:bidi w:val="0"/>
                        <w:spacing w:before="0" w:after="0" w:line="240" w:lineRule="auto"/>
                        <w:ind w:left="0" w:right="0" w:firstLine="0"/>
                        <w:jc w:val="center"/>
                      </w:pPr>
                      <w:bookmarkStart w:id="590" w:name="bookmark590"/>
                      <w:bookmarkStart w:id="591" w:name="bookmark591"/>
                      <w:bookmarkStart w:id="592" w:name="bookmark592"/>
                      <w:r>
                        <w:rPr>
                          <w:color w:val="000000"/>
                          <w:spacing w:val="0"/>
                          <w:w w:val="100"/>
                          <w:position w:val="0"/>
                        </w:rPr>
                        <w:t>第八节优先股相关情况</w:t>
                      </w:r>
                      <w:bookmarkEnd w:id="590"/>
                      <w:bookmarkEnd w:id="591"/>
                      <w:bookmarkEnd w:id="592"/>
                    </w:p>
                  </w:txbxContent>
                </v:textbox>
                <w10:wrap type="topAndBottom" anchorx="page"/>
              </v:shape>
            </w:pict>
          </mc:Fallback>
        </mc:AlternateConten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6" w:bottom="1930" w:left="1105" w:header="0" w:footer="3" w:gutter="0"/>
          <w:cols w:space="720"/>
          <w:noEndnote/>
          <w:rtlGutter w:val="0"/>
          <w:docGrid w:linePitch="360"/>
        </w:sectPr>
      </w:pPr>
      <w:r>
        <w:rPr>
          <w:color w:val="000000"/>
          <w:spacing w:val="0"/>
          <w:w w:val="100"/>
          <w:position w:val="0"/>
        </w:rPr>
        <w:t>报告期公司不存在优先股。</w:t>
      </w:r>
    </w:p>
    <w:p>
      <w:pPr>
        <w:pStyle w:val="Style10"/>
        <w:keepNext/>
        <w:keepLines/>
        <w:widowControl w:val="0"/>
        <w:shd w:val="clear" w:color="auto" w:fill="auto"/>
        <w:bidi w:val="0"/>
        <w:spacing w:before="0" w:after="580" w:line="240" w:lineRule="auto"/>
        <w:ind w:left="0" w:right="0" w:firstLine="0"/>
        <w:jc w:val="center"/>
      </w:pPr>
      <w:bookmarkStart w:id="593" w:name="bookmark593"/>
      <w:bookmarkStart w:id="594" w:name="bookmark594"/>
      <w:bookmarkStart w:id="595" w:name="bookmark595"/>
      <w:r>
        <w:rPr>
          <w:color w:val="000000"/>
          <w:spacing w:val="0"/>
          <w:w w:val="100"/>
          <w:position w:val="0"/>
        </w:rPr>
        <w:t>第九节债券相关情况</w:t>
      </w:r>
      <w:bookmarkEnd w:id="593"/>
      <w:bookmarkEnd w:id="594"/>
      <w:bookmarkEnd w:id="595"/>
    </w:p>
    <w:p>
      <w:pPr>
        <w:pStyle w:val="Style1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6" w:bottom="1930" w:left="1105"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10"/>
        <w:keepNext/>
        <w:keepLines/>
        <w:widowControl w:val="0"/>
        <w:shd w:val="clear" w:color="auto" w:fill="auto"/>
        <w:bidi w:val="0"/>
        <w:spacing w:before="540" w:after="540" w:line="240" w:lineRule="auto"/>
        <w:ind w:left="0" w:right="0" w:firstLine="0"/>
        <w:jc w:val="center"/>
      </w:pPr>
      <w:bookmarkStart w:id="596" w:name="bookmark596"/>
      <w:bookmarkStart w:id="597" w:name="bookmark597"/>
      <w:bookmarkStart w:id="598" w:name="bookmark598"/>
      <w:r>
        <w:rPr>
          <w:color w:val="000000"/>
          <w:spacing w:val="0"/>
          <w:w w:val="100"/>
          <w:position w:val="0"/>
        </w:rPr>
        <w:t>第十节财务报告</w:t>
      </w:r>
      <w:bookmarkEnd w:id="596"/>
      <w:bookmarkEnd w:id="597"/>
      <w:bookmarkEnd w:id="598"/>
    </w:p>
    <w:p>
      <w:pPr>
        <w:pStyle w:val="Style24"/>
        <w:keepNext/>
        <w:keepLines/>
        <w:widowControl w:val="0"/>
        <w:shd w:val="clear" w:color="auto" w:fill="auto"/>
        <w:bidi w:val="0"/>
        <w:spacing w:before="0" w:after="320" w:line="240" w:lineRule="auto"/>
        <w:ind w:left="0" w:right="0" w:firstLine="0"/>
        <w:jc w:val="left"/>
      </w:pPr>
      <w:bookmarkStart w:id="599" w:name="bookmark599"/>
      <w:bookmarkStart w:id="600" w:name="bookmark600"/>
      <w:bookmarkStart w:id="601" w:name="bookmark601"/>
      <w:bookmarkStart w:id="602" w:name="bookmark602"/>
      <w:r>
        <w:rPr>
          <w:color w:val="000000"/>
          <w:spacing w:val="0"/>
          <w:w w:val="100"/>
          <w:position w:val="0"/>
        </w:rPr>
        <w:t>一</w:t>
      </w:r>
      <w:bookmarkEnd w:id="601"/>
      <w:r>
        <w:rPr>
          <w:color w:val="000000"/>
          <w:spacing w:val="0"/>
          <w:w w:val="100"/>
          <w:position w:val="0"/>
        </w:rPr>
        <w:t>、审计报告</w:t>
      </w:r>
      <w:bookmarkEnd w:id="599"/>
      <w:bookmarkEnd w:id="600"/>
      <w:bookmarkEnd w:id="60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保留意见</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大信审字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17-00128</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郭东星、李嘉宁</w:t>
            </w:r>
          </w:p>
        </w:tc>
      </w:tr>
    </w:tbl>
    <w:p>
      <w:pPr>
        <w:pStyle w:val="Style27"/>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39" w:line="1" w:lineRule="exact"/>
      </w:pPr>
    </w:p>
    <w:p>
      <w:pPr>
        <w:pStyle w:val="Style41"/>
        <w:keepNext w:val="0"/>
        <w:keepLines w:val="0"/>
        <w:widowControl w:val="0"/>
        <w:shd w:val="clear" w:color="auto" w:fill="auto"/>
        <w:bidi w:val="0"/>
        <w:spacing w:before="0" w:line="315" w:lineRule="exact"/>
        <w:ind w:left="0" w:right="0" w:firstLine="0"/>
        <w:jc w:val="left"/>
        <w:rPr>
          <w:sz w:val="22"/>
          <w:szCs w:val="22"/>
        </w:rPr>
      </w:pPr>
      <w:r>
        <w:rPr>
          <w:b/>
          <w:bCs/>
          <w:color w:val="000000"/>
          <w:spacing w:val="0"/>
          <w:w w:val="100"/>
          <w:position w:val="0"/>
          <w:sz w:val="22"/>
          <w:szCs w:val="22"/>
        </w:rPr>
        <w:t>美盛文化创意股份有限公司全体股东：</w:t>
      </w:r>
    </w:p>
    <w:p>
      <w:pPr>
        <w:pStyle w:val="Style21"/>
        <w:keepNext w:val="0"/>
        <w:keepLines w:val="0"/>
        <w:widowControl w:val="0"/>
        <w:shd w:val="clear" w:color="auto" w:fill="auto"/>
        <w:tabs>
          <w:tab w:pos="944" w:val="left"/>
        </w:tabs>
        <w:bidi w:val="0"/>
        <w:spacing w:before="0" w:after="0" w:line="314" w:lineRule="exact"/>
        <w:ind w:left="0" w:right="0" w:firstLine="440"/>
        <w:jc w:val="both"/>
        <w:rPr>
          <w:sz w:val="24"/>
          <w:szCs w:val="24"/>
        </w:rPr>
      </w:pPr>
      <w:bookmarkStart w:id="603" w:name="bookmark603"/>
      <w:r>
        <w:rPr>
          <w:color w:val="000000"/>
          <w:spacing w:val="0"/>
          <w:w w:val="100"/>
          <w:position w:val="0"/>
          <w:sz w:val="24"/>
          <w:szCs w:val="24"/>
        </w:rPr>
        <w:t>一</w:t>
      </w:r>
      <w:bookmarkEnd w:id="603"/>
      <w:r>
        <w:rPr>
          <w:color w:val="000000"/>
          <w:spacing w:val="0"/>
          <w:w w:val="100"/>
          <w:position w:val="0"/>
          <w:sz w:val="24"/>
          <w:szCs w:val="24"/>
        </w:rPr>
        <w:t>、</w:t>
        <w:tab/>
        <w:t>保留意见</w:t>
      </w:r>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我们审计了美盛文化创意股份有限公司（以下简称“贵公司”）的财务报表，包括</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日的 合并及母公司资产负债表，</w:t>
      </w:r>
      <w:r>
        <w:rPr>
          <w:color w:val="000000"/>
          <w:spacing w:val="0"/>
          <w:w w:val="100"/>
          <w:position w:val="0"/>
          <w:sz w:val="20"/>
          <w:szCs w:val="20"/>
        </w:rPr>
        <w:t>2021</w:t>
      </w:r>
      <w:r>
        <w:rPr>
          <w:color w:val="000000"/>
          <w:spacing w:val="0"/>
          <w:w w:val="100"/>
          <w:position w:val="0"/>
        </w:rPr>
        <w:t>年度的合并及母公司利润表、合并及母公司现金流量表、合并及母公司股 东权益变动表，以及财务报表附注。</w:t>
      </w:r>
    </w:p>
    <w:p>
      <w:pPr>
        <w:pStyle w:val="Style41"/>
        <w:keepNext w:val="0"/>
        <w:keepLines w:val="0"/>
        <w:widowControl w:val="0"/>
        <w:shd w:val="clear" w:color="auto" w:fill="auto"/>
        <w:bidi w:val="0"/>
        <w:spacing w:before="0" w:after="460" w:line="314" w:lineRule="exact"/>
        <w:ind w:left="0" w:right="0" w:firstLine="440"/>
        <w:jc w:val="both"/>
      </w:pPr>
      <w:r>
        <w:rPr>
          <w:color w:val="000000"/>
          <w:spacing w:val="0"/>
          <w:w w:val="100"/>
          <w:position w:val="0"/>
        </w:rPr>
        <w:t>我们认为，除“形成保留意见的基础”部分所述事项产生的影响外，后附的财务报表在所有重大方面 按照企业会计准则的规定编制，公允反映了贵公司</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日的合并及母公司财务状况以及</w:t>
      </w:r>
      <w:r>
        <w:rPr>
          <w:color w:val="000000"/>
          <w:spacing w:val="0"/>
          <w:w w:val="100"/>
          <w:position w:val="0"/>
          <w:sz w:val="20"/>
          <w:szCs w:val="20"/>
        </w:rPr>
        <w:t>2021</w:t>
      </w:r>
      <w:r>
        <w:rPr>
          <w:color w:val="000000"/>
          <w:spacing w:val="0"/>
          <w:w w:val="100"/>
          <w:position w:val="0"/>
        </w:rPr>
        <w:t>年度 的合并及母公司的经营成果和现金流量。</w:t>
      </w:r>
    </w:p>
    <w:p>
      <w:pPr>
        <w:pStyle w:val="Style21"/>
        <w:keepNext w:val="0"/>
        <w:keepLines w:val="0"/>
        <w:widowControl w:val="0"/>
        <w:shd w:val="clear" w:color="auto" w:fill="auto"/>
        <w:tabs>
          <w:tab w:pos="944" w:val="left"/>
        </w:tabs>
        <w:bidi w:val="0"/>
        <w:spacing w:before="0" w:after="0" w:line="315" w:lineRule="exact"/>
        <w:ind w:left="0" w:right="0" w:firstLine="440"/>
        <w:jc w:val="both"/>
        <w:rPr>
          <w:sz w:val="24"/>
          <w:szCs w:val="24"/>
        </w:rPr>
      </w:pPr>
      <w:bookmarkStart w:id="604" w:name="bookmark604"/>
      <w:r>
        <w:rPr>
          <w:color w:val="000000"/>
          <w:spacing w:val="0"/>
          <w:w w:val="100"/>
          <w:position w:val="0"/>
          <w:sz w:val="24"/>
          <w:szCs w:val="24"/>
        </w:rPr>
        <w:t>二</w:t>
      </w:r>
      <w:bookmarkEnd w:id="604"/>
      <w:r>
        <w:rPr>
          <w:color w:val="000000"/>
          <w:spacing w:val="0"/>
          <w:w w:val="100"/>
          <w:position w:val="0"/>
          <w:sz w:val="24"/>
          <w:szCs w:val="24"/>
        </w:rPr>
        <w:t>、</w:t>
        <w:tab/>
        <w:t>形成保留意见的基础</w:t>
      </w:r>
    </w:p>
    <w:p>
      <w:pPr>
        <w:pStyle w:val="Style41"/>
        <w:keepNext w:val="0"/>
        <w:keepLines w:val="0"/>
        <w:widowControl w:val="0"/>
        <w:shd w:val="clear" w:color="auto" w:fill="auto"/>
        <w:tabs>
          <w:tab w:pos="1016" w:val="left"/>
        </w:tabs>
        <w:bidi w:val="0"/>
        <w:spacing w:before="0" w:after="0" w:line="315" w:lineRule="exact"/>
        <w:ind w:left="0" w:right="0" w:firstLine="440"/>
        <w:jc w:val="both"/>
      </w:pPr>
      <w:bookmarkStart w:id="605" w:name="bookmark605"/>
      <w:r>
        <w:rPr>
          <w:color w:val="000000"/>
          <w:spacing w:val="0"/>
          <w:w w:val="100"/>
          <w:position w:val="0"/>
        </w:rPr>
        <w:t>（</w:t>
      </w:r>
      <w:bookmarkEnd w:id="605"/>
      <w:r>
        <w:rPr>
          <w:color w:val="000000"/>
          <w:spacing w:val="0"/>
          <w:w w:val="100"/>
          <w:position w:val="0"/>
        </w:rPr>
        <w:t>一）</w:t>
        <w:tab/>
        <w:t>控股股东及其关联方违规占用资金事项</w:t>
      </w:r>
    </w:p>
    <w:p>
      <w:pPr>
        <w:pStyle w:val="Style41"/>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如财务报表附注五、（四）所述，截至</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日，贵公司控股股东美盛控股集团有限公司（以 下简称“美盛控股”）及关联方资金占用余额</w:t>
      </w:r>
      <w:r>
        <w:rPr>
          <w:color w:val="000000"/>
          <w:spacing w:val="0"/>
          <w:w w:val="100"/>
          <w:position w:val="0"/>
          <w:sz w:val="20"/>
          <w:szCs w:val="20"/>
        </w:rPr>
        <w:t xml:space="preserve">63,268. </w:t>
      </w:r>
      <w:r>
        <w:rPr>
          <w:color w:val="000000"/>
          <w:spacing w:val="0"/>
          <w:w w:val="100"/>
          <w:position w:val="0"/>
          <w:sz w:val="20"/>
          <w:szCs w:val="20"/>
        </w:rPr>
        <w:t>26</w:t>
      </w:r>
      <w:r>
        <w:rPr>
          <w:color w:val="000000"/>
          <w:spacing w:val="0"/>
          <w:w w:val="100"/>
          <w:position w:val="0"/>
        </w:rPr>
        <w:t>万元，己计提坏账准备</w:t>
      </w:r>
      <w:r>
        <w:rPr>
          <w:color w:val="000000"/>
          <w:spacing w:val="0"/>
          <w:w w:val="100"/>
          <w:position w:val="0"/>
          <w:sz w:val="20"/>
          <w:szCs w:val="20"/>
        </w:rPr>
        <w:t>6,326.83</w:t>
      </w:r>
      <w:r>
        <w:rPr>
          <w:color w:val="000000"/>
          <w:spacing w:val="0"/>
          <w:w w:val="100"/>
          <w:position w:val="0"/>
        </w:rPr>
        <w:t>万元。截至本报告 日止，美盛控股及关联方违规占用资金的还款存在重大不确定性。我们无法就该项应收款项预期可收回性 获取充分、适当的审计证据，无法合理估计上述应收款项计提坏账准备金额的恰当性，以及对财务报表的 影响。</w:t>
      </w:r>
    </w:p>
    <w:p>
      <w:pPr>
        <w:pStyle w:val="Style41"/>
        <w:keepNext w:val="0"/>
        <w:keepLines w:val="0"/>
        <w:widowControl w:val="0"/>
        <w:shd w:val="clear" w:color="auto" w:fill="auto"/>
        <w:tabs>
          <w:tab w:pos="1016" w:val="left"/>
        </w:tabs>
        <w:bidi w:val="0"/>
        <w:spacing w:before="0" w:after="0" w:line="315" w:lineRule="exact"/>
        <w:ind w:left="0" w:right="0" w:firstLine="440"/>
        <w:jc w:val="both"/>
      </w:pPr>
      <w:bookmarkStart w:id="606" w:name="bookmark606"/>
      <w:r>
        <w:rPr>
          <w:color w:val="000000"/>
          <w:spacing w:val="0"/>
          <w:w w:val="100"/>
          <w:position w:val="0"/>
        </w:rPr>
        <w:t>（</w:t>
      </w:r>
      <w:bookmarkEnd w:id="606"/>
      <w:r>
        <w:rPr>
          <w:color w:val="000000"/>
          <w:spacing w:val="0"/>
          <w:w w:val="100"/>
          <w:position w:val="0"/>
        </w:rPr>
        <w:t>二）</w:t>
        <w:tab/>
        <w:t>收购景德镇鑫银投资发展有限公司股权事项</w:t>
      </w:r>
    </w:p>
    <w:p>
      <w:pPr>
        <w:pStyle w:val="Style41"/>
        <w:keepNext w:val="0"/>
        <w:keepLines w:val="0"/>
        <w:widowControl w:val="0"/>
        <w:shd w:val="clear" w:color="auto" w:fill="auto"/>
        <w:bidi w:val="0"/>
        <w:spacing w:before="0" w:after="0" w:line="315" w:lineRule="exact"/>
        <w:ind w:left="0" w:right="0" w:firstLine="440"/>
        <w:jc w:val="both"/>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26</w:t>
      </w:r>
      <w:r>
        <w:rPr>
          <w:color w:val="000000"/>
          <w:spacing w:val="0"/>
          <w:w w:val="100"/>
          <w:position w:val="0"/>
        </w:rPr>
        <w:t>日，贵公司子公司浙江美盛文旅发展有限公司（以下简称“美盛文旅”）与李玉、深圳市 小八府网络科技有限公司就收购其持有的景德镇鑫银投资发展有限公司（以下简称“景德镇鑫银”）</w:t>
      </w:r>
      <w:r>
        <w:rPr>
          <w:color w:val="000000"/>
          <w:spacing w:val="0"/>
          <w:w w:val="100"/>
          <w:position w:val="0"/>
          <w:sz w:val="20"/>
          <w:szCs w:val="20"/>
        </w:rPr>
        <w:t xml:space="preserve">100% </w:t>
      </w:r>
      <w:r>
        <w:rPr>
          <w:color w:val="000000"/>
          <w:spacing w:val="0"/>
          <w:w w:val="100"/>
          <w:position w:val="0"/>
        </w:rPr>
        <w:t>股权签订股权转让协议，作价为税后</w:t>
      </w:r>
      <w:r>
        <w:rPr>
          <w:color w:val="000000"/>
          <w:spacing w:val="0"/>
          <w:w w:val="100"/>
          <w:position w:val="0"/>
          <w:sz w:val="20"/>
          <w:szCs w:val="20"/>
        </w:rPr>
        <w:t>18,000.0</w:t>
      </w:r>
      <w:r>
        <w:rPr>
          <w:color w:val="000000"/>
          <w:spacing w:val="0"/>
          <w:w w:val="100"/>
          <w:position w:val="0"/>
          <w:sz w:val="20"/>
          <w:szCs w:val="20"/>
        </w:rPr>
        <w:t>0</w:t>
      </w:r>
      <w:r>
        <w:rPr>
          <w:color w:val="000000"/>
          <w:spacing w:val="0"/>
          <w:w w:val="100"/>
          <w:position w:val="0"/>
        </w:rPr>
        <w:t xml:space="preserve">万元，景德镇鑫银名下主要资产为处于法院查封状态的 </w:t>
      </w:r>
      <w:r>
        <w:rPr>
          <w:color w:val="000000"/>
          <w:spacing w:val="0"/>
          <w:w w:val="100"/>
          <w:position w:val="0"/>
          <w:sz w:val="20"/>
          <w:szCs w:val="20"/>
        </w:rPr>
        <w:t>102.504</w:t>
      </w:r>
      <w:r>
        <w:rPr>
          <w:color w:val="000000"/>
          <w:spacing w:val="0"/>
          <w:w w:val="100"/>
          <w:position w:val="0"/>
        </w:rPr>
        <w:t>亩商服用地（如财务报表附注十一、（二）</w:t>
      </w:r>
      <w:r>
        <w:rPr>
          <w:color w:val="000000"/>
          <w:spacing w:val="0"/>
          <w:w w:val="100"/>
          <w:position w:val="0"/>
          <w:sz w:val="20"/>
          <w:szCs w:val="20"/>
        </w:rPr>
        <w:t>.3），</w:t>
      </w:r>
      <w:r>
        <w:rPr>
          <w:color w:val="000000"/>
          <w:spacing w:val="0"/>
          <w:w w:val="100"/>
          <w:position w:val="0"/>
        </w:rPr>
        <w:t>该项资产占景德镇鑫银总资产的</w:t>
      </w:r>
      <w:r>
        <w:rPr>
          <w:color w:val="000000"/>
          <w:spacing w:val="0"/>
          <w:w w:val="100"/>
          <w:position w:val="0"/>
          <w:sz w:val="20"/>
          <w:szCs w:val="20"/>
        </w:rPr>
        <w:t>100%</w:t>
      </w:r>
      <w:r>
        <w:rPr>
          <w:color w:val="000000"/>
          <w:spacing w:val="0"/>
          <w:w w:val="100"/>
          <w:position w:val="0"/>
        </w:rPr>
        <w:t>。美盛文旅 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28</w:t>
      </w:r>
      <w:r>
        <w:rPr>
          <w:color w:val="000000"/>
          <w:spacing w:val="0"/>
          <w:w w:val="100"/>
          <w:position w:val="0"/>
        </w:rPr>
        <w:t>日办理了对应</w:t>
      </w:r>
      <w:r>
        <w:rPr>
          <w:color w:val="000000"/>
          <w:spacing w:val="0"/>
          <w:w w:val="100"/>
          <w:position w:val="0"/>
          <w:sz w:val="20"/>
          <w:szCs w:val="20"/>
        </w:rPr>
        <w:t>99%</w:t>
      </w:r>
      <w:r>
        <w:rPr>
          <w:color w:val="000000"/>
          <w:spacing w:val="0"/>
          <w:w w:val="100"/>
          <w:position w:val="0"/>
        </w:rPr>
        <w:t>股权的工商变更手续，并于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23</w:t>
      </w:r>
      <w:r>
        <w:rPr>
          <w:color w:val="000000"/>
          <w:spacing w:val="0"/>
          <w:w w:val="100"/>
          <w:position w:val="0"/>
        </w:rPr>
        <w:t>日将</w:t>
      </w:r>
      <w:r>
        <w:rPr>
          <w:color w:val="000000"/>
          <w:spacing w:val="0"/>
          <w:w w:val="100"/>
          <w:position w:val="0"/>
          <w:sz w:val="20"/>
          <w:szCs w:val="20"/>
        </w:rPr>
        <w:t>14,000.0</w:t>
      </w:r>
      <w:r>
        <w:rPr>
          <w:color w:val="000000"/>
          <w:spacing w:val="0"/>
          <w:w w:val="100"/>
          <w:position w:val="0"/>
          <w:sz w:val="20"/>
          <w:szCs w:val="20"/>
        </w:rPr>
        <w:t>0</w:t>
      </w:r>
      <w:r>
        <w:rPr>
          <w:color w:val="000000"/>
          <w:spacing w:val="0"/>
          <w:w w:val="100"/>
          <w:position w:val="0"/>
        </w:rPr>
        <w:t>万元股权转让款 支付给南昌恒泰君智科技创新服务有限公司，虽然我们执行了问询、检查等审计程序，但受限于访谈、流 水核查等重要的审计程序未得到有效执行，我们无法就该交易的商业合理性及实际资金流向获取充分、适 当的审计证据，不能确定该交易事项列报于合并报表中的无形资产是否恰当。若该交易不具有商业实质， 已支付股权转让款应予收回，我们无法确定该款项的可收回性及是否需要计提相应减值准备。</w:t>
      </w:r>
    </w:p>
    <w:p>
      <w:pPr>
        <w:pStyle w:val="Style41"/>
        <w:keepNext w:val="0"/>
        <w:keepLines w:val="0"/>
        <w:widowControl w:val="0"/>
        <w:shd w:val="clear" w:color="auto" w:fill="auto"/>
        <w:tabs>
          <w:tab w:pos="1016" w:val="left"/>
        </w:tabs>
        <w:bidi w:val="0"/>
        <w:spacing w:before="0" w:after="0" w:line="315" w:lineRule="exact"/>
        <w:ind w:left="0" w:right="0" w:firstLine="440"/>
        <w:jc w:val="both"/>
      </w:pPr>
      <w:bookmarkStart w:id="607" w:name="bookmark607"/>
      <w:r>
        <w:rPr>
          <w:color w:val="000000"/>
          <w:spacing w:val="0"/>
          <w:w w:val="100"/>
          <w:position w:val="0"/>
        </w:rPr>
        <w:t>（</w:t>
      </w:r>
      <w:bookmarkEnd w:id="607"/>
      <w:r>
        <w:rPr>
          <w:color w:val="000000"/>
          <w:spacing w:val="0"/>
          <w:w w:val="100"/>
          <w:position w:val="0"/>
        </w:rPr>
        <w:t>三）</w:t>
        <w:tab/>
        <w:t>资金管理及对外担保等内部控制失效</w:t>
      </w:r>
    </w:p>
    <w:p>
      <w:pPr>
        <w:pStyle w:val="Style41"/>
        <w:keepNext w:val="0"/>
        <w:keepLines w:val="0"/>
        <w:widowControl w:val="0"/>
        <w:shd w:val="clear" w:color="auto" w:fill="auto"/>
        <w:bidi w:val="0"/>
        <w:spacing w:before="0" w:after="0" w:line="315" w:lineRule="exact"/>
        <w:ind w:left="0" w:right="0" w:firstLine="440"/>
        <w:jc w:val="both"/>
      </w:pPr>
      <w:r>
        <w:rPr>
          <w:color w:val="000000"/>
          <w:spacing w:val="0"/>
          <w:w w:val="100"/>
          <w:position w:val="0"/>
        </w:rPr>
        <w:t xml:space="preserve">由于贵公司资金管理及对外担保等相关内部控制运行失效，我们无法获取充分、适当的审计证据，以 确定贵公司为控股股东及其关联方提供资金及担保、质押等事项披露的完整性，及对财务报表可能产生的 </w:t>
      </w:r>
      <w:r>
        <w:rPr>
          <w:color w:val="000000"/>
          <w:spacing w:val="0"/>
          <w:w w:val="100"/>
          <w:position w:val="0"/>
        </w:rPr>
        <w:t>影响。</w:t>
      </w:r>
    </w:p>
    <w:p>
      <w:pPr>
        <w:pStyle w:val="Style4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我们按照中国注册会计师审计准则的规定执行了审计工作。审计报告的“注册会计师对财务报表审计 的责任”部分进一步阐述了我们在这些准则下的责任。按照中国注册会计师职业道德守则，我们独立于贵 公司，并履行了职业道德方面的其他责任。</w:t>
      </w:r>
    </w:p>
    <w:p>
      <w:pPr>
        <w:pStyle w:val="Style41"/>
        <w:keepNext w:val="0"/>
        <w:keepLines w:val="0"/>
        <w:widowControl w:val="0"/>
        <w:shd w:val="clear" w:color="auto" w:fill="auto"/>
        <w:bidi w:val="0"/>
        <w:spacing w:before="0" w:after="320" w:line="312" w:lineRule="exact"/>
        <w:ind w:left="0" w:right="0" w:firstLine="440"/>
        <w:jc w:val="both"/>
      </w:pPr>
      <w:r>
        <w:rPr>
          <w:color w:val="000000"/>
          <w:spacing w:val="0"/>
          <w:w w:val="100"/>
          <w:position w:val="0"/>
        </w:rPr>
        <w:t>我们相信，我们获取的审计证据是充分、适当的，为发表保留意见提供了基础。</w:t>
      </w:r>
    </w:p>
    <w:p>
      <w:pPr>
        <w:pStyle w:val="Style21"/>
        <w:keepNext w:val="0"/>
        <w:keepLines w:val="0"/>
        <w:widowControl w:val="0"/>
        <w:shd w:val="clear" w:color="auto" w:fill="auto"/>
        <w:tabs>
          <w:tab w:pos="940" w:val="left"/>
        </w:tabs>
        <w:bidi w:val="0"/>
        <w:spacing w:before="0" w:after="0" w:line="313" w:lineRule="exact"/>
        <w:ind w:left="0" w:right="0" w:firstLine="440"/>
        <w:jc w:val="both"/>
        <w:rPr>
          <w:sz w:val="24"/>
          <w:szCs w:val="24"/>
        </w:rPr>
      </w:pPr>
      <w:bookmarkStart w:id="608" w:name="bookmark608"/>
      <w:r>
        <w:rPr>
          <w:color w:val="000000"/>
          <w:spacing w:val="0"/>
          <w:w w:val="100"/>
          <w:position w:val="0"/>
          <w:sz w:val="24"/>
          <w:szCs w:val="24"/>
        </w:rPr>
        <w:t>三</w:t>
      </w:r>
      <w:bookmarkEnd w:id="608"/>
      <w:r>
        <w:rPr>
          <w:color w:val="000000"/>
          <w:spacing w:val="0"/>
          <w:w w:val="100"/>
          <w:position w:val="0"/>
          <w:sz w:val="24"/>
          <w:szCs w:val="24"/>
        </w:rPr>
        <w:t>、</w:t>
        <w:tab/>
        <w:t>其他信息</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贵公司管理层（以下简称管理层）对其他信息负责。其他信息包括贵公司</w:t>
      </w:r>
      <w:r>
        <w:rPr>
          <w:color w:val="000000"/>
          <w:spacing w:val="0"/>
          <w:w w:val="100"/>
          <w:position w:val="0"/>
          <w:sz w:val="20"/>
          <w:szCs w:val="20"/>
        </w:rPr>
        <w:t>2021</w:t>
      </w:r>
      <w:r>
        <w:rPr>
          <w:color w:val="000000"/>
          <w:spacing w:val="0"/>
          <w:w w:val="100"/>
          <w:position w:val="0"/>
        </w:rPr>
        <w:t>年年度报告中涵盖的信 息，但不包括财务报表和我们的审计报告。</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我们对财务报表发表的审计意见并不涵盖其他信息，我们也不对其他信息发表任何形式的鉴证结论。</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41"/>
        <w:keepNext w:val="0"/>
        <w:keepLines w:val="0"/>
        <w:widowControl w:val="0"/>
        <w:shd w:val="clear" w:color="auto" w:fill="auto"/>
        <w:bidi w:val="0"/>
        <w:spacing w:before="0" w:after="320" w:line="313" w:lineRule="exact"/>
        <w:ind w:left="0" w:right="0" w:firstLine="440"/>
        <w:jc w:val="both"/>
      </w:pPr>
      <w:r>
        <w:rPr>
          <w:color w:val="000000"/>
          <w:spacing w:val="0"/>
          <w:w w:val="100"/>
          <w:position w:val="0"/>
        </w:rPr>
        <w:t>基于我们已执行的工作，如果我们确定其他信息存在重大错报，我们应当报告该事实。如上述“形成 保留意见的基础”部分所述，关于控股股东及其关联方违规占用资金事项，我们无法就该项应收款项预期 可收回性获取充分、适当的审计证据，无法合理估计上述应收款项应计提的坏账准备金额，以及对财务报 表的影响。关于收购景德镇鑫银投资发展有限公司股权事项，我们无法就该交易的商业合理性及实际资金 流向获取充分、适当的审计证据，不能确定该交易事项列报于合并报表中的无形资产是否恰当。若该交易 不具有商业实质，已支付股权转让款应予收回，我们无法确定该款项的可收回性及是否需要计提相应减值 准备。由于贵公司资金管理及对外担保等相关内部控制运行失效，我们无法获取充分、适当的审计证据， 以确定贵公司为控股股东及其关联方提供资金及担保、质押等事项披露的完整性，及对财务报表可能产生 的影响。因此，我们无法确定与该等事项相关的其他信息是否存在重大错报。</w:t>
      </w:r>
    </w:p>
    <w:p>
      <w:pPr>
        <w:pStyle w:val="Style21"/>
        <w:keepNext w:val="0"/>
        <w:keepLines w:val="0"/>
        <w:widowControl w:val="0"/>
        <w:shd w:val="clear" w:color="auto" w:fill="auto"/>
        <w:tabs>
          <w:tab w:pos="940" w:val="left"/>
        </w:tabs>
        <w:bidi w:val="0"/>
        <w:spacing w:before="0" w:after="0" w:line="317" w:lineRule="exact"/>
        <w:ind w:left="0" w:right="0" w:firstLine="440"/>
        <w:jc w:val="both"/>
        <w:rPr>
          <w:sz w:val="24"/>
          <w:szCs w:val="24"/>
        </w:rPr>
      </w:pPr>
      <w:bookmarkStart w:id="609" w:name="bookmark609"/>
      <w:r>
        <w:rPr>
          <w:color w:val="000000"/>
          <w:spacing w:val="0"/>
          <w:w w:val="100"/>
          <w:position w:val="0"/>
          <w:sz w:val="24"/>
          <w:szCs w:val="24"/>
        </w:rPr>
        <w:t>四</w:t>
      </w:r>
      <w:bookmarkEnd w:id="609"/>
      <w:r>
        <w:rPr>
          <w:color w:val="000000"/>
          <w:spacing w:val="0"/>
          <w:w w:val="100"/>
          <w:position w:val="0"/>
          <w:sz w:val="24"/>
          <w:szCs w:val="24"/>
        </w:rPr>
        <w:t>、</w:t>
        <w:tab/>
        <w:t>关键审计事项</w:t>
      </w:r>
    </w:p>
    <w:p>
      <w:pPr>
        <w:pStyle w:val="Style4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财务报表整体进行审计并形成审计意见为背景，我们不对这些事项单独发表意见。除“形成保留意见的基 础”部分所述事项外，我们确定下列事项是需要在审计报告中沟通的关键审计事项。</w:t>
      </w:r>
    </w:p>
    <w:p>
      <w:pPr>
        <w:pStyle w:val="Style4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收入确认</w:t>
      </w:r>
    </w:p>
    <w:p>
      <w:pPr>
        <w:pStyle w:val="Style41"/>
        <w:keepNext w:val="0"/>
        <w:keepLines w:val="0"/>
        <w:widowControl w:val="0"/>
        <w:numPr>
          <w:ilvl w:val="0"/>
          <w:numId w:val="11"/>
        </w:numPr>
        <w:shd w:val="clear" w:color="auto" w:fill="auto"/>
        <w:tabs>
          <w:tab w:pos="748" w:val="left"/>
        </w:tabs>
        <w:bidi w:val="0"/>
        <w:spacing w:before="0" w:after="0" w:line="317" w:lineRule="exact"/>
        <w:ind w:left="0" w:right="0" w:firstLine="440"/>
        <w:jc w:val="both"/>
      </w:pPr>
      <w:bookmarkStart w:id="610" w:name="bookmark610"/>
      <w:bookmarkEnd w:id="610"/>
      <w:r>
        <w:rPr>
          <w:color w:val="000000"/>
          <w:spacing w:val="0"/>
          <w:w w:val="100"/>
          <w:position w:val="0"/>
        </w:rPr>
        <w:t>事项描述</w:t>
      </w:r>
    </w:p>
    <w:p>
      <w:pPr>
        <w:pStyle w:val="Style4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如财务报表附注“三、重要会计政策和会计估计”之（二十三）收入、“五、合并财务报表重要项目 注释之（三十三）营业收入和营业成本所示，</w:t>
      </w:r>
      <w:r>
        <w:rPr>
          <w:color w:val="000000"/>
          <w:spacing w:val="0"/>
          <w:w w:val="100"/>
          <w:position w:val="0"/>
          <w:sz w:val="20"/>
          <w:szCs w:val="20"/>
        </w:rPr>
        <w:t>2021</w:t>
      </w:r>
      <w:r>
        <w:rPr>
          <w:color w:val="000000"/>
          <w:spacing w:val="0"/>
          <w:w w:val="100"/>
          <w:position w:val="0"/>
        </w:rPr>
        <w:t>年度贵公司营业收入</w:t>
      </w:r>
      <w:r>
        <w:rPr>
          <w:color w:val="000000"/>
          <w:spacing w:val="0"/>
          <w:w w:val="100"/>
          <w:position w:val="0"/>
          <w:sz w:val="20"/>
          <w:szCs w:val="20"/>
        </w:rPr>
        <w:t>103,031.04</w:t>
      </w:r>
      <w:r>
        <w:rPr>
          <w:color w:val="000000"/>
          <w:spacing w:val="0"/>
          <w:w w:val="100"/>
          <w:position w:val="0"/>
        </w:rPr>
        <w:t>万元，主要来自于服饰 销售、游戏服务平台运营和玩具销售。</w:t>
      </w:r>
    </w:p>
    <w:p>
      <w:pPr>
        <w:pStyle w:val="Style4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由于营业收入是贵公司关键业绩指标之一，从而存在管理层为达到特定目标或期望而操纵收入确认时 点的固有风险，因此，我们将收入确认识别为关键审计事项。</w:t>
      </w:r>
    </w:p>
    <w:p>
      <w:pPr>
        <w:pStyle w:val="Style41"/>
        <w:keepNext w:val="0"/>
        <w:keepLines w:val="0"/>
        <w:widowControl w:val="0"/>
        <w:numPr>
          <w:ilvl w:val="0"/>
          <w:numId w:val="11"/>
        </w:numPr>
        <w:shd w:val="clear" w:color="auto" w:fill="auto"/>
        <w:tabs>
          <w:tab w:pos="763" w:val="left"/>
        </w:tabs>
        <w:bidi w:val="0"/>
        <w:spacing w:before="0" w:after="0" w:line="317" w:lineRule="exact"/>
        <w:ind w:left="0" w:right="0" w:firstLine="440"/>
        <w:jc w:val="both"/>
      </w:pPr>
      <w:bookmarkStart w:id="611" w:name="bookmark611"/>
      <w:bookmarkEnd w:id="611"/>
      <w:r>
        <w:rPr>
          <w:color w:val="000000"/>
          <w:spacing w:val="0"/>
          <w:w w:val="100"/>
          <w:position w:val="0"/>
        </w:rPr>
        <w:t>审计应对</w:t>
      </w:r>
    </w:p>
    <w:p>
      <w:pPr>
        <w:pStyle w:val="Style41"/>
        <w:keepNext w:val="0"/>
        <w:keepLines w:val="0"/>
        <w:widowControl w:val="0"/>
        <w:shd w:val="clear" w:color="auto" w:fill="auto"/>
        <w:tabs>
          <w:tab w:pos="1004" w:val="left"/>
        </w:tabs>
        <w:bidi w:val="0"/>
        <w:spacing w:before="0" w:after="0" w:line="317" w:lineRule="exact"/>
        <w:ind w:left="0" w:right="0" w:firstLine="440"/>
        <w:jc w:val="both"/>
      </w:pPr>
      <w:bookmarkStart w:id="612" w:name="bookmark612"/>
      <w:r>
        <w:rPr>
          <w:color w:val="000000"/>
          <w:spacing w:val="0"/>
          <w:w w:val="100"/>
          <w:position w:val="0"/>
          <w:sz w:val="20"/>
          <w:szCs w:val="20"/>
        </w:rPr>
        <w:t>（</w:t>
      </w:r>
      <w:bookmarkEnd w:id="612"/>
      <w:r>
        <w:rPr>
          <w:color w:val="000000"/>
          <w:spacing w:val="0"/>
          <w:w w:val="100"/>
          <w:position w:val="0"/>
          <w:sz w:val="20"/>
          <w:szCs w:val="20"/>
        </w:rPr>
        <w:t>1）</w:t>
        <w:tab/>
      </w:r>
      <w:r>
        <w:rPr>
          <w:color w:val="000000"/>
          <w:spacing w:val="0"/>
          <w:w w:val="100"/>
          <w:position w:val="0"/>
        </w:rPr>
        <w:t>了解和评价与收入确认相关的关键内部控制，确定是否得到执行，并测试相关内部控制运行有 效性；</w:t>
      </w:r>
    </w:p>
    <w:p>
      <w:pPr>
        <w:pStyle w:val="Style41"/>
        <w:keepNext w:val="0"/>
        <w:keepLines w:val="0"/>
        <w:widowControl w:val="0"/>
        <w:shd w:val="clear" w:color="auto" w:fill="auto"/>
        <w:tabs>
          <w:tab w:pos="1009" w:val="left"/>
        </w:tabs>
        <w:bidi w:val="0"/>
        <w:spacing w:before="0" w:after="0" w:line="317" w:lineRule="exact"/>
        <w:ind w:left="0" w:right="0" w:firstLine="440"/>
        <w:jc w:val="both"/>
      </w:pPr>
      <w:bookmarkStart w:id="613" w:name="bookmark613"/>
      <w:r>
        <w:rPr>
          <w:color w:val="000000"/>
          <w:spacing w:val="0"/>
          <w:w w:val="100"/>
          <w:position w:val="0"/>
          <w:sz w:val="20"/>
          <w:szCs w:val="20"/>
        </w:rPr>
        <w:t>（</w:t>
      </w:r>
      <w:bookmarkEnd w:id="613"/>
      <w:r>
        <w:rPr>
          <w:color w:val="000000"/>
          <w:spacing w:val="0"/>
          <w:w w:val="100"/>
          <w:position w:val="0"/>
          <w:sz w:val="20"/>
          <w:szCs w:val="20"/>
        </w:rPr>
        <w:t>2）</w:t>
        <w:tab/>
      </w:r>
      <w:r>
        <w:rPr>
          <w:color w:val="000000"/>
          <w:spacing w:val="0"/>
          <w:w w:val="100"/>
          <w:position w:val="0"/>
        </w:rPr>
        <w:t>结合对公司业务模式的了解，检查主要销售合同，识别与商品控制权转移相关的合同条款与条 件，评价收入确认政策是否符合企业会计准则的规定；</w:t>
      </w:r>
    </w:p>
    <w:p>
      <w:pPr>
        <w:pStyle w:val="Style41"/>
        <w:keepNext w:val="0"/>
        <w:keepLines w:val="0"/>
        <w:widowControl w:val="0"/>
        <w:shd w:val="clear" w:color="auto" w:fill="auto"/>
        <w:tabs>
          <w:tab w:pos="927" w:val="left"/>
        </w:tabs>
        <w:bidi w:val="0"/>
        <w:spacing w:before="0" w:after="0" w:line="317" w:lineRule="exact"/>
        <w:ind w:left="0" w:right="0" w:firstLine="440"/>
        <w:jc w:val="both"/>
      </w:pPr>
      <w:bookmarkStart w:id="614" w:name="bookmark614"/>
      <w:r>
        <w:rPr>
          <w:color w:val="000000"/>
          <w:spacing w:val="0"/>
          <w:w w:val="100"/>
          <w:position w:val="0"/>
          <w:sz w:val="20"/>
          <w:szCs w:val="20"/>
        </w:rPr>
        <w:t>（</w:t>
      </w:r>
      <w:bookmarkEnd w:id="614"/>
      <w:r>
        <w:rPr>
          <w:color w:val="000000"/>
          <w:spacing w:val="0"/>
          <w:w w:val="100"/>
          <w:position w:val="0"/>
          <w:sz w:val="20"/>
          <w:szCs w:val="20"/>
        </w:rPr>
        <w:t>3）</w:t>
        <w:tab/>
      </w:r>
      <w:r>
        <w:rPr>
          <w:color w:val="000000"/>
          <w:spacing w:val="0"/>
          <w:w w:val="100"/>
          <w:position w:val="0"/>
        </w:rPr>
        <w:t>询问管理层等相关人员，并结合工商信息查询等程序，以确认客户与贵公司是否存在关联关系；</w:t>
      </w:r>
    </w:p>
    <w:p>
      <w:pPr>
        <w:pStyle w:val="Style41"/>
        <w:keepNext w:val="0"/>
        <w:keepLines w:val="0"/>
        <w:widowControl w:val="0"/>
        <w:shd w:val="clear" w:color="auto" w:fill="auto"/>
        <w:tabs>
          <w:tab w:pos="1009" w:val="left"/>
        </w:tabs>
        <w:bidi w:val="0"/>
        <w:spacing w:before="0" w:after="0" w:line="317" w:lineRule="exact"/>
        <w:ind w:left="0" w:right="0" w:firstLine="440"/>
        <w:jc w:val="both"/>
      </w:pPr>
      <w:bookmarkStart w:id="615" w:name="bookmark615"/>
      <w:r>
        <w:rPr>
          <w:color w:val="000000"/>
          <w:spacing w:val="0"/>
          <w:w w:val="100"/>
          <w:position w:val="0"/>
          <w:sz w:val="20"/>
          <w:szCs w:val="20"/>
        </w:rPr>
        <w:t>（</w:t>
      </w:r>
      <w:bookmarkEnd w:id="615"/>
      <w:r>
        <w:rPr>
          <w:color w:val="000000"/>
          <w:spacing w:val="0"/>
          <w:w w:val="100"/>
          <w:position w:val="0"/>
          <w:sz w:val="20"/>
          <w:szCs w:val="20"/>
        </w:rPr>
        <w:t>4）</w:t>
        <w:tab/>
      </w:r>
      <w:r>
        <w:rPr>
          <w:color w:val="000000"/>
          <w:spacing w:val="0"/>
          <w:w w:val="100"/>
          <w:position w:val="0"/>
        </w:rPr>
        <w:t>对营业收入及毛利率按月度、产品等进行实质性分析程序，识别是否存在重大或异常波动，并 查明波动原因；</w:t>
      </w:r>
    </w:p>
    <w:p>
      <w:pPr>
        <w:pStyle w:val="Style41"/>
        <w:keepNext w:val="0"/>
        <w:keepLines w:val="0"/>
        <w:widowControl w:val="0"/>
        <w:shd w:val="clear" w:color="auto" w:fill="auto"/>
        <w:tabs>
          <w:tab w:pos="1009" w:val="left"/>
        </w:tabs>
        <w:bidi w:val="0"/>
        <w:spacing w:before="0" w:after="160" w:line="317" w:lineRule="exact"/>
        <w:ind w:left="0" w:right="0" w:firstLine="440"/>
        <w:jc w:val="both"/>
      </w:pPr>
      <w:bookmarkStart w:id="616" w:name="bookmark616"/>
      <w:r>
        <w:rPr>
          <w:color w:val="000000"/>
          <w:spacing w:val="0"/>
          <w:w w:val="100"/>
          <w:position w:val="0"/>
          <w:sz w:val="20"/>
          <w:szCs w:val="20"/>
        </w:rPr>
        <w:t>（</w:t>
      </w:r>
      <w:bookmarkEnd w:id="616"/>
      <w:r>
        <w:rPr>
          <w:color w:val="000000"/>
          <w:spacing w:val="0"/>
          <w:w w:val="100"/>
          <w:position w:val="0"/>
          <w:sz w:val="20"/>
          <w:szCs w:val="20"/>
        </w:rPr>
        <w:t>5）</w:t>
        <w:tab/>
      </w:r>
      <w:r>
        <w:rPr>
          <w:color w:val="000000"/>
          <w:spacing w:val="0"/>
          <w:w w:val="100"/>
          <w:position w:val="0"/>
        </w:rPr>
        <w:t>对内销收入，抽样检查与收入确认相关的支持性文件，包括销售合同或订单、销售发票、发货 单、运输单及客户签收证明等；对外销收入，获取海关电子口岸信息并与企业账面记录核对，抽样检查销 售合同或订单、出口报关单、销售发票、提单等支持性文件；</w:t>
      </w:r>
    </w:p>
    <w:p>
      <w:pPr>
        <w:pStyle w:val="Style41"/>
        <w:keepNext w:val="0"/>
        <w:keepLines w:val="0"/>
        <w:widowControl w:val="0"/>
        <w:shd w:val="clear" w:color="auto" w:fill="auto"/>
        <w:tabs>
          <w:tab w:pos="960" w:val="left"/>
        </w:tabs>
        <w:bidi w:val="0"/>
        <w:spacing w:before="0" w:after="0" w:line="326" w:lineRule="exact"/>
        <w:ind w:left="0" w:right="0" w:firstLine="440"/>
        <w:jc w:val="both"/>
      </w:pPr>
      <w:bookmarkStart w:id="617" w:name="bookmark617"/>
      <w:r>
        <w:rPr>
          <w:color w:val="000000"/>
          <w:spacing w:val="0"/>
          <w:w w:val="100"/>
          <w:position w:val="0"/>
          <w:sz w:val="20"/>
          <w:szCs w:val="20"/>
        </w:rPr>
        <w:t>（</w:t>
      </w:r>
      <w:bookmarkEnd w:id="617"/>
      <w:r>
        <w:rPr>
          <w:color w:val="000000"/>
          <w:spacing w:val="0"/>
          <w:w w:val="100"/>
          <w:position w:val="0"/>
          <w:sz w:val="20"/>
          <w:szCs w:val="20"/>
        </w:rPr>
        <w:t>6）</w:t>
        <w:tab/>
      </w:r>
      <w:r>
        <w:rPr>
          <w:color w:val="000000"/>
          <w:spacing w:val="0"/>
          <w:w w:val="100"/>
          <w:position w:val="0"/>
        </w:rPr>
        <w:t>对重要客户进行函证，核对交易金额及往来余额；</w:t>
      </w:r>
    </w:p>
    <w:p>
      <w:pPr>
        <w:pStyle w:val="Style41"/>
        <w:keepNext w:val="0"/>
        <w:keepLines w:val="0"/>
        <w:widowControl w:val="0"/>
        <w:shd w:val="clear" w:color="auto" w:fill="auto"/>
        <w:tabs>
          <w:tab w:pos="1008" w:val="left"/>
        </w:tabs>
        <w:bidi w:val="0"/>
        <w:spacing w:before="0" w:after="0" w:line="326" w:lineRule="exact"/>
        <w:ind w:left="0" w:right="0" w:firstLine="440"/>
        <w:jc w:val="both"/>
      </w:pPr>
      <w:bookmarkStart w:id="618" w:name="bookmark618"/>
      <w:r>
        <w:rPr>
          <w:color w:val="000000"/>
          <w:spacing w:val="0"/>
          <w:w w:val="100"/>
          <w:position w:val="0"/>
          <w:sz w:val="20"/>
          <w:szCs w:val="20"/>
        </w:rPr>
        <w:t>（</w:t>
      </w:r>
      <w:bookmarkEnd w:id="618"/>
      <w:r>
        <w:rPr>
          <w:color w:val="000000"/>
          <w:spacing w:val="0"/>
          <w:w w:val="100"/>
          <w:position w:val="0"/>
          <w:sz w:val="20"/>
          <w:szCs w:val="20"/>
        </w:rPr>
        <w:t>7）</w:t>
        <w:tab/>
      </w:r>
      <w:r>
        <w:rPr>
          <w:color w:val="000000"/>
          <w:spacing w:val="0"/>
          <w:w w:val="100"/>
          <w:position w:val="0"/>
        </w:rPr>
        <w:t>选取资产负债表日前后确认的营业收入，核对至出入单、发货单、客户签收证明、出口报关单、 货运提单等支持性文件，以确定收入是否在恰当的期间确认；</w:t>
      </w:r>
    </w:p>
    <w:p>
      <w:pPr>
        <w:pStyle w:val="Style41"/>
        <w:keepNext w:val="0"/>
        <w:keepLines w:val="0"/>
        <w:widowControl w:val="0"/>
        <w:shd w:val="clear" w:color="auto" w:fill="auto"/>
        <w:tabs>
          <w:tab w:pos="960" w:val="left"/>
        </w:tabs>
        <w:bidi w:val="0"/>
        <w:spacing w:before="0" w:after="0" w:line="312" w:lineRule="exact"/>
        <w:ind w:left="0" w:right="0" w:firstLine="440"/>
        <w:jc w:val="both"/>
      </w:pPr>
      <w:bookmarkStart w:id="619" w:name="bookmark619"/>
      <w:r>
        <w:rPr>
          <w:color w:val="000000"/>
          <w:spacing w:val="0"/>
          <w:w w:val="100"/>
          <w:position w:val="0"/>
          <w:sz w:val="20"/>
          <w:szCs w:val="20"/>
        </w:rPr>
        <w:t>（</w:t>
      </w:r>
      <w:bookmarkEnd w:id="619"/>
      <w:r>
        <w:rPr>
          <w:color w:val="000000"/>
          <w:spacing w:val="0"/>
          <w:w w:val="100"/>
          <w:position w:val="0"/>
          <w:sz w:val="20"/>
          <w:szCs w:val="20"/>
        </w:rPr>
        <w:t>8）</w:t>
        <w:tab/>
      </w:r>
      <w:r>
        <w:rPr>
          <w:color w:val="000000"/>
          <w:spacing w:val="0"/>
          <w:w w:val="100"/>
          <w:position w:val="0"/>
        </w:rPr>
        <w:t>获取资产负债表日后的销售退回记录，检查是否存在资产负债表日不满足收入确认条件的情形;</w:t>
      </w:r>
    </w:p>
    <w:p>
      <w:pPr>
        <w:pStyle w:val="Style41"/>
        <w:keepNext w:val="0"/>
        <w:keepLines w:val="0"/>
        <w:widowControl w:val="0"/>
        <w:shd w:val="clear" w:color="auto" w:fill="auto"/>
        <w:tabs>
          <w:tab w:pos="960" w:val="left"/>
        </w:tabs>
        <w:bidi w:val="0"/>
        <w:spacing w:before="0" w:after="320" w:line="312" w:lineRule="exact"/>
        <w:ind w:left="0" w:right="0" w:firstLine="440"/>
        <w:jc w:val="both"/>
      </w:pPr>
      <w:bookmarkStart w:id="620" w:name="bookmark620"/>
      <w:r>
        <w:rPr>
          <w:color w:val="000000"/>
          <w:spacing w:val="0"/>
          <w:w w:val="100"/>
          <w:position w:val="0"/>
          <w:sz w:val="20"/>
          <w:szCs w:val="20"/>
        </w:rPr>
        <w:t>（</w:t>
      </w:r>
      <w:bookmarkEnd w:id="620"/>
      <w:r>
        <w:rPr>
          <w:color w:val="000000"/>
          <w:spacing w:val="0"/>
          <w:w w:val="100"/>
          <w:position w:val="0"/>
          <w:sz w:val="20"/>
          <w:szCs w:val="20"/>
        </w:rPr>
        <w:t>9）</w:t>
        <w:tab/>
      </w:r>
      <w:r>
        <w:rPr>
          <w:color w:val="000000"/>
          <w:spacing w:val="0"/>
          <w:w w:val="100"/>
          <w:position w:val="0"/>
        </w:rPr>
        <w:t>检查与营业收入相关的信息是否已在财务报表中做出恰当列报和披露。</w:t>
      </w:r>
    </w:p>
    <w:p>
      <w:pPr>
        <w:pStyle w:val="Style21"/>
        <w:keepNext w:val="0"/>
        <w:keepLines w:val="0"/>
        <w:widowControl w:val="0"/>
        <w:shd w:val="clear" w:color="auto" w:fill="auto"/>
        <w:bidi w:val="0"/>
        <w:spacing w:before="0" w:after="0" w:line="312" w:lineRule="exact"/>
        <w:ind w:left="0" w:right="0" w:firstLine="440"/>
        <w:jc w:val="both"/>
        <w:rPr>
          <w:sz w:val="24"/>
          <w:szCs w:val="24"/>
        </w:rPr>
      </w:pPr>
      <w:bookmarkStart w:id="621" w:name="bookmark621"/>
      <w:r>
        <w:rPr>
          <w:color w:val="000000"/>
          <w:spacing w:val="0"/>
          <w:w w:val="100"/>
          <w:position w:val="0"/>
          <w:sz w:val="24"/>
          <w:szCs w:val="24"/>
        </w:rPr>
        <w:t>五</w:t>
      </w:r>
      <w:bookmarkEnd w:id="621"/>
      <w:r>
        <w:rPr>
          <w:color w:val="000000"/>
          <w:spacing w:val="0"/>
          <w:w w:val="100"/>
          <w:position w:val="0"/>
          <w:sz w:val="24"/>
          <w:szCs w:val="24"/>
        </w:rPr>
        <w:t>、管理层和治理层对财务报表的责任</w:t>
      </w:r>
    </w:p>
    <w:p>
      <w:pPr>
        <w:pStyle w:val="Style4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管理层负责按照企业会计准则的规定编制财务报表，使其实现公允反映，并设计、执行和维护必要的 内部控制，以使财务报表不存在由于舞弊或错误导致的重大错报。</w:t>
      </w:r>
    </w:p>
    <w:p>
      <w:pPr>
        <w:pStyle w:val="Style4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在编制财务报表时，管理层负责评估贵公司的持续经营能力，披露与持续经营相关的事项（如适用）， 并运用持续经营假设，除非管理层计划清算贵公司、终止运营或别无其他现实的选择。</w:t>
      </w:r>
    </w:p>
    <w:p>
      <w:pPr>
        <w:pStyle w:val="Style41"/>
        <w:keepNext w:val="0"/>
        <w:keepLines w:val="0"/>
        <w:widowControl w:val="0"/>
        <w:shd w:val="clear" w:color="auto" w:fill="auto"/>
        <w:bidi w:val="0"/>
        <w:spacing w:before="0" w:after="620" w:line="312" w:lineRule="exact"/>
        <w:ind w:left="0" w:right="0" w:firstLine="440"/>
        <w:jc w:val="both"/>
      </w:pPr>
      <w:r>
        <w:rPr>
          <w:color w:val="000000"/>
          <w:spacing w:val="0"/>
          <w:w w:val="100"/>
          <w:position w:val="0"/>
        </w:rPr>
        <w:t>治理层负责监督贵公司的财务报告过程。</w:t>
      </w:r>
    </w:p>
    <w:p>
      <w:pPr>
        <w:pStyle w:val="Style21"/>
        <w:keepNext w:val="0"/>
        <w:keepLines w:val="0"/>
        <w:widowControl w:val="0"/>
        <w:shd w:val="clear" w:color="auto" w:fill="auto"/>
        <w:bidi w:val="0"/>
        <w:spacing w:before="0" w:after="0" w:line="313" w:lineRule="exact"/>
        <w:ind w:left="0" w:right="0" w:firstLine="440"/>
        <w:jc w:val="both"/>
        <w:rPr>
          <w:sz w:val="24"/>
          <w:szCs w:val="24"/>
        </w:rPr>
      </w:pPr>
      <w:bookmarkStart w:id="622" w:name="bookmark622"/>
      <w:r>
        <w:rPr>
          <w:color w:val="000000"/>
          <w:spacing w:val="0"/>
          <w:w w:val="100"/>
          <w:position w:val="0"/>
          <w:sz w:val="24"/>
          <w:szCs w:val="24"/>
        </w:rPr>
        <w:t>六</w:t>
      </w:r>
      <w:bookmarkEnd w:id="622"/>
      <w:r>
        <w:rPr>
          <w:color w:val="000000"/>
          <w:spacing w:val="0"/>
          <w:w w:val="100"/>
          <w:position w:val="0"/>
          <w:sz w:val="24"/>
          <w:szCs w:val="24"/>
        </w:rPr>
        <w:t>、注册会计师对财务报表审计的责任</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在按照审计准则执行审计工作的过程中，我们运用职业判断，并保持职业怀疑。同时，我们也执行以 下工作：</w:t>
      </w:r>
    </w:p>
    <w:p>
      <w:pPr>
        <w:pStyle w:val="Style41"/>
        <w:keepNext w:val="0"/>
        <w:keepLines w:val="0"/>
        <w:widowControl w:val="0"/>
        <w:shd w:val="clear" w:color="auto" w:fill="auto"/>
        <w:tabs>
          <w:tab w:pos="1118" w:val="left"/>
        </w:tabs>
        <w:bidi w:val="0"/>
        <w:spacing w:before="0" w:after="0" w:line="313" w:lineRule="exact"/>
        <w:ind w:left="0" w:right="0" w:firstLine="440"/>
        <w:jc w:val="both"/>
      </w:pPr>
      <w:bookmarkStart w:id="623" w:name="bookmark623"/>
      <w:r>
        <w:rPr>
          <w:color w:val="000000"/>
          <w:spacing w:val="0"/>
          <w:w w:val="100"/>
          <w:position w:val="0"/>
        </w:rPr>
        <w:t>（</w:t>
      </w:r>
      <w:bookmarkEnd w:id="623"/>
      <w:r>
        <w:rPr>
          <w:color w:val="000000"/>
          <w:spacing w:val="0"/>
          <w:w w:val="100"/>
          <w:position w:val="0"/>
        </w:rPr>
        <w:t>一）</w:t>
        <w:tab/>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41"/>
        <w:keepNext w:val="0"/>
        <w:keepLines w:val="0"/>
        <w:widowControl w:val="0"/>
        <w:shd w:val="clear" w:color="auto" w:fill="auto"/>
        <w:tabs>
          <w:tab w:pos="1113" w:val="left"/>
        </w:tabs>
        <w:bidi w:val="0"/>
        <w:spacing w:before="0" w:after="0" w:line="313" w:lineRule="exact"/>
        <w:ind w:left="0" w:right="0" w:firstLine="440"/>
        <w:jc w:val="both"/>
      </w:pPr>
      <w:bookmarkStart w:id="624" w:name="bookmark624"/>
      <w:r>
        <w:rPr>
          <w:color w:val="000000"/>
          <w:spacing w:val="0"/>
          <w:w w:val="100"/>
          <w:position w:val="0"/>
        </w:rPr>
        <w:t>（</w:t>
      </w:r>
      <w:bookmarkEnd w:id="624"/>
      <w:r>
        <w:rPr>
          <w:color w:val="000000"/>
          <w:spacing w:val="0"/>
          <w:w w:val="100"/>
          <w:position w:val="0"/>
        </w:rPr>
        <w:t>二）</w:t>
        <w:tab/>
        <w:t>了解与审计相关的内部控制，以设计恰当的审计程序，但目的并非对内部控制的有效性发表意 见。</w:t>
      </w:r>
    </w:p>
    <w:p>
      <w:pPr>
        <w:pStyle w:val="Style41"/>
        <w:keepNext w:val="0"/>
        <w:keepLines w:val="0"/>
        <w:widowControl w:val="0"/>
        <w:shd w:val="clear" w:color="auto" w:fill="auto"/>
        <w:tabs>
          <w:tab w:pos="1025" w:val="left"/>
        </w:tabs>
        <w:bidi w:val="0"/>
        <w:spacing w:before="0" w:after="0" w:line="313" w:lineRule="exact"/>
        <w:ind w:left="0" w:right="0" w:firstLine="440"/>
        <w:jc w:val="both"/>
      </w:pPr>
      <w:bookmarkStart w:id="625" w:name="bookmark625"/>
      <w:r>
        <w:rPr>
          <w:color w:val="000000"/>
          <w:spacing w:val="0"/>
          <w:w w:val="100"/>
          <w:position w:val="0"/>
        </w:rPr>
        <w:t>（</w:t>
      </w:r>
      <w:bookmarkEnd w:id="625"/>
      <w:r>
        <w:rPr>
          <w:color w:val="000000"/>
          <w:spacing w:val="0"/>
          <w:w w:val="100"/>
          <w:position w:val="0"/>
        </w:rPr>
        <w:t>三）</w:t>
        <w:tab/>
        <w:t>评价管理层选用会计政策的恰当性和作出会计估计及相关披露的合理性。</w:t>
      </w:r>
    </w:p>
    <w:p>
      <w:pPr>
        <w:pStyle w:val="Style41"/>
        <w:keepNext w:val="0"/>
        <w:keepLines w:val="0"/>
        <w:widowControl w:val="0"/>
        <w:shd w:val="clear" w:color="auto" w:fill="auto"/>
        <w:tabs>
          <w:tab w:pos="1118" w:val="left"/>
        </w:tabs>
        <w:bidi w:val="0"/>
        <w:spacing w:before="0" w:after="0" w:line="313" w:lineRule="exact"/>
        <w:ind w:left="0" w:right="0" w:firstLine="440"/>
        <w:jc w:val="both"/>
      </w:pPr>
      <w:bookmarkStart w:id="626" w:name="bookmark626"/>
      <w:r>
        <w:rPr>
          <w:color w:val="000000"/>
          <w:spacing w:val="0"/>
          <w:w w:val="100"/>
          <w:position w:val="0"/>
        </w:rPr>
        <w:t>（</w:t>
      </w:r>
      <w:bookmarkEnd w:id="626"/>
      <w:r>
        <w:rPr>
          <w:color w:val="000000"/>
          <w:spacing w:val="0"/>
          <w:w w:val="100"/>
          <w:position w:val="0"/>
        </w:rPr>
        <w:t>四）</w:t>
        <w:tab/>
        <w:t>对管理层使用持续经营假设的恰当性得出结论。同时，根据获取的审计证据，就可能导致对贵 公司持续经营能力产生重大疑虑的事项或情况是否存在重大不确定性得出结论。如果我们得出结论认为存 在重大不确定性，审计准则要求我们在审计报告中提请报表使用者注意财务报表中的相关披露；如果披露 不充分，我们应当发表非无保留意见。我们的结论基于截至审计报告日可获得的信息。然而，未来的事项 或情况可能导致贵公司不能持续经营。</w:t>
      </w:r>
    </w:p>
    <w:p>
      <w:pPr>
        <w:pStyle w:val="Style41"/>
        <w:keepNext w:val="0"/>
        <w:keepLines w:val="0"/>
        <w:widowControl w:val="0"/>
        <w:shd w:val="clear" w:color="auto" w:fill="auto"/>
        <w:tabs>
          <w:tab w:pos="1025" w:val="left"/>
        </w:tabs>
        <w:bidi w:val="0"/>
        <w:spacing w:before="0" w:after="0" w:line="313" w:lineRule="exact"/>
        <w:ind w:left="0" w:right="0" w:firstLine="440"/>
        <w:jc w:val="both"/>
      </w:pPr>
      <w:bookmarkStart w:id="627" w:name="bookmark627"/>
      <w:r>
        <w:rPr>
          <w:color w:val="000000"/>
          <w:spacing w:val="0"/>
          <w:w w:val="100"/>
          <w:position w:val="0"/>
        </w:rPr>
        <w:t>（</w:t>
      </w:r>
      <w:bookmarkEnd w:id="627"/>
      <w:r>
        <w:rPr>
          <w:color w:val="000000"/>
          <w:spacing w:val="0"/>
          <w:w w:val="100"/>
          <w:position w:val="0"/>
        </w:rPr>
        <w:t>五）</w:t>
        <w:tab/>
        <w:t>评价财务报表的总体列报、结构和内容，并评价财务报表是否公允反映相关交易和事项。</w:t>
      </w:r>
    </w:p>
    <w:p>
      <w:pPr>
        <w:pStyle w:val="Style41"/>
        <w:keepNext w:val="0"/>
        <w:keepLines w:val="0"/>
        <w:widowControl w:val="0"/>
        <w:shd w:val="clear" w:color="auto" w:fill="auto"/>
        <w:tabs>
          <w:tab w:pos="1113" w:val="left"/>
        </w:tabs>
        <w:bidi w:val="0"/>
        <w:spacing w:before="0" w:after="0" w:line="313" w:lineRule="exact"/>
        <w:ind w:left="0" w:right="0" w:firstLine="440"/>
        <w:jc w:val="both"/>
      </w:pPr>
      <w:bookmarkStart w:id="628" w:name="bookmark628"/>
      <w:r>
        <w:rPr>
          <w:color w:val="000000"/>
          <w:spacing w:val="0"/>
          <w:w w:val="100"/>
          <w:position w:val="0"/>
        </w:rPr>
        <w:t>（</w:t>
      </w:r>
      <w:bookmarkEnd w:id="628"/>
      <w:r>
        <w:rPr>
          <w:color w:val="000000"/>
          <w:spacing w:val="0"/>
          <w:w w:val="100"/>
          <w:position w:val="0"/>
        </w:rPr>
        <w:t>六）</w:t>
        <w:tab/>
        <w:t>就贵公司中实体或业务活动的财务信息获取充分、恰当的审计证据，以对财务报表发表审计意 见。我们负责指导、监督和执行集团审计，并对审计意见承担全部责任。</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我们还就遵守与独立性相关的职业道德要求向治理层提供声明，并与治理层沟通可能被合理认为影响 我们独立性的所有关系和其他事项，以及相关的防范措施（如适用）。</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r>
        <w:br w:type="page"/>
      </w:r>
    </w:p>
    <w:p>
      <w:pPr>
        <w:pStyle w:val="Style24"/>
        <w:keepNext/>
        <w:keepLines/>
        <w:widowControl w:val="0"/>
        <w:shd w:val="clear" w:color="auto" w:fill="auto"/>
        <w:bidi w:val="0"/>
        <w:spacing w:before="0" w:after="380" w:line="240" w:lineRule="auto"/>
        <w:ind w:left="0" w:right="0" w:firstLine="0"/>
        <w:jc w:val="left"/>
      </w:pPr>
      <w:bookmarkStart w:id="629" w:name="bookmark629"/>
      <w:bookmarkStart w:id="630" w:name="bookmark630"/>
      <w:bookmarkStart w:id="631" w:name="bookmark631"/>
      <w:bookmarkStart w:id="632" w:name="bookmark632"/>
      <w:r>
        <w:rPr>
          <w:color w:val="000000"/>
          <w:spacing w:val="0"/>
          <w:w w:val="100"/>
          <w:position w:val="0"/>
        </w:rPr>
        <w:t>二</w:t>
      </w:r>
      <w:bookmarkEnd w:id="631"/>
      <w:r>
        <w:rPr>
          <w:color w:val="000000"/>
          <w:spacing w:val="0"/>
          <w:w w:val="100"/>
          <w:position w:val="0"/>
        </w:rPr>
        <w:t>、财务报表</w:t>
      </w:r>
      <w:bookmarkEnd w:id="629"/>
      <w:bookmarkEnd w:id="630"/>
      <w:bookmarkEnd w:id="632"/>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9"/>
        <w:keepNext/>
        <w:keepLines/>
        <w:widowControl w:val="0"/>
        <w:shd w:val="clear" w:color="auto" w:fill="auto"/>
        <w:bidi w:val="0"/>
        <w:spacing w:before="0" w:after="380" w:line="240" w:lineRule="auto"/>
        <w:ind w:left="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1</w:t>
      </w:r>
      <w:bookmarkEnd w:id="635"/>
      <w:r>
        <w:rPr>
          <w:color w:val="000000"/>
          <w:spacing w:val="0"/>
          <w:w w:val="100"/>
          <w:position w:val="0"/>
        </w:rPr>
        <w:t>、合并资产负债表</w:t>
      </w:r>
      <w:bookmarkEnd w:id="633"/>
      <w:bookmarkEnd w:id="634"/>
      <w:bookmarkEnd w:id="636"/>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编制单位：美盛文化创意股份有限公司</w:t>
      </w:r>
    </w:p>
    <w:p>
      <w:pPr>
        <w:pStyle w:val="Style21"/>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273,447,446.16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1,185,967,453.51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250,640,449.01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217,293,631.01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46,248,338.97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72,941,495.64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642,182,844.90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139,954,503.30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202,781,703.01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126,688,028.44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17,444,088.70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14,581,776.09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1,432,744,870.75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1,757,426,887.99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48,019,489.12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87,263,346.62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124,866,917.15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106,579,223.92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5,759,113.38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6,090,639.25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82,168,708.18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85,398,184.54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283,740,245.28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287,404,214.59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339,369.23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2,983,980.58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使用权资产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37,044,904.62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277,876,190.42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75,150,686.08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257,188,300.00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348,393,917.91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5,113,396.02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4,853,682.96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10,932,257.81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8,984,087.22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69,500,000.00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58,500,000.00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1,202,548,891.21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1,071,601,963.67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2,635,293,761.96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2,829,028,851.66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200,330,894.64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381,223,376.03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217,870,208.97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136,581,321.24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10,214,804.40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7,638,128.13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31,385,602.58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22,660,170.39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18,311,449.55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14,716,104.33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93,489,669.92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5,171,815.38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14,409,702.78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43,754.18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41,829.30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586,056,087.02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568,032,744.80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24,041,108.03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19,361,147.42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20,298,056.51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4,223,595.64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4,223,595.64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47,625,851.09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24,521,652.15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633,681,938.11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592,554,396.95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909,572,725.00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909,572,725.00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1,879,819,603.06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1,859,002,230.23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-23,937,943.26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-9,868,197.12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67,441,880.92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67,441,880.92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-841,727,603.70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-601,304,880.19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1,991,168,662.02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2,224,843,758.84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10,443,161.83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11,630,695.87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2,001,611,823.85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2,236,474,454.71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2,635,293,761.96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2,829,028,851.66</w:t>
            </w:r>
          </w:p>
        </w:tc>
      </w:tr>
    </w:tbl>
    <w:p>
      <w:pPr>
        <w:pStyle w:val="Style29"/>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215" simplePos="0" relativeHeight="125829383" behindDoc="0" locked="0" layoutInCell="1" allowOverlap="1">
                <wp:simplePos x="0" y="0"/>
                <wp:positionH relativeFrom="page">
                  <wp:posOffset>702945</wp:posOffset>
                </wp:positionH>
                <wp:positionV relativeFrom="margin">
                  <wp:posOffset>2045335</wp:posOffset>
                </wp:positionV>
                <wp:extent cx="1054735" cy="149225"/>
                <wp:wrapTopAndBottom/>
                <wp:docPr id="9" name="Shape 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法定代表人：袁贤苗</w:t>
                            </w:r>
                          </w:p>
                        </w:txbxContent>
                      </wps:txbx>
                      <wps:bodyPr wrap="none" lIns="0" tIns="0" rIns="0" bIns="0">
                        <a:noAutoFit/>
                      </wps:bodyPr>
                    </wps:wsp>
                  </a:graphicData>
                </a:graphic>
              </wp:anchor>
            </w:drawing>
          </mc:Choice>
          <mc:Fallback>
            <w:pict>
              <v:shape id="_x0000_s1035" type="#_x0000_t202" style="position:absolute;margin-left:55.350000000000001pt;margin-top:161.05000000000001pt;width:83.049999999999997pt;height:11.75pt;z-index:-125829370;mso-wrap-distance-left:9.pt;mso-wrap-distance-top:12.pt;mso-wrap-distance-right:405.44999999999999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法定代表人：袁贤苗</w:t>
                      </w:r>
                    </w:p>
                  </w:txbxContent>
                </v:textbox>
                <w10:wrap type="topAndBottom" anchorx="page" anchory="margin"/>
              </v:shape>
            </w:pict>
          </mc:Fallback>
        </mc:AlternateContent>
      </w:r>
      <w:r>
        <mc:AlternateContent>
          <mc:Choice Requires="wps">
            <w:drawing>
              <wp:anchor distT="152400" distB="3175" distL="2293620" distR="2519045" simplePos="0" relativeHeight="125829385" behindDoc="0" locked="0" layoutInCell="1" allowOverlap="1">
                <wp:simplePos x="0" y="0"/>
                <wp:positionH relativeFrom="page">
                  <wp:posOffset>2882265</wp:posOffset>
                </wp:positionH>
                <wp:positionV relativeFrom="margin">
                  <wp:posOffset>2045335</wp:posOffset>
                </wp:positionV>
                <wp:extent cx="1505585" cy="146050"/>
                <wp:wrapTopAndBottom/>
                <wp:docPr id="11" name="Shape 11"/>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主管会计工作负责人：石军龙</w:t>
                            </w:r>
                          </w:p>
                        </w:txbxContent>
                      </wps:txbx>
                      <wps:bodyPr wrap="none" lIns="0" tIns="0" rIns="0" bIns="0">
                        <a:noAutoFit/>
                      </wps:bodyPr>
                    </wps:wsp>
                  </a:graphicData>
                </a:graphic>
              </wp:anchor>
            </w:drawing>
          </mc:Choice>
          <mc:Fallback>
            <w:pict>
              <v:shape id="_x0000_s1037" type="#_x0000_t202" style="position:absolute;margin-left:226.95000000000002pt;margin-top:161.05000000000001pt;width:118.55pt;height:11.5pt;z-index:-125829368;mso-wrap-distance-left:180.59999999999999pt;mso-wrap-distance-top:12.pt;mso-wrap-distance-right:198.34999999999999pt;mso-wrap-distance-bottom:0.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主管会计工作负责人：石军龙</w:t>
                      </w:r>
                    </w:p>
                  </w:txbxContent>
                </v:textbox>
                <w10:wrap type="topAndBottom" anchorx="page" anchory="margin"/>
              </v:shape>
            </w:pict>
          </mc:Fallback>
        </mc:AlternateContent>
      </w:r>
      <w:r>
        <mc:AlternateContent>
          <mc:Choice Requires="wps">
            <w:drawing>
              <wp:anchor distT="152400" distB="0" distL="4918075" distR="113665" simplePos="0" relativeHeight="125829387" behindDoc="0" locked="0" layoutInCell="1" allowOverlap="1">
                <wp:simplePos x="0" y="0"/>
                <wp:positionH relativeFrom="page">
                  <wp:posOffset>5506720</wp:posOffset>
                </wp:positionH>
                <wp:positionV relativeFrom="margin">
                  <wp:posOffset>2045335</wp:posOffset>
                </wp:positionV>
                <wp:extent cx="1286510" cy="149225"/>
                <wp:wrapTopAndBottom/>
                <wp:docPr id="13" name="Shape 1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会计机构负责人：石军龙</w:t>
                            </w:r>
                          </w:p>
                        </w:txbxContent>
                      </wps:txbx>
                      <wps:bodyPr wrap="none" lIns="0" tIns="0" rIns="0" bIns="0">
                        <a:noAutoFit/>
                      </wps:bodyPr>
                    </wps:wsp>
                  </a:graphicData>
                </a:graphic>
              </wp:anchor>
            </w:drawing>
          </mc:Choice>
          <mc:Fallback>
            <w:pict>
              <v:shape id="_x0000_s1039" type="#_x0000_t202" style="position:absolute;margin-left:433.60000000000002pt;margin-top:161.05000000000001pt;width:101.3pt;height:11.75pt;z-index:-125829366;mso-wrap-distance-left:387.25pt;mso-wrap-distance-top:12.pt;mso-wrap-distance-right:8.9500000000000011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会计机构负责人：石军龙</w:t>
                      </w:r>
                    </w:p>
                  </w:txbxContent>
                </v:textbox>
                <w10:wrap type="topAndBottom" anchorx="page" anchory="margin"/>
              </v:shape>
            </w:pict>
          </mc:Fallback>
        </mc:AlternateContent>
      </w: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2</w:t>
      </w:r>
      <w:bookmarkEnd w:id="639"/>
      <w:r>
        <w:rPr>
          <w:color w:val="000000"/>
          <w:spacing w:val="0"/>
          <w:w w:val="100"/>
          <w:position w:val="0"/>
        </w:rPr>
        <w:t>、母公司资产负债表</w:t>
      </w:r>
      <w:bookmarkEnd w:id="637"/>
      <w:bookmarkEnd w:id="638"/>
      <w:bookmarkEnd w:id="64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180,656,942.75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684,072,497.29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21,134,946.02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24,694,757.91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1,359,802.50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4,297,559.77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735,482,397.27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254,261,386.06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62,077,908.18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45,115,615.03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19,634.34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14,150.90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1,000,731,631.06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1,012,455,966.96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1,628,381,858.23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1,667,713,603.65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83,766,910.81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88,779,217.40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1,913,340.34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1,929,884.45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82,168,708.18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85,398,184.54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246,144,068.10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251,456,928.95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2,450,000.00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2,900,668.51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9,735,818.13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10,018,050.32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12,895.93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236,147.51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16,960,393.20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11,036,440.70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48,500,000.00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48,500,000.00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2,120,484,661.43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2,167,518,457.52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3,121,216,292.49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3,179,974,424.48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190,318,825.20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220,369,166.03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83,851,718.97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63,003,660.85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683,465.58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765,134.06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13,928,315.24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12,212,454.23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4,425,773.21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1,388,009.55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400,723,148.25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437,862,477.17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43,754.11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41,829.30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693,975,000.56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735,642,731.19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3,570,816.10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19,291,916.21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20,130,107.45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4,223,595.64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4,223,595.64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27,086,327.95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24,353,703.09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721,061,328.51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759,996,434.28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909,572,725.00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909,572,725.00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1,911,017,507.18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1,911,017,507.18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67,441,880.92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67,441,880.92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-487,877,149.12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-468,054,122.90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2,400,154,963.98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2,419,977,990.20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3,121,216,292.49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3,179,974,424.48</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3</w:t>
      </w:r>
      <w:bookmarkEnd w:id="643"/>
      <w:r>
        <w:rPr>
          <w:color w:val="000000"/>
          <w:spacing w:val="0"/>
          <w:w w:val="100"/>
          <w:position w:val="0"/>
        </w:rPr>
        <w:t>、合并利润表</w:t>
      </w:r>
      <w:bookmarkEnd w:id="641"/>
      <w:bookmarkEnd w:id="642"/>
      <w:bookmarkEnd w:id="64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1,030,310,405.55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990,470,977.72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1,030,310,405.55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990,470,977.72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1,057,801,523.74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1,008,910,247.78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859,272,274.75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806,689,289.80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1000"/>
              <w:jc w:val="left"/>
            </w:pPr>
            <w:r>
              <w:rPr>
                <w:color w:val="000000"/>
                <w:spacing w:val="0"/>
                <w:w w:val="100"/>
                <w:position w:val="0"/>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5,782,088.51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5,351,752.26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19,315,267.70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21,510,118.75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125,324,409.58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126,679,989.40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34,178,651.31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31,315,939.12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13,928,831.89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17,363,158.45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12,969,679.56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15,462,368.48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72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4,129,679.64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8,412,915.20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11,647,807.95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8,439,626.67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840"/>
              <w:jc w:val="both"/>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-1,942,120.98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-10,825,972.33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8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-8,570,127.13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-14,119,151.25</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1200" w:right="0" w:firstLine="0"/>
              <w:jc w:val="left"/>
            </w:pPr>
            <w:r>
              <w:rPr>
                <w:color w:val="000000"/>
                <w:spacing w:val="0"/>
                <w:w w:val="100"/>
                <w:position w:val="0"/>
              </w:rPr>
              <w:t>以摊余成本计量的金</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840"/>
              <w:jc w:val="both"/>
            </w:pPr>
            <w:r>
              <w:rPr>
                <w:color w:val="000000"/>
                <w:spacing w:val="0"/>
                <w:w w:val="100"/>
                <w:position w:val="0"/>
              </w:rPr>
              <w:t>汇兑收益（损失以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840"/>
              <w:jc w:val="both"/>
            </w:pPr>
            <w:r>
              <w:rPr>
                <w:color w:val="000000"/>
                <w:spacing w:val="0"/>
                <w:w w:val="100"/>
                <w:position w:val="0"/>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8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-238,998.67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225,993.50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840"/>
              <w:jc w:val="both"/>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-126,012,971.96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-89,008,843.90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840"/>
              <w:jc w:val="both"/>
            </w:pPr>
            <w:r>
              <w:rPr>
                <w:color w:val="000000"/>
                <w:spacing w:val="0"/>
                <w:w w:val="100"/>
                <w:position w:val="0"/>
              </w:rPr>
              <w:t>资产减值损失（损失以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-140,552,706.95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-850,707,833.03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资产处置收益（损失以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68,241.67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434,591.00</w:t>
            </w: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-284,521,867.13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-959,881,708.15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51,141,363.37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20,001,239.37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877,817.70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1,738,187.14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-234,258,321.46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-941,618,655.92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2,748,372.00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3,883,838.15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-237,006,693.46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-945,502,494.07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-237,006,693.46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-945,502,494.07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-236,538,904.72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-937,661,963.22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-467,788.74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-7,840,530.85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-15,196,171.05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-2,075,105.41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280"/>
              <w:jc w:val="left"/>
            </w:pPr>
            <w:r>
              <w:rPr>
                <w:color w:val="000000"/>
                <w:spacing w:val="0"/>
                <w:w w:val="100"/>
                <w:position w:val="0"/>
              </w:rPr>
              <w:t>归属母公司所有者的其他综合收 益的税后净额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-14,069,746.14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-1,786,465.88</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6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-6,700,000.00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1,822,667.63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10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-6,700,000.00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1,822,667.63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-7,369,746.14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-3,609,133.51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10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564,038.40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717,459.49</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10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-7,933,784.54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-4,326,593.00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归属于少数股东的其他综合收益 的税后净额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-1,126,424.91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-288,639.53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-252,202,864.51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-947,577,599.48</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-250,608,650.86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-939,448,429.10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归属于少数股东的综合收益总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-1,594,213.65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-8,129,170.38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r>
    </w:tbl>
    <w:p>
      <w:pPr>
        <w:widowControl w:val="0"/>
        <w:spacing w:after="79" w:line="1" w:lineRule="exact"/>
      </w:pP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18"/>
        <w:keepNext w:val="0"/>
        <w:keepLines w:val="0"/>
        <w:widowControl w:val="0"/>
        <w:shd w:val="clear" w:color="auto" w:fill="auto"/>
        <w:tabs>
          <w:tab w:pos="3427" w:val="left"/>
          <w:tab w:pos="7560" w:val="left"/>
        </w:tabs>
        <w:bidi w:val="0"/>
        <w:spacing w:before="0" w:after="400" w:line="240" w:lineRule="auto"/>
        <w:ind w:left="0" w:right="0" w:firstLine="0"/>
        <w:jc w:val="left"/>
      </w:pPr>
      <w:r>
        <w:rPr>
          <w:color w:val="000000"/>
          <w:spacing w:val="0"/>
          <w:w w:val="100"/>
          <w:position w:val="0"/>
        </w:rPr>
        <w:t>法定代表人：袁贤苗</w:t>
        <w:tab/>
        <w:t>主管会计工作负责人：石军龙</w:t>
        <w:tab/>
        <w:t>会计机构负责人：石军龙</w:t>
      </w:r>
    </w:p>
    <w:p>
      <w:pPr>
        <w:pStyle w:val="Style29"/>
        <w:keepNext/>
        <w:keepLines/>
        <w:widowControl w:val="0"/>
        <w:shd w:val="clear" w:color="auto" w:fill="auto"/>
        <w:bidi w:val="0"/>
        <w:spacing w:before="0" w:after="400" w:line="240" w:lineRule="auto"/>
        <w:ind w:left="0" w:right="0" w:firstLine="0"/>
        <w:jc w:val="left"/>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4</w:t>
      </w:r>
      <w:bookmarkEnd w:id="647"/>
      <w:r>
        <w:rPr>
          <w:color w:val="000000"/>
          <w:spacing w:val="0"/>
          <w:w w:val="100"/>
          <w:position w:val="0"/>
        </w:rPr>
        <w:t>、母公司利润表</w:t>
      </w:r>
      <w:bookmarkEnd w:id="645"/>
      <w:bookmarkEnd w:id="646"/>
      <w:bookmarkEnd w:id="64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263,987,273.06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242,094,725.20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190,208,550.22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172,076,891.89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3,029,719.42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2,175,569.60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3,152,562.97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5,711,510.09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53,726,775.30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48,079,518.19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12,870,495.44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10,600,130.54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12,611,479.33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20,917,662.01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15,336,269.22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19,363,888.82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3,497,690.44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5,883,436.01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加：其他收益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7,211,191.24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2,961,208.97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投资收益（损失以“一”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15,852,227.67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1,751,171.66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其中：对联营企业和合营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-8,570,127.13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916,641.54</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1200"/>
              <w:jc w:val="both"/>
            </w:pPr>
            <w:r>
              <w:rPr>
                <w:color w:val="000000"/>
                <w:spacing w:val="0"/>
                <w:w w:val="100"/>
                <w:position w:val="0"/>
              </w:rPr>
              <w:t>以摊余成本计量的金 融资产终止确认收益（损失以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840"/>
              <w:jc w:val="both"/>
            </w:pPr>
            <w:r>
              <w:rPr>
                <w:color w:val="000000"/>
                <w:spacing w:val="0"/>
                <w:w w:val="100"/>
                <w:position w:val="0"/>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exact"/>
              <w:ind w:left="0" w:right="0" w:firstLine="840"/>
              <w:jc w:val="both"/>
            </w:pPr>
            <w:r>
              <w:rPr>
                <w:color w:val="000000"/>
                <w:spacing w:val="0"/>
                <w:w w:val="100"/>
                <w:position w:val="0"/>
              </w:rPr>
              <w:t>公允价值变动收益（损失 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-16,544.11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161,502.10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840"/>
              <w:jc w:val="both"/>
            </w:pPr>
            <w:r>
              <w:rPr>
                <w:color w:val="000000"/>
                <w:spacing w:val="0"/>
                <w:w w:val="100"/>
                <w:position w:val="0"/>
              </w:rPr>
              <w:t>信用减值损失（损失以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-49,074,725.38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-14,072,311.45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840"/>
              <w:jc w:val="both"/>
            </w:pPr>
            <w:r>
              <w:rPr>
                <w:color w:val="000000"/>
                <w:spacing w:val="0"/>
                <w:w w:val="100"/>
                <w:position w:val="0"/>
              </w:rPr>
              <w:t>资产减值损失（损失以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-39,480,000.00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-687,492,769.00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840"/>
              <w:jc w:val="both"/>
            </w:pPr>
            <w:r>
              <w:rPr>
                <w:color w:val="000000"/>
                <w:spacing w:val="0"/>
                <w:w w:val="100"/>
                <w:position w:val="0"/>
              </w:rPr>
              <w:t>资产处置收益（损失以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479,376.57</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-77,120,160.20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-713,678,378.27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47,722,688.99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16,727,491.30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125,459.19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1,153,029.08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三、利润总额（亏损总额以“一” 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-29,522,930.40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-698,103,916.05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-5,923,952.50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-1,985,118.04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-23,598,977.90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-696,118,798.01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480"/>
              <w:jc w:val="both"/>
            </w:pPr>
            <w:r>
              <w:rPr>
                <w:color w:val="000000"/>
                <w:spacing w:val="0"/>
                <w:w w:val="100"/>
                <w:position w:val="0"/>
              </w:rPr>
              <w:t>（一）持续经营净利润（净亏 损以“一”号填列）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-23,598,977.90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-696,118,798.01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480"/>
              <w:jc w:val="both"/>
            </w:pPr>
            <w:r>
              <w:rPr>
                <w:color w:val="000000"/>
                <w:spacing w:val="0"/>
                <w:w w:val="100"/>
                <w:position w:val="0"/>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3,775,951.68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4,116,372.22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80"/>
              <w:jc w:val="both"/>
            </w:pPr>
            <w:r>
              <w:rPr>
                <w:color w:val="000000"/>
                <w:spacing w:val="0"/>
                <w:w w:val="100"/>
                <w:position w:val="0"/>
              </w:rPr>
              <w:t>（一）不能重分类进损益的其 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3,775,951.68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4,116,372.22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10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 允价值变动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3,775,951.68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4,116,372.22</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 允价值变动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left"/>
            </w:pPr>
            <w:r>
              <w:rPr>
                <w:color w:val="000000"/>
                <w:spacing w:val="0"/>
                <w:w w:val="100"/>
                <w:position w:val="0"/>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 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-19,823,026.22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-692,002,425.79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5</w:t>
      </w:r>
      <w:bookmarkEnd w:id="651"/>
      <w:r>
        <w:rPr>
          <w:color w:val="000000"/>
          <w:spacing w:val="0"/>
          <w:w w:val="100"/>
          <w:position w:val="0"/>
        </w:rPr>
        <w:t>、合并现金流量表</w:t>
      </w:r>
      <w:bookmarkEnd w:id="649"/>
      <w:bookmarkEnd w:id="650"/>
      <w:bookmarkEnd w:id="65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left"/>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1,026,861,421.02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1,172,676,385.13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80"/>
              <w:jc w:val="left"/>
            </w:pPr>
            <w:r>
              <w:rPr>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收取利息、手续费及佣金的现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57,587,718.37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49,791,191.38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252,200,043.80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111,021,230.07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1,336,649,183.19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1,333,488,806.58</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8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794,800,384.77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754,339,896.01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80"/>
              <w:jc w:val="both"/>
            </w:pPr>
            <w:r>
              <w:rPr>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226,469,254.86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210,320,425.24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28,759,276.71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47,398,987.96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216,924,323.72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130,487,208.86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1,266,953,240.06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1,142,546,518.07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69,695,943.13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190,942,288.51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62,595,698.52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14,412,627.75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10,396,629.58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10,403,013.61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129,465.58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175,350.59</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4,957,902.18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收到其他与投资活动有关的现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2,088,873,274.65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659,993,000.00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2,161,995,068.33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689,941,894.13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购建固定资产、无形资产和其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8,633,515.96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26,267,525.89</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64,555,018.97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38,000,000.00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80"/>
              <w:jc w:val="left"/>
            </w:pPr>
            <w:r>
              <w:rPr>
                <w:color w:val="000000"/>
                <w:spacing w:val="0"/>
                <w:w w:val="100"/>
                <w:position w:val="0"/>
              </w:rPr>
              <w:t>取得子公司及其他营业单位支 付的现金净额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支付其他与投资活动有关的现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2,334,299,249.30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900,753,115.25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2,547,487,784.23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965,020,641.14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-385,492,715.90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-275,078,747.01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11,853.50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440,120,000.00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573,653,098.24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440,131,853.50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578,653,098.24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670,500,000.00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500,212,744.23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12,367,343.28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15,052,515.25</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480"/>
              <w:jc w:val="left"/>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50" w:lineRule="exact"/>
              <w:ind w:left="0" w:right="0" w:firstLine="480"/>
              <w:jc w:val="left"/>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21,773,074.39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704,640,417.67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520,265,259.48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-264,508,564.17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58,387,838.76</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-4,041,848.04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-6,083,017.66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-584,347,184.98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-31,831,637.40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845,168,101.24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876,999,738.64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260,820,916.26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845,168,101.24</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6</w:t>
      </w:r>
      <w:bookmarkEnd w:id="655"/>
      <w:r>
        <w:rPr>
          <w:color w:val="000000"/>
          <w:spacing w:val="0"/>
          <w:w w:val="100"/>
          <w:position w:val="0"/>
        </w:rPr>
        <w:t>、母公司现金流量表</w:t>
      </w:r>
      <w:bookmarkEnd w:id="653"/>
      <w:bookmarkEnd w:id="654"/>
      <w:bookmarkEnd w:id="65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240,430,409.47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262,301,393.51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18,342,911.95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19,826,125.58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8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930,776,813.03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111,449,626.81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1,189,550,134.45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393,577,145.90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8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172,645,782.49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123,780,394.01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56,767,832.70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57,666,730.75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4,066,469.71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1,439,925.66</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1,148,919,093.45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96,578,746.94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1,382,399,178.35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279,465,797.36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-192,849,043.90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114,111,348.54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5,012,306.59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11,680,843.54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19,479,924.77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4,926,858.81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8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收到其他与投资活动有关的现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343,273,274.65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376,293,000.00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367,765,506.01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392,900,702.35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11,152,333.49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8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支付其他与投资活动有关的现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548,701,576.90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408,337,038.45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550,701,576.90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449,489,371.94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-182,936,070.89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-56,588,669.59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吸收投资收到的现金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260,000,000.00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226,000,000.00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196,400,000.00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486,000,000.00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270,000,000.00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297,500,000.00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11,825,813.28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12,834,252.37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50" w:lineRule="exact"/>
              <w:ind w:left="0" w:right="0" w:firstLine="480"/>
              <w:jc w:val="left"/>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53,874,360.98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335,700,174.26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323,334,252.37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-139,300,174.26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162,665,747.63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-330,216.41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-1,791,497.73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-515,415,505.46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218,396,928.85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684,071,188.20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465,674,259.35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168,655,682.74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684,071,188.20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7</w:t>
      </w:r>
      <w:bookmarkEnd w:id="659"/>
      <w:r>
        <w:rPr>
          <w:color w:val="000000"/>
          <w:spacing w:val="0"/>
          <w:w w:val="100"/>
          <w:position w:val="0"/>
        </w:rPr>
        <w:t>、合并所有者权益变动表</w:t>
      </w:r>
      <w:bookmarkEnd w:id="657"/>
      <w:bookmarkEnd w:id="658"/>
      <w:bookmarkEnd w:id="660"/>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少数</w:t>
            </w:r>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股东</w:t>
            </w:r>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资本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库存</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综合</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专项</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未分</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配利</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140"/>
              <w:jc w:val="left"/>
            </w:pPr>
            <w:r>
              <w:rPr>
                <w:color w:val="000000"/>
                <w:spacing w:val="0"/>
                <w:w w:val="100"/>
                <w:position w:val="0"/>
              </w:rPr>
              <w:t>优</w:t>
            </w:r>
          </w:p>
          <w:p>
            <w:pPr>
              <w:pStyle w:val="Style21"/>
              <w:keepNext w:val="0"/>
              <w:keepLines w:val="0"/>
              <w:widowControl w:val="0"/>
              <w:shd w:val="clear" w:color="auto" w:fill="auto"/>
              <w:bidi w:val="0"/>
              <w:spacing w:before="0" w:line="240" w:lineRule="auto"/>
              <w:ind w:left="0" w:right="0" w:firstLine="140"/>
              <w:jc w:val="left"/>
            </w:pPr>
            <w:r>
              <w:rPr>
                <w:color w:val="000000"/>
                <w:spacing w:val="0"/>
                <w:w w:val="100"/>
                <w:position w:val="0"/>
              </w:rPr>
              <w:t>先</w:t>
            </w:r>
          </w:p>
          <w:p>
            <w:pPr>
              <w:pStyle w:val="Style21"/>
              <w:keepNext w:val="0"/>
              <w:keepLines w:val="0"/>
              <w:widowControl w:val="0"/>
              <w:shd w:val="clear" w:color="auto" w:fill="auto"/>
              <w:bidi w:val="0"/>
              <w:spacing w:before="0" w:line="240" w:lineRule="auto"/>
              <w:ind w:left="0" w:right="0" w:firstLine="140"/>
              <w:jc w:val="lef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140"/>
              <w:jc w:val="left"/>
            </w:pPr>
            <w:r>
              <w:rPr>
                <w:color w:val="000000"/>
                <w:spacing w:val="0"/>
                <w:w w:val="100"/>
                <w:position w:val="0"/>
              </w:rPr>
              <w:t>永</w:t>
            </w:r>
          </w:p>
          <w:p>
            <w:pPr>
              <w:pStyle w:val="Style21"/>
              <w:keepNext w:val="0"/>
              <w:keepLines w:val="0"/>
              <w:widowControl w:val="0"/>
              <w:shd w:val="clear" w:color="auto" w:fill="auto"/>
              <w:bidi w:val="0"/>
              <w:spacing w:before="0" w:line="240" w:lineRule="auto"/>
              <w:ind w:left="0" w:right="0" w:firstLine="140"/>
              <w:jc w:val="left"/>
            </w:pPr>
            <w:r>
              <w:rPr>
                <w:color w:val="000000"/>
                <w:spacing w:val="0"/>
                <w:w w:val="100"/>
                <w:position w:val="0"/>
              </w:rPr>
              <w:t>续</w:t>
            </w:r>
          </w:p>
          <w:p>
            <w:pPr>
              <w:pStyle w:val="Style21"/>
              <w:keepNext w:val="0"/>
              <w:keepLines w:val="0"/>
              <w:widowControl w:val="0"/>
              <w:shd w:val="clear" w:color="auto" w:fill="auto"/>
              <w:bidi w:val="0"/>
              <w:spacing w:before="0" w:line="240" w:lineRule="auto"/>
              <w:ind w:left="0" w:right="0" w:firstLine="140"/>
              <w:jc w:val="left"/>
            </w:pPr>
            <w:r>
              <w:rPr>
                <w:color w:val="000000"/>
                <w:spacing w:val="0"/>
                <w:w w:val="100"/>
                <w:position w:val="0"/>
              </w:rPr>
              <w:t>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909 ,57 2,7 </w:t>
            </w:r>
            <w:r>
              <w:rPr>
                <w:rFonts w:ascii="Times New Roman" w:eastAsia="Times New Roman" w:hAnsi="Times New Roman" w:cs="Times New Roman"/>
                <w:color w:val="000000"/>
                <w:spacing w:val="0"/>
                <w:w w:val="100"/>
                <w:position w:val="0"/>
                <w:sz w:val="18"/>
                <w:szCs w:val="18"/>
              </w:rPr>
              <w:t>25.</w:t>
            </w:r>
          </w:p>
          <w:p>
            <w:pPr>
              <w:pStyle w:val="Style21"/>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1,85</w:t>
            </w:r>
          </w:p>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9,00</w:t>
            </w:r>
          </w:p>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2,23</w:t>
            </w:r>
          </w:p>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w:t>
            </w:r>
          </w:p>
          <w:p>
            <w:pPr>
              <w:pStyle w:val="Style21"/>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68,1</w:t>
            </w:r>
          </w:p>
          <w:p>
            <w:pPr>
              <w:pStyle w:val="Style21"/>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97.1</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67,4</w:t>
            </w:r>
          </w:p>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41,8</w:t>
            </w:r>
          </w:p>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80.9</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2,22</w:t>
            </w:r>
          </w:p>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4,84</w:t>
            </w:r>
          </w:p>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3,75</w:t>
            </w:r>
          </w:p>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6,47</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840"/>
              <w:jc w:val="left"/>
            </w:pPr>
            <w:r>
              <w:rPr>
                <w:color w:val="000000"/>
                <w:spacing w:val="0"/>
                <w:w w:val="100"/>
                <w:position w:val="0"/>
              </w:rPr>
              <w:t>前</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67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240" w:firstLine="0"/>
              <w:jc w:val="right"/>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909 ,57 2,7 </w:t>
            </w:r>
            <w:r>
              <w:rPr>
                <w:rFonts w:ascii="Times New Roman" w:eastAsia="Times New Roman" w:hAnsi="Times New Roman" w:cs="Times New Roman"/>
                <w:color w:val="000000"/>
                <w:spacing w:val="0"/>
                <w:w w:val="100"/>
                <w:position w:val="0"/>
                <w:sz w:val="18"/>
                <w:szCs w:val="18"/>
              </w:rPr>
              <w:t>25.</w:t>
            </w:r>
          </w:p>
          <w:p>
            <w:pPr>
              <w:pStyle w:val="Style21"/>
              <w:keepNext w:val="0"/>
              <w:keepLines w:val="0"/>
              <w:widowControl w:val="0"/>
              <w:shd w:val="clear" w:color="auto" w:fill="auto"/>
              <w:bidi w:val="0"/>
              <w:spacing w:before="0" w:after="0" w:line="36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1,85</w:t>
            </w:r>
          </w:p>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9,00</w:t>
            </w:r>
          </w:p>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2,23</w:t>
            </w:r>
          </w:p>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w:t>
            </w:r>
          </w:p>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68,1</w:t>
            </w:r>
          </w:p>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97.1</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-601</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880.</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2,22</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4,84</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3,75</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11,6</w:t>
            </w:r>
          </w:p>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30,6</w:t>
            </w:r>
          </w:p>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95.8</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2,23</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6,47</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4,45</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4.71</w:t>
            </w: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三、本期增减</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变动金额（减</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少以“_”号</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20,8</w:t>
            </w:r>
          </w:p>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17,3</w:t>
            </w:r>
          </w:p>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72.8</w:t>
            </w:r>
          </w:p>
          <w:p>
            <w:pPr>
              <w:pStyle w:val="Style21"/>
              <w:keepNext w:val="0"/>
              <w:keepLines w:val="0"/>
              <w:widowControl w:val="0"/>
              <w:shd w:val="clear" w:color="auto" w:fill="auto"/>
              <w:bidi w:val="0"/>
              <w:spacing w:before="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w:t>
            </w:r>
          </w:p>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069,</w:t>
            </w:r>
          </w:p>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746.</w:t>
            </w:r>
          </w:p>
          <w:p>
            <w:pPr>
              <w:pStyle w:val="Style21"/>
              <w:keepNext w:val="0"/>
              <w:keepLines w:val="0"/>
              <w:widowControl w:val="0"/>
              <w:shd w:val="clear" w:color="auto" w:fill="auto"/>
              <w:bidi w:val="0"/>
              <w:spacing w:before="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 xml:space="preserve">-240 </w:t>
            </w:r>
            <w:r>
              <w:rPr>
                <w:rFonts w:ascii="Times New Roman" w:eastAsia="Times New Roman" w:hAnsi="Times New Roman" w:cs="Times New Roman"/>
                <w:color w:val="000000"/>
                <w:spacing w:val="0"/>
                <w:w w:val="100"/>
                <w:position w:val="0"/>
                <w:sz w:val="18"/>
                <w:szCs w:val="18"/>
              </w:rPr>
              <w:t xml:space="preserve">,422, </w:t>
            </w:r>
            <w:r>
              <w:rPr>
                <w:rFonts w:ascii="Times New Roman" w:eastAsia="Times New Roman" w:hAnsi="Times New Roman" w:cs="Times New Roman"/>
                <w:color w:val="000000"/>
                <w:spacing w:val="0"/>
                <w:w w:val="100"/>
                <w:position w:val="0"/>
                <w:sz w:val="18"/>
                <w:szCs w:val="18"/>
              </w:rPr>
              <w:t>723.</w:t>
            </w:r>
          </w:p>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-233</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096.</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87,5</w:t>
            </w:r>
          </w:p>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34.0</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-234</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,862,</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630.</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w:t>
            </w:r>
          </w:p>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953,</w:t>
            </w:r>
          </w:p>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564.</w:t>
            </w:r>
          </w:p>
          <w:p>
            <w:pPr>
              <w:pStyle w:val="Style21"/>
              <w:keepNext w:val="0"/>
              <w:keepLines w:val="0"/>
              <w:widowControl w:val="0"/>
              <w:shd w:val="clear" w:color="auto" w:fill="auto"/>
              <w:bidi w:val="0"/>
              <w:spacing w:before="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 xml:space="preserve">-236 </w:t>
            </w:r>
            <w:r>
              <w:rPr>
                <w:rFonts w:ascii="Times New Roman" w:eastAsia="Times New Roman" w:hAnsi="Times New Roman" w:cs="Times New Roman"/>
                <w:color w:val="000000"/>
                <w:spacing w:val="0"/>
                <w:w w:val="100"/>
                <w:position w:val="0"/>
                <w:sz w:val="18"/>
                <w:szCs w:val="18"/>
              </w:rPr>
              <w:t xml:space="preserve">,538, </w:t>
            </w:r>
            <w:r>
              <w:rPr>
                <w:rFonts w:ascii="Times New Roman" w:eastAsia="Times New Roman" w:hAnsi="Times New Roman" w:cs="Times New Roman"/>
                <w:color w:val="000000"/>
                <w:spacing w:val="0"/>
                <w:w w:val="100"/>
                <w:position w:val="0"/>
                <w:sz w:val="18"/>
                <w:szCs w:val="18"/>
              </w:rPr>
              <w:t>904.</w:t>
            </w:r>
          </w:p>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-254</w:t>
            </w:r>
          </w:p>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,492, </w:t>
            </w:r>
            <w:r>
              <w:rPr>
                <w:rFonts w:ascii="Times New Roman" w:eastAsia="Times New Roman" w:hAnsi="Times New Roman" w:cs="Times New Roman"/>
                <w:color w:val="000000"/>
                <w:spacing w:val="0"/>
                <w:w w:val="100"/>
                <w:position w:val="0"/>
                <w:sz w:val="18"/>
                <w:szCs w:val="18"/>
              </w:rPr>
              <w:t>469.</w:t>
            </w:r>
          </w:p>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94,2</w:t>
            </w:r>
          </w:p>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13.6</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-256</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,086,</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683.</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（二）所有者</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投入和减少</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计入所有者</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989"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3,81</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83,8</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18.7</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3,88</w:t>
            </w:r>
          </w:p>
          <w:p>
            <w:pPr>
              <w:pStyle w:val="Style21"/>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3,81</w:t>
            </w:r>
          </w:p>
          <w:p>
            <w:pPr>
              <w:pStyle w:val="Style21"/>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83,8</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18.7</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20,8</w:t>
            </w:r>
          </w:p>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17,3</w:t>
            </w:r>
          </w:p>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72.8</w:t>
            </w:r>
          </w:p>
          <w:p>
            <w:pPr>
              <w:pStyle w:val="Style21"/>
              <w:keepNext w:val="0"/>
              <w:keepLines w:val="0"/>
              <w:widowControl w:val="0"/>
              <w:shd w:val="clear" w:color="auto" w:fill="auto"/>
              <w:bidi w:val="0"/>
              <w:spacing w:before="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20,8</w:t>
            </w:r>
          </w:p>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17,3</w:t>
            </w:r>
          </w:p>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72.8</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406,</w:t>
            </w:r>
          </w:p>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679.</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21,2</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24,0</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52.4</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165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909 ,57 2,7 </w:t>
            </w:r>
            <w:r>
              <w:rPr>
                <w:rFonts w:ascii="Times New Roman" w:eastAsia="Times New Roman" w:hAnsi="Times New Roman" w:cs="Times New Roman"/>
                <w:color w:val="000000"/>
                <w:spacing w:val="0"/>
                <w:w w:val="100"/>
                <w:position w:val="0"/>
                <w:sz w:val="18"/>
                <w:szCs w:val="18"/>
              </w:rPr>
              <w:t>25.</w:t>
            </w:r>
          </w:p>
          <w:p>
            <w:pPr>
              <w:pStyle w:val="Style21"/>
              <w:keepNext w:val="0"/>
              <w:keepLines w:val="0"/>
              <w:widowControl w:val="0"/>
              <w:shd w:val="clear" w:color="auto" w:fill="auto"/>
              <w:bidi w:val="0"/>
              <w:spacing w:before="0" w:after="0" w:line="36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1,87</w:t>
            </w:r>
          </w:p>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9,81</w:t>
            </w:r>
          </w:p>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9,60</w:t>
            </w:r>
          </w:p>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w:t>
            </w:r>
          </w:p>
          <w:p>
            <w:pPr>
              <w:pStyle w:val="Style21"/>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937,</w:t>
            </w:r>
          </w:p>
          <w:p>
            <w:pPr>
              <w:pStyle w:val="Style21"/>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943.</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-841</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603.</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1,99</w:t>
            </w:r>
          </w:p>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1,16</w:t>
            </w:r>
          </w:p>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8,66</w:t>
            </w:r>
          </w:p>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10,4</w:t>
            </w:r>
          </w:p>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43,1</w:t>
            </w:r>
          </w:p>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61.8</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1,61</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1,82</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140"/>
              <w:jc w:val="left"/>
            </w:pPr>
            <w:r>
              <w:rPr>
                <w:color w:val="000000"/>
                <w:spacing w:val="0"/>
                <w:w w:val="100"/>
                <w:position w:val="0"/>
              </w:rPr>
              <w:t>少数</w:t>
            </w:r>
          </w:p>
          <w:p>
            <w:pPr>
              <w:pStyle w:val="Style21"/>
              <w:keepNext w:val="0"/>
              <w:keepLines w:val="0"/>
              <w:widowControl w:val="0"/>
              <w:shd w:val="clear" w:color="auto" w:fill="auto"/>
              <w:bidi w:val="0"/>
              <w:spacing w:before="0" w:line="240" w:lineRule="auto"/>
              <w:ind w:left="0" w:right="0" w:firstLine="140"/>
              <w:jc w:val="left"/>
            </w:pPr>
            <w:r>
              <w:rPr>
                <w:color w:val="000000"/>
                <w:spacing w:val="0"/>
                <w:w w:val="100"/>
                <w:position w:val="0"/>
              </w:rPr>
              <w:t>股东</w:t>
            </w:r>
          </w:p>
          <w:p>
            <w:pPr>
              <w:pStyle w:val="Style21"/>
              <w:keepNext w:val="0"/>
              <w:keepLines w:val="0"/>
              <w:widowControl w:val="0"/>
              <w:shd w:val="clear" w:color="auto" w:fill="auto"/>
              <w:bidi w:val="0"/>
              <w:spacing w:before="0" w:line="240" w:lineRule="auto"/>
              <w:ind w:left="0" w:right="0" w:firstLine="14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资本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库存</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其他</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综合</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一般</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风险</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未分</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配利</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小</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续</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140" w:right="0" w:hanging="140"/>
              <w:jc w:val="both"/>
              <w:rPr>
                <w:sz w:val="18"/>
                <w:szCs w:val="18"/>
              </w:rPr>
            </w:pPr>
            <w:r>
              <w:rPr>
                <w:rFonts w:ascii="Times New Roman" w:eastAsia="Times New Roman" w:hAnsi="Times New Roman" w:cs="Times New Roman"/>
                <w:color w:val="000000"/>
                <w:spacing w:val="0"/>
                <w:w w:val="100"/>
                <w:position w:val="0"/>
                <w:sz w:val="18"/>
                <w:szCs w:val="18"/>
              </w:rPr>
              <w:t xml:space="preserve">909 ,57 2,7 </w:t>
            </w:r>
            <w:r>
              <w:rPr>
                <w:rFonts w:ascii="Times New Roman" w:eastAsia="Times New Roman" w:hAnsi="Times New Roman" w:cs="Times New Roman"/>
                <w:color w:val="000000"/>
                <w:spacing w:val="0"/>
                <w:w w:val="100"/>
                <w:position w:val="0"/>
                <w:sz w:val="18"/>
                <w:szCs w:val="18"/>
              </w:rPr>
              <w:t>25.</w:t>
            </w:r>
          </w:p>
          <w:p>
            <w:pPr>
              <w:pStyle w:val="Style21"/>
              <w:keepNext w:val="0"/>
              <w:keepLines w:val="0"/>
              <w:widowControl w:val="0"/>
              <w:shd w:val="clear" w:color="auto" w:fill="auto"/>
              <w:bidi w:val="0"/>
              <w:spacing w:before="0" w:after="0" w:line="36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1,84</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3,43</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4,09</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81,7</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31.2</w:t>
            </w:r>
          </w:p>
          <w:p>
            <w:pPr>
              <w:pStyle w:val="Style21"/>
              <w:keepNext w:val="0"/>
              <w:keepLines w:val="0"/>
              <w:widowControl w:val="0"/>
              <w:shd w:val="clear" w:color="auto" w:fill="auto"/>
              <w:bidi w:val="0"/>
              <w:spacing w:before="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67,4</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41,8</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80.9</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332,</w:t>
            </w:r>
          </w:p>
          <w:p>
            <w:pPr>
              <w:pStyle w:val="Style21"/>
              <w:keepNext w:val="0"/>
              <w:keepLines w:val="0"/>
              <w:widowControl w:val="0"/>
              <w:shd w:val="clear" w:color="auto" w:fill="auto"/>
              <w:bidi w:val="0"/>
              <w:spacing w:before="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240,</w:t>
            </w:r>
          </w:p>
          <w:p>
            <w:pPr>
              <w:pStyle w:val="Style21"/>
              <w:keepNext w:val="0"/>
              <w:keepLines w:val="0"/>
              <w:widowControl w:val="0"/>
              <w:shd w:val="clear" w:color="auto" w:fill="auto"/>
              <w:bidi w:val="0"/>
              <w:spacing w:before="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710.</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4,60</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7,67</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25,90</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5,467</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3,170</w:t>
            </w:r>
          </w:p>
          <w:p>
            <w:pPr>
              <w:pStyle w:val="Style21"/>
              <w:keepNext w:val="0"/>
              <w:keepLines w:val="0"/>
              <w:widowControl w:val="0"/>
              <w:shd w:val="clear" w:color="auto" w:fill="auto"/>
              <w:bidi w:val="0"/>
              <w:spacing w:before="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,513,</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144.2</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840"/>
              <w:jc w:val="left"/>
            </w:pPr>
            <w:r>
              <w:rPr>
                <w:color w:val="000000"/>
                <w:spacing w:val="0"/>
                <w:w w:val="100"/>
                <w:position w:val="0"/>
              </w:rPr>
              <w:t>前</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840"/>
              <w:jc w:val="left"/>
            </w:pPr>
            <w:r>
              <w:rPr>
                <w:color w:val="000000"/>
                <w:spacing w:val="0"/>
                <w:w w:val="100"/>
                <w:position w:val="0"/>
              </w:rPr>
              <w:t>同</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一控制下企</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840"/>
              <w:jc w:val="both"/>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二、本年期初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140" w:right="0" w:hanging="140"/>
              <w:jc w:val="both"/>
              <w:rPr>
                <w:sz w:val="18"/>
                <w:szCs w:val="18"/>
              </w:rPr>
            </w:pPr>
            <w:r>
              <w:rPr>
                <w:rFonts w:ascii="Times New Roman" w:eastAsia="Times New Roman" w:hAnsi="Times New Roman" w:cs="Times New Roman"/>
                <w:color w:val="000000"/>
                <w:spacing w:val="0"/>
                <w:w w:val="100"/>
                <w:position w:val="0"/>
                <w:sz w:val="18"/>
                <w:szCs w:val="18"/>
              </w:rPr>
              <w:t xml:space="preserve">909 ,57 2,7 </w:t>
            </w:r>
            <w:r>
              <w:rPr>
                <w:rFonts w:ascii="Times New Roman" w:eastAsia="Times New Roman" w:hAnsi="Times New Roman" w:cs="Times New Roman"/>
                <w:color w:val="000000"/>
                <w:spacing w:val="0"/>
                <w:w w:val="100"/>
                <w:position w:val="0"/>
                <w:sz w:val="18"/>
                <w:szCs w:val="18"/>
              </w:rPr>
              <w:t>25.</w:t>
            </w:r>
          </w:p>
          <w:p>
            <w:pPr>
              <w:pStyle w:val="Style21"/>
              <w:keepNext w:val="0"/>
              <w:keepLines w:val="0"/>
              <w:widowControl w:val="0"/>
              <w:shd w:val="clear" w:color="auto" w:fill="auto"/>
              <w:bidi w:val="0"/>
              <w:spacing w:before="0" w:after="0" w:line="36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1,84</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3,43</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4,09</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81,7</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31.2</w:t>
            </w:r>
          </w:p>
          <w:p>
            <w:pPr>
              <w:pStyle w:val="Style21"/>
              <w:keepNext w:val="0"/>
              <w:keepLines w:val="0"/>
              <w:widowControl w:val="0"/>
              <w:shd w:val="clear" w:color="auto" w:fill="auto"/>
              <w:bidi w:val="0"/>
              <w:spacing w:before="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67,4</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41,8</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80.9</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332,</w:t>
            </w:r>
          </w:p>
          <w:p>
            <w:pPr>
              <w:pStyle w:val="Style21"/>
              <w:keepNext w:val="0"/>
              <w:keepLines w:val="0"/>
              <w:widowControl w:val="0"/>
              <w:shd w:val="clear" w:color="auto" w:fill="auto"/>
              <w:bidi w:val="0"/>
              <w:spacing w:before="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240,</w:t>
            </w:r>
          </w:p>
          <w:p>
            <w:pPr>
              <w:pStyle w:val="Style21"/>
              <w:keepNext w:val="0"/>
              <w:keepLines w:val="0"/>
              <w:widowControl w:val="0"/>
              <w:shd w:val="clear" w:color="auto" w:fill="auto"/>
              <w:bidi w:val="0"/>
              <w:spacing w:before="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710.</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4,60</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7,67</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25,90</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5,467</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3,170</w:t>
            </w:r>
          </w:p>
          <w:p>
            <w:pPr>
              <w:pStyle w:val="Style21"/>
              <w:keepNext w:val="0"/>
              <w:keepLines w:val="0"/>
              <w:widowControl w:val="0"/>
              <w:shd w:val="clear" w:color="auto" w:fill="auto"/>
              <w:bidi w:val="0"/>
              <w:spacing w:before="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,513,</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144.2</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15,5</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68,1</w:t>
            </w:r>
          </w:p>
          <w:p>
            <w:pPr>
              <w:pStyle w:val="Style21"/>
              <w:keepNext w:val="0"/>
              <w:keepLines w:val="0"/>
              <w:widowControl w:val="0"/>
              <w:shd w:val="clear" w:color="auto" w:fill="auto"/>
              <w:bidi w:val="0"/>
              <w:spacing w:before="0" w:after="14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39.2</w:t>
            </w:r>
          </w:p>
          <w:p>
            <w:pPr>
              <w:pStyle w:val="Style21"/>
              <w:keepNext w:val="0"/>
              <w:keepLines w:val="0"/>
              <w:widowControl w:val="0"/>
              <w:shd w:val="clear" w:color="auto" w:fill="auto"/>
              <w:bidi w:val="0"/>
              <w:spacing w:before="0" w:after="12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86,4</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65.8</w:t>
            </w:r>
          </w:p>
          <w:p>
            <w:pPr>
              <w:pStyle w:val="Style21"/>
              <w:keepNext w:val="0"/>
              <w:keepLines w:val="0"/>
              <w:widowControl w:val="0"/>
              <w:shd w:val="clear" w:color="auto" w:fill="auto"/>
              <w:bidi w:val="0"/>
              <w:spacing w:before="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-933</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,545,</w:t>
            </w:r>
          </w:p>
          <w:p>
            <w:pPr>
              <w:pStyle w:val="Style21"/>
              <w:keepNext w:val="0"/>
              <w:keepLines w:val="0"/>
              <w:widowControl w:val="0"/>
              <w:shd w:val="clear" w:color="auto" w:fill="auto"/>
              <w:bidi w:val="0"/>
              <w:spacing w:before="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591.</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-919</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,763</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,917</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74,77</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-934,</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038,6</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89.56</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2,32</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9,90</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-937</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,661,</w:t>
            </w:r>
          </w:p>
          <w:p>
            <w:pPr>
              <w:pStyle w:val="Style21"/>
              <w:keepNext w:val="0"/>
              <w:keepLines w:val="0"/>
              <w:widowControl w:val="0"/>
              <w:shd w:val="clear" w:color="auto" w:fill="auto"/>
              <w:bidi w:val="0"/>
              <w:spacing w:before="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963.</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-935</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,056</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9,170</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-943,</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461,2</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27.26</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计入所有者</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权益的金额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16,3</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72.2</w:t>
            </w:r>
          </w:p>
          <w:p>
            <w:pPr>
              <w:pStyle w:val="Style21"/>
              <w:keepNext w:val="0"/>
              <w:keepLines w:val="0"/>
              <w:widowControl w:val="0"/>
              <w:shd w:val="clear" w:color="auto" w:fill="auto"/>
              <w:bidi w:val="0"/>
              <w:spacing w:before="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4,11</w:t>
            </w:r>
          </w:p>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6,37</w:t>
            </w:r>
          </w:p>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16,3</w:t>
            </w:r>
          </w:p>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72.2</w:t>
            </w:r>
          </w:p>
          <w:p>
            <w:pPr>
              <w:pStyle w:val="Style21"/>
              <w:keepNext w:val="0"/>
              <w:keepLines w:val="0"/>
              <w:widowControl w:val="0"/>
              <w:shd w:val="clear" w:color="auto" w:fill="auto"/>
              <w:bidi w:val="0"/>
              <w:spacing w:before="0" w:after="8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4,11</w:t>
            </w:r>
          </w:p>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6,37</w:t>
            </w:r>
          </w:p>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15,5</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68,1</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15,5</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68,1</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5,601</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9,422 </w:t>
            </w:r>
            <w:r>
              <w:rPr>
                <w:rFonts w:ascii="Times New Roman" w:eastAsia="Times New Roman" w:hAnsi="Times New Roman" w:cs="Times New Roman"/>
                <w:color w:val="000000"/>
                <w:spacing w:val="0"/>
                <w:w w:val="100"/>
                <w:position w:val="0"/>
                <w:sz w:val="18"/>
                <w:szCs w:val="18"/>
              </w:rPr>
              <w:t>,537.</w:t>
            </w:r>
          </w:p>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909 ,57 2,7 </w:t>
            </w:r>
            <w:r>
              <w:rPr>
                <w:rFonts w:ascii="Times New Roman" w:eastAsia="Times New Roman" w:hAnsi="Times New Roman" w:cs="Times New Roman"/>
                <w:color w:val="000000"/>
                <w:spacing w:val="0"/>
                <w:w w:val="100"/>
                <w:position w:val="0"/>
                <w:sz w:val="18"/>
                <w:szCs w:val="18"/>
              </w:rPr>
              <w:t>25.</w:t>
            </w:r>
          </w:p>
          <w:p>
            <w:pPr>
              <w:pStyle w:val="Style21"/>
              <w:keepNext w:val="0"/>
              <w:keepLines w:val="0"/>
              <w:widowControl w:val="0"/>
              <w:shd w:val="clear" w:color="auto" w:fill="auto"/>
              <w:bidi w:val="0"/>
              <w:spacing w:before="0" w:after="0" w:line="36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1,85</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2,23</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68,1</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97.1</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2,22</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4,84</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3,75</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11,63</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0,695</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4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2,236 ,474, </w:t>
            </w:r>
            <w:r>
              <w:rPr>
                <w:rFonts w:ascii="Times New Roman" w:eastAsia="Times New Roman" w:hAnsi="Times New Roman" w:cs="Times New Roman"/>
                <w:color w:val="000000"/>
                <w:spacing w:val="0"/>
                <w:w w:val="100"/>
                <w:position w:val="0"/>
                <w:sz w:val="18"/>
                <w:szCs w:val="18"/>
              </w:rPr>
              <w:t>454.7</w:t>
            </w:r>
          </w:p>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8</w:t>
      </w:r>
      <w:bookmarkEnd w:id="663"/>
      <w:r>
        <w:rPr>
          <w:color w:val="000000"/>
          <w:spacing w:val="0"/>
          <w:w w:val="100"/>
          <w:position w:val="0"/>
        </w:rPr>
        <w:t>、母公司所有者权益变动表</w:t>
      </w:r>
      <w:bookmarkEnd w:id="661"/>
      <w:bookmarkEnd w:id="662"/>
      <w:bookmarkEnd w:id="664"/>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180"/>
              <w:jc w:val="left"/>
            </w:pPr>
            <w:r>
              <w:rPr>
                <w:color w:val="000000"/>
                <w:spacing w:val="0"/>
                <w:w w:val="100"/>
                <w:position w:val="0"/>
              </w:rPr>
              <w:t>资本</w:t>
            </w:r>
          </w:p>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其他</w:t>
            </w:r>
          </w:p>
          <w:p>
            <w:pPr>
              <w:pStyle w:val="Style21"/>
              <w:keepNext w:val="0"/>
              <w:keepLines w:val="0"/>
              <w:widowControl w:val="0"/>
              <w:shd w:val="clear" w:color="auto" w:fill="auto"/>
              <w:bidi w:val="0"/>
              <w:spacing w:before="0" w:line="240" w:lineRule="auto"/>
              <w:ind w:left="0" w:right="0" w:firstLine="160"/>
              <w:jc w:val="left"/>
            </w:pPr>
            <w:r>
              <w:rPr>
                <w:color w:val="000000"/>
                <w:spacing w:val="0"/>
                <w:w w:val="100"/>
                <w:position w:val="0"/>
              </w:rPr>
              <w:t>综合</w:t>
            </w:r>
          </w:p>
          <w:p>
            <w:pPr>
              <w:pStyle w:val="Style21"/>
              <w:keepNext w:val="0"/>
              <w:keepLines w:val="0"/>
              <w:widowControl w:val="0"/>
              <w:shd w:val="clear" w:color="auto" w:fill="auto"/>
              <w:bidi w:val="0"/>
              <w:spacing w:before="0" w:line="240" w:lineRule="auto"/>
              <w:ind w:left="0" w:right="0" w:firstLine="16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专项</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rPr>
              <w:t>未分</w:t>
            </w:r>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rPr>
              <w:t>配利</w:t>
            </w:r>
          </w:p>
          <w:p>
            <w:pPr>
              <w:pStyle w:val="Style21"/>
              <w:keepNext w:val="0"/>
              <w:keepLines w:val="0"/>
              <w:widowControl w:val="0"/>
              <w:shd w:val="clear" w:color="auto" w:fill="auto"/>
              <w:bidi w:val="0"/>
              <w:spacing w:before="0" w:line="240" w:lineRule="auto"/>
              <w:ind w:left="0" w:right="0" w:firstLine="180"/>
              <w:jc w:val="lef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所有者</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权益合</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909,5</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72,72</w:t>
            </w:r>
          </w:p>
          <w:p>
            <w:pPr>
              <w:pStyle w:val="Style21"/>
              <w:keepNext w:val="0"/>
              <w:keepLines w:val="0"/>
              <w:widowControl w:val="0"/>
              <w:shd w:val="clear" w:color="auto" w:fill="auto"/>
              <w:bidi w:val="0"/>
              <w:spacing w:before="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1,911, 017,50</w:t>
            </w:r>
          </w:p>
          <w:p>
            <w:pPr>
              <w:pStyle w:val="Style21"/>
              <w:keepNext w:val="0"/>
              <w:keepLines w:val="0"/>
              <w:widowControl w:val="0"/>
              <w:shd w:val="clear" w:color="auto" w:fill="auto"/>
              <w:bidi w:val="0"/>
              <w:spacing w:before="0" w:after="0" w:line="346"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67,441 </w:t>
            </w:r>
            <w:r>
              <w:rPr>
                <w:rFonts w:ascii="Times New Roman" w:eastAsia="Times New Roman" w:hAnsi="Times New Roman" w:cs="Times New Roman"/>
                <w:color w:val="000000"/>
                <w:spacing w:val="0"/>
                <w:w w:val="100"/>
                <w:position w:val="0"/>
                <w:sz w:val="18"/>
                <w:szCs w:val="18"/>
              </w:rPr>
              <w:t xml:space="preserve">,880.9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180" w:right="0" w:hanging="180"/>
              <w:jc w:val="both"/>
              <w:rPr>
                <w:sz w:val="18"/>
                <w:szCs w:val="18"/>
              </w:rPr>
            </w:pPr>
            <w:r>
              <w:rPr>
                <w:rFonts w:ascii="Times New Roman" w:eastAsia="Times New Roman" w:hAnsi="Times New Roman" w:cs="Times New Roman"/>
                <w:color w:val="000000"/>
                <w:spacing w:val="0"/>
                <w:w w:val="100"/>
                <w:position w:val="0"/>
                <w:sz w:val="18"/>
                <w:szCs w:val="18"/>
              </w:rPr>
              <w:t xml:space="preserve">-468, </w:t>
            </w:r>
            <w:r>
              <w:rPr>
                <w:rFonts w:ascii="Times New Roman" w:eastAsia="Times New Roman" w:hAnsi="Times New Roman" w:cs="Times New Roman"/>
                <w:color w:val="000000"/>
                <w:spacing w:val="0"/>
                <w:w w:val="100"/>
                <w:position w:val="0"/>
                <w:sz w:val="18"/>
                <w:szCs w:val="18"/>
              </w:rPr>
              <w:t xml:space="preserve">054, </w:t>
            </w:r>
            <w:r>
              <w:rPr>
                <w:rFonts w:ascii="Times New Roman" w:eastAsia="Times New Roman" w:hAnsi="Times New Roman" w:cs="Times New Roman"/>
                <w:color w:val="000000"/>
                <w:spacing w:val="0"/>
                <w:w w:val="100"/>
                <w:position w:val="0"/>
                <w:sz w:val="18"/>
                <w:szCs w:val="18"/>
              </w:rPr>
              <w:t>122.</w:t>
            </w:r>
          </w:p>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2,419,97</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7,990.20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8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8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二、本年期初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909,5</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72,72</w:t>
            </w:r>
          </w:p>
          <w:p>
            <w:pPr>
              <w:pStyle w:val="Style21"/>
              <w:keepNext w:val="0"/>
              <w:keepLines w:val="0"/>
              <w:widowControl w:val="0"/>
              <w:shd w:val="clear" w:color="auto" w:fill="auto"/>
              <w:bidi w:val="0"/>
              <w:spacing w:before="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1,911, 017,50</w:t>
            </w:r>
          </w:p>
          <w:p>
            <w:pPr>
              <w:pStyle w:val="Style21"/>
              <w:keepNext w:val="0"/>
              <w:keepLines w:val="0"/>
              <w:widowControl w:val="0"/>
              <w:shd w:val="clear" w:color="auto" w:fill="auto"/>
              <w:bidi w:val="0"/>
              <w:spacing w:before="0" w:after="0" w:line="346"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67,441 </w:t>
            </w:r>
            <w:r>
              <w:rPr>
                <w:rFonts w:ascii="Times New Roman" w:eastAsia="Times New Roman" w:hAnsi="Times New Roman" w:cs="Times New Roman"/>
                <w:color w:val="000000"/>
                <w:spacing w:val="0"/>
                <w:w w:val="100"/>
                <w:position w:val="0"/>
                <w:sz w:val="18"/>
                <w:szCs w:val="18"/>
              </w:rPr>
              <w:t xml:space="preserve">,880.9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180" w:right="0" w:hanging="180"/>
              <w:jc w:val="both"/>
              <w:rPr>
                <w:sz w:val="18"/>
                <w:szCs w:val="18"/>
              </w:rPr>
            </w:pPr>
            <w:r>
              <w:rPr>
                <w:rFonts w:ascii="Times New Roman" w:eastAsia="Times New Roman" w:hAnsi="Times New Roman" w:cs="Times New Roman"/>
                <w:color w:val="000000"/>
                <w:spacing w:val="0"/>
                <w:w w:val="100"/>
                <w:position w:val="0"/>
                <w:sz w:val="18"/>
                <w:szCs w:val="18"/>
              </w:rPr>
              <w:t xml:space="preserve">-468, </w:t>
            </w:r>
            <w:r>
              <w:rPr>
                <w:rFonts w:ascii="Times New Roman" w:eastAsia="Times New Roman" w:hAnsi="Times New Roman" w:cs="Times New Roman"/>
                <w:color w:val="000000"/>
                <w:spacing w:val="0"/>
                <w:w w:val="100"/>
                <w:position w:val="0"/>
                <w:sz w:val="18"/>
                <w:szCs w:val="18"/>
              </w:rPr>
              <w:t xml:space="preserve">054, </w:t>
            </w:r>
            <w:r>
              <w:rPr>
                <w:rFonts w:ascii="Times New Roman" w:eastAsia="Times New Roman" w:hAnsi="Times New Roman" w:cs="Times New Roman"/>
                <w:color w:val="000000"/>
                <w:spacing w:val="0"/>
                <w:w w:val="100"/>
                <w:position w:val="0"/>
                <w:sz w:val="18"/>
                <w:szCs w:val="18"/>
              </w:rPr>
              <w:t>122.</w:t>
            </w:r>
          </w:p>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2,419,97</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7,990.20</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0"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w:t>
            </w:r>
          </w:p>
          <w:p>
            <w:pPr>
              <w:pStyle w:val="Style21"/>
              <w:keepNext w:val="0"/>
              <w:keepLines w:val="0"/>
              <w:widowControl w:val="0"/>
              <w:shd w:val="clear" w:color="auto" w:fill="auto"/>
              <w:bidi w:val="0"/>
              <w:spacing w:before="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23,0</w:t>
            </w:r>
          </w:p>
          <w:p>
            <w:pPr>
              <w:pStyle w:val="Style21"/>
              <w:keepNext w:val="0"/>
              <w:keepLines w:val="0"/>
              <w:widowControl w:val="0"/>
              <w:shd w:val="clear" w:color="auto" w:fill="auto"/>
              <w:bidi w:val="0"/>
              <w:spacing w:before="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26.2</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-19,823,</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026.22</w:t>
            </w: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3,775,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w:t>
            </w:r>
          </w:p>
          <w:p>
            <w:pPr>
              <w:pStyle w:val="Style21"/>
              <w:keepNext w:val="0"/>
              <w:keepLines w:val="0"/>
              <w:widowControl w:val="0"/>
              <w:shd w:val="clear" w:color="auto" w:fill="auto"/>
              <w:bidi w:val="0"/>
              <w:spacing w:before="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98,9</w:t>
            </w:r>
          </w:p>
          <w:p>
            <w:pPr>
              <w:pStyle w:val="Style21"/>
              <w:keepNext w:val="0"/>
              <w:keepLines w:val="0"/>
              <w:widowControl w:val="0"/>
              <w:shd w:val="clear" w:color="auto" w:fill="auto"/>
              <w:bidi w:val="0"/>
              <w:spacing w:before="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77.9</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-19,823,</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026.22</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rPr>
              <w:t>（四）所有者</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-3,775, 951.68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3,77</w:t>
            </w:r>
          </w:p>
          <w:p>
            <w:pPr>
              <w:pStyle w:val="Style21"/>
              <w:keepNext w:val="0"/>
              <w:keepLines w:val="0"/>
              <w:widowControl w:val="0"/>
              <w:shd w:val="clear" w:color="auto" w:fill="auto"/>
              <w:bidi w:val="0"/>
              <w:spacing w:before="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5,95</w:t>
            </w:r>
          </w:p>
          <w:p>
            <w:pPr>
              <w:pStyle w:val="Style21"/>
              <w:keepNext w:val="0"/>
              <w:keepLines w:val="0"/>
              <w:widowControl w:val="0"/>
              <w:shd w:val="clear" w:color="auto" w:fill="auto"/>
              <w:bidi w:val="0"/>
              <w:spacing w:before="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-3,775, 951.68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3,77</w:t>
            </w:r>
          </w:p>
          <w:p>
            <w:pPr>
              <w:pStyle w:val="Style21"/>
              <w:keepNext w:val="0"/>
              <w:keepLines w:val="0"/>
              <w:widowControl w:val="0"/>
              <w:shd w:val="clear" w:color="auto" w:fill="auto"/>
              <w:bidi w:val="0"/>
              <w:spacing w:before="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5,95</w:t>
            </w:r>
          </w:p>
          <w:p>
            <w:pPr>
              <w:pStyle w:val="Style21"/>
              <w:keepNext w:val="0"/>
              <w:keepLines w:val="0"/>
              <w:widowControl w:val="0"/>
              <w:shd w:val="clear" w:color="auto" w:fill="auto"/>
              <w:bidi w:val="0"/>
              <w:spacing w:before="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135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909,5</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72,72</w:t>
            </w:r>
          </w:p>
          <w:p>
            <w:pPr>
              <w:pStyle w:val="Style21"/>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46"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1,911, 017,50</w:t>
            </w:r>
          </w:p>
          <w:p>
            <w:pPr>
              <w:pStyle w:val="Style21"/>
              <w:keepNext w:val="0"/>
              <w:keepLines w:val="0"/>
              <w:widowControl w:val="0"/>
              <w:shd w:val="clear" w:color="auto" w:fill="auto"/>
              <w:bidi w:val="0"/>
              <w:spacing w:before="0" w:after="0" w:line="346"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67,441 </w:t>
            </w:r>
            <w:r>
              <w:rPr>
                <w:rFonts w:ascii="Times New Roman" w:eastAsia="Times New Roman" w:hAnsi="Times New Roman" w:cs="Times New Roman"/>
                <w:color w:val="000000"/>
                <w:spacing w:val="0"/>
                <w:w w:val="100"/>
                <w:position w:val="0"/>
                <w:sz w:val="18"/>
                <w:szCs w:val="18"/>
              </w:rPr>
              <w:t xml:space="preserve">,880.9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2,400,15</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4,963.98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资本</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其他</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综合</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盈余</w:t>
            </w:r>
          </w:p>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所有者</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权益合</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计</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优</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先</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180"/>
              <w:jc w:val="left"/>
            </w:pPr>
            <w:r>
              <w:rPr>
                <w:color w:val="000000"/>
                <w:spacing w:val="0"/>
                <w:w w:val="100"/>
                <w:position w:val="0"/>
              </w:rPr>
              <w:t>永</w:t>
            </w:r>
          </w:p>
          <w:p>
            <w:pPr>
              <w:pStyle w:val="Style21"/>
              <w:keepNext w:val="0"/>
              <w:keepLines w:val="0"/>
              <w:widowControl w:val="0"/>
              <w:shd w:val="clear" w:color="auto" w:fill="auto"/>
              <w:bidi w:val="0"/>
              <w:spacing w:before="0" w:line="240" w:lineRule="auto"/>
              <w:ind w:left="0" w:right="0" w:firstLine="180"/>
              <w:jc w:val="left"/>
            </w:pPr>
            <w:r>
              <w:rPr>
                <w:color w:val="000000"/>
                <w:spacing w:val="0"/>
                <w:w w:val="100"/>
                <w:position w:val="0"/>
              </w:rPr>
              <w:t>续</w:t>
            </w:r>
          </w:p>
          <w:p>
            <w:pPr>
              <w:pStyle w:val="Style21"/>
              <w:keepNext w:val="0"/>
              <w:keepLines w:val="0"/>
              <w:widowControl w:val="0"/>
              <w:shd w:val="clear" w:color="auto" w:fill="auto"/>
              <w:bidi w:val="0"/>
              <w:spacing w:before="0" w:line="240" w:lineRule="auto"/>
              <w:ind w:left="0" w:right="0" w:firstLine="180"/>
              <w:jc w:val="left"/>
            </w:pPr>
            <w:r>
              <w:rPr>
                <w:color w:val="000000"/>
                <w:spacing w:val="0"/>
                <w:w w:val="100"/>
                <w:position w:val="0"/>
              </w:rPr>
              <w:t>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909,</w:t>
            </w:r>
          </w:p>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572,</w:t>
            </w:r>
          </w:p>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725.</w:t>
            </w:r>
          </w:p>
          <w:p>
            <w:pPr>
              <w:pStyle w:val="Style21"/>
              <w:keepNext w:val="0"/>
              <w:keepLines w:val="0"/>
              <w:widowControl w:val="0"/>
              <w:shd w:val="clear" w:color="auto" w:fill="auto"/>
              <w:bidi w:val="0"/>
              <w:spacing w:before="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5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1,911, 017,5 </w:t>
            </w:r>
            <w:r>
              <w:rPr>
                <w:rFonts w:ascii="Times New Roman" w:eastAsia="Times New Roman" w:hAnsi="Times New Roman" w:cs="Times New Roman"/>
                <w:color w:val="000000"/>
                <w:spacing w:val="0"/>
                <w:w w:val="100"/>
                <w:position w:val="0"/>
                <w:sz w:val="18"/>
                <w:szCs w:val="18"/>
              </w:rPr>
              <w:t>07.18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67,44</w:t>
            </w:r>
          </w:p>
          <w:p>
            <w:pPr>
              <w:pStyle w:val="Style21"/>
              <w:keepNext w:val="0"/>
              <w:keepLines w:val="0"/>
              <w:widowControl w:val="0"/>
              <w:shd w:val="clear" w:color="auto" w:fill="auto"/>
              <w:bidi w:val="0"/>
              <w:spacing w:before="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1,880</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223,94</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8,302.8</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3,111,980</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,415.99</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840"/>
              <w:jc w:val="left"/>
            </w:pPr>
            <w:r>
              <w:rPr>
                <w:color w:val="000000"/>
                <w:spacing w:val="0"/>
                <w:w w:val="100"/>
                <w:position w:val="0"/>
              </w:rPr>
              <w:t>前</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840"/>
              <w:jc w:val="left"/>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二、本年期初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909,</w:t>
            </w:r>
          </w:p>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572,</w:t>
            </w:r>
          </w:p>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725.</w:t>
            </w:r>
          </w:p>
          <w:p>
            <w:pPr>
              <w:pStyle w:val="Style21"/>
              <w:keepNext w:val="0"/>
              <w:keepLines w:val="0"/>
              <w:widowControl w:val="0"/>
              <w:shd w:val="clear" w:color="auto" w:fill="auto"/>
              <w:bidi w:val="0"/>
              <w:spacing w:before="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5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1,911, 017,5 </w:t>
            </w:r>
            <w:r>
              <w:rPr>
                <w:rFonts w:ascii="Times New Roman" w:eastAsia="Times New Roman" w:hAnsi="Times New Roman" w:cs="Times New Roman"/>
                <w:color w:val="000000"/>
                <w:spacing w:val="0"/>
                <w:w w:val="100"/>
                <w:position w:val="0"/>
                <w:sz w:val="18"/>
                <w:szCs w:val="18"/>
              </w:rPr>
              <w:t>07.18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67,44</w:t>
            </w:r>
          </w:p>
          <w:p>
            <w:pPr>
              <w:pStyle w:val="Style21"/>
              <w:keepNext w:val="0"/>
              <w:keepLines w:val="0"/>
              <w:widowControl w:val="0"/>
              <w:shd w:val="clear" w:color="auto" w:fill="auto"/>
              <w:bidi w:val="0"/>
              <w:spacing w:before="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1,880</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223,94</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8,302.8</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3,111,980</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,415.99</w:t>
            </w: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-692,00</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2,425.7</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-692,002,</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425.79</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4,116,</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372.2</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-696,11</w:t>
            </w:r>
          </w:p>
          <w:p>
            <w:pPr>
              <w:pStyle w:val="Style21"/>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8,798.0</w:t>
            </w:r>
          </w:p>
          <w:p>
            <w:pPr>
              <w:pStyle w:val="Style21"/>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-692,002,</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425.79</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 工具持有者 投入资本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计入所有者</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-4,116</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,372.2</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4,116,3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-4,116</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,372.2</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4,116,3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909,</w:t>
            </w:r>
          </w:p>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572,</w:t>
            </w:r>
          </w:p>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53"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1,911, 017,5 </w:t>
            </w:r>
            <w:r>
              <w:rPr>
                <w:rFonts w:ascii="Times New Roman" w:eastAsia="Times New Roman" w:hAnsi="Times New Roman" w:cs="Times New Roman"/>
                <w:color w:val="000000"/>
                <w:spacing w:val="0"/>
                <w:w w:val="100"/>
                <w:position w:val="0"/>
                <w:sz w:val="18"/>
                <w:szCs w:val="18"/>
              </w:rPr>
              <w:t>07.18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67,44</w:t>
            </w:r>
          </w:p>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1,880</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-468,05</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4,122.9</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2,419,97</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7,990.20</w:t>
            </w: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4"/>
        <w:keepNext/>
        <w:keepLines/>
        <w:widowControl w:val="0"/>
        <w:shd w:val="clear" w:color="auto" w:fill="auto"/>
        <w:tabs>
          <w:tab w:pos="522" w:val="left"/>
        </w:tabs>
        <w:bidi w:val="0"/>
        <w:spacing w:before="0" w:after="280" w:line="240" w:lineRule="auto"/>
        <w:ind w:left="0" w:right="0" w:firstLine="0"/>
        <w:jc w:val="left"/>
      </w:pPr>
      <w:bookmarkStart w:id="665" w:name="bookmark665"/>
      <w:bookmarkStart w:id="666" w:name="bookmark666"/>
      <w:bookmarkStart w:id="667" w:name="bookmark667"/>
      <w:bookmarkStart w:id="668" w:name="bookmark668"/>
      <w:r>
        <w:rPr>
          <w:color w:val="000000"/>
          <w:spacing w:val="0"/>
          <w:w w:val="100"/>
          <w:position w:val="0"/>
        </w:rPr>
        <w:t>三</w:t>
      </w:r>
      <w:bookmarkEnd w:id="667"/>
      <w:r>
        <w:rPr>
          <w:color w:val="000000"/>
          <w:spacing w:val="0"/>
          <w:w w:val="100"/>
          <w:position w:val="0"/>
        </w:rPr>
        <w:t>、</w:t>
        <w:tab/>
        <w:t>公司基本情况</w:t>
      </w:r>
      <w:bookmarkEnd w:id="665"/>
      <w:bookmarkEnd w:id="666"/>
      <w:bookmarkEnd w:id="668"/>
    </w:p>
    <w:p>
      <w:pPr>
        <w:pStyle w:val="Style4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美盛文化创意股份有限公司（以下简称公司或本公司）系由原新昌美盛饰品有限公司发起设立，于</w:t>
      </w:r>
      <w:r>
        <w:rPr>
          <w:color w:val="000000"/>
          <w:spacing w:val="0"/>
          <w:w w:val="100"/>
          <w:position w:val="0"/>
          <w:sz w:val="20"/>
          <w:szCs w:val="20"/>
        </w:rPr>
        <w:t xml:space="preserve">2012 </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24</w:t>
      </w:r>
      <w:r>
        <w:rPr>
          <w:color w:val="000000"/>
          <w:spacing w:val="0"/>
          <w:w w:val="100"/>
          <w:position w:val="0"/>
        </w:rPr>
        <w:t>日在浙江省工商行政管理局重新登记注册，总部位于浙江省绍兴市新昌县。公司现持有统一社会 信用代码为</w:t>
      </w:r>
      <w:r>
        <w:rPr>
          <w:color w:val="000000"/>
          <w:spacing w:val="0"/>
          <w:w w:val="100"/>
          <w:position w:val="0"/>
          <w:sz w:val="20"/>
          <w:szCs w:val="20"/>
        </w:rPr>
        <w:t>913300007384284925</w:t>
      </w:r>
      <w:r>
        <w:rPr>
          <w:color w:val="000000"/>
          <w:spacing w:val="0"/>
          <w:w w:val="100"/>
          <w:position w:val="0"/>
        </w:rPr>
        <w:t>的营业执照，注册资本</w:t>
      </w:r>
      <w:r>
        <w:rPr>
          <w:color w:val="000000"/>
          <w:spacing w:val="0"/>
          <w:w w:val="100"/>
          <w:position w:val="0"/>
          <w:sz w:val="20"/>
          <w:szCs w:val="20"/>
        </w:rPr>
        <w:t>909,572,725.00</w:t>
      </w:r>
      <w:r>
        <w:rPr>
          <w:color w:val="000000"/>
          <w:spacing w:val="0"/>
          <w:w w:val="100"/>
          <w:position w:val="0"/>
        </w:rPr>
        <w:t>元，股份总数</w:t>
      </w:r>
      <w:r>
        <w:rPr>
          <w:color w:val="000000"/>
          <w:spacing w:val="0"/>
          <w:w w:val="100"/>
          <w:position w:val="0"/>
          <w:sz w:val="20"/>
          <w:szCs w:val="20"/>
        </w:rPr>
        <w:t>909,572,725</w:t>
      </w:r>
      <w:r>
        <w:rPr>
          <w:color w:val="000000"/>
          <w:spacing w:val="0"/>
          <w:w w:val="100"/>
          <w:position w:val="0"/>
        </w:rPr>
        <w:t>股（每 股面值</w:t>
      </w:r>
      <w:r>
        <w:rPr>
          <w:color w:val="000000"/>
          <w:spacing w:val="0"/>
          <w:w w:val="100"/>
          <w:position w:val="0"/>
          <w:sz w:val="20"/>
          <w:szCs w:val="20"/>
        </w:rPr>
        <w:t>1</w:t>
      </w:r>
      <w:r>
        <w:rPr>
          <w:color w:val="000000"/>
          <w:spacing w:val="0"/>
          <w:w w:val="100"/>
          <w:position w:val="0"/>
        </w:rPr>
        <w:t>元</w:t>
      </w:r>
      <w:r>
        <w:rPr>
          <w:color w:val="000000"/>
          <w:spacing w:val="0"/>
          <w:w w:val="100"/>
          <w:position w:val="0"/>
          <w:sz w:val="20"/>
          <w:szCs w:val="20"/>
        </w:rPr>
        <w:t>），</w:t>
      </w:r>
      <w:r>
        <w:rPr>
          <w:color w:val="000000"/>
          <w:spacing w:val="0"/>
          <w:w w:val="100"/>
          <w:position w:val="0"/>
        </w:rPr>
        <w:t>公司于</w:t>
      </w:r>
      <w:r>
        <w:rPr>
          <w:color w:val="000000"/>
          <w:spacing w:val="0"/>
          <w:w w:val="100"/>
          <w:position w:val="0"/>
          <w:sz w:val="20"/>
          <w:szCs w:val="20"/>
        </w:rPr>
        <w:t>2012</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11</w:t>
      </w:r>
      <w:r>
        <w:rPr>
          <w:color w:val="000000"/>
          <w:spacing w:val="0"/>
          <w:w w:val="100"/>
          <w:position w:val="0"/>
        </w:rPr>
        <w:t>日在深圳证券交易所上市，股票代码是</w:t>
      </w:r>
      <w:r>
        <w:rPr>
          <w:color w:val="000000"/>
          <w:spacing w:val="0"/>
          <w:w w:val="100"/>
          <w:position w:val="0"/>
          <w:sz w:val="20"/>
          <w:szCs w:val="20"/>
        </w:rPr>
        <w:t>002699</w:t>
      </w:r>
      <w:r>
        <w:rPr>
          <w:color w:val="000000"/>
          <w:spacing w:val="0"/>
          <w:w w:val="100"/>
          <w:position w:val="0"/>
        </w:rPr>
        <w:t>。</w:t>
      </w:r>
    </w:p>
    <w:p>
      <w:pPr>
        <w:pStyle w:val="Style4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本公司属文化行业。涉足动漫原创、影视制作、动画制作、动漫衍生品、玩具研发生产和销售、媒体 广告、网络游戏、手机游戏、演艺等领域。</w:t>
      </w:r>
    </w:p>
    <w:p>
      <w:pPr>
        <w:pStyle w:val="Style4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本财务报表业经公司</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日第五届董事会第三次会议批准对外报出。</w:t>
      </w:r>
    </w:p>
    <w:p>
      <w:pPr>
        <w:pStyle w:val="Style41"/>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本公司将杭州真趣网络科技有限公司、杭州美盛游戏技术开发有限公司、香港美盛文化有限公司、杭 州美盛电子商务有限公司等子公司纳入合并报表范围，具体见本附注“六、合并范围的变更”、“七、在其 他主体中的权益”。</w:t>
      </w:r>
    </w:p>
    <w:p>
      <w:pPr>
        <w:pStyle w:val="Style24"/>
        <w:keepNext/>
        <w:keepLines/>
        <w:widowControl w:val="0"/>
        <w:shd w:val="clear" w:color="auto" w:fill="auto"/>
        <w:tabs>
          <w:tab w:pos="522" w:val="left"/>
        </w:tabs>
        <w:bidi w:val="0"/>
        <w:spacing w:before="0" w:after="360" w:line="240" w:lineRule="auto"/>
        <w:ind w:left="0" w:right="0" w:firstLine="0"/>
        <w:jc w:val="both"/>
      </w:pPr>
      <w:bookmarkStart w:id="669" w:name="bookmark669"/>
      <w:bookmarkStart w:id="670" w:name="bookmark670"/>
      <w:bookmarkStart w:id="671" w:name="bookmark671"/>
      <w:bookmarkStart w:id="672" w:name="bookmark672"/>
      <w:r>
        <w:rPr>
          <w:color w:val="000000"/>
          <w:spacing w:val="0"/>
          <w:w w:val="100"/>
          <w:position w:val="0"/>
        </w:rPr>
        <w:t>四</w:t>
      </w:r>
      <w:bookmarkEnd w:id="671"/>
      <w:r>
        <w:rPr>
          <w:color w:val="000000"/>
          <w:spacing w:val="0"/>
          <w:w w:val="100"/>
          <w:position w:val="0"/>
        </w:rPr>
        <w:t>、</w:t>
        <w:tab/>
        <w:t>财务报表的编制基础</w:t>
      </w:r>
      <w:bookmarkEnd w:id="669"/>
      <w:bookmarkEnd w:id="670"/>
      <w:bookmarkEnd w:id="672"/>
    </w:p>
    <w:p>
      <w:pPr>
        <w:pStyle w:val="Style29"/>
        <w:keepNext/>
        <w:keepLines/>
        <w:widowControl w:val="0"/>
        <w:shd w:val="clear" w:color="auto" w:fill="auto"/>
        <w:tabs>
          <w:tab w:pos="413" w:val="left"/>
        </w:tabs>
        <w:bidi w:val="0"/>
        <w:spacing w:before="0" w:after="200" w:line="326" w:lineRule="auto"/>
        <w:ind w:left="0" w:right="0" w:firstLine="0"/>
        <w:jc w:val="both"/>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1</w:t>
      </w:r>
      <w:bookmarkEnd w:id="675"/>
      <w:r>
        <w:rPr>
          <w:color w:val="000000"/>
          <w:spacing w:val="0"/>
          <w:w w:val="100"/>
          <w:position w:val="0"/>
        </w:rPr>
        <w:t>、</w:t>
        <w:tab/>
        <w:t>编制基础</w:t>
      </w:r>
      <w:bookmarkEnd w:id="673"/>
      <w:bookmarkEnd w:id="674"/>
      <w:bookmarkEnd w:id="676"/>
    </w:p>
    <w:p>
      <w:pPr>
        <w:pStyle w:val="Style41"/>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 xml:space="preserve">本公司财务报表以持续经营为基础，根据实际发生的交易和事项，按照财政部颁布的《企业会计准则 </w:t>
      </w:r>
      <w:r>
        <w:rPr>
          <w:rFonts w:ascii="Times New Roman" w:eastAsia="Times New Roman" w:hAnsi="Times New Roman" w:cs="Times New Roman"/>
          <w:color w:val="000000"/>
          <w:spacing w:val="0"/>
          <w:w w:val="100"/>
          <w:position w:val="0"/>
        </w:rPr>
        <w:t>-</w:t>
      </w:r>
      <w:r>
        <w:rPr>
          <w:color w:val="000000"/>
          <w:spacing w:val="0"/>
          <w:w w:val="100"/>
          <w:position w:val="0"/>
        </w:rPr>
        <w:t>基本准则》和具体会计准则等规定（以下合称“企业会计准则”），并基于以下所述重要会计政策、会计估 计进行编制。</w:t>
      </w:r>
    </w:p>
    <w:p>
      <w:pPr>
        <w:pStyle w:val="Style29"/>
        <w:keepNext/>
        <w:keepLines/>
        <w:widowControl w:val="0"/>
        <w:shd w:val="clear" w:color="auto" w:fill="auto"/>
        <w:tabs>
          <w:tab w:pos="413" w:val="left"/>
        </w:tabs>
        <w:bidi w:val="0"/>
        <w:spacing w:before="0" w:after="200" w:line="326" w:lineRule="auto"/>
        <w:ind w:left="0" w:right="0" w:firstLine="0"/>
        <w:jc w:val="both"/>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2</w:t>
      </w:r>
      <w:bookmarkEnd w:id="679"/>
      <w:r>
        <w:rPr>
          <w:color w:val="000000"/>
          <w:spacing w:val="0"/>
          <w:w w:val="100"/>
          <w:position w:val="0"/>
        </w:rPr>
        <w:t>、</w:t>
        <w:tab/>
        <w:t>持续经营</w:t>
      </w:r>
      <w:bookmarkEnd w:id="677"/>
      <w:bookmarkEnd w:id="678"/>
      <w:bookmarkEnd w:id="680"/>
    </w:p>
    <w:p>
      <w:pPr>
        <w:pStyle w:val="Style41"/>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个月内的持续经营能力产生重大疑虑的事项或情况。</w:t>
      </w:r>
    </w:p>
    <w:p>
      <w:pPr>
        <w:pStyle w:val="Style24"/>
        <w:keepNext/>
        <w:keepLines/>
        <w:widowControl w:val="0"/>
        <w:shd w:val="clear" w:color="auto" w:fill="auto"/>
        <w:tabs>
          <w:tab w:pos="522" w:val="left"/>
        </w:tabs>
        <w:bidi w:val="0"/>
        <w:spacing w:before="0" w:after="360" w:line="240" w:lineRule="auto"/>
        <w:ind w:left="0" w:right="0" w:firstLine="0"/>
        <w:jc w:val="both"/>
      </w:pPr>
      <w:bookmarkStart w:id="681" w:name="bookmark681"/>
      <w:bookmarkStart w:id="682" w:name="bookmark682"/>
      <w:bookmarkStart w:id="683" w:name="bookmark683"/>
      <w:bookmarkStart w:id="684" w:name="bookmark684"/>
      <w:r>
        <w:rPr>
          <w:color w:val="000000"/>
          <w:spacing w:val="0"/>
          <w:w w:val="100"/>
          <w:position w:val="0"/>
        </w:rPr>
        <w:t>五</w:t>
      </w:r>
      <w:bookmarkEnd w:id="683"/>
      <w:r>
        <w:rPr>
          <w:color w:val="000000"/>
          <w:spacing w:val="0"/>
          <w:w w:val="100"/>
          <w:position w:val="0"/>
        </w:rPr>
        <w:t>、</w:t>
        <w:tab/>
        <w:t>重要会计政策及会计估计</w:t>
      </w:r>
      <w:bookmarkEnd w:id="681"/>
      <w:bookmarkEnd w:id="682"/>
      <w:bookmarkEnd w:id="684"/>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具体会计政策和会计估计提示：</w:t>
      </w:r>
    </w:p>
    <w:p>
      <w:pPr>
        <w:pStyle w:val="Style41"/>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本公司执行新租赁准则对</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日合并资产负债表及母公司资产负债表各项目的影响汇总如下：</w:t>
      </w:r>
    </w:p>
    <w:tbl>
      <w:tblPr>
        <w:tblOverlap w:val="never"/>
        <w:jc w:val="left"/>
        <w:tblLayout w:type="fixed"/>
      </w:tblPr>
      <w:tblGrid>
        <w:gridCol w:w="2611"/>
        <w:gridCol w:w="2275"/>
        <w:gridCol w:w="1853"/>
        <w:gridCol w:w="2021"/>
      </w:tblGrid>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500"/>
              <w:jc w:val="left"/>
            </w:pPr>
            <w:r>
              <w:rPr>
                <w:color w:val="000000"/>
                <w:spacing w:val="0"/>
                <w:w w:val="100"/>
                <w:position w:val="0"/>
              </w:rPr>
              <w:t>合并资产负债表项目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会计政策变更前</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31</w:t>
            </w:r>
            <w:r>
              <w:rPr>
                <w:color w:val="000000"/>
                <w:spacing w:val="0"/>
                <w:w w:val="100"/>
                <w:position w:val="0"/>
              </w:rPr>
              <w:t>日余额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280"/>
              <w:jc w:val="left"/>
            </w:pPr>
            <w:r>
              <w:rPr>
                <w:color w:val="000000"/>
                <w:spacing w:val="0"/>
                <w:w w:val="100"/>
                <w:position w:val="0"/>
              </w:rPr>
              <w:t>新租赁准则影响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会计政策变更后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72,941,495.64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-17,718.48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72,923,777. </w:t>
            </w:r>
            <w:r>
              <w:rPr>
                <w:color w:val="000000"/>
                <w:spacing w:val="0"/>
                <w:w w:val="100"/>
                <w:position w:val="0"/>
                <w:sz w:val="18"/>
                <w:szCs w:val="18"/>
              </w:rPr>
              <w:t>16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54, </w:t>
            </w:r>
            <w:r>
              <w:rPr>
                <w:color w:val="000000"/>
                <w:spacing w:val="0"/>
                <w:w w:val="100"/>
                <w:position w:val="0"/>
                <w:sz w:val="18"/>
                <w:szCs w:val="18"/>
              </w:rPr>
              <w:t>465,921.77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54, </w:t>
            </w:r>
            <w:r>
              <w:rPr>
                <w:color w:val="000000"/>
                <w:spacing w:val="0"/>
                <w:w w:val="100"/>
                <w:position w:val="0"/>
                <w:sz w:val="18"/>
                <w:szCs w:val="18"/>
              </w:rPr>
              <w:t>465,921.77</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38, </w:t>
            </w:r>
            <w:r>
              <w:rPr>
                <w:color w:val="000000"/>
                <w:spacing w:val="0"/>
                <w:w w:val="100"/>
                <w:position w:val="0"/>
                <w:sz w:val="18"/>
                <w:szCs w:val="18"/>
              </w:rPr>
              <w:t>450,810.81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38, </w:t>
            </w:r>
            <w:r>
              <w:rPr>
                <w:color w:val="000000"/>
                <w:spacing w:val="0"/>
                <w:w w:val="100"/>
                <w:position w:val="0"/>
                <w:sz w:val="18"/>
                <w:szCs w:val="18"/>
              </w:rPr>
              <w:t>450,810.81</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15,997,392.48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15,997,392.48</w:t>
            </w:r>
          </w:p>
        </w:tc>
      </w:tr>
    </w:tbl>
    <w:p>
      <w:pPr>
        <w:widowControl w:val="0"/>
        <w:spacing w:after="279" w:line="1" w:lineRule="exact"/>
      </w:pPr>
    </w:p>
    <w:p>
      <w:pPr>
        <w:widowControl w:val="0"/>
        <w:spacing w:line="1" w:lineRule="exact"/>
      </w:pPr>
    </w:p>
    <w:tbl>
      <w:tblPr>
        <w:tblOverlap w:val="never"/>
        <w:jc w:val="left"/>
        <w:tblLayout w:type="fixed"/>
      </w:tblPr>
      <w:tblGrid>
        <w:gridCol w:w="2611"/>
        <w:gridCol w:w="2275"/>
        <w:gridCol w:w="1853"/>
        <w:gridCol w:w="2021"/>
      </w:tblGrid>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400"/>
              <w:jc w:val="left"/>
            </w:pPr>
            <w:r>
              <w:rPr>
                <w:color w:val="000000"/>
                <w:spacing w:val="0"/>
                <w:w w:val="100"/>
                <w:position w:val="0"/>
              </w:rPr>
              <w:t>母公司资产负债表项目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会计政策变更前</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31</w:t>
            </w:r>
            <w:r>
              <w:rPr>
                <w:color w:val="000000"/>
                <w:spacing w:val="0"/>
                <w:w w:val="100"/>
                <w:position w:val="0"/>
              </w:rPr>
              <w:t>日余额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新租赁准则影响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会计政策变更后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4, 297, </w:t>
            </w:r>
            <w:r>
              <w:rPr>
                <w:color w:val="000000"/>
                <w:spacing w:val="0"/>
                <w:w w:val="100"/>
                <w:position w:val="0"/>
                <w:sz w:val="18"/>
                <w:szCs w:val="18"/>
              </w:rPr>
              <w:t xml:space="preserve">559. </w:t>
            </w:r>
            <w:r>
              <w:rPr>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4, 297, </w:t>
            </w:r>
            <w:r>
              <w:rPr>
                <w:color w:val="000000"/>
                <w:spacing w:val="0"/>
                <w:w w:val="100"/>
                <w:position w:val="0"/>
                <w:sz w:val="18"/>
                <w:szCs w:val="18"/>
              </w:rPr>
              <w:t xml:space="preserve">559. </w:t>
            </w:r>
            <w:r>
              <w:rPr>
                <w:color w:val="000000"/>
                <w:spacing w:val="0"/>
                <w:w w:val="100"/>
                <w:position w:val="0"/>
                <w:sz w:val="18"/>
                <w:szCs w:val="18"/>
              </w:rPr>
              <w:t>97</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4, 641, </w:t>
            </w:r>
            <w:r>
              <w:rPr>
                <w:color w:val="000000"/>
                <w:spacing w:val="0"/>
                <w:w w:val="100"/>
                <w:position w:val="0"/>
                <w:sz w:val="18"/>
                <w:szCs w:val="18"/>
              </w:rPr>
              <w:t xml:space="preserve">069. </w:t>
            </w:r>
            <w:r>
              <w:rPr>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4, 641, </w:t>
            </w:r>
            <w:r>
              <w:rPr>
                <w:color w:val="000000"/>
                <w:spacing w:val="0"/>
                <w:w w:val="100"/>
                <w:position w:val="0"/>
                <w:sz w:val="18"/>
                <w:szCs w:val="18"/>
              </w:rPr>
              <w:t xml:space="preserve">069. </w:t>
            </w:r>
            <w:r>
              <w:rPr>
                <w:color w:val="000000"/>
                <w:spacing w:val="0"/>
                <w:w w:val="100"/>
                <w:position w:val="0"/>
                <w:sz w:val="18"/>
                <w:szCs w:val="18"/>
              </w:rPr>
              <w:t>62</w:t>
            </w:r>
          </w:p>
        </w:tc>
      </w:tr>
    </w:tbl>
    <w:p>
      <w:pPr>
        <w:widowControl w:val="0"/>
        <w:spacing w:line="1" w:lineRule="exact"/>
      </w:pPr>
    </w:p>
    <w:tbl>
      <w:tblPr>
        <w:tblOverlap w:val="never"/>
        <w:jc w:val="center"/>
        <w:tblLayout w:type="fixed"/>
      </w:tblPr>
      <w:tblGrid>
        <w:gridCol w:w="2611"/>
        <w:gridCol w:w="2275"/>
        <w:gridCol w:w="1853"/>
        <w:gridCol w:w="2021"/>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3,570,816.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3,570,816. </w:t>
            </w:r>
            <w:r>
              <w:rPr>
                <w:color w:val="000000"/>
                <w:spacing w:val="0"/>
                <w:w w:val="100"/>
                <w:position w:val="0"/>
                <w:sz w:val="18"/>
                <w:szCs w:val="18"/>
              </w:rPr>
              <w:t>10</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1,070,253.52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1,070, </w:t>
            </w:r>
            <w:r>
              <w:rPr>
                <w:color w:val="000000"/>
                <w:spacing w:val="0"/>
                <w:w w:val="100"/>
                <w:position w:val="0"/>
                <w:sz w:val="18"/>
                <w:szCs w:val="18"/>
              </w:rPr>
              <w:t xml:space="preserve">253. </w:t>
            </w:r>
            <w:r>
              <w:rPr>
                <w:color w:val="000000"/>
                <w:spacing w:val="0"/>
                <w:w w:val="100"/>
                <w:position w:val="0"/>
                <w:sz w:val="18"/>
                <w:szCs w:val="18"/>
              </w:rPr>
              <w:t>52</w:t>
            </w:r>
          </w:p>
        </w:tc>
      </w:tr>
    </w:tbl>
    <w:p>
      <w:pPr>
        <w:pStyle w:val="Style27"/>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20"/>
          <w:szCs w:val="20"/>
        </w:rPr>
        <w:t>本公司于</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日确认的租赁负债与</w:t>
      </w:r>
      <w:r>
        <w:rPr>
          <w:color w:val="000000"/>
          <w:spacing w:val="0"/>
          <w:w w:val="100"/>
          <w:position w:val="0"/>
          <w:sz w:val="20"/>
          <w:szCs w:val="20"/>
        </w:rPr>
        <w:t>2020</w:t>
      </w:r>
      <w:r>
        <w:rPr>
          <w:color w:val="000000"/>
          <w:spacing w:val="0"/>
          <w:w w:val="100"/>
          <w:position w:val="0"/>
          <w:sz w:val="20"/>
          <w:szCs w:val="20"/>
        </w:rPr>
        <w:t>年度财务报表中披露的重大经营租赁承诺的差额信息 如下：</w:t>
      </w:r>
    </w:p>
    <w:p>
      <w:pPr>
        <w:widowControl w:val="0"/>
        <w:spacing w:after="79" w:line="1" w:lineRule="exact"/>
      </w:pPr>
    </w:p>
    <w:p>
      <w:pPr>
        <w:widowControl w:val="0"/>
        <w:spacing w:line="1" w:lineRule="exact"/>
      </w:pPr>
    </w:p>
    <w:tbl>
      <w:tblPr>
        <w:tblOverlap w:val="never"/>
        <w:jc w:val="left"/>
        <w:tblLayout w:type="fixed"/>
      </w:tblPr>
      <w:tblGrid>
        <w:gridCol w:w="6859"/>
        <w:gridCol w:w="1882"/>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合并报表</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年</w:t>
            </w:r>
            <w:r>
              <w:rPr>
                <w:color w:val="000000"/>
                <w:spacing w:val="0"/>
                <w:w w:val="100"/>
                <w:position w:val="0"/>
                <w:sz w:val="18"/>
                <w:szCs w:val="18"/>
              </w:rPr>
              <w:t>31</w:t>
            </w:r>
            <w:r>
              <w:rPr>
                <w:color w:val="000000"/>
                <w:spacing w:val="0"/>
                <w:w w:val="100"/>
                <w:position w:val="0"/>
              </w:rPr>
              <w:t>日重大经营租赁最低租赁付款额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61,689, </w:t>
            </w:r>
            <w:r>
              <w:rPr>
                <w:color w:val="000000"/>
                <w:spacing w:val="0"/>
                <w:w w:val="100"/>
                <w:position w:val="0"/>
                <w:sz w:val="18"/>
                <w:szCs w:val="18"/>
              </w:rPr>
              <w:t xml:space="preserve">629. </w:t>
            </w:r>
            <w:r>
              <w:rPr>
                <w:color w:val="000000"/>
                <w:spacing w:val="0"/>
                <w:w w:val="100"/>
                <w:position w:val="0"/>
                <w:sz w:val="18"/>
                <w:szCs w:val="18"/>
              </w:rPr>
              <w:t>88</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减：采用简化处理的租赁付款额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964, </w:t>
            </w:r>
            <w:r>
              <w:rPr>
                <w:color w:val="000000"/>
                <w:spacing w:val="0"/>
                <w:w w:val="100"/>
                <w:position w:val="0"/>
                <w:sz w:val="18"/>
                <w:szCs w:val="18"/>
              </w:rPr>
              <w:t xml:space="preserve">529. </w:t>
            </w:r>
            <w:r>
              <w:rPr>
                <w:color w:val="000000"/>
                <w:spacing w:val="0"/>
                <w:w w:val="100"/>
                <w:position w:val="0"/>
                <w:sz w:val="18"/>
                <w:szCs w:val="18"/>
              </w:rPr>
              <w:t>24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其中：短期租赁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964, </w:t>
            </w:r>
            <w:r>
              <w:rPr>
                <w:color w:val="000000"/>
                <w:spacing w:val="0"/>
                <w:w w:val="100"/>
                <w:position w:val="0"/>
                <w:sz w:val="18"/>
                <w:szCs w:val="18"/>
              </w:rPr>
              <w:t xml:space="preserve">529. </w:t>
            </w:r>
            <w:r>
              <w:rPr>
                <w:color w:val="000000"/>
                <w:spacing w:val="0"/>
                <w:w w:val="100"/>
                <w:position w:val="0"/>
                <w:sz w:val="18"/>
                <w:szCs w:val="18"/>
              </w:rPr>
              <w:t>24</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低价值资产租赁</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日重大经营租赁最低付款额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60,725,100.64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增量借款利率加权平均值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w:t>
            </w:r>
            <w:r>
              <w:rPr>
                <w:color w:val="000000"/>
                <w:spacing w:val="0"/>
                <w:w w:val="100"/>
                <w:position w:val="0"/>
                <w:sz w:val="18"/>
                <w:szCs w:val="18"/>
              </w:rPr>
              <w:t>60%</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日租赁负债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54, </w:t>
            </w:r>
            <w:r>
              <w:rPr>
                <w:color w:val="000000"/>
                <w:spacing w:val="0"/>
                <w:w w:val="100"/>
                <w:position w:val="0"/>
                <w:sz w:val="18"/>
                <w:szCs w:val="18"/>
              </w:rPr>
              <w:t>448,203.29</w:t>
            </w:r>
          </w:p>
        </w:tc>
      </w:tr>
      <w:tr>
        <w:trPr>
          <w:trHeight w:val="37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其中：一年内到期的租赁负债</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15,997,392.48</w:t>
            </w:r>
          </w:p>
        </w:tc>
      </w:tr>
    </w:tbl>
    <w:p>
      <w:pPr>
        <w:pStyle w:val="Style41"/>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此外，首次执行日开始本集团将偿还租赁负债本金和利息所支付的现金在现金流量表中计入筹资活动 现金流出，支付的采用简化处理的短期租赁付款额和低价值资产租赁付款额以及未纳入租赁负债计量的可 变租赁付款额仍然计入经营活动现金流出。</w:t>
      </w:r>
    </w:p>
    <w:p>
      <w:pPr>
        <w:pStyle w:val="Style29"/>
        <w:keepNext/>
        <w:keepLines/>
        <w:widowControl w:val="0"/>
        <w:shd w:val="clear" w:color="auto" w:fill="auto"/>
        <w:tabs>
          <w:tab w:pos="368" w:val="left"/>
        </w:tabs>
        <w:bidi w:val="0"/>
        <w:spacing w:before="0" w:after="180" w:line="329" w:lineRule="auto"/>
        <w:ind w:left="0" w:right="0" w:firstLine="0"/>
        <w:jc w:val="both"/>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1</w:t>
      </w:r>
      <w:bookmarkEnd w:id="687"/>
      <w:r>
        <w:rPr>
          <w:color w:val="000000"/>
          <w:spacing w:val="0"/>
          <w:w w:val="100"/>
          <w:position w:val="0"/>
        </w:rPr>
        <w:t>、</w:t>
        <w:tab/>
        <w:t>遵循企业会计准则的声明</w:t>
      </w:r>
      <w:bookmarkEnd w:id="685"/>
      <w:bookmarkEnd w:id="686"/>
      <w:bookmarkEnd w:id="688"/>
    </w:p>
    <w:p>
      <w:pPr>
        <w:pStyle w:val="Style41"/>
        <w:keepNext w:val="0"/>
        <w:keepLines w:val="0"/>
        <w:widowControl w:val="0"/>
        <w:shd w:val="clear" w:color="auto" w:fill="auto"/>
        <w:bidi w:val="0"/>
        <w:spacing w:before="0" w:after="380" w:line="307" w:lineRule="exact"/>
        <w:ind w:left="0" w:right="0" w:firstLine="0"/>
        <w:jc w:val="both"/>
      </w:pPr>
      <w:r>
        <w:rPr>
          <w:color w:val="000000"/>
          <w:spacing w:val="0"/>
          <w:w w:val="100"/>
          <w:position w:val="0"/>
        </w:rPr>
        <w:t>本公司编制的财务报表符合《企业会计准则》的要求，真实、完整地反映了本公司</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日的财务 状况、</w:t>
      </w:r>
      <w:r>
        <w:rPr>
          <w:color w:val="000000"/>
          <w:spacing w:val="0"/>
          <w:w w:val="100"/>
          <w:position w:val="0"/>
          <w:sz w:val="20"/>
          <w:szCs w:val="20"/>
        </w:rPr>
        <w:t>2021</w:t>
      </w:r>
      <w:r>
        <w:rPr>
          <w:color w:val="000000"/>
          <w:spacing w:val="0"/>
          <w:w w:val="100"/>
          <w:position w:val="0"/>
        </w:rPr>
        <w:t>年度的经营成果和现金流量等相关信息。</w:t>
      </w:r>
    </w:p>
    <w:p>
      <w:pPr>
        <w:pStyle w:val="Style29"/>
        <w:keepNext/>
        <w:keepLines/>
        <w:widowControl w:val="0"/>
        <w:shd w:val="clear" w:color="auto" w:fill="auto"/>
        <w:tabs>
          <w:tab w:pos="378" w:val="left"/>
        </w:tabs>
        <w:bidi w:val="0"/>
        <w:spacing w:before="0" w:after="180" w:line="329" w:lineRule="auto"/>
        <w:ind w:left="0" w:right="0" w:firstLine="0"/>
        <w:jc w:val="both"/>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2</w:t>
      </w:r>
      <w:bookmarkEnd w:id="691"/>
      <w:r>
        <w:rPr>
          <w:color w:val="000000"/>
          <w:spacing w:val="0"/>
          <w:w w:val="100"/>
          <w:position w:val="0"/>
        </w:rPr>
        <w:t>、</w:t>
        <w:tab/>
        <w:t>会计期间</w:t>
      </w:r>
      <w:bookmarkEnd w:id="689"/>
      <w:bookmarkEnd w:id="690"/>
      <w:bookmarkEnd w:id="692"/>
    </w:p>
    <w:p>
      <w:pPr>
        <w:pStyle w:val="Style41"/>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本公司会计年度为公历年度，即每年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日起至</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日止。</w:t>
      </w:r>
    </w:p>
    <w:p>
      <w:pPr>
        <w:pStyle w:val="Style29"/>
        <w:keepNext/>
        <w:keepLines/>
        <w:widowControl w:val="0"/>
        <w:shd w:val="clear" w:color="auto" w:fill="auto"/>
        <w:tabs>
          <w:tab w:pos="378" w:val="left"/>
        </w:tabs>
        <w:bidi w:val="0"/>
        <w:spacing w:before="0" w:after="180" w:line="329" w:lineRule="auto"/>
        <w:ind w:left="0" w:right="0" w:firstLine="0"/>
        <w:jc w:val="both"/>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3</w:t>
      </w:r>
      <w:bookmarkEnd w:id="695"/>
      <w:r>
        <w:rPr>
          <w:color w:val="000000"/>
          <w:spacing w:val="0"/>
          <w:w w:val="100"/>
          <w:position w:val="0"/>
        </w:rPr>
        <w:t>、</w:t>
        <w:tab/>
        <w:t>营业周期</w:t>
      </w:r>
      <w:bookmarkEnd w:id="693"/>
      <w:bookmarkEnd w:id="694"/>
      <w:bookmarkEnd w:id="696"/>
    </w:p>
    <w:p>
      <w:pPr>
        <w:pStyle w:val="Style41"/>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本公司以一年</w:t>
      </w:r>
      <w:r>
        <w:rPr>
          <w:color w:val="000000"/>
          <w:spacing w:val="0"/>
          <w:w w:val="100"/>
          <w:position w:val="0"/>
          <w:sz w:val="20"/>
          <w:szCs w:val="20"/>
        </w:rPr>
        <w:t>12</w:t>
      </w:r>
      <w:r>
        <w:rPr>
          <w:color w:val="000000"/>
          <w:spacing w:val="0"/>
          <w:w w:val="100"/>
          <w:position w:val="0"/>
        </w:rPr>
        <w:t>个月作为正常营业周期，并以营业周期作为资产和负债的流动性划分标准。</w:t>
      </w:r>
    </w:p>
    <w:p>
      <w:pPr>
        <w:pStyle w:val="Style29"/>
        <w:keepNext/>
        <w:keepLines/>
        <w:widowControl w:val="0"/>
        <w:shd w:val="clear" w:color="auto" w:fill="auto"/>
        <w:tabs>
          <w:tab w:pos="378" w:val="left"/>
        </w:tabs>
        <w:bidi w:val="0"/>
        <w:spacing w:before="0" w:after="180" w:line="329" w:lineRule="auto"/>
        <w:ind w:left="0" w:right="0" w:firstLine="0"/>
        <w:jc w:val="both"/>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4</w:t>
      </w:r>
      <w:bookmarkEnd w:id="699"/>
      <w:r>
        <w:rPr>
          <w:color w:val="000000"/>
          <w:spacing w:val="0"/>
          <w:w w:val="100"/>
          <w:position w:val="0"/>
        </w:rPr>
        <w:t>、</w:t>
        <w:tab/>
        <w:t>记账本位币</w:t>
      </w:r>
      <w:bookmarkEnd w:id="697"/>
      <w:bookmarkEnd w:id="698"/>
      <w:bookmarkEnd w:id="700"/>
    </w:p>
    <w:p>
      <w:pPr>
        <w:pStyle w:val="Style41"/>
        <w:keepNext w:val="0"/>
        <w:keepLines w:val="0"/>
        <w:widowControl w:val="0"/>
        <w:shd w:val="clear" w:color="auto" w:fill="auto"/>
        <w:bidi w:val="0"/>
        <w:spacing w:before="0" w:after="380" w:line="314" w:lineRule="exact"/>
        <w:ind w:left="0" w:right="0" w:firstLine="320"/>
        <w:jc w:val="both"/>
      </w:pPr>
      <w:r>
        <w:rPr>
          <w:color w:val="000000"/>
          <w:spacing w:val="0"/>
          <w:w w:val="100"/>
          <w:position w:val="0"/>
        </w:rPr>
        <w:t>本公司以人民币为记账本位币。</w:t>
      </w:r>
    </w:p>
    <w:p>
      <w:pPr>
        <w:pStyle w:val="Style29"/>
        <w:keepNext/>
        <w:keepLines/>
        <w:widowControl w:val="0"/>
        <w:shd w:val="clear" w:color="auto" w:fill="auto"/>
        <w:tabs>
          <w:tab w:pos="378" w:val="left"/>
        </w:tabs>
        <w:bidi w:val="0"/>
        <w:spacing w:before="0" w:after="180" w:line="329" w:lineRule="auto"/>
        <w:ind w:left="0" w:right="0" w:firstLine="0"/>
        <w:jc w:val="both"/>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5</w:t>
      </w:r>
      <w:bookmarkEnd w:id="703"/>
      <w:r>
        <w:rPr>
          <w:color w:val="000000"/>
          <w:spacing w:val="0"/>
          <w:w w:val="100"/>
          <w:position w:val="0"/>
        </w:rPr>
        <w:t>、</w:t>
        <w:tab/>
        <w:t>同一控制下和非同一控制下企业合并的会计处理方法</w:t>
      </w:r>
      <w:bookmarkEnd w:id="701"/>
      <w:bookmarkEnd w:id="702"/>
      <w:bookmarkEnd w:id="704"/>
    </w:p>
    <w:p>
      <w:pPr>
        <w:pStyle w:val="Style41"/>
        <w:keepNext w:val="0"/>
        <w:keepLines w:val="0"/>
        <w:widowControl w:val="0"/>
        <w:numPr>
          <w:ilvl w:val="0"/>
          <w:numId w:val="13"/>
        </w:numPr>
        <w:shd w:val="clear" w:color="auto" w:fill="auto"/>
        <w:tabs>
          <w:tab w:pos="760" w:val="left"/>
        </w:tabs>
        <w:bidi w:val="0"/>
        <w:spacing w:before="0" w:after="0" w:line="314" w:lineRule="exact"/>
        <w:ind w:left="0" w:right="0" w:firstLine="440"/>
        <w:jc w:val="both"/>
      </w:pPr>
      <w:bookmarkStart w:id="705" w:name="bookmark705"/>
      <w:bookmarkEnd w:id="705"/>
      <w:r>
        <w:rPr>
          <w:color w:val="000000"/>
          <w:spacing w:val="0"/>
          <w:w w:val="100"/>
          <w:position w:val="0"/>
        </w:rPr>
        <w:t>同一控制下的企业合并</w:t>
      </w:r>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同一控制下企业合并形成的长期股权投资合并方以支付现金、转让非现金资产或承担债务方式作为合 并对价的，本公司在合并日按照被合并方所有者权益在最终控制方合并财务报表中的账面价值的份额作为 长期股权投资的初始投资成本。合并方以发行权益性工具作为合并对价的，按发行股份的面值总额作为股 本。长期股权投资的初始投资成本与合并对价账面价值（或发行股份面值总额）的差额，应当调整资本公 积；资本公积不足冲减的，调整留存收益。</w:t>
      </w:r>
    </w:p>
    <w:p>
      <w:pPr>
        <w:pStyle w:val="Style41"/>
        <w:keepNext w:val="0"/>
        <w:keepLines w:val="0"/>
        <w:widowControl w:val="0"/>
        <w:numPr>
          <w:ilvl w:val="0"/>
          <w:numId w:val="13"/>
        </w:numPr>
        <w:shd w:val="clear" w:color="auto" w:fill="auto"/>
        <w:tabs>
          <w:tab w:pos="774" w:val="left"/>
        </w:tabs>
        <w:bidi w:val="0"/>
        <w:spacing w:before="0" w:after="280" w:line="314" w:lineRule="exact"/>
        <w:ind w:left="0" w:right="0" w:firstLine="440"/>
        <w:jc w:val="both"/>
      </w:pPr>
      <w:bookmarkStart w:id="706" w:name="bookmark706"/>
      <w:bookmarkEnd w:id="706"/>
      <w:r>
        <w:rPr>
          <w:color w:val="000000"/>
          <w:spacing w:val="0"/>
          <w:w w:val="100"/>
          <w:position w:val="0"/>
        </w:rPr>
        <w:t>非同一控制下的企业合并</w:t>
      </w:r>
    </w:p>
    <w:p>
      <w:pPr>
        <w:pStyle w:val="Style41"/>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对于非同一控制下的企业合并，合并成本为购买方在购买日为取得对被购买方的控制权而付出的资 产、发生或承担的负债以及发行的权益性证券的公允价值之和。非同一控制下企业合并中所取得的被购买 方符合确认条件的可辨认资产、负债及或有负债，在购买日以公允价值计量。购买方对合并成本大于合并 中取得的被购买方可辨认净资产公允价值份额的差额，体现为商誉价值。购买方对合并成本小于合并中取 得的被购买方可辨认净资产公允价值份额的，经复核后合并成本仍小于合并中取得的被购买方可辨认净资 产公允价值份额的差额，计入当期营业外收入。</w:t>
      </w:r>
    </w:p>
    <w:p>
      <w:pPr>
        <w:pStyle w:val="Style29"/>
        <w:keepNext/>
        <w:keepLines/>
        <w:widowControl w:val="0"/>
        <w:shd w:val="clear" w:color="auto" w:fill="auto"/>
        <w:tabs>
          <w:tab w:pos="351" w:val="left"/>
        </w:tabs>
        <w:bidi w:val="0"/>
        <w:spacing w:before="0" w:after="280" w:line="313" w:lineRule="exact"/>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6</w:t>
      </w:r>
      <w:bookmarkEnd w:id="709"/>
      <w:r>
        <w:rPr>
          <w:color w:val="000000"/>
          <w:spacing w:val="0"/>
          <w:w w:val="100"/>
          <w:position w:val="0"/>
        </w:rPr>
        <w:t>、</w:t>
        <w:tab/>
        <w:t>合并财务报表的编制方法</w:t>
      </w:r>
      <w:bookmarkEnd w:id="707"/>
      <w:bookmarkEnd w:id="708"/>
      <w:bookmarkEnd w:id="710"/>
    </w:p>
    <w:p>
      <w:pPr>
        <w:pStyle w:val="Style41"/>
        <w:keepNext w:val="0"/>
        <w:keepLines w:val="0"/>
        <w:widowControl w:val="0"/>
        <w:numPr>
          <w:ilvl w:val="0"/>
          <w:numId w:val="15"/>
        </w:numPr>
        <w:shd w:val="clear" w:color="auto" w:fill="auto"/>
        <w:tabs>
          <w:tab w:pos="733" w:val="left"/>
        </w:tabs>
        <w:bidi w:val="0"/>
        <w:spacing w:before="0" w:after="0" w:line="313" w:lineRule="exact"/>
        <w:ind w:left="0" w:right="0" w:firstLine="440"/>
        <w:jc w:val="both"/>
      </w:pPr>
      <w:bookmarkStart w:id="711" w:name="bookmark711"/>
      <w:bookmarkEnd w:id="711"/>
      <w:r>
        <w:rPr>
          <w:color w:val="000000"/>
          <w:spacing w:val="0"/>
          <w:w w:val="100"/>
          <w:position w:val="0"/>
        </w:rPr>
        <w:t>合并财务报表范围</w:t>
      </w:r>
    </w:p>
    <w:p>
      <w:pPr>
        <w:pStyle w:val="Style41"/>
        <w:keepNext w:val="0"/>
        <w:keepLines w:val="0"/>
        <w:widowControl w:val="0"/>
        <w:shd w:val="clear" w:color="auto" w:fill="auto"/>
        <w:bidi w:val="0"/>
        <w:spacing w:before="0" w:after="0" w:line="313" w:lineRule="exact"/>
        <w:ind w:left="0" w:right="0" w:firstLine="540"/>
        <w:jc w:val="both"/>
      </w:pPr>
      <w:r>
        <w:rPr>
          <w:color w:val="000000"/>
          <w:spacing w:val="0"/>
          <w:w w:val="100"/>
          <w:position w:val="0"/>
        </w:rPr>
        <w:t>本公司将全部子公司（包括本公司所控制的单独主体）纳入合并财务报表范围，包括被本公司控制 的企业、被投资单位中可分割的部分以及结构化主体。</w:t>
      </w:r>
    </w:p>
    <w:p>
      <w:pPr>
        <w:pStyle w:val="Style41"/>
        <w:keepNext w:val="0"/>
        <w:keepLines w:val="0"/>
        <w:widowControl w:val="0"/>
        <w:numPr>
          <w:ilvl w:val="0"/>
          <w:numId w:val="15"/>
        </w:numPr>
        <w:shd w:val="clear" w:color="auto" w:fill="auto"/>
        <w:tabs>
          <w:tab w:pos="747" w:val="left"/>
        </w:tabs>
        <w:bidi w:val="0"/>
        <w:spacing w:before="0" w:after="0" w:line="313" w:lineRule="exact"/>
        <w:ind w:left="0" w:right="0" w:firstLine="440"/>
        <w:jc w:val="both"/>
      </w:pPr>
      <w:bookmarkStart w:id="712" w:name="bookmark712"/>
      <w:bookmarkEnd w:id="712"/>
      <w:r>
        <w:rPr>
          <w:color w:val="000000"/>
          <w:spacing w:val="0"/>
          <w:w w:val="100"/>
          <w:position w:val="0"/>
        </w:rPr>
        <w:t>统一母子公司的会计政策、统一母子公司的资产负债表日及会计期间</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子公司与本公司采用的会计政策或会计期间不一致的，在编制合并财务报表时，按照本公司的会计政 策或会计期间对子公司财务报表进行必要的调整。</w:t>
      </w:r>
    </w:p>
    <w:p>
      <w:pPr>
        <w:pStyle w:val="Style41"/>
        <w:keepNext w:val="0"/>
        <w:keepLines w:val="0"/>
        <w:widowControl w:val="0"/>
        <w:numPr>
          <w:ilvl w:val="0"/>
          <w:numId w:val="15"/>
        </w:numPr>
        <w:shd w:val="clear" w:color="auto" w:fill="auto"/>
        <w:tabs>
          <w:tab w:pos="747" w:val="left"/>
        </w:tabs>
        <w:bidi w:val="0"/>
        <w:spacing w:before="0" w:after="0" w:line="313" w:lineRule="exact"/>
        <w:ind w:left="0" w:right="0" w:firstLine="440"/>
        <w:jc w:val="both"/>
      </w:pPr>
      <w:bookmarkStart w:id="713" w:name="bookmark713"/>
      <w:bookmarkEnd w:id="713"/>
      <w:r>
        <w:rPr>
          <w:color w:val="000000"/>
          <w:spacing w:val="0"/>
          <w:w w:val="100"/>
          <w:position w:val="0"/>
        </w:rPr>
        <w:t>合并财务报表抵销事项</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合并财务报表以本公司和子公司的财务报表为基础，已抵销了本公司与子公司、子公司相互之间发生 的内部交易。子公司所有者权益中不属于本公司的份额，作为少数股东权益，在合并资产负债表中股东权 益项目下以“少数股东权益”项目列示。子公司持有本公司的长期股权投资，视为本公司的库存股，作为 股东权益的减项，在合并资产负债表中股东权益项目下以“减：库存股”项目列示。</w:t>
      </w:r>
    </w:p>
    <w:p>
      <w:pPr>
        <w:pStyle w:val="Style41"/>
        <w:keepNext w:val="0"/>
        <w:keepLines w:val="0"/>
        <w:widowControl w:val="0"/>
        <w:numPr>
          <w:ilvl w:val="0"/>
          <w:numId w:val="15"/>
        </w:numPr>
        <w:shd w:val="clear" w:color="auto" w:fill="auto"/>
        <w:tabs>
          <w:tab w:pos="747" w:val="left"/>
        </w:tabs>
        <w:bidi w:val="0"/>
        <w:spacing w:before="0" w:after="0" w:line="313" w:lineRule="exact"/>
        <w:ind w:left="0" w:right="0" w:firstLine="440"/>
        <w:jc w:val="both"/>
      </w:pPr>
      <w:bookmarkStart w:id="714" w:name="bookmark714"/>
      <w:bookmarkEnd w:id="714"/>
      <w:r>
        <w:rPr>
          <w:color w:val="000000"/>
          <w:spacing w:val="0"/>
          <w:w w:val="100"/>
          <w:position w:val="0"/>
        </w:rPr>
        <w:t>合并取得子公司会计处理</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对于同一控制下企业合并取得的子公司，视同该企业合并于自最终控制方开始实施控制时已经发生， 从合并当期的期初起将其资产、负债、经营成果和现金流量纳入合并财务报表；对于非同一控制下企业合 并取得的子公司，在编制合并财务报表时，以购买日可辨认净资产公允价值为基础对其个别财务报表进行 调整。</w:t>
      </w:r>
    </w:p>
    <w:p>
      <w:pPr>
        <w:pStyle w:val="Style41"/>
        <w:keepNext w:val="0"/>
        <w:keepLines w:val="0"/>
        <w:widowControl w:val="0"/>
        <w:numPr>
          <w:ilvl w:val="0"/>
          <w:numId w:val="15"/>
        </w:numPr>
        <w:shd w:val="clear" w:color="auto" w:fill="auto"/>
        <w:tabs>
          <w:tab w:pos="747" w:val="left"/>
        </w:tabs>
        <w:bidi w:val="0"/>
        <w:spacing w:before="0" w:after="0" w:line="313" w:lineRule="exact"/>
        <w:ind w:left="0" w:right="0" w:firstLine="440"/>
        <w:jc w:val="both"/>
      </w:pPr>
      <w:bookmarkStart w:id="715" w:name="bookmark715"/>
      <w:bookmarkEnd w:id="715"/>
      <w:r>
        <w:rPr>
          <w:color w:val="000000"/>
          <w:spacing w:val="0"/>
          <w:w w:val="100"/>
          <w:position w:val="0"/>
        </w:rPr>
        <w:t>处置子公司的会计处理</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在不丧失控制权的情况下部分处置对子公司的长期股权投资，在合并财务报表中，处置价款与处置长 期股权投资相对应享有子公司自购买日或合并日开始持续计算的净资产份额之间的差额，调整资本公积 （资本溢价或股本溢价），资本公积不足冲减的，调整留存收益。</w:t>
      </w:r>
    </w:p>
    <w:p>
      <w:pPr>
        <w:pStyle w:val="Style41"/>
        <w:keepNext w:val="0"/>
        <w:keepLines w:val="0"/>
        <w:widowControl w:val="0"/>
        <w:shd w:val="clear" w:color="auto" w:fill="auto"/>
        <w:bidi w:val="0"/>
        <w:spacing w:before="0" w:after="280" w:line="313" w:lineRule="exact"/>
        <w:ind w:left="0" w:right="0" w:firstLine="440"/>
        <w:jc w:val="both"/>
      </w:pPr>
      <w:r>
        <w:rPr>
          <w:color w:val="000000"/>
          <w:spacing w:val="0"/>
          <w:w w:val="100"/>
          <w:position w:val="0"/>
        </w:rPr>
        <w:t>因处置部分股权投资等原因丧失了对被投资方的控制权的，在编制合并财务报表时，对于剩余股权， 按照其在丧失控制权日的公允价值进行重新计量。处置股权取得的对价与剩余股权公允价值之和，减去按 原持股比例计算应享有原有子公司自购买日或合并日开始持续计算的净资产的份额之间的差额，计入丧失 控制权当期的投资收益，同时冲减商誉。与原有子公司股权投资相关的其他综合收益等，在丧失控制权时 转为当期投资收益。</w:t>
      </w:r>
    </w:p>
    <w:p>
      <w:pPr>
        <w:pStyle w:val="Style29"/>
        <w:keepNext/>
        <w:keepLines/>
        <w:widowControl w:val="0"/>
        <w:shd w:val="clear" w:color="auto" w:fill="auto"/>
        <w:tabs>
          <w:tab w:pos="351" w:val="left"/>
        </w:tabs>
        <w:bidi w:val="0"/>
        <w:spacing w:before="0" w:after="280" w:line="313" w:lineRule="exact"/>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7</w:t>
      </w:r>
      <w:bookmarkEnd w:id="718"/>
      <w:r>
        <w:rPr>
          <w:color w:val="000000"/>
          <w:spacing w:val="0"/>
          <w:w w:val="100"/>
          <w:position w:val="0"/>
        </w:rPr>
        <w:t>、</w:t>
        <w:tab/>
        <w:t>合营安排分类及共同经营会计处理方法</w:t>
      </w:r>
      <w:bookmarkEnd w:id="716"/>
      <w:bookmarkEnd w:id="717"/>
      <w:bookmarkEnd w:id="719"/>
    </w:p>
    <w:p>
      <w:pPr>
        <w:pStyle w:val="Style41"/>
        <w:keepNext w:val="0"/>
        <w:keepLines w:val="0"/>
        <w:widowControl w:val="0"/>
        <w:numPr>
          <w:ilvl w:val="0"/>
          <w:numId w:val="17"/>
        </w:numPr>
        <w:shd w:val="clear" w:color="auto" w:fill="auto"/>
        <w:tabs>
          <w:tab w:pos="733" w:val="left"/>
        </w:tabs>
        <w:bidi w:val="0"/>
        <w:spacing w:before="0" w:after="0" w:line="312" w:lineRule="exact"/>
        <w:ind w:left="0" w:right="0" w:firstLine="440"/>
        <w:jc w:val="both"/>
      </w:pPr>
      <w:bookmarkStart w:id="720" w:name="bookmark720"/>
      <w:bookmarkEnd w:id="720"/>
      <w:r>
        <w:rPr>
          <w:color w:val="000000"/>
          <w:spacing w:val="0"/>
          <w:w w:val="100"/>
          <w:position w:val="0"/>
        </w:rPr>
        <w:t>合营安排的分类</w:t>
      </w:r>
    </w:p>
    <w:p>
      <w:pPr>
        <w:pStyle w:val="Style4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合营安排分为共同经营和合营企业。未通过单独主体达成的合营安排，划分为共同经营。单独主体， 是指具有单独可辨认的财务架构的主体，包括单独的法人主体和不具备法人主体资格但法律认可的主体。 通过单独主体达成的合营安排，通常划分为合营企业。相关事实和情况变化导致合营方在合营安排中享有 的权利和承担的义务发生变化的，合营方对合营安排的分类进行重新评估。</w:t>
      </w:r>
    </w:p>
    <w:p>
      <w:pPr>
        <w:pStyle w:val="Style41"/>
        <w:keepNext w:val="0"/>
        <w:keepLines w:val="0"/>
        <w:widowControl w:val="0"/>
        <w:numPr>
          <w:ilvl w:val="0"/>
          <w:numId w:val="17"/>
        </w:numPr>
        <w:shd w:val="clear" w:color="auto" w:fill="auto"/>
        <w:tabs>
          <w:tab w:pos="747" w:val="left"/>
        </w:tabs>
        <w:bidi w:val="0"/>
        <w:spacing w:before="0" w:after="0" w:line="312" w:lineRule="exact"/>
        <w:ind w:left="0" w:right="0" w:firstLine="440"/>
        <w:jc w:val="both"/>
      </w:pPr>
      <w:bookmarkStart w:id="721" w:name="bookmark721"/>
      <w:bookmarkEnd w:id="721"/>
      <w:r>
        <w:rPr>
          <w:color w:val="000000"/>
          <w:spacing w:val="0"/>
          <w:w w:val="100"/>
          <w:position w:val="0"/>
        </w:rPr>
        <w:t>共同经营的会计处理</w:t>
      </w:r>
    </w:p>
    <w:p>
      <w:pPr>
        <w:pStyle w:val="Style41"/>
        <w:keepNext w:val="0"/>
        <w:keepLines w:val="0"/>
        <w:widowControl w:val="0"/>
        <w:shd w:val="clear" w:color="auto" w:fill="auto"/>
        <w:bidi w:val="0"/>
        <w:spacing w:before="0" w:after="0" w:line="312" w:lineRule="exact"/>
        <w:ind w:left="0" w:right="0" w:firstLine="540"/>
        <w:jc w:val="both"/>
      </w:pPr>
      <w:r>
        <w:rPr>
          <w:color w:val="000000"/>
          <w:spacing w:val="0"/>
          <w:w w:val="100"/>
          <w:position w:val="0"/>
        </w:rPr>
        <w:t xml:space="preserve">本公司为共同经营参与方，确认与共同经营中利益份额相关的下列项目，并按照相关企业会计准则的 </w:t>
      </w:r>
      <w:r>
        <w:rPr>
          <w:color w:val="000000"/>
          <w:spacing w:val="0"/>
          <w:w w:val="100"/>
          <w:position w:val="0"/>
        </w:rPr>
        <w:t>规定进行会计处理：确认单独所持有的资产或负债，以及按份额确认共同持有的资产或负债；确认出售享 有的共同经营产出份额所产生的收入；按份额确认共同经营因出售产出所产生的收入；确认单独所发生的 费用，以及按份额确认共同经营发生的费用。</w:t>
      </w:r>
    </w:p>
    <w:p>
      <w:pPr>
        <w:pStyle w:val="Style4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本公司为对共同经营不享有共同控制的参与方，如果享有该共同经营相关资产且承担该共同经营相关 负债，则参照共同经营参与方的规定进行会计处理；否则，按照相关企业会计准则的规定进行会计处理。</w:t>
      </w:r>
    </w:p>
    <w:p>
      <w:pPr>
        <w:pStyle w:val="Style41"/>
        <w:keepNext w:val="0"/>
        <w:keepLines w:val="0"/>
        <w:widowControl w:val="0"/>
        <w:numPr>
          <w:ilvl w:val="0"/>
          <w:numId w:val="17"/>
        </w:numPr>
        <w:shd w:val="clear" w:color="auto" w:fill="auto"/>
        <w:bidi w:val="0"/>
        <w:spacing w:before="0" w:after="0" w:line="317" w:lineRule="exact"/>
        <w:ind w:left="0" w:right="0" w:firstLine="440"/>
        <w:jc w:val="both"/>
      </w:pPr>
      <w:bookmarkStart w:id="722" w:name="bookmark722"/>
      <w:bookmarkEnd w:id="722"/>
      <w:r>
        <w:rPr>
          <w:color w:val="000000"/>
          <w:spacing w:val="0"/>
          <w:w w:val="100"/>
          <w:position w:val="0"/>
        </w:rPr>
        <w:t>合营企业的会计处理</w:t>
      </w:r>
    </w:p>
    <w:p>
      <w:pPr>
        <w:pStyle w:val="Style41"/>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本公司为合营企业合营方，按照《企业会计准则第</w:t>
      </w:r>
      <w:r>
        <w:rPr>
          <w:color w:val="000000"/>
          <w:spacing w:val="0"/>
          <w:w w:val="100"/>
          <w:position w:val="0"/>
          <w:sz w:val="20"/>
          <w:szCs w:val="20"/>
        </w:rPr>
        <w:t>2</w:t>
      </w:r>
      <w:r>
        <w:rPr>
          <w:color w:val="000000"/>
          <w:spacing w:val="0"/>
          <w:w w:val="100"/>
          <w:position w:val="0"/>
        </w:rPr>
        <w:t>号</w:t>
      </w:r>
      <w:r>
        <w:rPr>
          <w:color w:val="000000"/>
          <w:spacing w:val="0"/>
          <w:w w:val="100"/>
          <w:position w:val="0"/>
        </w:rPr>
        <w:t>一一</w:t>
      </w:r>
      <w:r>
        <w:rPr>
          <w:color w:val="000000"/>
          <w:spacing w:val="0"/>
          <w:w w:val="100"/>
          <w:position w:val="0"/>
        </w:rPr>
        <w:t>长期股权投资》的规定对合营企业的投资 进行会计处理；本公司为非合营方，根据对该合营企业的影响程度进行会计处理。</w:t>
      </w:r>
    </w:p>
    <w:p>
      <w:pPr>
        <w:pStyle w:val="Style29"/>
        <w:keepNext/>
        <w:keepLines/>
        <w:widowControl w:val="0"/>
        <w:shd w:val="clear" w:color="auto" w:fill="auto"/>
        <w:tabs>
          <w:tab w:pos="366" w:val="left"/>
        </w:tabs>
        <w:bidi w:val="0"/>
        <w:spacing w:before="0" w:after="200" w:line="329" w:lineRule="auto"/>
        <w:ind w:left="0" w:right="0" w:firstLine="0"/>
        <w:jc w:val="both"/>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8</w:t>
      </w:r>
      <w:bookmarkEnd w:id="725"/>
      <w:r>
        <w:rPr>
          <w:color w:val="000000"/>
          <w:spacing w:val="0"/>
          <w:w w:val="100"/>
          <w:position w:val="0"/>
        </w:rPr>
        <w:t>、</w:t>
        <w:tab/>
        <w:t>现金及现金等价物的确定标准</w:t>
      </w:r>
      <w:bookmarkEnd w:id="723"/>
      <w:bookmarkEnd w:id="724"/>
      <w:bookmarkEnd w:id="726"/>
    </w:p>
    <w:p>
      <w:pPr>
        <w:pStyle w:val="Style41"/>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本公司在编制现金流量表时所确定的现金，是指本公司库存现金以及可以随时用于支付的存款。在编 制现金流量表时所确定的现金等价物，是指持有的期限短、流动性强、易于转换为已知金额现金、价值变 动风险很小的投资。</w:t>
      </w:r>
    </w:p>
    <w:p>
      <w:pPr>
        <w:pStyle w:val="Style29"/>
        <w:keepNext/>
        <w:keepLines/>
        <w:widowControl w:val="0"/>
        <w:shd w:val="clear" w:color="auto" w:fill="auto"/>
        <w:tabs>
          <w:tab w:pos="366" w:val="left"/>
        </w:tabs>
        <w:bidi w:val="0"/>
        <w:spacing w:before="0" w:after="200" w:line="329" w:lineRule="auto"/>
        <w:ind w:left="0" w:right="0" w:firstLine="0"/>
        <w:jc w:val="left"/>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9</w:t>
      </w:r>
      <w:bookmarkEnd w:id="729"/>
      <w:r>
        <w:rPr>
          <w:color w:val="000000"/>
          <w:spacing w:val="0"/>
          <w:w w:val="100"/>
          <w:position w:val="0"/>
        </w:rPr>
        <w:t>、</w:t>
        <w:tab/>
        <w:t>外币业务和外币报表折算</w:t>
      </w:r>
      <w:bookmarkEnd w:id="727"/>
      <w:bookmarkEnd w:id="728"/>
      <w:bookmarkEnd w:id="730"/>
    </w:p>
    <w:p>
      <w:pPr>
        <w:pStyle w:val="Style41"/>
        <w:keepNext w:val="0"/>
        <w:keepLines w:val="0"/>
        <w:widowControl w:val="0"/>
        <w:numPr>
          <w:ilvl w:val="0"/>
          <w:numId w:val="19"/>
        </w:numPr>
        <w:shd w:val="clear" w:color="auto" w:fill="auto"/>
        <w:tabs>
          <w:tab w:pos="749" w:val="left"/>
        </w:tabs>
        <w:bidi w:val="0"/>
        <w:spacing w:before="0" w:after="0" w:line="313" w:lineRule="exact"/>
        <w:ind w:left="0" w:right="0" w:firstLine="440"/>
        <w:jc w:val="both"/>
      </w:pPr>
      <w:bookmarkStart w:id="731" w:name="bookmark731"/>
      <w:bookmarkEnd w:id="731"/>
      <w:r>
        <w:rPr>
          <w:color w:val="000000"/>
          <w:spacing w:val="0"/>
          <w:w w:val="100"/>
          <w:position w:val="0"/>
        </w:rPr>
        <w:t>外币业务折算</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本公司对发生的外币交易，采用与交易发生日即期汇率折合本位币入账。资产负债表日外币货币性项 目按资产负债表日即期汇率折算，因该日的即期汇率与初始确认时或者前一资产负债表日即期汇率不同而 产生的汇兑差额，除符合资本化条件的外币专门借款的汇兑差额在资本化期间予以资本化计入相关资产的 成本外，均计入当期损益。以历史成本计量的外币非货币性项目，仍采用交易发生日的即期汇率折算，不 改变其记账本位币金额。以公允价值计量的外币非货币性项目，采用公允价值确定日的即期汇率折算，折 算后的记账本位币金额与原记账本位币金额的差额，作为公允价值变动（含汇率变动）处理，计入当期损益 或确认为其他综合收益。</w:t>
      </w:r>
    </w:p>
    <w:p>
      <w:pPr>
        <w:pStyle w:val="Style41"/>
        <w:keepNext w:val="0"/>
        <w:keepLines w:val="0"/>
        <w:widowControl w:val="0"/>
        <w:numPr>
          <w:ilvl w:val="0"/>
          <w:numId w:val="19"/>
        </w:numPr>
        <w:shd w:val="clear" w:color="auto" w:fill="auto"/>
        <w:tabs>
          <w:tab w:pos="763" w:val="left"/>
        </w:tabs>
        <w:bidi w:val="0"/>
        <w:spacing w:before="0" w:after="0" w:line="313" w:lineRule="exact"/>
        <w:ind w:left="0" w:right="0" w:firstLine="440"/>
        <w:jc w:val="both"/>
      </w:pPr>
      <w:bookmarkStart w:id="732" w:name="bookmark732"/>
      <w:bookmarkEnd w:id="732"/>
      <w:r>
        <w:rPr>
          <w:color w:val="000000"/>
          <w:spacing w:val="0"/>
          <w:w w:val="100"/>
          <w:position w:val="0"/>
        </w:rPr>
        <w:t>外币财务报表折算</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本公司的子公司、合营企业、联营企业等，若采用与本公司不同的记账本位币，需对其外币财务报表 折算后，再进行会计核算及合并财务报表的编报。</w:t>
      </w:r>
    </w:p>
    <w:p>
      <w:pPr>
        <w:pStyle w:val="Style41"/>
        <w:keepNext w:val="0"/>
        <w:keepLines w:val="0"/>
        <w:widowControl w:val="0"/>
        <w:shd w:val="clear" w:color="auto" w:fill="auto"/>
        <w:bidi w:val="0"/>
        <w:spacing w:before="0" w:after="380" w:line="313" w:lineRule="exact"/>
        <w:ind w:left="0" w:right="0" w:firstLine="0"/>
        <w:jc w:val="both"/>
      </w:pPr>
      <w:r>
        <w:rPr>
          <w:color w:val="000000"/>
          <w:spacing w:val="0"/>
          <w:w w:val="100"/>
          <w:position w:val="0"/>
        </w:rPr>
        <w:t>资产负债表中的资产和负债项目，采用资产负债表日的即期汇率折算；所有者权益项目除“未分配利润” 项目外，其他项目采用交易发生日的即期汇率折算；利润表中的收入和费用项目，采用交易发生日即期汇 率的近似汇率折算。按照上述折算产生的外币财务报表折算差额，计入其他综合收益。</w:t>
      </w:r>
    </w:p>
    <w:p>
      <w:pPr>
        <w:pStyle w:val="Style29"/>
        <w:keepNext/>
        <w:keepLines/>
        <w:widowControl w:val="0"/>
        <w:shd w:val="clear" w:color="auto" w:fill="auto"/>
        <w:tabs>
          <w:tab w:pos="462" w:val="left"/>
        </w:tabs>
        <w:bidi w:val="0"/>
        <w:spacing w:before="0" w:after="300" w:line="329" w:lineRule="auto"/>
        <w:ind w:left="0" w:right="0" w:firstLine="0"/>
        <w:jc w:val="both"/>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1</w:t>
      </w:r>
      <w:bookmarkEnd w:id="735"/>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33"/>
      <w:bookmarkEnd w:id="734"/>
      <w:bookmarkEnd w:id="736"/>
    </w:p>
    <w:p>
      <w:pPr>
        <w:pStyle w:val="Style41"/>
        <w:keepNext w:val="0"/>
        <w:keepLines w:val="0"/>
        <w:widowControl w:val="0"/>
        <w:numPr>
          <w:ilvl w:val="0"/>
          <w:numId w:val="21"/>
        </w:numPr>
        <w:shd w:val="clear" w:color="auto" w:fill="auto"/>
        <w:bidi w:val="0"/>
        <w:spacing w:before="0" w:after="0" w:line="329" w:lineRule="auto"/>
        <w:ind w:left="0" w:right="0" w:firstLine="440"/>
        <w:jc w:val="both"/>
      </w:pPr>
      <w:bookmarkStart w:id="737" w:name="bookmark737"/>
      <w:bookmarkEnd w:id="737"/>
      <w:r>
        <w:rPr>
          <w:color w:val="000000"/>
          <w:spacing w:val="0"/>
          <w:w w:val="100"/>
          <w:position w:val="0"/>
        </w:rPr>
        <w:t>金融工具的分类及重分类</w:t>
      </w:r>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金融工具，是指形成一方的金融资产并形成其他方的金融负债或权益工具的合同。</w:t>
      </w:r>
    </w:p>
    <w:p>
      <w:pPr>
        <w:pStyle w:val="Style41"/>
        <w:keepNext w:val="0"/>
        <w:keepLines w:val="0"/>
        <w:widowControl w:val="0"/>
        <w:shd w:val="clear" w:color="auto" w:fill="auto"/>
        <w:bidi w:val="0"/>
        <w:spacing w:before="0" w:after="0" w:line="314" w:lineRule="exact"/>
        <w:ind w:left="0" w:right="0" w:firstLine="440"/>
        <w:jc w:val="both"/>
      </w:pPr>
      <w:bookmarkStart w:id="738" w:name="bookmark738"/>
      <w:r>
        <w:rPr>
          <w:color w:val="000000"/>
          <w:spacing w:val="0"/>
          <w:w w:val="100"/>
          <w:position w:val="0"/>
        </w:rPr>
        <w:t>（</w:t>
      </w:r>
      <w:bookmarkEnd w:id="738"/>
      <w:r>
        <w:rPr>
          <w:rFonts w:ascii="Times New Roman" w:eastAsia="Times New Roman" w:hAnsi="Times New Roman" w:cs="Times New Roman"/>
          <w:color w:val="000000"/>
          <w:spacing w:val="0"/>
          <w:w w:val="100"/>
          <w:position w:val="0"/>
        </w:rPr>
        <w:t>1</w:t>
      </w:r>
      <w:r>
        <w:rPr>
          <w:color w:val="000000"/>
          <w:spacing w:val="0"/>
          <w:w w:val="100"/>
          <w:position w:val="0"/>
        </w:rPr>
        <w:t>）金融资产</w:t>
      </w:r>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本公司将同时符合下列条件的金融资产分类为以摊余成本计量的金融资产：①本公司管理金融资产的 业务模式是以收取合同现金流量为目标；②该金融资产的合同条款规定，在特定日期产生的现金流量仅为 对本金和以未偿付本金金额为基础的利息的支付。</w:t>
      </w:r>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本公司将同时符合下列条件的金融资产分类为以公允价值计量且其变动计入其他综合收益的金融资 产：①本公司管理金融资产的业务模式既以收取合同现金流量又以出售该金融资产为目标；②该金融资产 的合同条款规定，在特定日期产生的现金流量，仅为对本金和以未偿付本金金额为基础的利息的支付。</w:t>
      </w:r>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对于非交易性权益工具投资，本公司可在初始确认时将其不可撤销地指定为以公允价值计量且其变动 计入其他综合收益的金融资产。该指定在单项投资的基础上作出，且相关投资从发行者的角度符合权益工 </w:t>
      </w:r>
      <w:r>
        <w:rPr>
          <w:color w:val="000000"/>
          <w:spacing w:val="0"/>
          <w:w w:val="100"/>
          <w:position w:val="0"/>
        </w:rPr>
        <w:t>具的定义。</w:t>
      </w:r>
    </w:p>
    <w:p>
      <w:pPr>
        <w:pStyle w:val="Style4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除分类为以摊余成本计量的金融资产和以公允价值计量且其变动计入其他综合收益的金融资产之外 的金融资产，本公司将其分类为以公允价值计量且其变动计入当期损益的金融资产。在初始确认时，如果 能消除或减少会计错配，本公司可以将金融资产不可撤销地指定为以公允价值计量且其变动计入当期损益 的金融资产。</w:t>
      </w:r>
    </w:p>
    <w:p>
      <w:pPr>
        <w:pStyle w:val="Style4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本公司改变管理金融资产的业务模式时，将对所有受影响的相关金融资产在业务模式发生变更后的首 个报告期间的第一天进行重分类，且自重分类日起采用未来适用法进行相关会计处理，不对以前已经确认 的利得、损失（包括减值损失或利得）或利息进行追溯调整。</w:t>
      </w:r>
    </w:p>
    <w:p>
      <w:pPr>
        <w:pStyle w:val="Style41"/>
        <w:keepNext w:val="0"/>
        <w:keepLines w:val="0"/>
        <w:widowControl w:val="0"/>
        <w:shd w:val="clear" w:color="auto" w:fill="auto"/>
        <w:bidi w:val="0"/>
        <w:spacing w:before="0" w:after="0" w:line="312" w:lineRule="exact"/>
        <w:ind w:left="0" w:right="0" w:firstLine="440"/>
        <w:jc w:val="both"/>
      </w:pPr>
      <w:bookmarkStart w:id="739" w:name="bookmark739"/>
      <w:r>
        <w:rPr>
          <w:color w:val="000000"/>
          <w:spacing w:val="0"/>
          <w:w w:val="100"/>
          <w:position w:val="0"/>
        </w:rPr>
        <w:t>（</w:t>
      </w:r>
      <w:bookmarkEnd w:id="739"/>
      <w:r>
        <w:rPr>
          <w:rFonts w:ascii="Times New Roman" w:eastAsia="Times New Roman" w:hAnsi="Times New Roman" w:cs="Times New Roman"/>
          <w:color w:val="000000"/>
          <w:spacing w:val="0"/>
          <w:w w:val="100"/>
          <w:position w:val="0"/>
        </w:rPr>
        <w:t>2</w:t>
      </w:r>
      <w:r>
        <w:rPr>
          <w:color w:val="000000"/>
          <w:spacing w:val="0"/>
          <w:w w:val="100"/>
          <w:position w:val="0"/>
        </w:rPr>
        <w:t>）金融负债</w:t>
      </w:r>
    </w:p>
    <w:p>
      <w:pPr>
        <w:pStyle w:val="Style41"/>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金融负债于初始确认时分类为：以公允价值计量且其变动计入当期损益的金融负债；金融资产转移不 符合终止确认条件或继续涉入被转移金融资产所形成的金融负债；以摊余成本计量的金融负债。所有的金 融负债不进行重分类。</w:t>
      </w:r>
    </w:p>
    <w:p>
      <w:pPr>
        <w:pStyle w:val="Style41"/>
        <w:keepNext w:val="0"/>
        <w:keepLines w:val="0"/>
        <w:widowControl w:val="0"/>
        <w:numPr>
          <w:ilvl w:val="0"/>
          <w:numId w:val="21"/>
        </w:numPr>
        <w:shd w:val="clear" w:color="auto" w:fill="auto"/>
        <w:tabs>
          <w:tab w:pos="723" w:val="left"/>
        </w:tabs>
        <w:bidi w:val="0"/>
        <w:spacing w:before="0" w:after="0" w:line="326" w:lineRule="auto"/>
        <w:ind w:left="0" w:right="0" w:firstLine="440"/>
        <w:jc w:val="both"/>
      </w:pPr>
      <w:bookmarkStart w:id="740" w:name="bookmark740"/>
      <w:bookmarkEnd w:id="740"/>
      <w:r>
        <w:rPr>
          <w:color w:val="000000"/>
          <w:spacing w:val="0"/>
          <w:w w:val="100"/>
          <w:position w:val="0"/>
        </w:rPr>
        <w:t>金融工具的计量</w:t>
      </w:r>
    </w:p>
    <w:p>
      <w:pPr>
        <w:pStyle w:val="Style4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本公司金融工具初始确认按照公允价值计量。对于以公允价值计量且其变动计入当期损益的金融资产 和金融负债，相关交易费用直接计入当期损益；对于其他类别的金融资产或金融负债，相关交易费用计入 初始确认金额。因销售产品或提供劳务而产生的、未包含或不考虑重大融资成分的应收账款或应收票据， 本公司按照预期有权收取的对价金额作为初始确认金额。金融工具的后续计量取决于其分类。</w:t>
      </w:r>
    </w:p>
    <w:p>
      <w:pPr>
        <w:pStyle w:val="Style41"/>
        <w:keepNext w:val="0"/>
        <w:keepLines w:val="0"/>
        <w:widowControl w:val="0"/>
        <w:shd w:val="clear" w:color="auto" w:fill="auto"/>
        <w:tabs>
          <w:tab w:pos="877" w:val="left"/>
        </w:tabs>
        <w:bidi w:val="0"/>
        <w:spacing w:before="0" w:after="0" w:line="312" w:lineRule="exact"/>
        <w:ind w:left="0" w:right="0" w:firstLine="440"/>
        <w:jc w:val="both"/>
      </w:pPr>
      <w:bookmarkStart w:id="741" w:name="bookmark741"/>
      <w:r>
        <w:rPr>
          <w:color w:val="000000"/>
          <w:spacing w:val="0"/>
          <w:w w:val="100"/>
          <w:position w:val="0"/>
        </w:rPr>
        <w:t>（</w:t>
      </w:r>
      <w:bookmarkEnd w:id="741"/>
      <w:r>
        <w:rPr>
          <w:rFonts w:ascii="Times New Roman" w:eastAsia="Times New Roman" w:hAnsi="Times New Roman" w:cs="Times New Roman"/>
          <w:color w:val="000000"/>
          <w:spacing w:val="0"/>
          <w:w w:val="100"/>
          <w:position w:val="0"/>
        </w:rPr>
        <w:t>1</w:t>
      </w:r>
      <w:r>
        <w:rPr>
          <w:color w:val="000000"/>
          <w:spacing w:val="0"/>
          <w:w w:val="100"/>
          <w:position w:val="0"/>
        </w:rPr>
        <w:t>）</w:t>
        <w:tab/>
        <w:t>金融资产</w:t>
      </w:r>
    </w:p>
    <w:p>
      <w:pPr>
        <w:pStyle w:val="Style41"/>
        <w:keepNext w:val="0"/>
        <w:keepLines w:val="0"/>
        <w:widowControl w:val="0"/>
        <w:numPr>
          <w:ilvl w:val="0"/>
          <w:numId w:val="23"/>
        </w:numPr>
        <w:shd w:val="clear" w:color="auto" w:fill="auto"/>
        <w:tabs>
          <w:tab w:pos="763" w:val="left"/>
        </w:tabs>
        <w:bidi w:val="0"/>
        <w:spacing w:before="0" w:after="0" w:line="312" w:lineRule="exact"/>
        <w:ind w:left="0" w:right="0" w:firstLine="440"/>
        <w:jc w:val="both"/>
      </w:pPr>
      <w:bookmarkStart w:id="742" w:name="bookmark742"/>
      <w:bookmarkEnd w:id="742"/>
      <w:r>
        <w:rPr>
          <w:color w:val="000000"/>
          <w:spacing w:val="0"/>
          <w:w w:val="100"/>
          <w:position w:val="0"/>
        </w:rPr>
        <w:t>以摊余成本计量的金融资产。初始确认后，对于该类金融资产采用实际利率法以摊余成本计量。以 摊余成本计量且不属于任何套期关系的金融资产所产生的利得或损失，在终止确认、重分类、按照实际利 率法摊销或确认减值时，计入当期损益。</w:t>
      </w:r>
    </w:p>
    <w:p>
      <w:pPr>
        <w:pStyle w:val="Style41"/>
        <w:keepNext w:val="0"/>
        <w:keepLines w:val="0"/>
        <w:widowControl w:val="0"/>
        <w:numPr>
          <w:ilvl w:val="0"/>
          <w:numId w:val="23"/>
        </w:numPr>
        <w:shd w:val="clear" w:color="auto" w:fill="auto"/>
        <w:tabs>
          <w:tab w:pos="758" w:val="left"/>
        </w:tabs>
        <w:bidi w:val="0"/>
        <w:spacing w:before="0" w:after="0" w:line="312" w:lineRule="exact"/>
        <w:ind w:left="0" w:right="0" w:firstLine="440"/>
        <w:jc w:val="both"/>
      </w:pPr>
      <w:bookmarkStart w:id="743" w:name="bookmark743"/>
      <w:bookmarkEnd w:id="743"/>
      <w:r>
        <w:rPr>
          <w:color w:val="000000"/>
          <w:spacing w:val="0"/>
          <w:w w:val="100"/>
          <w:position w:val="0"/>
        </w:rPr>
        <w:t>以公允价值计量且其变动计入当期损益的金融资产。初始确认后，对于该类金融资产（除属于套期 关系的一部分金融资产外），以公允价值进行后续计量，产生的利得或损失（包括利息和股利收入）计入 当期损益。</w:t>
      </w:r>
    </w:p>
    <w:p>
      <w:pPr>
        <w:pStyle w:val="Style41"/>
        <w:keepNext w:val="0"/>
        <w:keepLines w:val="0"/>
        <w:widowControl w:val="0"/>
        <w:numPr>
          <w:ilvl w:val="0"/>
          <w:numId w:val="23"/>
        </w:numPr>
        <w:shd w:val="clear" w:color="auto" w:fill="auto"/>
        <w:tabs>
          <w:tab w:pos="763" w:val="left"/>
        </w:tabs>
        <w:bidi w:val="0"/>
        <w:spacing w:before="0" w:after="0" w:line="312" w:lineRule="exact"/>
        <w:ind w:left="0" w:right="0" w:firstLine="440"/>
        <w:jc w:val="both"/>
      </w:pPr>
      <w:bookmarkStart w:id="744" w:name="bookmark744"/>
      <w:bookmarkEnd w:id="744"/>
      <w:r>
        <w:rPr>
          <w:color w:val="000000"/>
          <w:spacing w:val="0"/>
          <w:w w:val="100"/>
          <w:position w:val="0"/>
        </w:rPr>
        <w:t>以公允价值计量且其变动计入其他综合收益的债务工具投资。初始确认后，对于该类金融资产以公 允价值进行后续计量。采用实际利率法计算的利息、减值损失或利得及汇兑损益计入当期损益，其他利得 或损失均计入其他综合收益。终止确认时，将之前计入其他综合收益的累计利得或损失从其他综合收益中 转出，计入当期损益。</w:t>
      </w:r>
    </w:p>
    <w:p>
      <w:pPr>
        <w:pStyle w:val="Style41"/>
        <w:keepNext w:val="0"/>
        <w:keepLines w:val="0"/>
        <w:widowControl w:val="0"/>
        <w:shd w:val="clear" w:color="auto" w:fill="auto"/>
        <w:tabs>
          <w:tab w:pos="877" w:val="left"/>
        </w:tabs>
        <w:bidi w:val="0"/>
        <w:spacing w:before="0" w:after="0" w:line="312" w:lineRule="exact"/>
        <w:ind w:left="0" w:right="0" w:firstLine="440"/>
        <w:jc w:val="both"/>
      </w:pPr>
      <w:bookmarkStart w:id="745" w:name="bookmark745"/>
      <w:r>
        <w:rPr>
          <w:color w:val="000000"/>
          <w:spacing w:val="0"/>
          <w:w w:val="100"/>
          <w:position w:val="0"/>
        </w:rPr>
        <w:t>（</w:t>
      </w:r>
      <w:bookmarkEnd w:id="745"/>
      <w:r>
        <w:rPr>
          <w:rFonts w:ascii="Times New Roman" w:eastAsia="Times New Roman" w:hAnsi="Times New Roman" w:cs="Times New Roman"/>
          <w:color w:val="000000"/>
          <w:spacing w:val="0"/>
          <w:w w:val="100"/>
          <w:position w:val="0"/>
        </w:rPr>
        <w:t>2</w:t>
      </w:r>
      <w:r>
        <w:rPr>
          <w:color w:val="000000"/>
          <w:spacing w:val="0"/>
          <w:w w:val="100"/>
          <w:position w:val="0"/>
        </w:rPr>
        <w:t>）</w:t>
        <w:tab/>
        <w:t>金融负债</w:t>
      </w:r>
    </w:p>
    <w:p>
      <w:pPr>
        <w:pStyle w:val="Style41"/>
        <w:keepNext w:val="0"/>
        <w:keepLines w:val="0"/>
        <w:widowControl w:val="0"/>
        <w:numPr>
          <w:ilvl w:val="0"/>
          <w:numId w:val="25"/>
        </w:numPr>
        <w:shd w:val="clear" w:color="auto" w:fill="auto"/>
        <w:tabs>
          <w:tab w:pos="763" w:val="left"/>
        </w:tabs>
        <w:bidi w:val="0"/>
        <w:spacing w:before="0" w:after="0" w:line="312" w:lineRule="exact"/>
        <w:ind w:left="0" w:right="0" w:firstLine="440"/>
        <w:jc w:val="both"/>
      </w:pPr>
      <w:bookmarkStart w:id="746" w:name="bookmark746"/>
      <w:bookmarkEnd w:id="746"/>
      <w:r>
        <w:rPr>
          <w:color w:val="000000"/>
          <w:spacing w:val="0"/>
          <w:w w:val="100"/>
          <w:position w:val="0"/>
        </w:rPr>
        <w:t>以公允价值计量且其变动计入当期损益的金融负债。该类金融负债包括交易性金融负债</w:t>
      </w:r>
      <w:r>
        <w:rPr>
          <w:color w:val="000000"/>
          <w:spacing w:val="0"/>
          <w:w w:val="100"/>
          <w:position w:val="0"/>
        </w:rPr>
        <w:t>（</w:t>
      </w:r>
      <w:r>
        <w:rPr>
          <w:color w:val="000000"/>
          <w:spacing w:val="0"/>
          <w:w w:val="100"/>
          <w:position w:val="0"/>
        </w:rPr>
        <w:t>含属于金 融负债的衍生工具</w:t>
      </w:r>
      <w:r>
        <w:rPr>
          <w:color w:val="000000"/>
          <w:spacing w:val="0"/>
          <w:w w:val="100"/>
          <w:position w:val="0"/>
        </w:rPr>
        <w:t>）</w:t>
      </w:r>
      <w:r>
        <w:rPr>
          <w:color w:val="000000"/>
          <w:spacing w:val="0"/>
          <w:w w:val="100"/>
          <w:position w:val="0"/>
        </w:rPr>
        <w:t>和指定为以公允价值计量且其变动计入当期损益的金融负债。初始确认后，对于该类 金融负债以公允价值进行后续计量，除与套期会计有关外，交易性金融负债公允价值变动形成的利得或损 失（包括利息费用）计入当期损益。指定为以公允价值计量且其变动计入当期损益的金融负债的，由企业 自身信用风险变动引起的该金融负债公允价值的变动金额，计入其他综合收益，其他公允价值变动计入当 期损益。如果对该金融负债的自身信用风险变动的影响计入其他综合收益会造成或扩大损益中的会计错配 的，本公司将该金融负债的全部利得或损失计入当期损益。</w:t>
      </w:r>
    </w:p>
    <w:p>
      <w:pPr>
        <w:pStyle w:val="Style41"/>
        <w:keepNext w:val="0"/>
        <w:keepLines w:val="0"/>
        <w:widowControl w:val="0"/>
        <w:numPr>
          <w:ilvl w:val="0"/>
          <w:numId w:val="25"/>
        </w:numPr>
        <w:shd w:val="clear" w:color="auto" w:fill="auto"/>
        <w:tabs>
          <w:tab w:pos="786" w:val="left"/>
        </w:tabs>
        <w:bidi w:val="0"/>
        <w:spacing w:before="0" w:after="80" w:line="312" w:lineRule="exact"/>
        <w:ind w:left="0" w:right="0" w:firstLine="440"/>
        <w:jc w:val="both"/>
      </w:pPr>
      <w:bookmarkStart w:id="747" w:name="bookmark747"/>
      <w:bookmarkEnd w:id="747"/>
      <w:r>
        <w:rPr>
          <w:color w:val="000000"/>
          <w:spacing w:val="0"/>
          <w:w w:val="100"/>
          <w:position w:val="0"/>
        </w:rPr>
        <w:t>以摊余成本计量的金融负债。初始确认后，对此类金融负债采用实际利率法以摊余成本计量。</w:t>
      </w:r>
    </w:p>
    <w:p>
      <w:pPr>
        <w:pStyle w:val="Style41"/>
        <w:keepNext w:val="0"/>
        <w:keepLines w:val="0"/>
        <w:widowControl w:val="0"/>
        <w:numPr>
          <w:ilvl w:val="0"/>
          <w:numId w:val="21"/>
        </w:numPr>
        <w:shd w:val="clear" w:color="auto" w:fill="auto"/>
        <w:tabs>
          <w:tab w:pos="723" w:val="left"/>
        </w:tabs>
        <w:bidi w:val="0"/>
        <w:spacing w:before="0" w:after="0" w:line="326" w:lineRule="auto"/>
        <w:ind w:left="0" w:right="0" w:firstLine="440"/>
        <w:jc w:val="both"/>
      </w:pPr>
      <w:bookmarkStart w:id="748" w:name="bookmark748"/>
      <w:bookmarkEnd w:id="748"/>
      <w:r>
        <w:rPr>
          <w:color w:val="000000"/>
          <w:spacing w:val="0"/>
          <w:w w:val="100"/>
          <w:position w:val="0"/>
        </w:rPr>
        <w:t>本公司对金融工具的公允价值的确认方法</w:t>
      </w:r>
    </w:p>
    <w:p>
      <w:pPr>
        <w:pStyle w:val="Style41"/>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如存在活跃市场的金融工具，以活跃市场中的报价确定其公允价值；如不存在活跃市场的金融工具， 采用估值技术确定其公允价值。估值技术主要包括市场法、收益法和成本法。在有限情况下，如果用以确 定公允价值的近期信息不足，或者公允价值的可能估计金额分布范围很广，而成本代表了该范围内对公允 价值的最佳估计的，该成本可代表其在该分布范围内对公允价值的恰当估计。本公司利用初始确认日后可 获得的关于被投资方业绩和经营的所有信息，判断成本能否代表公允价值。</w:t>
      </w:r>
    </w:p>
    <w:p>
      <w:pPr>
        <w:pStyle w:val="Style41"/>
        <w:keepNext w:val="0"/>
        <w:keepLines w:val="0"/>
        <w:widowControl w:val="0"/>
        <w:numPr>
          <w:ilvl w:val="0"/>
          <w:numId w:val="21"/>
        </w:numPr>
        <w:shd w:val="clear" w:color="auto" w:fill="auto"/>
        <w:tabs>
          <w:tab w:pos="723" w:val="left"/>
        </w:tabs>
        <w:bidi w:val="0"/>
        <w:spacing w:before="0" w:after="40" w:line="326" w:lineRule="auto"/>
        <w:ind w:left="0" w:right="0" w:firstLine="440"/>
        <w:jc w:val="both"/>
      </w:pPr>
      <w:bookmarkStart w:id="749" w:name="bookmark749"/>
      <w:bookmarkEnd w:id="749"/>
      <w:r>
        <w:rPr>
          <w:color w:val="000000"/>
          <w:spacing w:val="0"/>
          <w:w w:val="100"/>
          <w:position w:val="0"/>
        </w:rPr>
        <w:t>金融资产和金融负债转移的确认依据和计量方法</w:t>
      </w:r>
    </w:p>
    <w:p>
      <w:pPr>
        <w:pStyle w:val="Style41"/>
        <w:keepNext w:val="0"/>
        <w:keepLines w:val="0"/>
        <w:widowControl w:val="0"/>
        <w:shd w:val="clear" w:color="auto" w:fill="auto"/>
        <w:tabs>
          <w:tab w:pos="877" w:val="left"/>
        </w:tabs>
        <w:bidi w:val="0"/>
        <w:spacing w:before="0" w:after="0" w:line="313" w:lineRule="exact"/>
        <w:ind w:left="0" w:right="0" w:firstLine="440"/>
        <w:jc w:val="both"/>
      </w:pPr>
      <w:bookmarkStart w:id="750" w:name="bookmark750"/>
      <w:r>
        <w:rPr>
          <w:color w:val="000000"/>
          <w:spacing w:val="0"/>
          <w:w w:val="100"/>
          <w:position w:val="0"/>
        </w:rPr>
        <w:t>（</w:t>
      </w:r>
      <w:bookmarkEnd w:id="750"/>
      <w:r>
        <w:rPr>
          <w:rFonts w:ascii="Times New Roman" w:eastAsia="Times New Roman" w:hAnsi="Times New Roman" w:cs="Times New Roman"/>
          <w:color w:val="000000"/>
          <w:spacing w:val="0"/>
          <w:w w:val="100"/>
          <w:position w:val="0"/>
        </w:rPr>
        <w:t>1</w:t>
      </w:r>
      <w:r>
        <w:rPr>
          <w:color w:val="000000"/>
          <w:spacing w:val="0"/>
          <w:w w:val="100"/>
          <w:position w:val="0"/>
        </w:rPr>
        <w:t>）</w:t>
        <w:tab/>
        <w:t>金融资产</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本公司金融资产满足下列条件之一的，予以终止确认：①收取该金融资产现金流量的合同权利终止； ②该金融资产已转移，且本公司转移了金融资产所有权上几乎所有的风险和报酬；③该金融资产已转移， 虽然本公司既没有转移也没有保留金融资产所有权上几乎所有报酬的，但未保留对该金融资产的控制。</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本公司既没有转移也没有保留金融资产所有权上几乎所有报酬的，且保留了对该金融资产控制的，按 照继续涉入被转移金融资产的程度确认有关金融资产，并相应确认相关负债。</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金融资产转移整体满足终止确认条件的，将以下两项金额的差额计入当期损益：①被转移金融资产在 终止确认日的账面价值；②因转移金融资产而收到的对价，与原直接计入其他综合收益的公允价值变动累 计额中对应终止确认部分的金额（涉及转移的金融资产为分类为以公允价值计量且其变动计入其他综合收 益的金融资产）之和。</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止确认部分之间，先按照转移日各自的相对公允价值进行分摊，然后将以下两项金额的差额计入当期损益: ①终止确认部分在终止确认日的账面价值；②终止确认部分收到的对价，与原计入其他综合收益的公允价 值变动累计额中对应终止确认部分的金额（涉及转移的金融资产为分类为以公允价值计量且其变动计入其 他综合收益的金融资产）之和。</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针对本公司指定为公允价值计量且其变动计入其他综合收益的非交易性权益工具投资终止确认时，将 之前计入其他综合收益的累计利得或损失从其他综合收益中转出，计入留存收益。</w:t>
      </w:r>
    </w:p>
    <w:p>
      <w:pPr>
        <w:pStyle w:val="Style41"/>
        <w:keepNext w:val="0"/>
        <w:keepLines w:val="0"/>
        <w:widowControl w:val="0"/>
        <w:shd w:val="clear" w:color="auto" w:fill="auto"/>
        <w:tabs>
          <w:tab w:pos="877" w:val="left"/>
        </w:tabs>
        <w:bidi w:val="0"/>
        <w:spacing w:before="0" w:after="0" w:line="313" w:lineRule="exact"/>
        <w:ind w:left="0" w:right="0" w:firstLine="440"/>
        <w:jc w:val="both"/>
      </w:pPr>
      <w:bookmarkStart w:id="751" w:name="bookmark751"/>
      <w:r>
        <w:rPr>
          <w:color w:val="000000"/>
          <w:spacing w:val="0"/>
          <w:w w:val="100"/>
          <w:position w:val="0"/>
        </w:rPr>
        <w:t>（</w:t>
      </w:r>
      <w:bookmarkEnd w:id="751"/>
      <w:r>
        <w:rPr>
          <w:rFonts w:ascii="Times New Roman" w:eastAsia="Times New Roman" w:hAnsi="Times New Roman" w:cs="Times New Roman"/>
          <w:color w:val="000000"/>
          <w:spacing w:val="0"/>
          <w:w w:val="100"/>
          <w:position w:val="0"/>
        </w:rPr>
        <w:t>2</w:t>
      </w:r>
      <w:r>
        <w:rPr>
          <w:color w:val="000000"/>
          <w:spacing w:val="0"/>
          <w:w w:val="100"/>
          <w:position w:val="0"/>
        </w:rPr>
        <w:t>）</w:t>
        <w:tab/>
        <w:t>金融负债</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金融负债（或其一部分）的现时义务已经解除的，本公司终止确认该金融负债（或该部分金融负债）。</w:t>
      </w:r>
    </w:p>
    <w:p>
      <w:pPr>
        <w:pStyle w:val="Style41"/>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金融负债（或其一部分）终止确认的，本公司将其账面价值与支付的对价（包括转出的非现金资产或 承担的负债）之间的差额，计入当期损益。</w:t>
      </w:r>
    </w:p>
    <w:p>
      <w:pPr>
        <w:pStyle w:val="Style29"/>
        <w:keepNext/>
        <w:keepLines/>
        <w:widowControl w:val="0"/>
        <w:shd w:val="clear" w:color="auto" w:fill="auto"/>
        <w:bidi w:val="0"/>
        <w:spacing w:before="0" w:after="200" w:line="326" w:lineRule="auto"/>
        <w:ind w:left="0" w:right="0" w:firstLine="0"/>
        <w:jc w:val="both"/>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1</w:t>
      </w:r>
      <w:bookmarkEnd w:id="75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752"/>
      <w:bookmarkEnd w:id="753"/>
      <w:bookmarkEnd w:id="755"/>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本公司以预期信用损失为基础，对以摊余成本计量的金融资产（含应收款项）、分类为以公允价值计 量且其变动计入其他综合收益的金融资产（含应收款项融资）、租赁应收款、本公司做出的除分类为以公 允价值计量且变动计入当期损益的金融负债以外的贷款承诺、非以公允价值计量且其变动计入当期损益的 财务担保合同等，进行减值会计处理并确认损失准备。</w:t>
      </w:r>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本公司以预期信用损失为基础，对以摊余成本计量的金融资产（含应收款项）、分类为以公允价值计 量且其变动计入其他综合收益的金融资产（含应收款项融资）、租赁应收款进行减值会计处理并确认损失 准备。</w:t>
      </w:r>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本公司在每个资产负债表日评估相关金融工具的信用风险自初始确认后是否显著增加，将金融工具发 生信用减值的过程分为三个阶段，对于不同阶段的金融工具减值采用不同的会计处理方法：</w:t>
      </w:r>
      <w:r>
        <w:rPr>
          <w:color w:val="000000"/>
          <w:spacing w:val="0"/>
          <w:w w:val="100"/>
          <w:position w:val="0"/>
          <w:sz w:val="20"/>
          <w:szCs w:val="20"/>
        </w:rPr>
        <w:t>（1）</w:t>
      </w:r>
      <w:r>
        <w:rPr>
          <w:color w:val="000000"/>
          <w:spacing w:val="0"/>
          <w:w w:val="100"/>
          <w:position w:val="0"/>
        </w:rPr>
        <w:t>第一阶段， 金融工具的信用风险自初始确认后未显著增加的，本公司按照该金融工具未来</w:t>
      </w:r>
      <w:r>
        <w:rPr>
          <w:color w:val="000000"/>
          <w:spacing w:val="0"/>
          <w:w w:val="100"/>
          <w:position w:val="0"/>
          <w:sz w:val="20"/>
          <w:szCs w:val="20"/>
        </w:rPr>
        <w:t>12</w:t>
      </w:r>
      <w:r>
        <w:rPr>
          <w:color w:val="000000"/>
          <w:spacing w:val="0"/>
          <w:w w:val="100"/>
          <w:position w:val="0"/>
        </w:rPr>
        <w:t>个月的预期信用损失计量 损失准备，并按照其账面余额（即未扣除减值准备）和实际利率计算利息收入；</w:t>
      </w:r>
      <w:r>
        <w:rPr>
          <w:color w:val="000000"/>
          <w:spacing w:val="0"/>
          <w:w w:val="100"/>
          <w:position w:val="0"/>
          <w:sz w:val="20"/>
          <w:szCs w:val="20"/>
        </w:rPr>
        <w:t>（2）</w:t>
      </w:r>
      <w:r>
        <w:rPr>
          <w:color w:val="000000"/>
          <w:spacing w:val="0"/>
          <w:w w:val="100"/>
          <w:position w:val="0"/>
        </w:rPr>
        <w:t>第二阶段，金融工具 的信用风险自初始确认后已显著增加但未发生信用减值的，本公司按照该金融工具整个存续期的预期信用 损失计量损失准备，并按照其账面余额和实际利率计算利息收入；</w:t>
      </w:r>
      <w:r>
        <w:rPr>
          <w:color w:val="000000"/>
          <w:spacing w:val="0"/>
          <w:w w:val="100"/>
          <w:position w:val="0"/>
          <w:sz w:val="20"/>
          <w:szCs w:val="20"/>
        </w:rPr>
        <w:t>（3）</w:t>
      </w:r>
      <w:r>
        <w:rPr>
          <w:color w:val="000000"/>
          <w:spacing w:val="0"/>
          <w:w w:val="100"/>
          <w:position w:val="0"/>
        </w:rPr>
        <w:t>第三阶段，初始确认后发生信用减 值的，本公司按照该金融工具整个存续期的预期信用损失计量损失准备，并按照其摊余成本（账面余额减 己计提减值准备）和实际利率计算利息收入。</w:t>
      </w:r>
    </w:p>
    <w:p>
      <w:pPr>
        <w:pStyle w:val="Style41"/>
        <w:keepNext w:val="0"/>
        <w:keepLines w:val="0"/>
        <w:widowControl w:val="0"/>
        <w:shd w:val="clear" w:color="auto" w:fill="auto"/>
        <w:bidi w:val="0"/>
        <w:spacing w:before="0" w:after="0" w:line="314" w:lineRule="exact"/>
        <w:ind w:left="0" w:right="0" w:firstLine="440"/>
        <w:jc w:val="both"/>
      </w:pPr>
      <w:bookmarkStart w:id="756" w:name="bookmark756"/>
      <w:r>
        <w:rPr>
          <w:color w:val="000000"/>
          <w:spacing w:val="0"/>
          <w:w w:val="100"/>
          <w:position w:val="0"/>
          <w:sz w:val="20"/>
          <w:szCs w:val="20"/>
        </w:rPr>
        <w:t>（</w:t>
      </w:r>
      <w:bookmarkEnd w:id="756"/>
      <w:r>
        <w:rPr>
          <w:color w:val="000000"/>
          <w:spacing w:val="0"/>
          <w:w w:val="100"/>
          <w:position w:val="0"/>
          <w:sz w:val="20"/>
          <w:szCs w:val="20"/>
        </w:rPr>
        <w:t>1）</w:t>
      </w:r>
      <w:r>
        <w:rPr>
          <w:color w:val="000000"/>
          <w:spacing w:val="0"/>
          <w:w w:val="100"/>
          <w:position w:val="0"/>
        </w:rPr>
        <w:t>较低信用风险的金融工具计量损失准备的方法</w:t>
      </w:r>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对于在资产负债表日具有较低信用风险的金融工具，本公司可以不用与其初始确认时的信用风险进行 比较，而直接做出该工具的信用风险自初始确认后未显著增加的假定。</w:t>
      </w:r>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如果金融工具的违约风险较低，债务人在短期内履行其合同现金流量义务的能力很强，并且即便较长 时期内经济形势和经营环境存在不利变化但未必一定降低借款人履行其合同现金流量义务的能力，该金融 </w:t>
      </w:r>
      <w:r>
        <w:rPr>
          <w:color w:val="000000"/>
          <w:spacing w:val="0"/>
          <w:w w:val="100"/>
          <w:position w:val="0"/>
        </w:rPr>
        <w:t>工具被视为具有较低的信用风险。</w:t>
      </w:r>
    </w:p>
    <w:p>
      <w:pPr>
        <w:pStyle w:val="Style41"/>
        <w:keepNext w:val="0"/>
        <w:keepLines w:val="0"/>
        <w:widowControl w:val="0"/>
        <w:shd w:val="clear" w:color="auto" w:fill="auto"/>
        <w:bidi w:val="0"/>
        <w:spacing w:before="0" w:after="0" w:line="314" w:lineRule="exact"/>
        <w:ind w:left="0" w:right="0" w:firstLine="440"/>
        <w:jc w:val="both"/>
      </w:pPr>
      <w:bookmarkStart w:id="757" w:name="bookmark757"/>
      <w:r>
        <w:rPr>
          <w:color w:val="000000"/>
          <w:spacing w:val="0"/>
          <w:w w:val="100"/>
          <w:position w:val="0"/>
          <w:sz w:val="20"/>
          <w:szCs w:val="20"/>
        </w:rPr>
        <w:t>（</w:t>
      </w:r>
      <w:bookmarkEnd w:id="757"/>
      <w:r>
        <w:rPr>
          <w:color w:val="000000"/>
          <w:spacing w:val="0"/>
          <w:w w:val="100"/>
          <w:position w:val="0"/>
          <w:sz w:val="20"/>
          <w:szCs w:val="20"/>
        </w:rPr>
        <w:t>2）</w:t>
      </w:r>
      <w:r>
        <w:rPr>
          <w:color w:val="000000"/>
          <w:spacing w:val="0"/>
          <w:w w:val="100"/>
          <w:position w:val="0"/>
        </w:rPr>
        <w:t>应收款项、租赁应收款计量损失准备的方法</w:t>
      </w:r>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本公司对于由《企业会计准则第</w:t>
      </w:r>
      <w:r>
        <w:rPr>
          <w:color w:val="000000"/>
          <w:spacing w:val="0"/>
          <w:w w:val="100"/>
          <w:position w:val="0"/>
          <w:sz w:val="20"/>
          <w:szCs w:val="20"/>
        </w:rPr>
        <w:t>14</w:t>
      </w:r>
      <w:r>
        <w:rPr>
          <w:color w:val="000000"/>
          <w:spacing w:val="0"/>
          <w:w w:val="100"/>
          <w:position w:val="0"/>
        </w:rPr>
        <w:t>号</w:t>
      </w:r>
      <w:r>
        <w:rPr>
          <w:color w:val="000000"/>
          <w:spacing w:val="0"/>
          <w:w w:val="100"/>
          <w:position w:val="0"/>
        </w:rPr>
        <w:t>一一</w:t>
      </w:r>
      <w:r>
        <w:rPr>
          <w:color w:val="000000"/>
          <w:spacing w:val="0"/>
          <w:w w:val="100"/>
          <w:position w:val="0"/>
        </w:rPr>
        <w:t>收入》规范的交易形成的应收款项及应收票据（无论是否含 重大融资成分），以及由《企业会计准则第</w:t>
      </w:r>
      <w:r>
        <w:rPr>
          <w:color w:val="000000"/>
          <w:spacing w:val="0"/>
          <w:w w:val="100"/>
          <w:position w:val="0"/>
          <w:sz w:val="20"/>
          <w:szCs w:val="20"/>
        </w:rPr>
        <w:t>21</w:t>
      </w:r>
      <w:r>
        <w:rPr>
          <w:color w:val="000000"/>
          <w:spacing w:val="0"/>
          <w:w w:val="100"/>
          <w:position w:val="0"/>
        </w:rPr>
        <w:t>号</w:t>
      </w:r>
      <w:r>
        <w:rPr>
          <w:color w:val="000000"/>
          <w:spacing w:val="0"/>
          <w:w w:val="100"/>
          <w:position w:val="0"/>
        </w:rPr>
        <w:t>一一</w:t>
      </w:r>
      <w:r>
        <w:rPr>
          <w:color w:val="000000"/>
          <w:spacing w:val="0"/>
          <w:w w:val="100"/>
          <w:position w:val="0"/>
        </w:rPr>
        <w:t>租赁》规范的租赁应收款，均采用简化方法，即始终 按整个存续期预期信用损失计量损失准备。</w:t>
      </w:r>
    </w:p>
    <w:p>
      <w:pPr>
        <w:pStyle w:val="Style41"/>
        <w:keepNext w:val="0"/>
        <w:keepLines w:val="0"/>
        <w:widowControl w:val="0"/>
        <w:shd w:val="clear" w:color="auto" w:fill="auto"/>
        <w:bidi w:val="0"/>
        <w:spacing w:before="0" w:after="160" w:line="314" w:lineRule="exact"/>
        <w:ind w:left="0" w:right="0" w:firstLine="440"/>
        <w:jc w:val="both"/>
      </w:pPr>
      <w:r>
        <w:rPr>
          <w:color w:val="000000"/>
          <w:spacing w:val="0"/>
          <w:w w:val="100"/>
          <w:position w:val="0"/>
        </w:rPr>
        <w:t>资产负债表日，对于单项金额重大的应收账款（单项金额重大的标准为</w:t>
      </w:r>
      <w:r>
        <w:rPr>
          <w:color w:val="000000"/>
          <w:spacing w:val="0"/>
          <w:w w:val="100"/>
          <w:position w:val="0"/>
          <w:sz w:val="20"/>
          <w:szCs w:val="20"/>
        </w:rPr>
        <w:t>10 0</w:t>
      </w:r>
      <w:r>
        <w:rPr>
          <w:color w:val="000000"/>
          <w:spacing w:val="0"/>
          <w:w w:val="100"/>
          <w:position w:val="0"/>
        </w:rPr>
        <w:t>万元）及部分单项金额不 重大的应收账款，在无须付出不必要的额外成本或努力后即可以评价其预期信用损失的，则单独进行减值 会计处理并确认坏账准备。余下应收账款，本公司根据信用风险特征划分为若干组合，对于划分为组合的 应收账款，本公司参考历史信用损失经验，结合当前状况及对未来经济状况的预测，以账龄分析为基础， 计算预期信用损失，确定的组合如下：</w:t>
      </w:r>
    </w:p>
    <w:tbl>
      <w:tblPr>
        <w:tblOverlap w:val="never"/>
        <w:jc w:val="left"/>
        <w:tblLayout w:type="fixed"/>
      </w:tblPr>
      <w:tblGrid>
        <w:gridCol w:w="4291"/>
        <w:gridCol w:w="4291"/>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客户信用风险特征</w:t>
            </w:r>
          </w:p>
        </w:tc>
      </w:tr>
      <w:tr>
        <w:trPr>
          <w:trHeight w:val="36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预期信用损失的会计处理方法</w:t>
      </w:r>
    </w:p>
    <w:p>
      <w:pPr>
        <w:pStyle w:val="Style41"/>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为反映金融工具的信用风险自初始确认后的变化，本公司在每个资产负债表日重新计量预期信用损 失，由此形成的损失准备的增加或转回金额，应当作为减值损失或利得计入当期损益，并根据金融工具的 种类，抵减该金融资产在资产负债表中列示的账面价值或计入预计负债（贷款承诺或财务担保合同）或计 入其他综合收益（以公允价值计量且其变动计入其他综合收益的债权投资）。</w:t>
      </w:r>
    </w:p>
    <w:p>
      <w:pPr>
        <w:pStyle w:val="Style29"/>
        <w:keepNext/>
        <w:keepLines/>
        <w:widowControl w:val="0"/>
        <w:shd w:val="clear" w:color="auto" w:fill="auto"/>
        <w:bidi w:val="0"/>
        <w:spacing w:before="0" w:after="320" w:line="326" w:lineRule="auto"/>
        <w:ind w:left="0" w:right="0" w:firstLine="0"/>
        <w:jc w:val="both"/>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1</w:t>
      </w:r>
      <w:bookmarkEnd w:id="76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758"/>
      <w:bookmarkEnd w:id="759"/>
      <w:bookmarkEnd w:id="761"/>
    </w:p>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其他应收款的预期信用损失的确定方法及会计处理方法</w:t>
      </w:r>
    </w:p>
    <w:p>
      <w:pPr>
        <w:pStyle w:val="Style41"/>
        <w:keepNext w:val="0"/>
        <w:keepLines w:val="0"/>
        <w:widowControl w:val="0"/>
        <w:shd w:val="clear" w:color="auto" w:fill="auto"/>
        <w:bidi w:val="0"/>
        <w:spacing w:before="0" w:after="0" w:line="283" w:lineRule="exact"/>
        <w:ind w:left="0" w:right="0" w:firstLine="440"/>
        <w:jc w:val="both"/>
      </w:pPr>
      <w:r>
        <w:rPr>
          <w:color w:val="000000"/>
          <w:spacing w:val="0"/>
          <w:w w:val="100"/>
          <w:position w:val="0"/>
        </w:rPr>
        <w:t>债权投资、其他债权投资、其他应收款、除租赁应收款以外的长期应收款、本公司按照一般方法，即 “三阶段”模型计量损失准备。</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本公司在计量金融工具发生信用减值时，评估信用风险是否显著增加考虑了以下因素：如果某项金融 资产在资产负债表日确定的预计存续期内的违约概率显著高于在初始确认时确定的预计存续期内的违约 概率，则表明该项金融资产的信用风险显著增加。除特殊情况外，本公司采用未来</w:t>
      </w:r>
      <w:r>
        <w:rPr>
          <w:color w:val="000000"/>
          <w:spacing w:val="0"/>
          <w:w w:val="100"/>
          <w:position w:val="0"/>
          <w:sz w:val="20"/>
          <w:szCs w:val="20"/>
        </w:rPr>
        <w:t>12</w:t>
      </w:r>
      <w:r>
        <w:rPr>
          <w:color w:val="000000"/>
          <w:spacing w:val="0"/>
          <w:w w:val="100"/>
          <w:position w:val="0"/>
        </w:rPr>
        <w:t>个月内发生的违约风 险的变化作为整个存续期内发生违约风险变化的合理估计，来确定自初始确认后信用风险是否显著增加。</w:t>
      </w:r>
    </w:p>
    <w:p>
      <w:pPr>
        <w:pStyle w:val="Style41"/>
        <w:keepNext w:val="0"/>
        <w:keepLines w:val="0"/>
        <w:widowControl w:val="0"/>
        <w:shd w:val="clear" w:color="auto" w:fill="auto"/>
        <w:bidi w:val="0"/>
        <w:spacing w:before="0" w:after="160" w:line="313" w:lineRule="exact"/>
        <w:ind w:left="0" w:right="0" w:firstLine="440"/>
        <w:jc w:val="both"/>
      </w:pPr>
      <w:r>
        <w:rPr>
          <w:color w:val="000000"/>
          <w:spacing w:val="0"/>
          <w:w w:val="100"/>
          <w:position w:val="0"/>
        </w:rPr>
        <w:t>本公司根据信用风险特征对其他应收款划分为若干组合，其他应收款确定的组合及预期信用损失率如 下：</w:t>
      </w:r>
    </w:p>
    <w:tbl>
      <w:tblPr>
        <w:tblOverlap w:val="never"/>
        <w:jc w:val="left"/>
        <w:tblLayout w:type="fixed"/>
      </w:tblPr>
      <w:tblGrid>
        <w:gridCol w:w="3096"/>
        <w:gridCol w:w="5664"/>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left"/>
            </w:pPr>
            <w:r>
              <w:rPr>
                <w:color w:val="000000"/>
                <w:spacing w:val="0"/>
                <w:w w:val="100"/>
                <w:position w:val="0"/>
              </w:rPr>
              <w:t>确定组合的依据</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本组合以应收出口退税款作为信用风险特征</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本组合为日常经常活动中应收的押金和保证金等应收款项</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本组合为日常经常活动中应收的备用金等应收款项</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本组合为关联方往来款项</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本组合以应收账龄作为信用风险特征</w:t>
            </w:r>
          </w:p>
        </w:tc>
      </w:tr>
    </w:tbl>
    <w:p>
      <w:pPr>
        <w:pStyle w:val="Style41"/>
        <w:keepNext w:val="0"/>
        <w:keepLines w:val="0"/>
        <w:widowControl w:val="0"/>
        <w:shd w:val="clear" w:color="auto" w:fill="auto"/>
        <w:bidi w:val="0"/>
        <w:spacing w:before="0" w:after="0" w:line="326" w:lineRule="exact"/>
        <w:ind w:left="0" w:right="0" w:firstLine="440"/>
        <w:jc w:val="both"/>
      </w:pPr>
      <w:r>
        <w:rPr>
          <w:color w:val="000000"/>
          <w:spacing w:val="0"/>
          <w:w w:val="100"/>
          <w:position w:val="0"/>
        </w:rPr>
        <w:t>对于划分为组合</w:t>
      </w:r>
      <w:r>
        <w:rPr>
          <w:color w:val="000000"/>
          <w:spacing w:val="0"/>
          <w:w w:val="100"/>
          <w:position w:val="0"/>
          <w:sz w:val="20"/>
          <w:szCs w:val="20"/>
        </w:rPr>
        <w:t>1-4</w:t>
      </w:r>
      <w:r>
        <w:rPr>
          <w:color w:val="000000"/>
          <w:spacing w:val="0"/>
          <w:w w:val="100"/>
          <w:position w:val="0"/>
        </w:rPr>
        <w:t>的其他应收款，本公司在每个资产负债表日评估其信用风险，并划分为三阶段， 计算预期信用损失。</w:t>
      </w:r>
    </w:p>
    <w:p>
      <w:pPr>
        <w:pStyle w:val="Style41"/>
        <w:keepNext w:val="0"/>
        <w:keepLines w:val="0"/>
        <w:widowControl w:val="0"/>
        <w:shd w:val="clear" w:color="auto" w:fill="auto"/>
        <w:bidi w:val="0"/>
        <w:spacing w:before="0" w:after="240" w:line="326" w:lineRule="exact"/>
        <w:ind w:left="0" w:right="0" w:firstLine="440"/>
        <w:jc w:val="both"/>
      </w:pPr>
      <w:r>
        <w:rPr>
          <w:color w:val="000000"/>
          <w:spacing w:val="0"/>
          <w:w w:val="100"/>
          <w:position w:val="0"/>
        </w:rPr>
        <w:t>对于划分为组合</w:t>
      </w:r>
      <w:r>
        <w:rPr>
          <w:color w:val="000000"/>
          <w:spacing w:val="0"/>
          <w:w w:val="100"/>
          <w:position w:val="0"/>
          <w:sz w:val="20"/>
          <w:szCs w:val="20"/>
        </w:rPr>
        <w:t>5</w:t>
      </w:r>
      <w:r>
        <w:rPr>
          <w:color w:val="000000"/>
          <w:spacing w:val="0"/>
          <w:w w:val="100"/>
          <w:position w:val="0"/>
        </w:rPr>
        <w:t>的其他应收款，本公司参考历史信用损失经验，结合当前状况以及对未来经济状况 的预测，编制其他应收款与整个存续期预期信用损失率对照表，计算预期信用损失。</w:t>
      </w:r>
    </w:p>
    <w:p>
      <w:pPr>
        <w:pStyle w:val="Style18"/>
        <w:keepNext w:val="0"/>
        <w:keepLines w:val="0"/>
        <w:widowControl w:val="0"/>
        <w:shd w:val="clear" w:color="auto" w:fill="auto"/>
        <w:tabs>
          <w:tab w:pos="3226" w:val="left"/>
        </w:tabs>
        <w:bidi w:val="0"/>
        <w:spacing w:before="0" w:after="200" w:line="240" w:lineRule="auto"/>
        <w:ind w:left="0" w:right="0" w:firstLine="0"/>
        <w:jc w:val="center"/>
      </w:pPr>
      <w:r>
        <w:rPr>
          <w:color w:val="000000"/>
          <w:spacing w:val="0"/>
          <w:w w:val="100"/>
          <w:position w:val="0"/>
        </w:rPr>
        <w:t>账龄</w:t>
        <w:tab/>
        <w:t>其他应收款预期信用损失率（％）</w:t>
      </w:r>
    </w:p>
    <w:tbl>
      <w:tblPr>
        <w:tblOverlap w:val="never"/>
        <w:jc w:val="left"/>
        <w:tblLayout w:type="fixed"/>
      </w:tblPr>
      <w:tblGrid>
        <w:gridCol w:w="4565"/>
        <w:gridCol w:w="4195"/>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年以内（含，下同）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298" w:hRule="exact"/>
        </w:trPr>
        <w:tc>
          <w:tcPr>
            <w:gridSpan w:val="2"/>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预期信用损失的会计处理方法</w:t>
            </w:r>
          </w:p>
        </w:tc>
      </w:tr>
    </w:tbl>
    <w:p>
      <w:pPr>
        <w:pStyle w:val="Style41"/>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为反映金融工具的信用风险自初始确认后的变化，本公司在每个资产负债表日重新计量预期信用损 失，由此形成的损失准备的增加或转回金额，应当作为减值损失或利得计入当期损益，并根据金融工具的 种类，抵减该金融资产在资产负债表中列示的账面价值或计入预计负债（贷款承诺或财务担保合同）或计 入其他综合收益（以公允价值计量且其变动计入其他综合收益的债权投资）。</w:t>
      </w:r>
    </w:p>
    <w:p>
      <w:pPr>
        <w:pStyle w:val="Style29"/>
        <w:keepNext/>
        <w:keepLines/>
        <w:widowControl w:val="0"/>
        <w:shd w:val="clear" w:color="auto" w:fill="auto"/>
        <w:bidi w:val="0"/>
        <w:spacing w:before="0" w:after="200" w:line="326" w:lineRule="auto"/>
        <w:ind w:left="0" w:right="0" w:firstLine="0"/>
        <w:jc w:val="left"/>
      </w:pPr>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13</w:t>
      </w:r>
      <w:r>
        <w:rPr>
          <w:color w:val="000000"/>
          <w:spacing w:val="0"/>
          <w:w w:val="100"/>
          <w:position w:val="0"/>
        </w:rPr>
        <w:t>、存货</w:t>
      </w:r>
      <w:bookmarkEnd w:id="762"/>
      <w:bookmarkEnd w:id="763"/>
      <w:bookmarkEnd w:id="764"/>
    </w:p>
    <w:p>
      <w:pPr>
        <w:pStyle w:val="Style41"/>
        <w:keepNext w:val="0"/>
        <w:keepLines w:val="0"/>
        <w:widowControl w:val="0"/>
        <w:numPr>
          <w:ilvl w:val="0"/>
          <w:numId w:val="27"/>
        </w:numPr>
        <w:shd w:val="clear" w:color="auto" w:fill="auto"/>
        <w:tabs>
          <w:tab w:pos="760" w:val="left"/>
        </w:tabs>
        <w:bidi w:val="0"/>
        <w:spacing w:before="0" w:after="0" w:line="312" w:lineRule="exact"/>
        <w:ind w:left="0" w:right="0" w:firstLine="440"/>
        <w:jc w:val="both"/>
      </w:pPr>
      <w:bookmarkStart w:id="765" w:name="bookmark765"/>
      <w:bookmarkEnd w:id="765"/>
      <w:r>
        <w:rPr>
          <w:color w:val="000000"/>
          <w:spacing w:val="0"/>
          <w:w w:val="100"/>
          <w:position w:val="0"/>
        </w:rPr>
        <w:t>存货的分类</w:t>
      </w:r>
    </w:p>
    <w:p>
      <w:pPr>
        <w:pStyle w:val="Style4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存货是指本公司在日常活动中持有以备出售的产成品或商品、处在生产过程中的在产品、在生产过程 或提供劳务过程中耗用的材料和物料等。主要包括原材料、在产品、库存商品、开发产品、发出商品、委 托加工物资等。</w:t>
      </w:r>
    </w:p>
    <w:p>
      <w:pPr>
        <w:pStyle w:val="Style41"/>
        <w:keepNext w:val="0"/>
        <w:keepLines w:val="0"/>
        <w:widowControl w:val="0"/>
        <w:numPr>
          <w:ilvl w:val="0"/>
          <w:numId w:val="27"/>
        </w:numPr>
        <w:shd w:val="clear" w:color="auto" w:fill="auto"/>
        <w:tabs>
          <w:tab w:pos="774" w:val="left"/>
        </w:tabs>
        <w:bidi w:val="0"/>
        <w:spacing w:before="0" w:after="0" w:line="312" w:lineRule="exact"/>
        <w:ind w:left="0" w:right="0" w:firstLine="440"/>
        <w:jc w:val="both"/>
      </w:pPr>
      <w:bookmarkStart w:id="766" w:name="bookmark766"/>
      <w:bookmarkEnd w:id="766"/>
      <w:r>
        <w:rPr>
          <w:color w:val="000000"/>
          <w:spacing w:val="0"/>
          <w:w w:val="100"/>
          <w:position w:val="0"/>
        </w:rPr>
        <w:t>发出存货的计价方法</w:t>
      </w:r>
    </w:p>
    <w:p>
      <w:pPr>
        <w:pStyle w:val="Style4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存货发出时，采取月末一次加权平均法确定其发出的实际成本。</w:t>
      </w:r>
    </w:p>
    <w:p>
      <w:pPr>
        <w:pStyle w:val="Style41"/>
        <w:keepNext w:val="0"/>
        <w:keepLines w:val="0"/>
        <w:widowControl w:val="0"/>
        <w:numPr>
          <w:ilvl w:val="0"/>
          <w:numId w:val="27"/>
        </w:numPr>
        <w:shd w:val="clear" w:color="auto" w:fill="auto"/>
        <w:tabs>
          <w:tab w:pos="774" w:val="left"/>
        </w:tabs>
        <w:bidi w:val="0"/>
        <w:spacing w:before="0" w:after="0" w:line="312" w:lineRule="exact"/>
        <w:ind w:left="0" w:right="0" w:firstLine="440"/>
        <w:jc w:val="both"/>
      </w:pPr>
      <w:bookmarkStart w:id="767" w:name="bookmark767"/>
      <w:bookmarkEnd w:id="767"/>
      <w:r>
        <w:rPr>
          <w:color w:val="000000"/>
          <w:spacing w:val="0"/>
          <w:w w:val="100"/>
          <w:position w:val="0"/>
        </w:rPr>
        <w:t>存货跌价准备的计提方法</w:t>
      </w:r>
    </w:p>
    <w:p>
      <w:pPr>
        <w:pStyle w:val="Style4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资产负债表日，存货采用成本与可变现净值孰低计量，按照单个存货成本高于可变现净值的差额计提 存货跌价准备。直接用于出售的存货，在正常生产经营过程中以该存货的估计售价减去估计的销售费用和 相关税费后的金额确定其可变现净值；需要经过加工的存货，在正常生产经营过程中以所生产的产成品的 估计售价减去至完工时估计将要发生的成本、估计的销售费用和相关税费后的金额确定其可变现净值；资 产负债表日，同一项存货中一部分有合同价格约定、其他部分不存在合同价格的，分别确定其可变现净值， 并与其对应的成本进行比较，分别确定存货跌价准备的计提或转回的金额。</w:t>
      </w:r>
    </w:p>
    <w:p>
      <w:pPr>
        <w:pStyle w:val="Style41"/>
        <w:keepNext w:val="0"/>
        <w:keepLines w:val="0"/>
        <w:widowControl w:val="0"/>
        <w:numPr>
          <w:ilvl w:val="0"/>
          <w:numId w:val="27"/>
        </w:numPr>
        <w:shd w:val="clear" w:color="auto" w:fill="auto"/>
        <w:tabs>
          <w:tab w:pos="774" w:val="left"/>
        </w:tabs>
        <w:bidi w:val="0"/>
        <w:spacing w:before="0" w:after="0" w:line="312" w:lineRule="exact"/>
        <w:ind w:left="0" w:right="0" w:firstLine="440"/>
        <w:jc w:val="both"/>
      </w:pPr>
      <w:bookmarkStart w:id="768" w:name="bookmark768"/>
      <w:bookmarkEnd w:id="768"/>
      <w:r>
        <w:rPr>
          <w:color w:val="000000"/>
          <w:spacing w:val="0"/>
          <w:w w:val="100"/>
          <w:position w:val="0"/>
        </w:rPr>
        <w:t>存货的盘存制度</w:t>
      </w:r>
    </w:p>
    <w:p>
      <w:pPr>
        <w:pStyle w:val="Style4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本公司的存货盘存制度为永续盘存制。</w:t>
      </w:r>
    </w:p>
    <w:p>
      <w:pPr>
        <w:pStyle w:val="Style41"/>
        <w:keepNext w:val="0"/>
        <w:keepLines w:val="0"/>
        <w:widowControl w:val="0"/>
        <w:numPr>
          <w:ilvl w:val="0"/>
          <w:numId w:val="27"/>
        </w:numPr>
        <w:shd w:val="clear" w:color="auto" w:fill="auto"/>
        <w:tabs>
          <w:tab w:pos="774" w:val="left"/>
        </w:tabs>
        <w:bidi w:val="0"/>
        <w:spacing w:before="0" w:after="0" w:line="312" w:lineRule="exact"/>
        <w:ind w:left="0" w:right="0" w:firstLine="440"/>
        <w:jc w:val="both"/>
      </w:pPr>
      <w:bookmarkStart w:id="769" w:name="bookmark769"/>
      <w:bookmarkEnd w:id="769"/>
      <w:r>
        <w:rPr>
          <w:color w:val="000000"/>
          <w:spacing w:val="0"/>
          <w:w w:val="100"/>
          <w:position w:val="0"/>
        </w:rPr>
        <w:t>低值易耗品和包装物的摊销方法</w:t>
      </w:r>
    </w:p>
    <w:p>
      <w:pPr>
        <w:pStyle w:val="Style4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低值易耗品和包装物采用一次转销法摊销。</w:t>
      </w:r>
    </w:p>
    <w:p>
      <w:pPr>
        <w:pStyle w:val="Style41"/>
        <w:keepNext w:val="0"/>
        <w:keepLines w:val="0"/>
        <w:widowControl w:val="0"/>
        <w:numPr>
          <w:ilvl w:val="0"/>
          <w:numId w:val="27"/>
        </w:numPr>
        <w:shd w:val="clear" w:color="auto" w:fill="auto"/>
        <w:tabs>
          <w:tab w:pos="774" w:val="left"/>
        </w:tabs>
        <w:bidi w:val="0"/>
        <w:spacing w:before="0" w:after="0" w:line="312" w:lineRule="exact"/>
        <w:ind w:left="0" w:right="0" w:firstLine="440"/>
        <w:jc w:val="both"/>
      </w:pPr>
      <w:bookmarkStart w:id="770" w:name="bookmark770"/>
      <w:bookmarkEnd w:id="770"/>
      <w:r>
        <w:rPr>
          <w:color w:val="000000"/>
          <w:spacing w:val="0"/>
          <w:w w:val="100"/>
          <w:position w:val="0"/>
        </w:rPr>
        <w:t>动漫、影视作品</w:t>
      </w:r>
    </w:p>
    <w:p>
      <w:pPr>
        <w:pStyle w:val="Style41"/>
        <w:keepNext w:val="0"/>
        <w:keepLines w:val="0"/>
        <w:widowControl w:val="0"/>
        <w:shd w:val="clear" w:color="auto" w:fill="auto"/>
        <w:tabs>
          <w:tab w:pos="872" w:val="left"/>
        </w:tabs>
        <w:bidi w:val="0"/>
        <w:spacing w:before="0" w:after="0" w:line="312" w:lineRule="exact"/>
        <w:ind w:left="0" w:right="0" w:firstLine="440"/>
        <w:jc w:val="both"/>
      </w:pPr>
      <w:bookmarkStart w:id="771" w:name="bookmark771"/>
      <w:r>
        <w:rPr>
          <w:color w:val="000000"/>
          <w:spacing w:val="0"/>
          <w:w w:val="100"/>
          <w:position w:val="0"/>
          <w:sz w:val="20"/>
          <w:szCs w:val="20"/>
        </w:rPr>
        <w:t>（</w:t>
      </w:r>
      <w:bookmarkEnd w:id="771"/>
      <w:r>
        <w:rPr>
          <w:color w:val="000000"/>
          <w:spacing w:val="0"/>
          <w:w w:val="100"/>
          <w:position w:val="0"/>
          <w:sz w:val="20"/>
          <w:szCs w:val="20"/>
        </w:rPr>
        <w:t>1）</w:t>
        <w:tab/>
      </w:r>
      <w:r>
        <w:rPr>
          <w:color w:val="000000"/>
          <w:spacing w:val="0"/>
          <w:w w:val="100"/>
          <w:position w:val="0"/>
        </w:rPr>
        <w:t>公司动漫、影视作品按照实际成本进行初始计量。公司从事与境内外其他单位合作摄制影片业务 的，按以下方法执行：</w:t>
      </w:r>
    </w:p>
    <w:p>
      <w:pPr>
        <w:pStyle w:val="Style41"/>
        <w:keepNext w:val="0"/>
        <w:keepLines w:val="0"/>
        <w:widowControl w:val="0"/>
        <w:shd w:val="clear" w:color="auto" w:fill="auto"/>
        <w:tabs>
          <w:tab w:pos="781" w:val="left"/>
        </w:tabs>
        <w:bidi w:val="0"/>
        <w:spacing w:before="0" w:after="0" w:line="312" w:lineRule="exact"/>
        <w:ind w:left="0" w:right="0" w:firstLine="440"/>
        <w:jc w:val="both"/>
      </w:pPr>
      <w:bookmarkStart w:id="772" w:name="bookmark772"/>
      <w:r>
        <w:rPr>
          <w:color w:val="000000"/>
          <w:spacing w:val="0"/>
          <w:w w:val="100"/>
          <w:position w:val="0"/>
          <w:sz w:val="20"/>
          <w:szCs w:val="20"/>
        </w:rPr>
        <w:t>1</w:t>
      </w:r>
      <w:bookmarkEnd w:id="772"/>
      <w:r>
        <w:rPr>
          <w:color w:val="000000"/>
          <w:spacing w:val="0"/>
          <w:w w:val="100"/>
          <w:position w:val="0"/>
          <w:sz w:val="20"/>
          <w:szCs w:val="20"/>
        </w:rPr>
        <w:t>）</w:t>
        <w:tab/>
      </w:r>
      <w:r>
        <w:rPr>
          <w:color w:val="000000"/>
          <w:spacing w:val="0"/>
          <w:w w:val="100"/>
          <w:position w:val="0"/>
        </w:rPr>
        <w:t>公司负责摄制成本核算的，在收到合作方按合同约定预付的制片款项时，先通过“预收款项一预 收制片款”科目进行核算；当动漫、影视作品完成摄制结转入库时，再将该款项转作动漫、影视作品库存 成本的备抵，并在结转销售成本时予以冲抵。</w:t>
      </w:r>
    </w:p>
    <w:p>
      <w:pPr>
        <w:pStyle w:val="Style41"/>
        <w:keepNext w:val="0"/>
        <w:keepLines w:val="0"/>
        <w:widowControl w:val="0"/>
        <w:shd w:val="clear" w:color="auto" w:fill="auto"/>
        <w:tabs>
          <w:tab w:pos="781" w:val="left"/>
        </w:tabs>
        <w:bidi w:val="0"/>
        <w:spacing w:before="0" w:after="0" w:line="312" w:lineRule="exact"/>
        <w:ind w:left="0" w:right="0" w:firstLine="440"/>
        <w:jc w:val="both"/>
      </w:pPr>
      <w:bookmarkStart w:id="773" w:name="bookmark773"/>
      <w:r>
        <w:rPr>
          <w:color w:val="000000"/>
          <w:spacing w:val="0"/>
          <w:w w:val="100"/>
          <w:position w:val="0"/>
          <w:sz w:val="20"/>
          <w:szCs w:val="20"/>
        </w:rPr>
        <w:t>2</w:t>
      </w:r>
      <w:bookmarkEnd w:id="773"/>
      <w:r>
        <w:rPr>
          <w:color w:val="000000"/>
          <w:spacing w:val="0"/>
          <w:w w:val="100"/>
          <w:position w:val="0"/>
          <w:sz w:val="20"/>
          <w:szCs w:val="20"/>
        </w:rPr>
        <w:t>）</w:t>
        <w:tab/>
      </w:r>
      <w:r>
        <w:rPr>
          <w:color w:val="000000"/>
          <w:spacing w:val="0"/>
          <w:w w:val="100"/>
          <w:position w:val="0"/>
        </w:rPr>
        <w:t>其他合作方负责摄制成本核算的，公司按合同约定支付合作方的制片款，先通过“预付款项一预 付制片款”科目进行核算，当动漫、影视作品完成摄制并收到其他合作方出具的经审计或双方确认的有关 成本、费用结算凭据或报表时，按实际结算金额将该款项转作动漫、影视作品库存成本。当动漫、影视作 品完成摄制并取得《国产动画片播放许可证》、《电影片公映许可证》或《电视剧发行许可证》时，结转至</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“存货一库存商品”。</w:t>
      </w:r>
    </w:p>
    <w:p>
      <w:pPr>
        <w:pStyle w:val="Style41"/>
        <w:keepNext w:val="0"/>
        <w:keepLines w:val="0"/>
        <w:widowControl w:val="0"/>
        <w:shd w:val="clear" w:color="auto" w:fill="auto"/>
        <w:tabs>
          <w:tab w:pos="870" w:val="left"/>
        </w:tabs>
        <w:bidi w:val="0"/>
        <w:spacing w:before="0" w:after="0" w:line="312" w:lineRule="exact"/>
        <w:ind w:left="0" w:right="0" w:firstLine="440"/>
        <w:jc w:val="both"/>
      </w:pPr>
      <w:bookmarkStart w:id="774" w:name="bookmark774"/>
      <w:r>
        <w:rPr>
          <w:color w:val="000000"/>
          <w:spacing w:val="0"/>
          <w:w w:val="100"/>
          <w:position w:val="0"/>
          <w:sz w:val="20"/>
          <w:szCs w:val="20"/>
        </w:rPr>
        <w:t>（</w:t>
      </w:r>
      <w:bookmarkEnd w:id="774"/>
      <w:r>
        <w:rPr>
          <w:color w:val="000000"/>
          <w:spacing w:val="0"/>
          <w:w w:val="100"/>
          <w:position w:val="0"/>
          <w:sz w:val="20"/>
          <w:szCs w:val="20"/>
        </w:rPr>
        <w:t>2）</w:t>
        <w:tab/>
      </w:r>
      <w:r>
        <w:rPr>
          <w:color w:val="000000"/>
          <w:spacing w:val="0"/>
          <w:w w:val="100"/>
          <w:position w:val="0"/>
        </w:rPr>
        <w:t>发出存货采用个别计价法，自符合收入确认条件之日起，按以下方法和规定结转销售成本：</w:t>
      </w:r>
    </w:p>
    <w:p>
      <w:pPr>
        <w:pStyle w:val="Style41"/>
        <w:keepNext w:val="0"/>
        <w:keepLines w:val="0"/>
        <w:widowControl w:val="0"/>
        <w:shd w:val="clear" w:color="auto" w:fill="auto"/>
        <w:tabs>
          <w:tab w:pos="784" w:val="left"/>
        </w:tabs>
        <w:bidi w:val="0"/>
        <w:spacing w:before="0" w:after="0" w:line="312" w:lineRule="exact"/>
        <w:ind w:left="0" w:right="0" w:firstLine="440"/>
        <w:jc w:val="both"/>
      </w:pPr>
      <w:bookmarkStart w:id="775" w:name="bookmark775"/>
      <w:r>
        <w:rPr>
          <w:color w:val="000000"/>
          <w:spacing w:val="0"/>
          <w:w w:val="100"/>
          <w:position w:val="0"/>
          <w:sz w:val="20"/>
          <w:szCs w:val="20"/>
        </w:rPr>
        <w:t>1</w:t>
      </w:r>
      <w:bookmarkEnd w:id="775"/>
      <w:r>
        <w:rPr>
          <w:color w:val="000000"/>
          <w:spacing w:val="0"/>
          <w:w w:val="100"/>
          <w:position w:val="0"/>
          <w:sz w:val="20"/>
          <w:szCs w:val="20"/>
        </w:rPr>
        <w:t>）</w:t>
        <w:tab/>
      </w:r>
      <w:r>
        <w:rPr>
          <w:color w:val="000000"/>
          <w:spacing w:val="0"/>
          <w:w w:val="100"/>
          <w:position w:val="0"/>
        </w:rPr>
        <w:t>一次性卖断国内全部著作权的，在确认收入时，将全部实际成本一次性结转销售成本。</w:t>
      </w:r>
    </w:p>
    <w:p>
      <w:pPr>
        <w:pStyle w:val="Style41"/>
        <w:keepNext w:val="0"/>
        <w:keepLines w:val="0"/>
        <w:widowControl w:val="0"/>
        <w:shd w:val="clear" w:color="auto" w:fill="auto"/>
        <w:tabs>
          <w:tab w:pos="358" w:val="left"/>
        </w:tabs>
        <w:bidi w:val="0"/>
        <w:spacing w:before="0" w:after="380" w:line="312" w:lineRule="exact"/>
        <w:ind w:left="0" w:right="0" w:firstLine="440"/>
        <w:jc w:val="both"/>
      </w:pPr>
      <w:bookmarkStart w:id="776" w:name="bookmark776"/>
      <w:r>
        <w:rPr>
          <w:color w:val="000000"/>
          <w:spacing w:val="0"/>
          <w:w w:val="100"/>
          <w:position w:val="0"/>
          <w:sz w:val="20"/>
          <w:szCs w:val="20"/>
        </w:rPr>
        <w:t>2</w:t>
      </w:r>
      <w:bookmarkEnd w:id="776"/>
      <w:r>
        <w:rPr>
          <w:color w:val="000000"/>
          <w:spacing w:val="0"/>
          <w:w w:val="100"/>
          <w:position w:val="0"/>
          <w:sz w:val="20"/>
          <w:szCs w:val="20"/>
        </w:rPr>
        <w:t>）</w:t>
        <w:tab/>
      </w:r>
      <w:r>
        <w:rPr>
          <w:color w:val="000000"/>
          <w:spacing w:val="0"/>
          <w:w w:val="100"/>
          <w:position w:val="0"/>
        </w:rPr>
        <w:t xml:space="preserve">采用按票款、发行收入等分账结算方式，或采用多次、局部（特定院线或一定区域、一定时期内） </w:t>
      </w:r>
      <w:r>
        <w:rPr>
          <w:color w:val="000000"/>
          <w:spacing w:val="0"/>
          <w:w w:val="100"/>
          <w:position w:val="0"/>
        </w:rPr>
        <w:t>将发行权、放映权转让给部分电影院线（发行公司）或电视台等，且仍可继续向其他单位发行、销售的影 视剧，一般在符合收入确认条件之日起，在一定期限内（提供给电视台播映电视剧片可在不超过五年的期 间内、动漫作品可在不超过三年的期间内、电影作品在不超过两年的期间内），采用计划收入比例法将其 全部实际成本逐笔（期）结转销售成本。计划收入比例法具体的计算原则和方法：从符合收入确认条件之 日起，在各收入确认的期间内，以本期确认收入占预计总收入的比例为权数，计算确定本期应结转的销售 成本。即当期应结转的销售成本=总成本</w:t>
      </w:r>
      <w:r>
        <w:rPr>
          <w:color w:val="000000"/>
          <w:spacing w:val="0"/>
          <w:w w:val="100"/>
          <w:position w:val="0"/>
          <w:sz w:val="20"/>
          <w:szCs w:val="20"/>
        </w:rPr>
        <w:t xml:space="preserve">x </w:t>
      </w:r>
      <w:r>
        <w:rPr>
          <w:color w:val="000000"/>
          <w:spacing w:val="0"/>
          <w:w w:val="100"/>
          <w:position w:val="0"/>
        </w:rPr>
        <w:t>（当期收入：预计总收入）。</w:t>
      </w:r>
    </w:p>
    <w:p>
      <w:pPr>
        <w:pStyle w:val="Style29"/>
        <w:keepNext/>
        <w:keepLines/>
        <w:widowControl w:val="0"/>
        <w:shd w:val="clear" w:color="auto" w:fill="auto"/>
        <w:tabs>
          <w:tab w:pos="440" w:val="left"/>
        </w:tabs>
        <w:bidi w:val="0"/>
        <w:spacing w:before="0" w:after="200" w:line="326" w:lineRule="auto"/>
        <w:ind w:left="0" w:right="0" w:firstLine="0"/>
        <w:jc w:val="both"/>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1</w:t>
      </w:r>
      <w:bookmarkEnd w:id="779"/>
      <w:r>
        <w:rPr>
          <w:rFonts w:ascii="Times New Roman" w:eastAsia="Times New Roman" w:hAnsi="Times New Roman" w:cs="Times New Roman"/>
          <w:color w:val="000000"/>
          <w:spacing w:val="0"/>
          <w:w w:val="100"/>
          <w:position w:val="0"/>
        </w:rPr>
        <w:t>4</w:t>
      </w:r>
      <w:r>
        <w:rPr>
          <w:color w:val="000000"/>
          <w:spacing w:val="0"/>
          <w:w w:val="100"/>
          <w:position w:val="0"/>
        </w:rPr>
        <w:t>、</w:t>
        <w:tab/>
        <w:t>合同资产</w:t>
      </w:r>
      <w:bookmarkEnd w:id="777"/>
      <w:bookmarkEnd w:id="778"/>
      <w:bookmarkEnd w:id="780"/>
    </w:p>
    <w:p>
      <w:pPr>
        <w:pStyle w:val="Style41"/>
        <w:keepNext w:val="0"/>
        <w:keepLines w:val="0"/>
        <w:widowControl w:val="0"/>
        <w:shd w:val="clear" w:color="auto" w:fill="auto"/>
        <w:bidi w:val="0"/>
        <w:spacing w:before="0" w:after="300" w:line="322" w:lineRule="exact"/>
        <w:ind w:left="0" w:right="0" w:firstLine="440"/>
        <w:jc w:val="both"/>
      </w:pPr>
      <w:r>
        <w:rPr>
          <w:color w:val="000000"/>
          <w:spacing w:val="0"/>
          <w:w w:val="100"/>
          <w:position w:val="0"/>
        </w:rPr>
        <w:t>本公司将已向客户转让商品或服务而有权收取对价的权利</w:t>
      </w:r>
      <w:r>
        <w:rPr>
          <w:rFonts w:ascii="Times New Roman" w:eastAsia="Times New Roman" w:hAnsi="Times New Roman" w:cs="Times New Roman"/>
          <w:color w:val="000000"/>
          <w:spacing w:val="0"/>
          <w:w w:val="100"/>
          <w:position w:val="0"/>
        </w:rPr>
        <w:t>（</w:t>
      </w:r>
      <w:r>
        <w:rPr>
          <w:color w:val="000000"/>
          <w:spacing w:val="0"/>
          <w:w w:val="100"/>
          <w:position w:val="0"/>
        </w:rPr>
        <w:t>且该权利取决于时间流逝之外的其他因素</w:t>
      </w:r>
      <w:r>
        <w:rPr>
          <w:rFonts w:ascii="Times New Roman" w:eastAsia="Times New Roman" w:hAnsi="Times New Roman" w:cs="Times New Roman"/>
          <w:color w:val="000000"/>
          <w:spacing w:val="0"/>
          <w:w w:val="100"/>
          <w:position w:val="0"/>
        </w:rPr>
        <w:t xml:space="preserve">） </w:t>
      </w:r>
      <w:r>
        <w:rPr>
          <w:color w:val="000000"/>
          <w:spacing w:val="0"/>
          <w:w w:val="100"/>
          <w:position w:val="0"/>
        </w:rPr>
        <w:t>作为合同资产列示。</w:t>
      </w:r>
    </w:p>
    <w:p>
      <w:pPr>
        <w:pStyle w:val="Style41"/>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合同资产的减值准备计提参照金融工具预期信用损失法。对于不包含重大融资成分的合同资产，本公 司采用简化方法计量损失准备。对于包含重大融资成分的合同资产，本公司按照一般方法计量损失准备。 合同资产发生减值损失，按应减记金额，借记“资产减值损失”，贷记合同资产减值准备；转回己计提的 资产减值准备时，做相反分录。</w:t>
      </w:r>
    </w:p>
    <w:p>
      <w:pPr>
        <w:pStyle w:val="Style29"/>
        <w:keepNext/>
        <w:keepLines/>
        <w:widowControl w:val="0"/>
        <w:shd w:val="clear" w:color="auto" w:fill="auto"/>
        <w:tabs>
          <w:tab w:pos="440" w:val="left"/>
        </w:tabs>
        <w:bidi w:val="0"/>
        <w:spacing w:before="0" w:after="200" w:line="326" w:lineRule="auto"/>
        <w:ind w:left="0" w:right="0" w:firstLine="0"/>
        <w:jc w:val="both"/>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1</w:t>
      </w:r>
      <w:bookmarkEnd w:id="783"/>
      <w:r>
        <w:rPr>
          <w:rFonts w:ascii="Times New Roman" w:eastAsia="Times New Roman" w:hAnsi="Times New Roman" w:cs="Times New Roman"/>
          <w:color w:val="000000"/>
          <w:spacing w:val="0"/>
          <w:w w:val="100"/>
          <w:position w:val="0"/>
        </w:rPr>
        <w:t>5</w:t>
      </w:r>
      <w:r>
        <w:rPr>
          <w:color w:val="000000"/>
          <w:spacing w:val="0"/>
          <w:w w:val="100"/>
          <w:position w:val="0"/>
        </w:rPr>
        <w:t>、</w:t>
        <w:tab/>
        <w:t>合同成本</w:t>
      </w:r>
      <w:bookmarkEnd w:id="781"/>
      <w:bookmarkEnd w:id="782"/>
      <w:bookmarkEnd w:id="784"/>
    </w:p>
    <w:p>
      <w:pPr>
        <w:pStyle w:val="Style41"/>
        <w:keepNext w:val="0"/>
        <w:keepLines w:val="0"/>
        <w:widowControl w:val="0"/>
        <w:shd w:val="clear" w:color="auto" w:fill="auto"/>
        <w:bidi w:val="0"/>
        <w:spacing w:before="0" w:after="0" w:line="313" w:lineRule="exact"/>
        <w:ind w:left="0" w:right="0" w:firstLine="300"/>
        <w:jc w:val="both"/>
      </w:pPr>
      <w:r>
        <w:rPr>
          <w:color w:val="000000"/>
          <w:spacing w:val="0"/>
          <w:w w:val="100"/>
          <w:position w:val="0"/>
        </w:rPr>
        <w:t>本公司的合同成本包括为取得合同发生的增量成本及合同履约成本。为取得合同发生的增量成本（“合 同取得成本”）是指不取得合同就不会发生的成本。该成本预期能够收回的，本公司将其作为合同取得成 本确认为一项资产。</w:t>
      </w:r>
    </w:p>
    <w:p>
      <w:pPr>
        <w:pStyle w:val="Style41"/>
        <w:keepNext w:val="0"/>
        <w:keepLines w:val="0"/>
        <w:widowControl w:val="0"/>
        <w:shd w:val="clear" w:color="auto" w:fill="auto"/>
        <w:bidi w:val="0"/>
        <w:spacing w:before="0" w:after="0" w:line="313" w:lineRule="exact"/>
        <w:ind w:left="0" w:right="0" w:firstLine="300"/>
        <w:jc w:val="both"/>
      </w:pPr>
      <w:r>
        <w:rPr>
          <w:color w:val="000000"/>
          <w:spacing w:val="0"/>
          <w:w w:val="100"/>
          <w:position w:val="0"/>
        </w:rPr>
        <w:t>本公司为履行合同发生的成本，不属于存货等其他企业会计准则规范范围且同时满足下列条件的，作为 合同履约成本确认为一项资产：</w:t>
      </w:r>
    </w:p>
    <w:p>
      <w:pPr>
        <w:pStyle w:val="Style41"/>
        <w:keepNext w:val="0"/>
        <w:keepLines w:val="0"/>
        <w:widowControl w:val="0"/>
        <w:numPr>
          <w:ilvl w:val="0"/>
          <w:numId w:val="29"/>
        </w:numPr>
        <w:shd w:val="clear" w:color="auto" w:fill="auto"/>
        <w:tabs>
          <w:tab w:pos="704" w:val="left"/>
        </w:tabs>
        <w:bidi w:val="0"/>
        <w:spacing w:before="0" w:after="0" w:line="313" w:lineRule="exact"/>
        <w:ind w:left="0" w:right="0" w:firstLine="440"/>
        <w:jc w:val="both"/>
      </w:pPr>
      <w:bookmarkStart w:id="785" w:name="bookmark785"/>
      <w:bookmarkEnd w:id="785"/>
      <w:r>
        <w:rPr>
          <w:color w:val="000000"/>
          <w:spacing w:val="0"/>
          <w:w w:val="100"/>
          <w:position w:val="0"/>
        </w:rPr>
        <w:t>该成本与一份当前或预期取得的合同直接相关，包括直接人工、直接材料、制造费用（或类似费用）、 明确由用户承担的成本以及仅因该合同而发生的其他成本；</w:t>
      </w:r>
    </w:p>
    <w:p>
      <w:pPr>
        <w:pStyle w:val="Style41"/>
        <w:keepNext w:val="0"/>
        <w:keepLines w:val="0"/>
        <w:widowControl w:val="0"/>
        <w:numPr>
          <w:ilvl w:val="0"/>
          <w:numId w:val="29"/>
        </w:numPr>
        <w:shd w:val="clear" w:color="auto" w:fill="auto"/>
        <w:tabs>
          <w:tab w:pos="741" w:val="left"/>
        </w:tabs>
        <w:bidi w:val="0"/>
        <w:spacing w:before="0" w:after="0" w:line="313" w:lineRule="exact"/>
        <w:ind w:left="0" w:right="0" w:firstLine="440"/>
        <w:jc w:val="both"/>
      </w:pPr>
      <w:bookmarkStart w:id="786" w:name="bookmark786"/>
      <w:bookmarkEnd w:id="786"/>
      <w:r>
        <w:rPr>
          <w:color w:val="000000"/>
          <w:spacing w:val="0"/>
          <w:w w:val="100"/>
          <w:position w:val="0"/>
        </w:rPr>
        <w:t>该成本增加了本公司未来用于履行履约义务的资源；</w:t>
      </w:r>
    </w:p>
    <w:p>
      <w:pPr>
        <w:pStyle w:val="Style41"/>
        <w:keepNext w:val="0"/>
        <w:keepLines w:val="0"/>
        <w:widowControl w:val="0"/>
        <w:numPr>
          <w:ilvl w:val="0"/>
          <w:numId w:val="29"/>
        </w:numPr>
        <w:shd w:val="clear" w:color="auto" w:fill="auto"/>
        <w:tabs>
          <w:tab w:pos="741" w:val="left"/>
        </w:tabs>
        <w:bidi w:val="0"/>
        <w:spacing w:before="0" w:after="0" w:line="313" w:lineRule="exact"/>
        <w:ind w:left="0" w:right="0" w:firstLine="440"/>
        <w:jc w:val="both"/>
      </w:pPr>
      <w:bookmarkStart w:id="787" w:name="bookmark787"/>
      <w:bookmarkEnd w:id="787"/>
      <w:r>
        <w:rPr>
          <w:color w:val="000000"/>
          <w:spacing w:val="0"/>
          <w:w w:val="100"/>
          <w:position w:val="0"/>
        </w:rPr>
        <w:t>该成本预期能够收回。</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本公司将确认为资产的合同履约成本，初始确认时摊销期限不超过一年或一个正常营业周期的，在资 产负债表计入“存货”项目；初始确认时摊销期限在一年或一个正常营业周期以上的，在资产负债表中计 入“其他非流动资产”项目。</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本公司将确认为资产的合同取得成本，初始确认时摊销期限不超过一年或一个正常营业周期的，在资 产负债表计入“其他流动资产”项目；初始确认时摊销期限在一年或一个正常营业周期以上的，在资产负 债表中计入“其他非流动资产”项目。</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本公司对合同取得成本、合同履约成本确认的资产（以下简称“与合同成本有关的资产”）采用与该 资产相关的商品收入确认相同的基础进行摊销，计入当期损益。取得合同的增量成本形成的资产的摊销年 限不超过一年的，在发生时计入当期损益。</w:t>
      </w:r>
    </w:p>
    <w:p>
      <w:pPr>
        <w:pStyle w:val="Style4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与合同成本有关的资产的账面价值高于下列两项的差额时，本公司将超出部分计提减值准备并确认为 资产减值损失：</w:t>
      </w:r>
    </w:p>
    <w:p>
      <w:pPr>
        <w:pStyle w:val="Style41"/>
        <w:keepNext w:val="0"/>
        <w:keepLines w:val="0"/>
        <w:widowControl w:val="0"/>
        <w:numPr>
          <w:ilvl w:val="0"/>
          <w:numId w:val="31"/>
        </w:numPr>
        <w:shd w:val="clear" w:color="auto" w:fill="auto"/>
        <w:tabs>
          <w:tab w:pos="727" w:val="left"/>
        </w:tabs>
        <w:bidi w:val="0"/>
        <w:spacing w:before="0" w:after="0" w:line="317" w:lineRule="exact"/>
        <w:ind w:left="0" w:right="0" w:firstLine="440"/>
        <w:jc w:val="both"/>
      </w:pPr>
      <w:bookmarkStart w:id="788" w:name="bookmark788"/>
      <w:bookmarkEnd w:id="788"/>
      <w:r>
        <w:rPr>
          <w:color w:val="000000"/>
          <w:spacing w:val="0"/>
          <w:w w:val="100"/>
          <w:position w:val="0"/>
        </w:rPr>
        <w:t>因转让与该资产相关的商品预期能够取得的剩余对价；</w:t>
      </w:r>
    </w:p>
    <w:p>
      <w:pPr>
        <w:pStyle w:val="Style41"/>
        <w:keepNext w:val="0"/>
        <w:keepLines w:val="0"/>
        <w:widowControl w:val="0"/>
        <w:numPr>
          <w:ilvl w:val="0"/>
          <w:numId w:val="31"/>
        </w:numPr>
        <w:shd w:val="clear" w:color="auto" w:fill="auto"/>
        <w:tabs>
          <w:tab w:pos="741" w:val="left"/>
        </w:tabs>
        <w:bidi w:val="0"/>
        <w:spacing w:before="0" w:after="0" w:line="317" w:lineRule="exact"/>
        <w:ind w:left="0" w:right="0" w:firstLine="440"/>
        <w:jc w:val="both"/>
      </w:pPr>
      <w:bookmarkStart w:id="789" w:name="bookmark789"/>
      <w:bookmarkEnd w:id="789"/>
      <w:r>
        <w:rPr>
          <w:color w:val="000000"/>
          <w:spacing w:val="0"/>
          <w:w w:val="100"/>
          <w:position w:val="0"/>
        </w:rPr>
        <w:t>为转让该相关商品估计将要发生的成本。</w:t>
      </w:r>
    </w:p>
    <w:p>
      <w:pPr>
        <w:pStyle w:val="Style41"/>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以前期间减值的因素之后发生变化，使得前述两项差额高于该资产账面价值的，应当转回原己计提的 资产减值准备，并计入当期损益，但转回后的资产账面价值不超过假定不计提减值准备情况的下该资产在 转回日的账面价值。</w:t>
      </w:r>
    </w:p>
    <w:p>
      <w:pPr>
        <w:pStyle w:val="Style29"/>
        <w:keepNext/>
        <w:keepLines/>
        <w:widowControl w:val="0"/>
        <w:shd w:val="clear" w:color="auto" w:fill="auto"/>
        <w:tabs>
          <w:tab w:pos="459" w:val="left"/>
        </w:tabs>
        <w:bidi w:val="0"/>
        <w:spacing w:before="0" w:after="280" w:line="311" w:lineRule="exact"/>
        <w:ind w:left="0" w:right="0" w:firstLine="0"/>
        <w:jc w:val="both"/>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1</w:t>
      </w:r>
      <w:bookmarkEnd w:id="792"/>
      <w:r>
        <w:rPr>
          <w:rFonts w:ascii="Times New Roman" w:eastAsia="Times New Roman" w:hAnsi="Times New Roman" w:cs="Times New Roman"/>
          <w:color w:val="000000"/>
          <w:spacing w:val="0"/>
          <w:w w:val="100"/>
          <w:position w:val="0"/>
        </w:rPr>
        <w:t>6</w:t>
      </w:r>
      <w:r>
        <w:rPr>
          <w:color w:val="000000"/>
          <w:spacing w:val="0"/>
          <w:w w:val="100"/>
          <w:position w:val="0"/>
        </w:rPr>
        <w:t>、</w:t>
        <w:tab/>
        <w:t>债权投资</w:t>
      </w:r>
      <w:bookmarkEnd w:id="790"/>
      <w:bookmarkEnd w:id="791"/>
      <w:bookmarkEnd w:id="793"/>
    </w:p>
    <w:p>
      <w:pPr>
        <w:pStyle w:val="Style29"/>
        <w:keepNext/>
        <w:keepLines/>
        <w:widowControl w:val="0"/>
        <w:shd w:val="clear" w:color="auto" w:fill="auto"/>
        <w:tabs>
          <w:tab w:pos="459" w:val="left"/>
        </w:tabs>
        <w:bidi w:val="0"/>
        <w:spacing w:before="0" w:after="280" w:line="311" w:lineRule="exact"/>
        <w:ind w:left="0" w:right="0" w:firstLine="0"/>
        <w:jc w:val="both"/>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1</w:t>
      </w:r>
      <w:bookmarkEnd w:id="796"/>
      <w:r>
        <w:rPr>
          <w:rFonts w:ascii="Times New Roman" w:eastAsia="Times New Roman" w:hAnsi="Times New Roman" w:cs="Times New Roman"/>
          <w:color w:val="000000"/>
          <w:spacing w:val="0"/>
          <w:w w:val="100"/>
          <w:position w:val="0"/>
        </w:rPr>
        <w:t>7</w:t>
      </w:r>
      <w:r>
        <w:rPr>
          <w:color w:val="000000"/>
          <w:spacing w:val="0"/>
          <w:w w:val="100"/>
          <w:position w:val="0"/>
        </w:rPr>
        <w:t>、</w:t>
        <w:tab/>
        <w:t>长期股权投资</w:t>
      </w:r>
      <w:bookmarkEnd w:id="794"/>
      <w:bookmarkEnd w:id="795"/>
      <w:bookmarkEnd w:id="797"/>
    </w:p>
    <w:p>
      <w:pPr>
        <w:pStyle w:val="Style41"/>
        <w:keepNext w:val="0"/>
        <w:keepLines w:val="0"/>
        <w:widowControl w:val="0"/>
        <w:numPr>
          <w:ilvl w:val="0"/>
          <w:numId w:val="33"/>
        </w:numPr>
        <w:shd w:val="clear" w:color="auto" w:fill="auto"/>
        <w:tabs>
          <w:tab w:pos="746" w:val="left"/>
        </w:tabs>
        <w:bidi w:val="0"/>
        <w:spacing w:before="0" w:after="0" w:line="311" w:lineRule="exact"/>
        <w:ind w:left="0" w:right="0" w:firstLine="440"/>
        <w:jc w:val="both"/>
      </w:pPr>
      <w:bookmarkStart w:id="798" w:name="bookmark798"/>
      <w:bookmarkEnd w:id="798"/>
      <w:r>
        <w:rPr>
          <w:color w:val="000000"/>
          <w:spacing w:val="0"/>
          <w:w w:val="100"/>
          <w:position w:val="0"/>
        </w:rPr>
        <w:t>初始投资成本确定</w:t>
      </w:r>
    </w:p>
    <w:p>
      <w:pPr>
        <w:pStyle w:val="Style4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对于企业合并取得的长期股权投资，如为同一控制下的企业合并，应当在合并日按照被合并方所有者 权益在最终控制方合并财务报表中的账面价值的份额作为长期股权投资的初始投资成本；非同一控制下的 企业合并，按照购买日确定的合并成本作为长期股权投资的初始投资成本；以支付现金取得的长期股权投 资，初始投资成本为实际支付的购买价款；以发行权益性证券取得的长期股权投资，初始投资成本为发行 权益性证券的公允价值；通过债务重组取得的长期股权投资，其初始投资成本按照《企业会计准则第</w:t>
      </w:r>
      <w:r>
        <w:rPr>
          <w:color w:val="000000"/>
          <w:spacing w:val="0"/>
          <w:w w:val="100"/>
          <w:position w:val="0"/>
          <w:sz w:val="20"/>
          <w:szCs w:val="20"/>
        </w:rPr>
        <w:t>12</w:t>
      </w:r>
      <w:r>
        <w:rPr>
          <w:color w:val="000000"/>
          <w:spacing w:val="0"/>
          <w:w w:val="100"/>
          <w:position w:val="0"/>
        </w:rPr>
        <w:t xml:space="preserve">号 </w:t>
      </w:r>
      <w:r>
        <w:rPr>
          <w:color w:val="000000"/>
          <w:spacing w:val="0"/>
          <w:w w:val="100"/>
          <w:position w:val="0"/>
        </w:rPr>
        <w:t>——</w:t>
      </w:r>
      <w:r>
        <w:rPr>
          <w:color w:val="000000"/>
          <w:spacing w:val="0"/>
          <w:w w:val="100"/>
          <w:position w:val="0"/>
        </w:rPr>
        <w:t>债务重组》的有关规定确定；非货币性资产交换取得的长期股权投资，初始投资成本按照《企业会计 准则第</w:t>
      </w:r>
      <w:r>
        <w:rPr>
          <w:color w:val="000000"/>
          <w:spacing w:val="0"/>
          <w:w w:val="100"/>
          <w:position w:val="0"/>
          <w:sz w:val="20"/>
          <w:szCs w:val="20"/>
        </w:rPr>
        <w:t>7</w:t>
      </w:r>
      <w:r>
        <w:rPr>
          <w:color w:val="000000"/>
          <w:spacing w:val="0"/>
          <w:w w:val="100"/>
          <w:position w:val="0"/>
        </w:rPr>
        <w:t>号</w:t>
      </w:r>
      <w:r>
        <w:rPr>
          <w:color w:val="000000"/>
          <w:spacing w:val="0"/>
          <w:w w:val="100"/>
          <w:position w:val="0"/>
        </w:rPr>
        <w:t>一一</w:t>
      </w:r>
      <w:r>
        <w:rPr>
          <w:color w:val="000000"/>
          <w:spacing w:val="0"/>
          <w:w w:val="100"/>
          <w:position w:val="0"/>
        </w:rPr>
        <w:t>非货币性资产交换》的有关规定确定。</w:t>
      </w:r>
    </w:p>
    <w:p>
      <w:pPr>
        <w:pStyle w:val="Style41"/>
        <w:keepNext w:val="0"/>
        <w:keepLines w:val="0"/>
        <w:widowControl w:val="0"/>
        <w:numPr>
          <w:ilvl w:val="0"/>
          <w:numId w:val="33"/>
        </w:numPr>
        <w:shd w:val="clear" w:color="auto" w:fill="auto"/>
        <w:tabs>
          <w:tab w:pos="760" w:val="left"/>
        </w:tabs>
        <w:bidi w:val="0"/>
        <w:spacing w:before="0" w:after="0" w:line="311" w:lineRule="exact"/>
        <w:ind w:left="0" w:right="0" w:firstLine="440"/>
        <w:jc w:val="both"/>
      </w:pPr>
      <w:bookmarkStart w:id="799" w:name="bookmark799"/>
      <w:bookmarkEnd w:id="799"/>
      <w:r>
        <w:rPr>
          <w:color w:val="000000"/>
          <w:spacing w:val="0"/>
          <w:w w:val="100"/>
          <w:position w:val="0"/>
        </w:rPr>
        <w:t>后续计量及损益确认方法</w:t>
      </w:r>
    </w:p>
    <w:p>
      <w:pPr>
        <w:pStyle w:val="Style4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本公司能够对被投资单位实施控制的长期股权投资采用成本法核算，对联营企业和合营企业的长期股 权投资采用权益法核算。本公司对联营企业的权益性投资，其中一部分通过风险投资机构、共同基金、信 托公司或包括投连险基金在内的类似主体间接持有的，无论以上主体是否对这部分投资具有重大影响，本 公司按照《企业会计准则第</w:t>
      </w:r>
      <w:r>
        <w:rPr>
          <w:color w:val="000000"/>
          <w:spacing w:val="0"/>
          <w:w w:val="100"/>
          <w:position w:val="0"/>
          <w:sz w:val="20"/>
          <w:szCs w:val="2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金融工具确认和计量》的有关规定处理，并对其余部分采用权益法核 算。</w:t>
      </w:r>
    </w:p>
    <w:p>
      <w:pPr>
        <w:pStyle w:val="Style41"/>
        <w:keepNext w:val="0"/>
        <w:keepLines w:val="0"/>
        <w:widowControl w:val="0"/>
        <w:numPr>
          <w:ilvl w:val="0"/>
          <w:numId w:val="33"/>
        </w:numPr>
        <w:shd w:val="clear" w:color="auto" w:fill="auto"/>
        <w:tabs>
          <w:tab w:pos="760" w:val="left"/>
        </w:tabs>
        <w:bidi w:val="0"/>
        <w:spacing w:before="0" w:after="0" w:line="311" w:lineRule="exact"/>
        <w:ind w:left="0" w:right="0" w:firstLine="440"/>
        <w:jc w:val="both"/>
      </w:pPr>
      <w:bookmarkStart w:id="800" w:name="bookmark800"/>
      <w:bookmarkEnd w:id="800"/>
      <w:r>
        <w:rPr>
          <w:color w:val="000000"/>
          <w:spacing w:val="0"/>
          <w:w w:val="100"/>
          <w:position w:val="0"/>
        </w:rPr>
        <w:t>确定对被投资单位具有共同控制、重大影响的依据</w:t>
      </w:r>
    </w:p>
    <w:p>
      <w:pPr>
        <w:pStyle w:val="Style41"/>
        <w:keepNext w:val="0"/>
        <w:keepLines w:val="0"/>
        <w:widowControl w:val="0"/>
        <w:shd w:val="clear" w:color="auto" w:fill="auto"/>
        <w:bidi w:val="0"/>
        <w:spacing w:before="0" w:after="280" w:line="311" w:lineRule="exact"/>
        <w:ind w:left="0" w:right="0" w:firstLine="440"/>
        <w:jc w:val="both"/>
      </w:pPr>
      <w:r>
        <w:rPr>
          <w:color w:val="000000"/>
          <w:spacing w:val="0"/>
          <w:w w:val="100"/>
          <w:position w:val="0"/>
        </w:rPr>
        <w:t>对被投资单位具有共同控制，是指对某项安排的回报产生重大影响的活动必须经过分享控制权的参与 方一致同意后才能决策，包括商品或劳务的销售和购买、金融资产的管理、资产的购买和处置、研究与开 发活动以及融资活动等；对被投资单位具有重大影响，是指当持有被投资单位</w:t>
      </w:r>
      <w:r>
        <w:rPr>
          <w:color w:val="000000"/>
          <w:spacing w:val="0"/>
          <w:w w:val="100"/>
          <w:position w:val="0"/>
          <w:sz w:val="20"/>
          <w:szCs w:val="20"/>
        </w:rPr>
        <w:t>20%</w:t>
      </w:r>
      <w:r>
        <w:rPr>
          <w:color w:val="000000"/>
          <w:spacing w:val="0"/>
          <w:w w:val="100"/>
          <w:position w:val="0"/>
        </w:rPr>
        <w:t>以上至</w:t>
      </w:r>
      <w:r>
        <w:rPr>
          <w:color w:val="000000"/>
          <w:spacing w:val="0"/>
          <w:w w:val="100"/>
          <w:position w:val="0"/>
          <w:sz w:val="20"/>
          <w:szCs w:val="20"/>
        </w:rPr>
        <w:t>50%</w:t>
      </w:r>
      <w:r>
        <w:rPr>
          <w:color w:val="000000"/>
          <w:spacing w:val="0"/>
          <w:w w:val="100"/>
          <w:position w:val="0"/>
        </w:rPr>
        <w:t>的表决权资本 时，具有重大影响。或虽不足</w:t>
      </w:r>
      <w:r>
        <w:rPr>
          <w:color w:val="000000"/>
          <w:spacing w:val="0"/>
          <w:w w:val="100"/>
          <w:position w:val="0"/>
          <w:sz w:val="20"/>
          <w:szCs w:val="20"/>
        </w:rPr>
        <w:t>20%，</w:t>
      </w:r>
      <w:r>
        <w:rPr>
          <w:color w:val="000000"/>
          <w:spacing w:val="0"/>
          <w:w w:val="100"/>
          <w:position w:val="0"/>
        </w:rPr>
        <w:t>但符合下列条件之一时，具有重大影响：在被投资单位的董事会或类 似的权力机构中派有代表；参与被投资单位的政策制定过程；向被投资单位派出管理人员；被投资单位依 赖投资公司的技术或技术资料；与被投资单位之间发生重要交易。</w:t>
      </w:r>
    </w:p>
    <w:p>
      <w:pPr>
        <w:pStyle w:val="Style29"/>
        <w:keepNext/>
        <w:keepLines/>
        <w:widowControl w:val="0"/>
        <w:shd w:val="clear" w:color="auto" w:fill="auto"/>
        <w:tabs>
          <w:tab w:pos="459" w:val="left"/>
        </w:tabs>
        <w:bidi w:val="0"/>
        <w:spacing w:before="0" w:after="280" w:line="311" w:lineRule="exact"/>
        <w:ind w:left="0" w:right="0" w:firstLine="0"/>
        <w:jc w:val="left"/>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1</w:t>
      </w:r>
      <w:bookmarkEnd w:id="803"/>
      <w:r>
        <w:rPr>
          <w:rFonts w:ascii="Times New Roman" w:eastAsia="Times New Roman" w:hAnsi="Times New Roman" w:cs="Times New Roman"/>
          <w:color w:val="000000"/>
          <w:spacing w:val="0"/>
          <w:w w:val="100"/>
          <w:position w:val="0"/>
        </w:rPr>
        <w:t>8</w:t>
      </w:r>
      <w:r>
        <w:rPr>
          <w:color w:val="000000"/>
          <w:spacing w:val="0"/>
          <w:w w:val="100"/>
          <w:position w:val="0"/>
        </w:rPr>
        <w:t>、</w:t>
        <w:tab/>
        <w:t>投资性房地产</w:t>
      </w:r>
      <w:bookmarkEnd w:id="801"/>
      <w:bookmarkEnd w:id="802"/>
      <w:bookmarkEnd w:id="804"/>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投资性房地产计量模式</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成本法计量</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折旧或摊销方法</w:t>
      </w:r>
    </w:p>
    <w:p>
      <w:pPr>
        <w:pStyle w:val="Style41"/>
        <w:keepNext w:val="0"/>
        <w:keepLines w:val="0"/>
        <w:widowControl w:val="0"/>
        <w:numPr>
          <w:ilvl w:val="0"/>
          <w:numId w:val="35"/>
        </w:numPr>
        <w:shd w:val="clear" w:color="auto" w:fill="auto"/>
        <w:tabs>
          <w:tab w:pos="746" w:val="left"/>
        </w:tabs>
        <w:bidi w:val="0"/>
        <w:spacing w:before="0" w:after="0" w:line="317" w:lineRule="exact"/>
        <w:ind w:left="0" w:right="0" w:firstLine="440"/>
        <w:jc w:val="both"/>
      </w:pPr>
      <w:bookmarkStart w:id="805" w:name="bookmark805"/>
      <w:bookmarkEnd w:id="805"/>
      <w:r>
        <w:rPr>
          <w:color w:val="000000"/>
          <w:spacing w:val="0"/>
          <w:w w:val="100"/>
          <w:position w:val="0"/>
        </w:rPr>
        <w:t>投资性房地产包括已出租的土地使用权、持有并准备增值后转让的土地使用权和已出租的建筑物。</w:t>
      </w:r>
    </w:p>
    <w:p>
      <w:pPr>
        <w:pStyle w:val="Style41"/>
        <w:keepNext w:val="0"/>
        <w:keepLines w:val="0"/>
        <w:widowControl w:val="0"/>
        <w:numPr>
          <w:ilvl w:val="0"/>
          <w:numId w:val="35"/>
        </w:numPr>
        <w:shd w:val="clear" w:color="auto" w:fill="auto"/>
        <w:tabs>
          <w:tab w:pos="743" w:val="left"/>
        </w:tabs>
        <w:bidi w:val="0"/>
        <w:spacing w:before="0" w:after="280" w:line="317" w:lineRule="exact"/>
        <w:ind w:left="0" w:right="0" w:firstLine="440"/>
        <w:jc w:val="both"/>
      </w:pPr>
      <w:bookmarkStart w:id="806" w:name="bookmark806"/>
      <w:bookmarkEnd w:id="806"/>
      <w:r>
        <w:rPr>
          <w:color w:val="000000"/>
          <w:spacing w:val="0"/>
          <w:w w:val="100"/>
          <w:position w:val="0"/>
        </w:rPr>
        <w:t>投资性房地产按照成本进行初始计量，采用成本模式进行后续计量，并采用与固定资产和无形资 产相同的方法计提折旧或进行摊销。</w:t>
      </w:r>
    </w:p>
    <w:p>
      <w:pPr>
        <w:pStyle w:val="Style29"/>
        <w:keepNext/>
        <w:keepLines/>
        <w:widowControl w:val="0"/>
        <w:shd w:val="clear" w:color="auto" w:fill="auto"/>
        <w:tabs>
          <w:tab w:pos="459" w:val="left"/>
        </w:tabs>
        <w:bidi w:val="0"/>
        <w:spacing w:before="0" w:after="280" w:line="311" w:lineRule="exact"/>
        <w:ind w:left="0" w:right="0" w:firstLine="0"/>
        <w:jc w:val="both"/>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1</w:t>
      </w:r>
      <w:bookmarkEnd w:id="809"/>
      <w:r>
        <w:rPr>
          <w:rFonts w:ascii="Times New Roman" w:eastAsia="Times New Roman" w:hAnsi="Times New Roman" w:cs="Times New Roman"/>
          <w:color w:val="000000"/>
          <w:spacing w:val="0"/>
          <w:w w:val="100"/>
          <w:position w:val="0"/>
        </w:rPr>
        <w:t>9</w:t>
      </w:r>
      <w:r>
        <w:rPr>
          <w:color w:val="000000"/>
          <w:spacing w:val="0"/>
          <w:w w:val="100"/>
          <w:position w:val="0"/>
        </w:rPr>
        <w:t>、</w:t>
        <w:tab/>
        <w:t>固定资产</w:t>
      </w:r>
      <w:bookmarkEnd w:id="807"/>
      <w:bookmarkEnd w:id="808"/>
      <w:bookmarkEnd w:id="810"/>
    </w:p>
    <w:p>
      <w:pPr>
        <w:pStyle w:val="Style34"/>
        <w:keepNext/>
        <w:keepLines/>
        <w:widowControl w:val="0"/>
        <w:shd w:val="clear" w:color="auto" w:fill="auto"/>
        <w:bidi w:val="0"/>
        <w:spacing w:before="0" w:after="280" w:line="311" w:lineRule="exact"/>
        <w:ind w:left="0" w:right="0" w:firstLine="0"/>
        <w:jc w:val="both"/>
      </w:pPr>
      <w:bookmarkStart w:id="811" w:name="bookmark811"/>
      <w:bookmarkStart w:id="812" w:name="bookmark812"/>
      <w:bookmarkStart w:id="813" w:name="bookmark813"/>
      <w:bookmarkStart w:id="814" w:name="bookmark814"/>
      <w:r>
        <w:rPr>
          <w:color w:val="000000"/>
          <w:spacing w:val="0"/>
          <w:w w:val="100"/>
          <w:position w:val="0"/>
        </w:rPr>
        <w:t>（</w:t>
      </w:r>
      <w:bookmarkEnd w:id="813"/>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11"/>
      <w:bookmarkEnd w:id="812"/>
      <w:bookmarkEnd w:id="814"/>
    </w:p>
    <w:p>
      <w:pPr>
        <w:pStyle w:val="Style18"/>
        <w:keepNext w:val="0"/>
        <w:keepLines w:val="0"/>
        <w:widowControl w:val="0"/>
        <w:shd w:val="clear" w:color="auto" w:fill="auto"/>
        <w:bidi w:val="0"/>
        <w:spacing w:before="0" w:after="280" w:line="312" w:lineRule="exact"/>
        <w:ind w:left="0" w:right="0" w:firstLine="0"/>
        <w:jc w:val="both"/>
      </w:pPr>
      <w:r>
        <w:rPr>
          <w:color w:val="000000"/>
          <w:spacing w:val="0"/>
          <w:w w:val="100"/>
          <w:position w:val="0"/>
        </w:rPr>
        <w:t>固定资产指为生产商品、提供劳务、出租或经营管理而持有的，使用寿命超过一个会计年度的有形资产。同时满足以下条件 时予以确认：与该固定资产有关的经济利益很可能流入企业；该固定资产的成本能够可靠地计量。</w:t>
      </w:r>
    </w:p>
    <w:p>
      <w:pPr>
        <w:pStyle w:val="Style27"/>
        <w:keepNext w:val="0"/>
        <w:keepLines w:val="0"/>
        <w:widowControl w:val="0"/>
        <w:shd w:val="clear" w:color="auto" w:fill="auto"/>
        <w:bidi w:val="0"/>
        <w:spacing w:before="0" w:after="0" w:line="240" w:lineRule="auto"/>
        <w:ind w:left="10" w:right="0" w:firstLine="0"/>
        <w:jc w:val="left"/>
        <w:rPr>
          <w:sz w:val="20"/>
          <w:szCs w:val="20"/>
        </w:rPr>
      </w:pPr>
      <w:bookmarkStart w:id="815" w:name="bookmark815"/>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815"/>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办公、电子设备及其 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18%-33%</w:t>
            </w:r>
          </w:p>
        </w:tc>
      </w:tr>
    </w:tbl>
    <w:p>
      <w:pPr>
        <w:widowControl w:val="0"/>
        <w:spacing w:after="279" w:line="1" w:lineRule="exact"/>
      </w:pPr>
    </w:p>
    <w:p>
      <w:pPr>
        <w:pStyle w:val="Style29"/>
        <w:keepNext/>
        <w:keepLines/>
        <w:widowControl w:val="0"/>
        <w:shd w:val="clear" w:color="auto" w:fill="auto"/>
        <w:tabs>
          <w:tab w:pos="476" w:val="left"/>
        </w:tabs>
        <w:bidi w:val="0"/>
        <w:spacing w:before="0" w:after="280" w:line="313" w:lineRule="exact"/>
        <w:ind w:left="0" w:right="0" w:firstLine="0"/>
        <w:jc w:val="both"/>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2</w:t>
      </w:r>
      <w:bookmarkEnd w:id="818"/>
      <w:r>
        <w:rPr>
          <w:rFonts w:ascii="Times New Roman" w:eastAsia="Times New Roman" w:hAnsi="Times New Roman" w:cs="Times New Roman"/>
          <w:color w:val="000000"/>
          <w:spacing w:val="0"/>
          <w:w w:val="100"/>
          <w:position w:val="0"/>
        </w:rPr>
        <w:t>0</w:t>
      </w:r>
      <w:r>
        <w:rPr>
          <w:color w:val="000000"/>
          <w:spacing w:val="0"/>
          <w:w w:val="100"/>
          <w:position w:val="0"/>
        </w:rPr>
        <w:t>、</w:t>
        <w:tab/>
        <w:t>在建工程</w:t>
      </w:r>
      <w:bookmarkEnd w:id="816"/>
      <w:bookmarkEnd w:id="817"/>
      <w:bookmarkEnd w:id="819"/>
    </w:p>
    <w:p>
      <w:pPr>
        <w:pStyle w:val="Style41"/>
        <w:keepNext w:val="0"/>
        <w:keepLines w:val="0"/>
        <w:widowControl w:val="0"/>
        <w:numPr>
          <w:ilvl w:val="0"/>
          <w:numId w:val="37"/>
        </w:numPr>
        <w:shd w:val="clear" w:color="auto" w:fill="auto"/>
        <w:tabs>
          <w:tab w:pos="750" w:val="left"/>
        </w:tabs>
        <w:bidi w:val="0"/>
        <w:spacing w:before="0" w:after="0" w:line="312" w:lineRule="exact"/>
        <w:ind w:left="0" w:right="0" w:firstLine="440"/>
        <w:jc w:val="both"/>
      </w:pPr>
      <w:bookmarkStart w:id="820" w:name="bookmark820"/>
      <w:bookmarkEnd w:id="820"/>
      <w:r>
        <w:rPr>
          <w:color w:val="000000"/>
          <w:spacing w:val="0"/>
          <w:w w:val="100"/>
          <w:position w:val="0"/>
        </w:rPr>
        <w:t>在建工程同时满足经济利益很可能流入、成本能够可靠计量则予以确认。在建工程按建造该项资 产达到预定可使用状态前所发生的实际成本计量。</w:t>
      </w:r>
    </w:p>
    <w:p>
      <w:pPr>
        <w:pStyle w:val="Style41"/>
        <w:keepNext w:val="0"/>
        <w:keepLines w:val="0"/>
        <w:widowControl w:val="0"/>
        <w:numPr>
          <w:ilvl w:val="0"/>
          <w:numId w:val="37"/>
        </w:numPr>
        <w:shd w:val="clear" w:color="auto" w:fill="auto"/>
        <w:tabs>
          <w:tab w:pos="750" w:val="left"/>
        </w:tabs>
        <w:bidi w:val="0"/>
        <w:spacing w:before="0" w:after="280" w:line="312" w:lineRule="exact"/>
        <w:ind w:left="0" w:right="0" w:firstLine="440"/>
        <w:jc w:val="both"/>
      </w:pPr>
      <w:bookmarkStart w:id="821" w:name="bookmark821"/>
      <w:bookmarkEnd w:id="821"/>
      <w:r>
        <w:rPr>
          <w:color w:val="000000"/>
          <w:spacing w:val="0"/>
          <w:w w:val="100"/>
          <w:position w:val="0"/>
        </w:rPr>
        <w:t>在建工程达到预定可使用状态时，按工程实际成本转入固定资产。已达到预定可使用状态但尚未 办理竣工决算的，先按估计价值转入固定资产，待办理竣工决算后再按实际成本调整原暂估价值，但不再 调整原己计提的折旧。</w:t>
      </w:r>
    </w:p>
    <w:p>
      <w:pPr>
        <w:pStyle w:val="Style29"/>
        <w:keepNext/>
        <w:keepLines/>
        <w:widowControl w:val="0"/>
        <w:shd w:val="clear" w:color="auto" w:fill="auto"/>
        <w:tabs>
          <w:tab w:pos="476" w:val="left"/>
        </w:tabs>
        <w:bidi w:val="0"/>
        <w:spacing w:before="0" w:after="280" w:line="313" w:lineRule="exact"/>
        <w:ind w:left="0" w:right="0" w:firstLine="0"/>
        <w:jc w:val="both"/>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2</w:t>
      </w:r>
      <w:bookmarkEnd w:id="824"/>
      <w:r>
        <w:rPr>
          <w:rFonts w:ascii="Times New Roman" w:eastAsia="Times New Roman" w:hAnsi="Times New Roman" w:cs="Times New Roman"/>
          <w:color w:val="000000"/>
          <w:spacing w:val="0"/>
          <w:w w:val="100"/>
          <w:position w:val="0"/>
        </w:rPr>
        <w:t>1</w:t>
      </w:r>
      <w:r>
        <w:rPr>
          <w:color w:val="000000"/>
          <w:spacing w:val="0"/>
          <w:w w:val="100"/>
          <w:position w:val="0"/>
        </w:rPr>
        <w:t>、</w:t>
        <w:tab/>
        <w:t>借款费用</w:t>
      </w:r>
      <w:bookmarkEnd w:id="822"/>
      <w:bookmarkEnd w:id="823"/>
      <w:bookmarkEnd w:id="825"/>
    </w:p>
    <w:p>
      <w:pPr>
        <w:pStyle w:val="Style41"/>
        <w:keepNext w:val="0"/>
        <w:keepLines w:val="0"/>
        <w:widowControl w:val="0"/>
        <w:numPr>
          <w:ilvl w:val="0"/>
          <w:numId w:val="39"/>
        </w:numPr>
        <w:shd w:val="clear" w:color="auto" w:fill="auto"/>
        <w:tabs>
          <w:tab w:pos="753" w:val="left"/>
        </w:tabs>
        <w:bidi w:val="0"/>
        <w:spacing w:before="0" w:after="0" w:line="313" w:lineRule="exact"/>
        <w:ind w:left="0" w:right="0" w:firstLine="440"/>
        <w:jc w:val="both"/>
      </w:pPr>
      <w:bookmarkStart w:id="826" w:name="bookmark826"/>
      <w:bookmarkEnd w:id="826"/>
      <w:r>
        <w:rPr>
          <w:color w:val="000000"/>
          <w:spacing w:val="0"/>
          <w:w w:val="100"/>
          <w:position w:val="0"/>
        </w:rPr>
        <w:t>借款费用资本化的确认原则</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本公司发生的借款费用，可直接归属于符合资本化条件的资产的购建或者生产的，予以资本化，计入 相关资产成本；其他借款费用，在发生时根据其发生额确认为费用，计入当期损益。符合资本化条件的资 产，是指需要经过相当长时间的购建或者生产活动才能达到预定可使用或者可销售状态的固定资产、投资 性房地产和存货等资产。</w:t>
      </w:r>
    </w:p>
    <w:p>
      <w:pPr>
        <w:pStyle w:val="Style41"/>
        <w:keepNext w:val="0"/>
        <w:keepLines w:val="0"/>
        <w:widowControl w:val="0"/>
        <w:numPr>
          <w:ilvl w:val="0"/>
          <w:numId w:val="39"/>
        </w:numPr>
        <w:shd w:val="clear" w:color="auto" w:fill="auto"/>
        <w:tabs>
          <w:tab w:pos="768" w:val="left"/>
        </w:tabs>
        <w:bidi w:val="0"/>
        <w:spacing w:before="0" w:after="0" w:line="313" w:lineRule="exact"/>
        <w:ind w:left="0" w:right="0" w:firstLine="440"/>
        <w:jc w:val="both"/>
      </w:pPr>
      <w:bookmarkStart w:id="827" w:name="bookmark827"/>
      <w:bookmarkEnd w:id="827"/>
      <w:r>
        <w:rPr>
          <w:color w:val="000000"/>
          <w:spacing w:val="0"/>
          <w:w w:val="100"/>
          <w:position w:val="0"/>
        </w:rPr>
        <w:t>资本化金额计算方法</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资本化期间，是指从借款费用开始资本化时点到停止资本化时点的期间。借款费用暂停资本化的期间 不包括在内。在购建或生产过程中发生非正常中断、且中断时间连续超过</w:t>
      </w:r>
      <w:r>
        <w:rPr>
          <w:color w:val="000000"/>
          <w:spacing w:val="0"/>
          <w:w w:val="100"/>
          <w:position w:val="0"/>
          <w:sz w:val="20"/>
          <w:szCs w:val="20"/>
        </w:rPr>
        <w:t>3</w:t>
      </w:r>
      <w:r>
        <w:rPr>
          <w:color w:val="000000"/>
          <w:spacing w:val="0"/>
          <w:w w:val="100"/>
          <w:position w:val="0"/>
        </w:rPr>
        <w:t>个月的，应当暂停借款费用的 资本化。</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借入专门借款，按照专门借款当期实际发生的利息费用，减去将尚未动用的借款资金存入银行取得的 利息收入或进行暂时性投资取得的投资收益后的金额确定；占用一般借款按照累计资产支出超过专门借款 部分的资产支出加权平均数乘以所占用一般借款的资本化率计算确定，资本化率为一般借款的加权平均利 率；借款存在折价或溢价的，按照实际利率法确定每一会计期间应摊销的折价或溢价金额，调整每期利息 金额。</w:t>
      </w:r>
    </w:p>
    <w:p>
      <w:pPr>
        <w:pStyle w:val="Style41"/>
        <w:keepNext w:val="0"/>
        <w:keepLines w:val="0"/>
        <w:widowControl w:val="0"/>
        <w:shd w:val="clear" w:color="auto" w:fill="auto"/>
        <w:bidi w:val="0"/>
        <w:spacing w:before="0" w:after="280" w:line="313" w:lineRule="exact"/>
        <w:ind w:left="0" w:right="0" w:firstLine="440"/>
        <w:jc w:val="both"/>
      </w:pPr>
      <w:r>
        <w:rPr>
          <w:color w:val="000000"/>
          <w:spacing w:val="0"/>
          <w:w w:val="100"/>
          <w:position w:val="0"/>
        </w:rPr>
        <w:t>实际利率法是根据借款实际利率计算其摊余折价或溢价或利息费用的方法。其中实际利率是借款在预 期存续期间的未来现金流量，折现为该借款当前账面价值所使用的利率。</w:t>
      </w:r>
    </w:p>
    <w:p>
      <w:pPr>
        <w:pStyle w:val="Style29"/>
        <w:keepNext/>
        <w:keepLines/>
        <w:widowControl w:val="0"/>
        <w:shd w:val="clear" w:color="auto" w:fill="auto"/>
        <w:tabs>
          <w:tab w:pos="476" w:val="left"/>
        </w:tabs>
        <w:bidi w:val="0"/>
        <w:spacing w:before="0" w:after="280" w:line="313" w:lineRule="exact"/>
        <w:ind w:left="0" w:right="0" w:firstLine="0"/>
        <w:jc w:val="left"/>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2</w:t>
      </w:r>
      <w:bookmarkEnd w:id="830"/>
      <w:r>
        <w:rPr>
          <w:rFonts w:ascii="Times New Roman" w:eastAsia="Times New Roman" w:hAnsi="Times New Roman" w:cs="Times New Roman"/>
          <w:color w:val="000000"/>
          <w:spacing w:val="0"/>
          <w:w w:val="100"/>
          <w:position w:val="0"/>
        </w:rPr>
        <w:t>2</w:t>
      </w:r>
      <w:r>
        <w:rPr>
          <w:color w:val="000000"/>
          <w:spacing w:val="0"/>
          <w:w w:val="100"/>
          <w:position w:val="0"/>
        </w:rPr>
        <w:t>、</w:t>
        <w:tab/>
        <w:t>无形资产</w:t>
      </w:r>
      <w:bookmarkEnd w:id="828"/>
      <w:bookmarkEnd w:id="829"/>
      <w:bookmarkEnd w:id="831"/>
    </w:p>
    <w:p>
      <w:pPr>
        <w:pStyle w:val="Style34"/>
        <w:keepNext/>
        <w:keepLines/>
        <w:widowControl w:val="0"/>
        <w:shd w:val="clear" w:color="auto" w:fill="auto"/>
        <w:bidi w:val="0"/>
        <w:spacing w:before="0" w:after="280" w:line="313" w:lineRule="exact"/>
        <w:ind w:left="0" w:right="0" w:firstLine="0"/>
        <w:jc w:val="left"/>
      </w:pPr>
      <w:bookmarkStart w:id="832" w:name="bookmark832"/>
      <w:bookmarkStart w:id="833" w:name="bookmark833"/>
      <w:bookmarkStart w:id="834" w:name="bookmark8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32"/>
      <w:bookmarkEnd w:id="833"/>
      <w:bookmarkEnd w:id="834"/>
    </w:p>
    <w:p>
      <w:pPr>
        <w:pStyle w:val="Style41"/>
        <w:keepNext w:val="0"/>
        <w:keepLines w:val="0"/>
        <w:widowControl w:val="0"/>
        <w:numPr>
          <w:ilvl w:val="0"/>
          <w:numId w:val="41"/>
        </w:numPr>
        <w:shd w:val="clear" w:color="auto" w:fill="auto"/>
        <w:tabs>
          <w:tab w:pos="753" w:val="left"/>
        </w:tabs>
        <w:bidi w:val="0"/>
        <w:spacing w:before="0" w:after="0" w:line="307" w:lineRule="exact"/>
        <w:ind w:left="0" w:right="0" w:firstLine="440"/>
        <w:jc w:val="both"/>
      </w:pPr>
      <w:bookmarkStart w:id="835" w:name="bookmark835"/>
      <w:bookmarkEnd w:id="835"/>
      <w:r>
        <w:rPr>
          <w:color w:val="000000"/>
          <w:spacing w:val="0"/>
          <w:w w:val="100"/>
          <w:position w:val="0"/>
        </w:rPr>
        <w:t>无形资产包括土地使用权、专利权及非专利技术等，按成本进行初始计量。</w:t>
      </w:r>
    </w:p>
    <w:p>
      <w:pPr>
        <w:pStyle w:val="Style41"/>
        <w:keepNext w:val="0"/>
        <w:keepLines w:val="0"/>
        <w:widowControl w:val="0"/>
        <w:numPr>
          <w:ilvl w:val="0"/>
          <w:numId w:val="41"/>
        </w:numPr>
        <w:shd w:val="clear" w:color="auto" w:fill="auto"/>
        <w:tabs>
          <w:tab w:pos="745" w:val="left"/>
        </w:tabs>
        <w:bidi w:val="0"/>
        <w:spacing w:before="0" w:after="280" w:line="307" w:lineRule="exact"/>
        <w:ind w:left="0" w:right="0" w:firstLine="440"/>
        <w:jc w:val="both"/>
      </w:pPr>
      <w:bookmarkStart w:id="836" w:name="bookmark836"/>
      <w:bookmarkEnd w:id="836"/>
      <w:r>
        <w:rPr>
          <w:color w:val="000000"/>
          <w:spacing w:val="0"/>
          <w:w w:val="100"/>
          <w:position w:val="0"/>
        </w:rPr>
        <w:t>使用寿命有限的无形资产，在使用寿命内按照与该项无形资产有关的经济利益的预期实现方式系 统合理地摊销，无法可靠确定预期实现方式的，采用直线法摊销。具体年限如下：</w:t>
      </w:r>
    </w:p>
    <w:tbl>
      <w:tblPr>
        <w:tblOverlap w:val="never"/>
        <w:jc w:val="left"/>
        <w:tblLayout w:type="fixed"/>
      </w:tblPr>
      <w:tblGrid>
        <w:gridCol w:w="4378"/>
        <w:gridCol w:w="4382"/>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资产类别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使用寿命（年）</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商标专利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游戏版权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著作权及域名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r>
      <w:tr>
        <w:trPr>
          <w:trHeight w:val="37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影视版权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授权期限</w:t>
            </w:r>
          </w:p>
        </w:tc>
      </w:tr>
    </w:tbl>
    <w:p>
      <w:pPr>
        <w:widowControl w:val="0"/>
        <w:spacing w:after="579" w:line="1" w:lineRule="exact"/>
      </w:pPr>
    </w:p>
    <w:p>
      <w:pPr>
        <w:pStyle w:val="Style34"/>
        <w:keepNext/>
        <w:keepLines/>
        <w:widowControl w:val="0"/>
        <w:shd w:val="clear" w:color="auto" w:fill="auto"/>
        <w:bidi w:val="0"/>
        <w:spacing w:before="0" w:after="280" w:line="313" w:lineRule="exact"/>
        <w:ind w:left="0" w:right="0" w:firstLine="0"/>
        <w:jc w:val="left"/>
      </w:pPr>
      <w:bookmarkStart w:id="837" w:name="bookmark837"/>
      <w:bookmarkStart w:id="838" w:name="bookmark838"/>
      <w:bookmarkStart w:id="839" w:name="bookmark839"/>
      <w:bookmarkStart w:id="840" w:name="bookmark840"/>
      <w:r>
        <w:rPr>
          <w:color w:val="000000"/>
          <w:spacing w:val="0"/>
          <w:w w:val="100"/>
          <w:position w:val="0"/>
        </w:rPr>
        <w:t>（</w:t>
      </w:r>
      <w:bookmarkEnd w:id="839"/>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37"/>
      <w:bookmarkEnd w:id="838"/>
      <w:bookmarkEnd w:id="840"/>
    </w:p>
    <w:p>
      <w:pPr>
        <w:pStyle w:val="Style41"/>
        <w:keepNext w:val="0"/>
        <w:keepLines w:val="0"/>
        <w:widowControl w:val="0"/>
        <w:shd w:val="clear" w:color="auto" w:fill="auto"/>
        <w:bidi w:val="0"/>
        <w:spacing w:before="0" w:after="280" w:line="309" w:lineRule="exact"/>
        <w:ind w:left="0" w:right="0" w:firstLine="440"/>
        <w:jc w:val="both"/>
      </w:pPr>
      <w:r>
        <w:rPr>
          <w:color w:val="000000"/>
          <w:spacing w:val="0"/>
          <w:w w:val="100"/>
          <w:position w:val="0"/>
        </w:rPr>
        <w:t>内部研究开发项目研究阶段的支出，于发生时计入当期损益。内部研究开发项目开发阶段的支出，同 时满足下列条件的，确认为无形资产：</w:t>
      </w:r>
      <w:r>
        <w:rPr>
          <w:color w:val="000000"/>
          <w:spacing w:val="0"/>
          <w:w w:val="100"/>
          <w:position w:val="0"/>
          <w:sz w:val="20"/>
          <w:szCs w:val="20"/>
        </w:rPr>
        <w:t>（1）</w:t>
      </w:r>
      <w:r>
        <w:rPr>
          <w:color w:val="000000"/>
          <w:spacing w:val="0"/>
          <w:w w:val="100"/>
          <w:position w:val="0"/>
        </w:rPr>
        <w:t xml:space="preserve">完成该无形资产以使其能够使用或出售在技术上具有可行性； </w:t>
      </w:r>
      <w:r>
        <w:rPr>
          <w:color w:val="000000"/>
          <w:spacing w:val="0"/>
          <w:w w:val="100"/>
          <w:position w:val="0"/>
          <w:sz w:val="20"/>
          <w:szCs w:val="20"/>
        </w:rPr>
        <w:t>（2）</w:t>
      </w:r>
      <w:r>
        <w:rPr>
          <w:color w:val="000000"/>
          <w:spacing w:val="0"/>
          <w:w w:val="100"/>
          <w:position w:val="0"/>
        </w:rPr>
        <w:t>具有完成该无形资产并使用或出售的意图；</w:t>
      </w:r>
      <w:r>
        <w:rPr>
          <w:color w:val="000000"/>
          <w:spacing w:val="0"/>
          <w:w w:val="100"/>
          <w:position w:val="0"/>
          <w:sz w:val="20"/>
          <w:szCs w:val="20"/>
        </w:rPr>
        <w:t>（3）</w:t>
      </w:r>
      <w:r>
        <w:rPr>
          <w:color w:val="000000"/>
          <w:spacing w:val="0"/>
          <w:w w:val="100"/>
          <w:position w:val="0"/>
        </w:rPr>
        <w:t>无形资产产生经济利益的方式，包括能够证明运用该 无形资产生产的产品存在市场或无形资产自身存在市场，无形资产将在内部使用的，能证明其有用性；</w:t>
      </w:r>
      <w:r>
        <w:rPr>
          <w:color w:val="000000"/>
          <w:spacing w:val="0"/>
          <w:w w:val="100"/>
          <w:position w:val="0"/>
          <w:sz w:val="20"/>
          <w:szCs w:val="20"/>
        </w:rPr>
        <w:t xml:space="preserve">（4） </w:t>
      </w:r>
      <w:r>
        <w:rPr>
          <w:color w:val="000000"/>
          <w:spacing w:val="0"/>
          <w:w w:val="100"/>
          <w:position w:val="0"/>
        </w:rPr>
        <w:t xml:space="preserve">有足够的技术、财务资源和其他资源支持，以完成该无形资产的开发，并有能力使用或出售该无形资产； </w:t>
      </w:r>
      <w:r>
        <w:rPr>
          <w:color w:val="000000"/>
          <w:spacing w:val="0"/>
          <w:w w:val="100"/>
          <w:position w:val="0"/>
          <w:sz w:val="20"/>
          <w:szCs w:val="20"/>
        </w:rPr>
        <w:t>（5）</w:t>
      </w:r>
      <w:r>
        <w:rPr>
          <w:color w:val="000000"/>
          <w:spacing w:val="0"/>
          <w:w w:val="100"/>
          <w:position w:val="0"/>
        </w:rPr>
        <w:t>归属于该无形资产开发阶段的支出能够可靠地计量。</w:t>
      </w:r>
    </w:p>
    <w:p>
      <w:pPr>
        <w:pStyle w:val="Style29"/>
        <w:keepNext/>
        <w:keepLines/>
        <w:widowControl w:val="0"/>
        <w:shd w:val="clear" w:color="auto" w:fill="auto"/>
        <w:tabs>
          <w:tab w:pos="446" w:val="left"/>
        </w:tabs>
        <w:bidi w:val="0"/>
        <w:spacing w:before="0" w:after="280" w:line="313" w:lineRule="exact"/>
        <w:ind w:left="0" w:right="0" w:firstLine="0"/>
        <w:jc w:val="left"/>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2</w:t>
      </w:r>
      <w:bookmarkEnd w:id="843"/>
      <w:r>
        <w:rPr>
          <w:rFonts w:ascii="Times New Roman" w:eastAsia="Times New Roman" w:hAnsi="Times New Roman" w:cs="Times New Roman"/>
          <w:color w:val="000000"/>
          <w:spacing w:val="0"/>
          <w:w w:val="100"/>
          <w:position w:val="0"/>
        </w:rPr>
        <w:t>3</w:t>
      </w:r>
      <w:r>
        <w:rPr>
          <w:color w:val="000000"/>
          <w:spacing w:val="0"/>
          <w:w w:val="100"/>
          <w:position w:val="0"/>
        </w:rPr>
        <w:t>、</w:t>
        <w:tab/>
        <w:t>长期资产减值</w:t>
      </w:r>
      <w:bookmarkEnd w:id="841"/>
      <w:bookmarkEnd w:id="842"/>
      <w:bookmarkEnd w:id="844"/>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长期股权投资、采用成本模式计量的投资性房地产、固定资产、在建工程、采用成本模式计量的生产 性生物资产、油气资产、无形资产等长期资产于资产负债表日存在减值迹象的，进行减值测试。减值测试 结果表明资产的可收回金额低于其账面价值的，按其差额计提减值准备并计入减值损失。</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可收回金额为资产的公允价值减去处置费用后的净额与资产预计未来现金流量的现值两者之间的较 高者。资产减值准备按单项资产为基础计算并确认，如果难以对单项资产的可收回金额进行估计的，以该 资产所属的资产组确定资产组的可收回金额。资产组是能够独立产生现金流入的最小资产组合。</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在财务报表中单独列示的商誉，无论是否存在减值迹象，至少每年进行减值测试。减值测试时，商誉 的账面价值分摊至预期从企业合并的协同效应中受益的资产组或资产组组合。测试结果表明包含分摊的商 誉的资产组或资产组组合的可收回金额低于其账面价值的，确认相应的减值损失。减值损失金额先抵减分 摊至该资产组或资产组组合的商誉的账面价值，再根据资产组或资产组组合中除商誉以外的其他各项资产 的账面价值所占比重，按比例抵减其他各项资产的账面价值。</w:t>
      </w:r>
    </w:p>
    <w:p>
      <w:pPr>
        <w:pStyle w:val="Style41"/>
        <w:keepNext w:val="0"/>
        <w:keepLines w:val="0"/>
        <w:widowControl w:val="0"/>
        <w:shd w:val="clear" w:color="auto" w:fill="auto"/>
        <w:bidi w:val="0"/>
        <w:spacing w:before="0" w:after="280" w:line="313" w:lineRule="exact"/>
        <w:ind w:left="0" w:right="0" w:firstLine="440"/>
        <w:jc w:val="left"/>
      </w:pPr>
      <w:r>
        <w:rPr>
          <w:color w:val="000000"/>
          <w:spacing w:val="0"/>
          <w:w w:val="100"/>
          <w:position w:val="0"/>
        </w:rPr>
        <w:t>上述资产减值损失一经确认，以后期间不予转回价值得以恢复的部分。</w:t>
      </w:r>
    </w:p>
    <w:p>
      <w:pPr>
        <w:pStyle w:val="Style29"/>
        <w:keepNext/>
        <w:keepLines/>
        <w:widowControl w:val="0"/>
        <w:shd w:val="clear" w:color="auto" w:fill="auto"/>
        <w:tabs>
          <w:tab w:pos="446" w:val="left"/>
        </w:tabs>
        <w:bidi w:val="0"/>
        <w:spacing w:before="0" w:after="280" w:line="313" w:lineRule="exact"/>
        <w:ind w:left="0" w:right="0" w:firstLine="0"/>
        <w:jc w:val="left"/>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2</w:t>
      </w:r>
      <w:bookmarkEnd w:id="847"/>
      <w:r>
        <w:rPr>
          <w:rFonts w:ascii="Times New Roman" w:eastAsia="Times New Roman" w:hAnsi="Times New Roman" w:cs="Times New Roman"/>
          <w:color w:val="000000"/>
          <w:spacing w:val="0"/>
          <w:w w:val="100"/>
          <w:position w:val="0"/>
        </w:rPr>
        <w:t>4</w:t>
      </w:r>
      <w:r>
        <w:rPr>
          <w:color w:val="000000"/>
          <w:spacing w:val="0"/>
          <w:w w:val="100"/>
          <w:position w:val="0"/>
        </w:rPr>
        <w:t>、</w:t>
        <w:tab/>
        <w:t>长期待摊费用</w:t>
      </w:r>
      <w:bookmarkEnd w:id="845"/>
      <w:bookmarkEnd w:id="846"/>
      <w:bookmarkEnd w:id="848"/>
    </w:p>
    <w:p>
      <w:pPr>
        <w:pStyle w:val="Style41"/>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本公司长期待摊费用是指已经支出，但受益期限在一年以上（不含一年）的各项费用。长期待摊费用 按费用项目的受益期限分期摊销。若长期待摊的费用项目不能使以后会计期间受益，则将尚未摊销的该项 目的摊余价值全部转入当期损益。</w:t>
      </w:r>
    </w:p>
    <w:p>
      <w:pPr>
        <w:pStyle w:val="Style29"/>
        <w:keepNext/>
        <w:keepLines/>
        <w:widowControl w:val="0"/>
        <w:shd w:val="clear" w:color="auto" w:fill="auto"/>
        <w:tabs>
          <w:tab w:pos="446" w:val="left"/>
        </w:tabs>
        <w:bidi w:val="0"/>
        <w:spacing w:before="0" w:after="280" w:line="313" w:lineRule="exact"/>
        <w:ind w:left="0" w:right="0" w:firstLine="0"/>
        <w:jc w:val="left"/>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2</w:t>
      </w:r>
      <w:bookmarkEnd w:id="851"/>
      <w:r>
        <w:rPr>
          <w:rFonts w:ascii="Times New Roman" w:eastAsia="Times New Roman" w:hAnsi="Times New Roman" w:cs="Times New Roman"/>
          <w:color w:val="000000"/>
          <w:spacing w:val="0"/>
          <w:w w:val="100"/>
          <w:position w:val="0"/>
        </w:rPr>
        <w:t>5</w:t>
      </w:r>
      <w:r>
        <w:rPr>
          <w:color w:val="000000"/>
          <w:spacing w:val="0"/>
          <w:w w:val="100"/>
          <w:position w:val="0"/>
        </w:rPr>
        <w:t>、</w:t>
        <w:tab/>
        <w:t>合同负债</w:t>
      </w:r>
      <w:bookmarkEnd w:id="849"/>
      <w:bookmarkEnd w:id="850"/>
      <w:bookmarkEnd w:id="852"/>
    </w:p>
    <w:p>
      <w:pPr>
        <w:pStyle w:val="Style41"/>
        <w:keepNext w:val="0"/>
        <w:keepLines w:val="0"/>
        <w:widowControl w:val="0"/>
        <w:shd w:val="clear" w:color="auto" w:fill="auto"/>
        <w:bidi w:val="0"/>
        <w:spacing w:before="0" w:after="280" w:line="313" w:lineRule="exact"/>
        <w:ind w:left="0" w:right="0" w:firstLine="440"/>
        <w:jc w:val="left"/>
      </w:pPr>
      <w:r>
        <w:rPr>
          <w:color w:val="000000"/>
          <w:spacing w:val="0"/>
          <w:w w:val="100"/>
          <w:position w:val="0"/>
        </w:rPr>
        <w:t>本公司将已收或应收客户对价而应向客户转让商品或提供服务的义务列示为合同负债。</w:t>
      </w:r>
    </w:p>
    <w:p>
      <w:pPr>
        <w:pStyle w:val="Style29"/>
        <w:keepNext/>
        <w:keepLines/>
        <w:widowControl w:val="0"/>
        <w:shd w:val="clear" w:color="auto" w:fill="auto"/>
        <w:tabs>
          <w:tab w:pos="461" w:val="left"/>
        </w:tabs>
        <w:bidi w:val="0"/>
        <w:spacing w:before="0" w:after="300" w:line="313" w:lineRule="exact"/>
        <w:ind w:left="0" w:right="0" w:firstLine="0"/>
        <w:jc w:val="left"/>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2</w:t>
      </w:r>
      <w:bookmarkEnd w:id="855"/>
      <w:r>
        <w:rPr>
          <w:rFonts w:ascii="Times New Roman" w:eastAsia="Times New Roman" w:hAnsi="Times New Roman" w:cs="Times New Roman"/>
          <w:color w:val="000000"/>
          <w:spacing w:val="0"/>
          <w:w w:val="100"/>
          <w:position w:val="0"/>
        </w:rPr>
        <w:t>6</w:t>
      </w:r>
      <w:r>
        <w:rPr>
          <w:color w:val="000000"/>
          <w:spacing w:val="0"/>
          <w:w w:val="100"/>
          <w:position w:val="0"/>
        </w:rPr>
        <w:t>、</w:t>
        <w:tab/>
        <w:t>职工薪酬</w:t>
      </w:r>
      <w:bookmarkEnd w:id="853"/>
      <w:bookmarkEnd w:id="854"/>
      <w:bookmarkEnd w:id="856"/>
    </w:p>
    <w:p>
      <w:pPr>
        <w:pStyle w:val="Style34"/>
        <w:keepNext/>
        <w:keepLines/>
        <w:widowControl w:val="0"/>
        <w:shd w:val="clear" w:color="auto" w:fill="auto"/>
        <w:tabs>
          <w:tab w:pos="470" w:val="left"/>
        </w:tabs>
        <w:bidi w:val="0"/>
        <w:spacing w:before="0" w:after="300" w:line="313" w:lineRule="exact"/>
        <w:ind w:left="0" w:right="0" w:firstLine="0"/>
        <w:jc w:val="left"/>
      </w:pPr>
      <w:bookmarkStart w:id="857" w:name="bookmark857"/>
      <w:bookmarkStart w:id="858" w:name="bookmark858"/>
      <w:bookmarkStart w:id="859" w:name="bookmark859"/>
      <w:bookmarkStart w:id="860" w:name="bookmark860"/>
      <w:r>
        <w:rPr>
          <w:color w:val="000000"/>
          <w:spacing w:val="0"/>
          <w:w w:val="100"/>
          <w:position w:val="0"/>
        </w:rPr>
        <w:t>（</w:t>
      </w:r>
      <w:bookmarkEnd w:id="859"/>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57"/>
      <w:bookmarkEnd w:id="858"/>
      <w:bookmarkEnd w:id="860"/>
    </w:p>
    <w:p>
      <w:pPr>
        <w:pStyle w:val="Style41"/>
        <w:keepNext w:val="0"/>
        <w:keepLines w:val="0"/>
        <w:widowControl w:val="0"/>
        <w:shd w:val="clear" w:color="auto" w:fill="auto"/>
        <w:bidi w:val="0"/>
        <w:spacing w:before="0" w:after="300" w:line="314" w:lineRule="exact"/>
        <w:ind w:left="0" w:right="0" w:firstLine="0"/>
        <w:jc w:val="left"/>
      </w:pPr>
      <w:r>
        <w:rPr>
          <w:color w:val="000000"/>
          <w:spacing w:val="0"/>
          <w:w w:val="100"/>
          <w:position w:val="0"/>
        </w:rPr>
        <w:t>在职工为本公司提供服务的会计期间，将实际发生的短期薪酬确认为负债，并计入当期损益，企业会计准 则要求或允许计入资产成本的除外。本公司发生的职工福利费，在实际发生时根据实际发生额计入当期损 益或相关资产成本。职工福利费为非货币性福利的，按照公允价值计量。本公司为职工缴纳的医疗保险费、 工伤保险费、生育保险费等社会保险费和住房公积金，以及按规定提取的工会经费和职工教育经费，在职 工提供服务的会计期间，根据规定的计提基础和计提比例计算确定相应的职工薪酬金额，并确认相应负债， 计入当期损益或相关资产成本。</w:t>
      </w:r>
    </w:p>
    <w:p>
      <w:pPr>
        <w:pStyle w:val="Style34"/>
        <w:keepNext/>
        <w:keepLines/>
        <w:widowControl w:val="0"/>
        <w:shd w:val="clear" w:color="auto" w:fill="auto"/>
        <w:tabs>
          <w:tab w:pos="470" w:val="left"/>
        </w:tabs>
        <w:bidi w:val="0"/>
        <w:spacing w:before="0" w:after="300" w:line="313" w:lineRule="exact"/>
        <w:ind w:left="0" w:right="0" w:firstLine="0"/>
        <w:jc w:val="left"/>
      </w:pPr>
      <w:bookmarkStart w:id="861" w:name="bookmark861"/>
      <w:bookmarkStart w:id="862" w:name="bookmark862"/>
      <w:bookmarkStart w:id="863" w:name="bookmark863"/>
      <w:bookmarkStart w:id="864" w:name="bookmark864"/>
      <w:r>
        <w:rPr>
          <w:color w:val="000000"/>
          <w:spacing w:val="0"/>
          <w:w w:val="100"/>
          <w:position w:val="0"/>
        </w:rPr>
        <w:t>（</w:t>
      </w:r>
      <w:bookmarkEnd w:id="863"/>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61"/>
      <w:bookmarkEnd w:id="862"/>
      <w:bookmarkEnd w:id="864"/>
    </w:p>
    <w:p>
      <w:pPr>
        <w:pStyle w:val="Style41"/>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本公司在职工提供服务的会计期间，根据设定提存计划计算的应缴存金额确认为负债，并计入当期损 益或相关资产成本。根据预期累计福利单位法确定的公式将设定受益计划产生的福利义务归属于职工提供 服务的期间，并计入当期损益或相关资产成本。</w:t>
      </w:r>
    </w:p>
    <w:p>
      <w:pPr>
        <w:pStyle w:val="Style34"/>
        <w:keepNext/>
        <w:keepLines/>
        <w:widowControl w:val="0"/>
        <w:shd w:val="clear" w:color="auto" w:fill="auto"/>
        <w:tabs>
          <w:tab w:pos="470" w:val="left"/>
        </w:tabs>
        <w:bidi w:val="0"/>
        <w:spacing w:before="0" w:after="300" w:line="313" w:lineRule="exact"/>
        <w:ind w:left="0" w:right="0" w:firstLine="0"/>
        <w:jc w:val="left"/>
      </w:pPr>
      <w:bookmarkStart w:id="865" w:name="bookmark865"/>
      <w:bookmarkStart w:id="866" w:name="bookmark866"/>
      <w:bookmarkStart w:id="867" w:name="bookmark867"/>
      <w:bookmarkStart w:id="868" w:name="bookmark868"/>
      <w:r>
        <w:rPr>
          <w:color w:val="000000"/>
          <w:spacing w:val="0"/>
          <w:w w:val="100"/>
          <w:position w:val="0"/>
        </w:rPr>
        <w:t>（</w:t>
      </w:r>
      <w:bookmarkEnd w:id="867"/>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65"/>
      <w:bookmarkEnd w:id="866"/>
      <w:bookmarkEnd w:id="868"/>
    </w:p>
    <w:p>
      <w:pPr>
        <w:pStyle w:val="Style41"/>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本公司向职工提供辞退福利时，在下列两者孰早日确认辞退福利产生的职工薪酬负债，并计入当期损 益：本公司不能单方面撤回因解除劳动关系计划或裁减建议所提供的辞退福利时；本公司确认与涉及支付 辞退福利的重组相关的成本或费用时。</w:t>
      </w:r>
    </w:p>
    <w:p>
      <w:pPr>
        <w:pStyle w:val="Style34"/>
        <w:keepNext/>
        <w:keepLines/>
        <w:widowControl w:val="0"/>
        <w:shd w:val="clear" w:color="auto" w:fill="auto"/>
        <w:tabs>
          <w:tab w:pos="470" w:val="left"/>
        </w:tabs>
        <w:bidi w:val="0"/>
        <w:spacing w:before="0" w:after="300" w:line="313" w:lineRule="exact"/>
        <w:ind w:left="0" w:right="0" w:firstLine="0"/>
        <w:jc w:val="left"/>
      </w:pPr>
      <w:bookmarkStart w:id="869" w:name="bookmark869"/>
      <w:bookmarkStart w:id="870" w:name="bookmark870"/>
      <w:bookmarkStart w:id="871" w:name="bookmark871"/>
      <w:bookmarkStart w:id="872" w:name="bookmark872"/>
      <w:r>
        <w:rPr>
          <w:color w:val="000000"/>
          <w:spacing w:val="0"/>
          <w:w w:val="100"/>
          <w:position w:val="0"/>
        </w:rPr>
        <w:t>（</w:t>
      </w:r>
      <w:bookmarkEnd w:id="871"/>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69"/>
      <w:bookmarkEnd w:id="870"/>
      <w:bookmarkEnd w:id="872"/>
    </w:p>
    <w:p>
      <w:pPr>
        <w:pStyle w:val="Style41"/>
        <w:keepNext w:val="0"/>
        <w:keepLines w:val="0"/>
        <w:widowControl w:val="0"/>
        <w:shd w:val="clear" w:color="auto" w:fill="auto"/>
        <w:bidi w:val="0"/>
        <w:spacing w:before="0" w:after="300" w:line="307" w:lineRule="exact"/>
        <w:ind w:left="0" w:right="0" w:firstLine="440"/>
        <w:jc w:val="both"/>
      </w:pPr>
      <w:r>
        <w:rPr>
          <w:color w:val="000000"/>
          <w:spacing w:val="0"/>
          <w:w w:val="100"/>
          <w:position w:val="0"/>
        </w:rPr>
        <w:t>本公司向职工提供的其他长期职工福利，符合设定提存计划条件的，应当按照有关设定提存计划的规 定进行处理；除此外，根据设定受益计划的有关规定，确认和计量其他长期职工福利净负债或净资产。</w:t>
      </w:r>
    </w:p>
    <w:p>
      <w:pPr>
        <w:pStyle w:val="Style29"/>
        <w:keepNext/>
        <w:keepLines/>
        <w:widowControl w:val="0"/>
        <w:shd w:val="clear" w:color="auto" w:fill="auto"/>
        <w:tabs>
          <w:tab w:pos="461" w:val="left"/>
        </w:tabs>
        <w:bidi w:val="0"/>
        <w:spacing w:before="0" w:after="300" w:line="313" w:lineRule="exact"/>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2</w:t>
      </w:r>
      <w:bookmarkEnd w:id="875"/>
      <w:r>
        <w:rPr>
          <w:rFonts w:ascii="Times New Roman" w:eastAsia="Times New Roman" w:hAnsi="Times New Roman" w:cs="Times New Roman"/>
          <w:color w:val="000000"/>
          <w:spacing w:val="0"/>
          <w:w w:val="100"/>
          <w:position w:val="0"/>
        </w:rPr>
        <w:t>7</w:t>
      </w:r>
      <w:r>
        <w:rPr>
          <w:color w:val="000000"/>
          <w:spacing w:val="0"/>
          <w:w w:val="100"/>
          <w:position w:val="0"/>
        </w:rPr>
        <w:t>、</w:t>
        <w:tab/>
        <w:t>预计负债</w:t>
      </w:r>
      <w:bookmarkEnd w:id="873"/>
      <w:bookmarkEnd w:id="874"/>
      <w:bookmarkEnd w:id="876"/>
    </w:p>
    <w:p>
      <w:pPr>
        <w:pStyle w:val="Style29"/>
        <w:keepNext/>
        <w:keepLines/>
        <w:widowControl w:val="0"/>
        <w:shd w:val="clear" w:color="auto" w:fill="auto"/>
        <w:tabs>
          <w:tab w:pos="461" w:val="left"/>
        </w:tabs>
        <w:bidi w:val="0"/>
        <w:spacing w:before="0" w:after="400" w:line="313" w:lineRule="exact"/>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2</w:t>
      </w:r>
      <w:bookmarkEnd w:id="879"/>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877"/>
      <w:bookmarkEnd w:id="878"/>
      <w:bookmarkEnd w:id="880"/>
    </w:p>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rPr>
        <w:t>收入确认和计量所采用的会计政策</w:t>
      </w:r>
    </w:p>
    <w:p>
      <w:pPr>
        <w:pStyle w:val="Style41"/>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、收入确认原则</w:t>
      </w:r>
    </w:p>
    <w:p>
      <w:pPr>
        <w:pStyle w:val="Style4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本公司在履行了合同中的履约义务，即在客户取得相关商品或服务的控制权时确认收入。合同中包 含两项或多项履约义务的，本公司在合同开始日，按照各单项履约义务所承诺商品或服务的单独售价的相 对比例，将交易价格分摊至各单项履约义务，按照分摊至各单项履约义务的交易价格计量收入。</w:t>
      </w:r>
    </w:p>
    <w:p>
      <w:pPr>
        <w:pStyle w:val="Style4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满足下列条件之一时，本公司属于在某一时段内履行履约义务；否则，属于在某一时点履行履约义务: ①客户在本公司履约的同时即取得并消耗本集团履约所带来的经济利益；②客户能够控制本公司履约过程 中在建的商品；③本公司履约过程中所产出的商品具有不可替代用途，且本公司在整个合同期间内有权就 累计至今已完成的履约部分收取款项。</w:t>
      </w:r>
    </w:p>
    <w:p>
      <w:pPr>
        <w:pStyle w:val="Style41"/>
        <w:keepNext w:val="0"/>
        <w:keepLines w:val="0"/>
        <w:widowControl w:val="0"/>
        <w:shd w:val="clear" w:color="auto" w:fill="auto"/>
        <w:bidi w:val="0"/>
        <w:spacing w:before="0" w:after="300" w:line="313" w:lineRule="exact"/>
        <w:ind w:left="0" w:right="0" w:firstLine="440"/>
        <w:jc w:val="left"/>
      </w:pPr>
      <w:r>
        <w:rPr>
          <w:color w:val="000000"/>
          <w:spacing w:val="0"/>
          <w:w w:val="100"/>
          <w:position w:val="0"/>
        </w:rPr>
        <w:t>对于在某一时段内履行的履约义务，本公司在该段时间内按照履约进度确认收入。履约进度不能合理 确定时，本公司已经发生的成本预计能够得到补偿的，按照已经发生的成本金额确认收入，直到履约进度 能够合理确定为止。对于在某一时点履行的履约义务，本公司在客户取得相关商品或服务控制权时点确认 收入。</w:t>
      </w:r>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在判断客户是否已取得商品或服务控制权时，本公司会考虑下列迹象：①本公司就该商品或服务享有 现时收款权利，即客户就该商品负有现时付款义务；②本公司已将该商品的法定所有权转移给客户，即客 户已拥有该商品的法定所有权；③本公司已将该商品的实物转移给客户，即客户已实物占有该商品；④本 公司已将该商品所有权上的主要风险和报酬转移给客户，即客户已取得该商品所有权上的主要风险和报 酬；⑤客户已接受该商品或服务；⑥其他表明客户已取得商品控制权的迹象。</w:t>
      </w:r>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本公司已向客户转让商品或服务而有权收取对价的权利(且该权利取决于时间流逝之外的其他因素) 作为合同资产，合同资产以预期信用损失为基础计提减值。本公司拥有的、无条件(仅取决于时间流逝) 向客户收取对价的权利作为应收款项列示。</w:t>
      </w:r>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本公司已收或应收客户对价而应向客户转让商品或服务的义务作为合同负债。</w:t>
      </w:r>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同一合同下的合同资产和合同负债以净额列示，净额为借方余额的，根据其流动性在“合同资产”或 “其他非流动资产”项目中列示；净额为贷方余额的，根据其流动性在“合同负债”或“其他非流动负债” 项目中列示。</w:t>
      </w:r>
    </w:p>
    <w:p>
      <w:pPr>
        <w:pStyle w:val="Style41"/>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同类业务采用不同经营模式导致收入确认会计政策存在差异的情况</w:t>
      </w:r>
    </w:p>
    <w:p>
      <w:pPr>
        <w:pStyle w:val="Style41"/>
        <w:keepNext w:val="0"/>
        <w:keepLines w:val="0"/>
        <w:widowControl w:val="0"/>
        <w:shd w:val="clear" w:color="auto" w:fill="auto"/>
        <w:bidi w:val="0"/>
        <w:spacing w:before="0" w:after="0" w:line="326" w:lineRule="auto"/>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、具体确认方法</w:t>
      </w:r>
    </w:p>
    <w:p>
      <w:pPr>
        <w:pStyle w:val="Style41"/>
        <w:keepNext w:val="0"/>
        <w:keepLines w:val="0"/>
        <w:widowControl w:val="0"/>
        <w:numPr>
          <w:ilvl w:val="0"/>
          <w:numId w:val="43"/>
        </w:numPr>
        <w:shd w:val="clear" w:color="auto" w:fill="auto"/>
        <w:tabs>
          <w:tab w:pos="913" w:val="left"/>
        </w:tabs>
        <w:bidi w:val="0"/>
        <w:spacing w:before="0" w:after="0" w:line="314" w:lineRule="exact"/>
        <w:ind w:left="0" w:right="0" w:firstLine="440"/>
        <w:jc w:val="both"/>
      </w:pPr>
      <w:bookmarkStart w:id="881" w:name="bookmark881"/>
      <w:bookmarkEnd w:id="881"/>
      <w:r>
        <w:rPr>
          <w:color w:val="000000"/>
          <w:spacing w:val="0"/>
          <w:w w:val="100"/>
          <w:position w:val="0"/>
        </w:rPr>
        <w:t>服饰、玩具销售收入的确认方法</w:t>
      </w:r>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服饰、玩具销售分为内销与外销，内销业务在根据合同约定将产品交付给购货方、产品销售收入金额 已确定、已经收回货款或取得了收款凭证且相关的经济利益很可能流入、产品相关的成本能够可靠地计量 时确认销售收入。外销业务在产品发货并取得承运人签发的货运提单、销售收入金额已确定、已经收回货 款或取得了收款凭证且相关的经济利益很可能流入、产品相关的成本能够可靠地计量时确认销售收入。</w:t>
      </w:r>
    </w:p>
    <w:p>
      <w:pPr>
        <w:pStyle w:val="Style41"/>
        <w:keepNext w:val="0"/>
        <w:keepLines w:val="0"/>
        <w:widowControl w:val="0"/>
        <w:numPr>
          <w:ilvl w:val="0"/>
          <w:numId w:val="43"/>
        </w:numPr>
        <w:shd w:val="clear" w:color="auto" w:fill="auto"/>
        <w:tabs>
          <w:tab w:pos="913" w:val="left"/>
        </w:tabs>
        <w:bidi w:val="0"/>
        <w:spacing w:before="0" w:after="0" w:line="314" w:lineRule="exact"/>
        <w:ind w:left="0" w:right="0" w:firstLine="440"/>
        <w:jc w:val="both"/>
      </w:pPr>
      <w:bookmarkStart w:id="882" w:name="bookmark882"/>
      <w:bookmarkEnd w:id="882"/>
      <w:r>
        <w:rPr>
          <w:color w:val="000000"/>
          <w:spacing w:val="0"/>
          <w:w w:val="100"/>
          <w:position w:val="0"/>
        </w:rPr>
        <w:t>游戏服务平台</w:t>
      </w:r>
    </w:p>
    <w:p>
      <w:pPr>
        <w:pStyle w:val="Style41"/>
        <w:keepNext w:val="0"/>
        <w:keepLines w:val="0"/>
        <w:widowControl w:val="0"/>
        <w:numPr>
          <w:ilvl w:val="0"/>
          <w:numId w:val="45"/>
        </w:numPr>
        <w:shd w:val="clear" w:color="auto" w:fill="auto"/>
        <w:tabs>
          <w:tab w:pos="817" w:val="left"/>
        </w:tabs>
        <w:bidi w:val="0"/>
        <w:spacing w:before="0" w:after="0" w:line="314" w:lineRule="exact"/>
        <w:ind w:left="0" w:right="0" w:firstLine="440"/>
        <w:jc w:val="both"/>
      </w:pPr>
      <w:bookmarkStart w:id="883" w:name="bookmark883"/>
      <w:bookmarkEnd w:id="883"/>
      <w:r>
        <w:rPr>
          <w:color w:val="000000"/>
          <w:spacing w:val="0"/>
          <w:w w:val="100"/>
          <w:position w:val="0"/>
        </w:rPr>
        <w:t>轻游戏服务平台</w:t>
      </w:r>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根据移动电信运营商、服务商提供的后台扣费数据，经公司相关部门核对确认，且同时满足收入的金 额能够可靠地计量、相关经济利益很可能流入、交易中已发生和将发生的成本能够可靠地计量时，按照与 客户约定的分成比例确认收入。</w:t>
      </w:r>
    </w:p>
    <w:p>
      <w:pPr>
        <w:pStyle w:val="Style41"/>
        <w:keepNext w:val="0"/>
        <w:keepLines w:val="0"/>
        <w:widowControl w:val="0"/>
        <w:numPr>
          <w:ilvl w:val="0"/>
          <w:numId w:val="45"/>
        </w:numPr>
        <w:shd w:val="clear" w:color="auto" w:fill="auto"/>
        <w:tabs>
          <w:tab w:pos="822" w:val="left"/>
        </w:tabs>
        <w:bidi w:val="0"/>
        <w:spacing w:before="0" w:after="80" w:line="314" w:lineRule="exact"/>
        <w:ind w:left="0" w:right="0" w:firstLine="440"/>
        <w:jc w:val="both"/>
      </w:pPr>
      <w:bookmarkStart w:id="884" w:name="bookmark884"/>
      <w:bookmarkEnd w:id="884"/>
      <w:r>
        <w:rPr>
          <w:color w:val="000000"/>
          <w:spacing w:val="0"/>
          <w:w w:val="100"/>
          <w:position w:val="0"/>
        </w:rPr>
        <w:t>广告服务平台</w:t>
      </w:r>
    </w:p>
    <w:p>
      <w:pPr>
        <w:pStyle w:val="Style41"/>
        <w:keepNext w:val="0"/>
        <w:keepLines w:val="0"/>
        <w:widowControl w:val="0"/>
        <w:shd w:val="clear" w:color="auto" w:fill="auto"/>
        <w:bidi w:val="0"/>
        <w:spacing w:before="0" w:after="0" w:line="326" w:lineRule="auto"/>
        <w:ind w:left="0" w:right="0" w:firstLine="440"/>
        <w:jc w:val="both"/>
      </w:pPr>
      <w:r>
        <w:rPr>
          <w:rFonts w:ascii="Times New Roman" w:eastAsia="Times New Roman" w:hAnsi="Times New Roman" w:cs="Times New Roman"/>
          <w:color w:val="000000"/>
          <w:spacing w:val="0"/>
          <w:w w:val="100"/>
          <w:position w:val="0"/>
        </w:rPr>
        <w:t>A</w:t>
      </w:r>
      <w:r>
        <w:rPr>
          <w:color w:val="000000"/>
          <w:spacing w:val="0"/>
          <w:w w:val="100"/>
          <w:position w:val="0"/>
        </w:rPr>
        <w:t>自有流量平台收入</w:t>
      </w:r>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根据广告主提供的后台数据或公司流量平台后台数据，经公司相关部门核对确认，且同时满足收入的 金额能够可靠地计量、相关经济利益很可能流入、交易中已发生和将发生的成本能够可靠地计量时，按照 与客户约定的结算方式确认收入。其中在</w:t>
      </w:r>
      <w:r>
        <w:rPr>
          <w:rFonts w:ascii="Times New Roman" w:eastAsia="Times New Roman" w:hAnsi="Times New Roman" w:cs="Times New Roman"/>
          <w:color w:val="000000"/>
          <w:spacing w:val="0"/>
          <w:w w:val="100"/>
          <w:position w:val="0"/>
        </w:rPr>
        <w:t xml:space="preserve">CPS </w:t>
      </w:r>
      <w:r>
        <w:rPr>
          <w:color w:val="000000"/>
          <w:spacing w:val="0"/>
          <w:w w:val="100"/>
          <w:position w:val="0"/>
        </w:rPr>
        <w:t>(</w:t>
      </w:r>
      <w:r>
        <w:rPr>
          <w:rFonts w:ascii="Times New Roman" w:eastAsia="Times New Roman" w:hAnsi="Times New Roman" w:cs="Times New Roman"/>
          <w:color w:val="000000"/>
          <w:spacing w:val="0"/>
          <w:w w:val="100"/>
          <w:position w:val="0"/>
        </w:rPr>
        <w:t>Cost Per Sales</w:t>
      </w:r>
      <w:r>
        <w:rPr>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 xml:space="preserve">CPA </w:t>
      </w:r>
      <w:r>
        <w:rPr>
          <w:color w:val="000000"/>
          <w:spacing w:val="0"/>
          <w:w w:val="100"/>
          <w:position w:val="0"/>
        </w:rPr>
        <w:t>(</w:t>
      </w:r>
      <w:r>
        <w:rPr>
          <w:rFonts w:ascii="Times New Roman" w:eastAsia="Times New Roman" w:hAnsi="Times New Roman" w:cs="Times New Roman"/>
          <w:color w:val="000000"/>
          <w:spacing w:val="0"/>
          <w:w w:val="100"/>
          <w:position w:val="0"/>
        </w:rPr>
        <w:t>Cost Per Action</w:t>
      </w:r>
      <w:r>
        <w:rPr>
          <w:color w:val="000000"/>
          <w:spacing w:val="0"/>
          <w:w w:val="100"/>
          <w:position w:val="0"/>
        </w:rPr>
        <w:t>)</w:t>
      </w:r>
      <w:r>
        <w:rPr>
          <w:color w:val="000000"/>
          <w:spacing w:val="0"/>
          <w:w w:val="100"/>
          <w:position w:val="0"/>
        </w:rPr>
        <w:t>模式下，公司广 告服务取得的收入，根据广告主提供的推广收益、新增有效启动用户数量等业务指针按约定的收费标准确 认；在</w:t>
      </w:r>
      <w:r>
        <w:rPr>
          <w:rFonts w:ascii="Times New Roman" w:eastAsia="Times New Roman" w:hAnsi="Times New Roman" w:cs="Times New Roman"/>
          <w:color w:val="000000"/>
          <w:spacing w:val="0"/>
          <w:w w:val="100"/>
          <w:position w:val="0"/>
        </w:rPr>
        <w:t>CPC</w:t>
      </w:r>
      <w:r>
        <w:rPr>
          <w:color w:val="000000"/>
          <w:spacing w:val="0"/>
          <w:w w:val="100"/>
          <w:position w:val="0"/>
        </w:rPr>
        <w:t>模式下</w:t>
      </w:r>
      <w:r>
        <w:rPr>
          <w:rFonts w:ascii="Times New Roman" w:eastAsia="Times New Roman" w:hAnsi="Times New Roman" w:cs="Times New Roman"/>
          <w:color w:val="000000"/>
          <w:spacing w:val="0"/>
          <w:w w:val="100"/>
          <w:position w:val="0"/>
        </w:rPr>
        <w:t>(CostPer Click)</w:t>
      </w:r>
      <w:r>
        <w:rPr>
          <w:color w:val="000000"/>
          <w:spacing w:val="0"/>
          <w:w w:val="100"/>
          <w:position w:val="0"/>
        </w:rPr>
        <w:t>，</w:t>
      </w:r>
      <w:r>
        <w:rPr>
          <w:color w:val="000000"/>
          <w:spacing w:val="0"/>
          <w:w w:val="100"/>
          <w:position w:val="0"/>
        </w:rPr>
        <w:t>公司广告服务取得的收入，根据公司平台记录的有效点击等业务指针按 约定的收费标准确认。</w:t>
      </w:r>
    </w:p>
    <w:p>
      <w:pPr>
        <w:pStyle w:val="Style41"/>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B</w:t>
      </w:r>
      <w:r>
        <w:rPr>
          <w:color w:val="000000"/>
          <w:spacing w:val="0"/>
          <w:w w:val="100"/>
          <w:position w:val="0"/>
        </w:rPr>
        <w:t>外部中长尾流量平台收入</w:t>
      </w:r>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根据广告主提供的后台数据或外部流量平台后台数据，经公司相关部门核对确认，且同时满足收入的 金额能够可靠地计量、相关经济利益很可能流入、交易中已发生和将发生的成本能够可靠地计量时，根据 与客户约定的结算方式确认收入。</w:t>
      </w:r>
    </w:p>
    <w:p>
      <w:pPr>
        <w:pStyle w:val="Style41"/>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其中在</w:t>
      </w:r>
      <w:r>
        <w:rPr>
          <w:rFonts w:ascii="Times New Roman" w:eastAsia="Times New Roman" w:hAnsi="Times New Roman" w:cs="Times New Roman"/>
          <w:color w:val="000000"/>
          <w:spacing w:val="0"/>
          <w:w w:val="100"/>
          <w:position w:val="0"/>
        </w:rPr>
        <w:t xml:space="preserve">CPS </w:t>
      </w:r>
      <w:r>
        <w:rPr>
          <w:color w:val="000000"/>
          <w:spacing w:val="0"/>
          <w:w w:val="100"/>
          <w:position w:val="0"/>
        </w:rPr>
        <w:t>(</w:t>
      </w:r>
      <w:r>
        <w:rPr>
          <w:rFonts w:ascii="Times New Roman" w:eastAsia="Times New Roman" w:hAnsi="Times New Roman" w:cs="Times New Roman"/>
          <w:color w:val="000000"/>
          <w:spacing w:val="0"/>
          <w:w w:val="100"/>
          <w:position w:val="0"/>
        </w:rPr>
        <w:t>Cost Per Sales</w:t>
      </w:r>
      <w:r>
        <w:rPr>
          <w:color w:val="000000"/>
          <w:spacing w:val="0"/>
          <w:w w:val="100"/>
          <w:position w:val="0"/>
        </w:rPr>
        <w:t>)和</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入</w:t>
      </w:r>
      <w:r>
        <w:rPr>
          <w:color w:val="000000"/>
          <w:spacing w:val="0"/>
          <w:w w:val="100"/>
          <w:position w:val="0"/>
        </w:rPr>
        <w:t>(</w:t>
      </w:r>
      <w:r>
        <w:rPr>
          <w:rFonts w:ascii="Times New Roman" w:eastAsia="Times New Roman" w:hAnsi="Times New Roman" w:cs="Times New Roman"/>
          <w:color w:val="000000"/>
          <w:spacing w:val="0"/>
          <w:w w:val="100"/>
          <w:position w:val="0"/>
        </w:rPr>
        <w:t>Cost Per Action</w:t>
      </w:r>
      <w:r>
        <w:rPr>
          <w:color w:val="000000"/>
          <w:spacing w:val="0"/>
          <w:w w:val="100"/>
          <w:position w:val="0"/>
        </w:rPr>
        <w:t>)</w:t>
      </w:r>
      <w:r>
        <w:rPr>
          <w:color w:val="000000"/>
          <w:spacing w:val="0"/>
          <w:w w:val="100"/>
          <w:position w:val="0"/>
        </w:rPr>
        <w:t>模式下，公司广告服务取得的收入，根据广告 主提供的推广收益、新增有效启动用户数量等业务指针按约定的收费标准确认；在</w:t>
      </w:r>
      <w:r>
        <w:rPr>
          <w:rFonts w:ascii="Times New Roman" w:eastAsia="Times New Roman" w:hAnsi="Times New Roman" w:cs="Times New Roman"/>
          <w:color w:val="000000"/>
          <w:spacing w:val="0"/>
          <w:w w:val="100"/>
          <w:position w:val="0"/>
        </w:rPr>
        <w:t>CPC(Cost Per Click</w:t>
      </w:r>
      <w:r>
        <w:rPr>
          <w:rFonts w:ascii="Times New Roman" w:eastAsia="Times New Roman" w:hAnsi="Times New Roman" w:cs="Times New Roman"/>
          <w:color w:val="000000"/>
          <w:spacing w:val="0"/>
          <w:w w:val="100"/>
          <w:position w:val="0"/>
        </w:rPr>
        <w:t>)</w:t>
      </w:r>
      <w:r>
        <w:rPr>
          <w:color w:val="000000"/>
          <w:spacing w:val="0"/>
          <w:w w:val="100"/>
          <w:position w:val="0"/>
        </w:rPr>
        <w:t>模式 下，公司广告服务取得的收入，根据外部平台提供的有效点击等业务指针按约定的收费标准确认。</w:t>
      </w:r>
    </w:p>
    <w:p>
      <w:pPr>
        <w:pStyle w:val="Style41"/>
        <w:keepNext w:val="0"/>
        <w:keepLines w:val="0"/>
        <w:widowControl w:val="0"/>
        <w:shd w:val="clear" w:color="auto" w:fill="auto"/>
        <w:bidi w:val="0"/>
        <w:spacing w:before="0" w:after="0" w:line="326" w:lineRule="auto"/>
        <w:ind w:left="0" w:right="0" w:firstLine="440"/>
        <w:jc w:val="both"/>
      </w:pPr>
      <w:r>
        <w:rPr>
          <w:rFonts w:ascii="Times New Roman" w:eastAsia="Times New Roman" w:hAnsi="Times New Roman" w:cs="Times New Roman"/>
          <w:color w:val="000000"/>
          <w:spacing w:val="0"/>
          <w:w w:val="100"/>
          <w:position w:val="0"/>
        </w:rPr>
        <w:t>C</w:t>
      </w:r>
      <w:r>
        <w:rPr>
          <w:color w:val="000000"/>
          <w:spacing w:val="0"/>
          <w:w w:val="100"/>
          <w:position w:val="0"/>
        </w:rPr>
        <w:t>外部头部流量平台收入</w:t>
      </w:r>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根据外部平台提供的后台账户消耗数据，经公司相关部门核对确认，且同时满足收入的金额能够可靠 地计量、相关经济利益很可能流入、交易中已发生和将发生的成本能够可靠地计量时确认收入。</w:t>
      </w:r>
    </w:p>
    <w:p>
      <w:pPr>
        <w:pStyle w:val="Style41"/>
        <w:keepNext w:val="0"/>
        <w:keepLines w:val="0"/>
        <w:widowControl w:val="0"/>
        <w:numPr>
          <w:ilvl w:val="0"/>
          <w:numId w:val="45"/>
        </w:numPr>
        <w:shd w:val="clear" w:color="auto" w:fill="auto"/>
        <w:tabs>
          <w:tab w:pos="822" w:val="left"/>
        </w:tabs>
        <w:bidi w:val="0"/>
        <w:spacing w:before="0" w:after="0" w:line="314" w:lineRule="exact"/>
        <w:ind w:left="0" w:right="0" w:firstLine="440"/>
        <w:jc w:val="both"/>
      </w:pPr>
      <w:bookmarkStart w:id="885" w:name="bookmark885"/>
      <w:bookmarkEnd w:id="885"/>
      <w:r>
        <w:rPr>
          <w:color w:val="000000"/>
          <w:spacing w:val="0"/>
          <w:w w:val="100"/>
          <w:position w:val="0"/>
        </w:rPr>
        <w:t>动漫、影视作品收入的确认方法</w:t>
      </w:r>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动漫、影视作品在取得《国产动画片播放许可证》、《电视剧发行许可证》，母带已经交付，且交易相 </w:t>
      </w:r>
      <w:r>
        <w:rPr>
          <w:color w:val="000000"/>
          <w:spacing w:val="0"/>
          <w:w w:val="100"/>
          <w:position w:val="0"/>
        </w:rPr>
        <w:t>关的经济利益很可能流入本公司时确认。动漫、影视作品授权形象收入在取得《国产动画片播放许可证》、 《电视剧发行许可证》且当交易相关的经济利益很可能流入本公司，根据合同或者协议规定的金额或收费 方法确认收入。</w:t>
      </w:r>
    </w:p>
    <w:p>
      <w:pPr>
        <w:pStyle w:val="Style41"/>
        <w:keepNext w:val="0"/>
        <w:keepLines w:val="0"/>
        <w:widowControl w:val="0"/>
        <w:numPr>
          <w:ilvl w:val="0"/>
          <w:numId w:val="45"/>
        </w:numPr>
        <w:shd w:val="clear" w:color="auto" w:fill="auto"/>
        <w:bidi w:val="0"/>
        <w:spacing w:before="0" w:after="80" w:line="313" w:lineRule="exact"/>
        <w:ind w:left="0" w:right="0" w:firstLine="440"/>
        <w:jc w:val="both"/>
      </w:pPr>
      <w:bookmarkStart w:id="886" w:name="bookmark886"/>
      <w:bookmarkEnd w:id="886"/>
      <w:r>
        <w:rPr>
          <w:color w:val="000000"/>
          <w:spacing w:val="0"/>
          <w:w w:val="100"/>
          <w:position w:val="0"/>
        </w:rPr>
        <w:t>游戏收入的确认方法</w:t>
      </w:r>
    </w:p>
    <w:p>
      <w:pPr>
        <w:pStyle w:val="Style41"/>
        <w:keepNext w:val="0"/>
        <w:keepLines w:val="0"/>
        <w:widowControl w:val="0"/>
        <w:shd w:val="clear" w:color="auto" w:fill="auto"/>
        <w:bidi w:val="0"/>
        <w:spacing w:before="0" w:after="0" w:line="326" w:lineRule="auto"/>
        <w:ind w:left="0" w:right="0" w:firstLine="440"/>
        <w:jc w:val="both"/>
      </w:pPr>
      <w:r>
        <w:rPr>
          <w:rFonts w:ascii="Times New Roman" w:eastAsia="Times New Roman" w:hAnsi="Times New Roman" w:cs="Times New Roman"/>
          <w:color w:val="000000"/>
          <w:spacing w:val="0"/>
          <w:w w:val="100"/>
          <w:position w:val="0"/>
        </w:rPr>
        <w:t>A</w:t>
      </w:r>
      <w:r>
        <w:rPr>
          <w:color w:val="000000"/>
          <w:spacing w:val="0"/>
          <w:w w:val="100"/>
          <w:position w:val="0"/>
        </w:rPr>
        <w:t>移动终端单机游戏</w:t>
      </w:r>
    </w:p>
    <w:p>
      <w:pPr>
        <w:pStyle w:val="Style4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在收到电信运营商或服务商提供的计费账单并经公司相关部门核对结算金额后，确认为收入。</w:t>
      </w:r>
    </w:p>
    <w:p>
      <w:pPr>
        <w:pStyle w:val="Style41"/>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B</w:t>
      </w:r>
      <w:r>
        <w:rPr>
          <w:color w:val="000000"/>
          <w:spacing w:val="0"/>
          <w:w w:val="100"/>
          <w:position w:val="0"/>
        </w:rPr>
        <w:t>移动终端联网游戏、互联网页面游戏</w:t>
      </w:r>
    </w:p>
    <w:p>
      <w:pPr>
        <w:pStyle w:val="Style41"/>
        <w:keepNext w:val="0"/>
        <w:keepLines w:val="0"/>
        <w:widowControl w:val="0"/>
        <w:shd w:val="clear" w:color="auto" w:fill="auto"/>
        <w:bidi w:val="0"/>
        <w:spacing w:before="0" w:after="440" w:line="313" w:lineRule="exact"/>
        <w:ind w:left="0" w:right="0" w:firstLine="440"/>
        <w:jc w:val="both"/>
      </w:pPr>
      <w:r>
        <w:rPr>
          <w:color w:val="000000"/>
          <w:spacing w:val="0"/>
          <w:w w:val="100"/>
          <w:position w:val="0"/>
        </w:rPr>
        <w:t>公司官方网站上运营的自有网络游戏：道具收费模式下，在游戏玩家实际使用虚拟货币购买虚拟道具 时确认收入。公司官方网站上运营的合作网络游戏、公司与网络游戏平台合作运营的网络游戏：在取得合 作方提供的按协议约定计算并经双方核对无误的计费账单后，确认为收入。</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同类业务采用不同经营模式导致收入确认会计政策存在差异的情况</w:t>
      </w:r>
    </w:p>
    <w:p>
      <w:pPr>
        <w:pStyle w:val="Style29"/>
        <w:keepNext/>
        <w:keepLines/>
        <w:widowControl w:val="0"/>
        <w:shd w:val="clear" w:color="auto" w:fill="auto"/>
        <w:bidi w:val="0"/>
        <w:spacing w:before="0" w:after="220" w:line="326" w:lineRule="auto"/>
        <w:ind w:left="0" w:right="0" w:firstLine="0"/>
        <w:jc w:val="left"/>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2</w:t>
      </w:r>
      <w:bookmarkEnd w:id="889"/>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887"/>
      <w:bookmarkEnd w:id="888"/>
      <w:bookmarkEnd w:id="890"/>
    </w:p>
    <w:p>
      <w:pPr>
        <w:pStyle w:val="Style41"/>
        <w:keepNext w:val="0"/>
        <w:keepLines w:val="0"/>
        <w:widowControl w:val="0"/>
        <w:numPr>
          <w:ilvl w:val="0"/>
          <w:numId w:val="47"/>
        </w:numPr>
        <w:shd w:val="clear" w:color="auto" w:fill="auto"/>
        <w:tabs>
          <w:tab w:pos="751" w:val="left"/>
        </w:tabs>
        <w:bidi w:val="0"/>
        <w:spacing w:before="0" w:after="0" w:line="313" w:lineRule="exact"/>
        <w:ind w:left="0" w:right="0" w:firstLine="440"/>
        <w:jc w:val="both"/>
      </w:pPr>
      <w:bookmarkStart w:id="891" w:name="bookmark891"/>
      <w:bookmarkEnd w:id="891"/>
      <w:r>
        <w:rPr>
          <w:color w:val="000000"/>
          <w:spacing w:val="0"/>
          <w:w w:val="100"/>
          <w:position w:val="0"/>
        </w:rPr>
        <w:t>政府补助的类型及会计处理</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政府补助是指本公司从政府无偿取得的货币性资产或非货币性资产（但不包括政府作为所有者投入的 资本）。政府补助为货币性资产的，应当按照收到或应收的金额计量。政府补助为非货币性资产的，应当 按照公允价值计量；公允价值不能可靠取得的，按照名义金额计量。</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与日常活动相关的政府补助，按照经济业务实质，计入其他收益。与日常活动无关的政府补助，计入 营业外收支。</w:t>
      </w:r>
    </w:p>
    <w:p>
      <w:pPr>
        <w:pStyle w:val="Style41"/>
        <w:keepNext w:val="0"/>
        <w:keepLines w:val="0"/>
        <w:widowControl w:val="0"/>
        <w:numPr>
          <w:ilvl w:val="0"/>
          <w:numId w:val="47"/>
        </w:numPr>
        <w:shd w:val="clear" w:color="auto" w:fill="auto"/>
        <w:tabs>
          <w:tab w:pos="765" w:val="left"/>
        </w:tabs>
        <w:bidi w:val="0"/>
        <w:spacing w:before="0" w:after="0" w:line="313" w:lineRule="exact"/>
        <w:ind w:left="0" w:right="0" w:firstLine="440"/>
        <w:jc w:val="both"/>
      </w:pPr>
      <w:bookmarkStart w:id="892" w:name="bookmark892"/>
      <w:bookmarkEnd w:id="892"/>
      <w:r>
        <w:rPr>
          <w:color w:val="000000"/>
          <w:spacing w:val="0"/>
          <w:w w:val="100"/>
          <w:position w:val="0"/>
        </w:rPr>
        <w:t>政府补助确认时点</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政府补助在满足政府补助所附条件并能够收到时确认。按照应收金额计量的政府补助，在期末有确凿 证据表明能够符合财政扶持政策规定的相关条件且预计能够收到财政扶持资金时予以确认。除按照应收金 额计量的政府补助外的其他政府补助，在实际收到补助款项时予以确认。</w:t>
      </w:r>
    </w:p>
    <w:p>
      <w:pPr>
        <w:pStyle w:val="Style41"/>
        <w:keepNext w:val="0"/>
        <w:keepLines w:val="0"/>
        <w:widowControl w:val="0"/>
        <w:numPr>
          <w:ilvl w:val="0"/>
          <w:numId w:val="47"/>
        </w:numPr>
        <w:shd w:val="clear" w:color="auto" w:fill="auto"/>
        <w:tabs>
          <w:tab w:pos="765" w:val="left"/>
        </w:tabs>
        <w:bidi w:val="0"/>
        <w:spacing w:before="0" w:after="0" w:line="313" w:lineRule="exact"/>
        <w:ind w:left="0" w:right="0" w:firstLine="440"/>
        <w:jc w:val="both"/>
      </w:pPr>
      <w:bookmarkStart w:id="893" w:name="bookmark893"/>
      <w:bookmarkEnd w:id="893"/>
      <w:r>
        <w:rPr>
          <w:color w:val="000000"/>
          <w:spacing w:val="0"/>
          <w:w w:val="100"/>
          <w:position w:val="0"/>
        </w:rPr>
        <w:t>与资产相关的政府补助判断依据及会计处理方法</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政府档规定用于购建或以其他方式形成长期资产的政府补助划分为与资产相关的政府补助。政府档不 明确的，以取得该补助必须具备的基本条件为基础进行判断，以购建或其他方式形成长期资产为基本条件 的作为与资产相关的政府补助。与资产相关的政府补助，冲减相关资产的账面价值或确认为递延收益。与 资产相关的政府补助确认为递延收益的，在相关资产使用寿命内按照合理、系统的方法分期计入损益。按 照名义金额计量的政府补助，直接计入当期损益。相关资产在使用寿命结束前被出售、转让、报废或发生 毁损的，将尚未分配的相关递延收益余额转入资产处置当期的损益。</w:t>
      </w:r>
    </w:p>
    <w:p>
      <w:pPr>
        <w:pStyle w:val="Style41"/>
        <w:keepNext w:val="0"/>
        <w:keepLines w:val="0"/>
        <w:widowControl w:val="0"/>
        <w:numPr>
          <w:ilvl w:val="0"/>
          <w:numId w:val="47"/>
        </w:numPr>
        <w:shd w:val="clear" w:color="auto" w:fill="auto"/>
        <w:tabs>
          <w:tab w:pos="765" w:val="left"/>
        </w:tabs>
        <w:bidi w:val="0"/>
        <w:spacing w:before="0" w:after="0" w:line="313" w:lineRule="exact"/>
        <w:ind w:left="0" w:right="0" w:firstLine="440"/>
        <w:jc w:val="both"/>
      </w:pPr>
      <w:bookmarkStart w:id="894" w:name="bookmark894"/>
      <w:bookmarkEnd w:id="894"/>
      <w:r>
        <w:rPr>
          <w:color w:val="000000"/>
          <w:spacing w:val="0"/>
          <w:w w:val="100"/>
          <w:position w:val="0"/>
        </w:rPr>
        <w:t>与收益相关的政府补助判断依据及会计处理方法</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除与资产相关的政府补助之外的政府补助划分为与收益相关的政府补助。对于同时包含与资产相关部 分和与收益相关部分的政府补助，难以区分与资产相关或与收益相关的，整体归类为与收益相关的政府补 助。与收益相关的政府补助，用于补偿以后期间的相关成本费用或损失的，确认为递延收益，在确认相关 成本费用或损失的期间，计入当期损益或冲减相关成本；用于补偿已发生的相关成本费用或损失的，直接 计入当期损益或冲减相关成本。</w:t>
      </w:r>
    </w:p>
    <w:p>
      <w:pPr>
        <w:pStyle w:val="Style41"/>
        <w:keepNext w:val="0"/>
        <w:keepLines w:val="0"/>
        <w:widowControl w:val="0"/>
        <w:numPr>
          <w:ilvl w:val="0"/>
          <w:numId w:val="47"/>
        </w:numPr>
        <w:shd w:val="clear" w:color="auto" w:fill="auto"/>
        <w:tabs>
          <w:tab w:pos="765" w:val="left"/>
        </w:tabs>
        <w:bidi w:val="0"/>
        <w:spacing w:before="0" w:after="0" w:line="313" w:lineRule="exact"/>
        <w:ind w:left="0" w:right="0" w:firstLine="440"/>
        <w:jc w:val="both"/>
      </w:pPr>
      <w:bookmarkStart w:id="895" w:name="bookmark895"/>
      <w:bookmarkEnd w:id="895"/>
      <w:r>
        <w:rPr>
          <w:color w:val="000000"/>
          <w:spacing w:val="0"/>
          <w:w w:val="100"/>
          <w:position w:val="0"/>
        </w:rPr>
        <w:t>政策性优惠贷款贴现的会计处理方法</w:t>
      </w:r>
    </w:p>
    <w:p>
      <w:pPr>
        <w:pStyle w:val="Style41"/>
        <w:keepNext w:val="0"/>
        <w:keepLines w:val="0"/>
        <w:widowControl w:val="0"/>
        <w:shd w:val="clear" w:color="auto" w:fill="auto"/>
        <w:bidi w:val="0"/>
        <w:spacing w:before="0" w:after="40" w:line="313" w:lineRule="exact"/>
        <w:ind w:left="0" w:right="0" w:firstLine="440"/>
        <w:jc w:val="both"/>
      </w:pPr>
      <w:r>
        <w:rPr>
          <w:color w:val="000000"/>
          <w:spacing w:val="0"/>
          <w:w w:val="100"/>
          <w:position w:val="0"/>
          <w:sz w:val="20"/>
          <w:szCs w:val="20"/>
        </w:rPr>
        <w:t>（1）</w:t>
      </w:r>
      <w:r>
        <w:rPr>
          <w:color w:val="000000"/>
          <w:spacing w:val="0"/>
          <w:w w:val="100"/>
          <w:position w:val="0"/>
        </w:rPr>
        <w:t>财政将贴息资金拨付给贷款银行，由贷款银行以政策性优惠利率向公司提供贷款的，以实际收 到的借款金额作为借款的入账价值，按照借款本金和该政策性优惠利率计算相关费用。</w:t>
      </w:r>
    </w:p>
    <w:p>
      <w:pPr>
        <w:pStyle w:val="Style29"/>
        <w:keepNext/>
        <w:keepLines/>
        <w:widowControl w:val="0"/>
        <w:shd w:val="clear" w:color="auto" w:fill="auto"/>
        <w:bidi w:val="0"/>
        <w:spacing w:before="0" w:after="300" w:line="314" w:lineRule="exact"/>
        <w:ind w:left="0" w:right="0" w:firstLine="0"/>
        <w:jc w:val="left"/>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3</w:t>
      </w:r>
      <w:bookmarkEnd w:id="898"/>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96"/>
      <w:bookmarkEnd w:id="897"/>
      <w:bookmarkEnd w:id="899"/>
    </w:p>
    <w:p>
      <w:pPr>
        <w:pStyle w:val="Style41"/>
        <w:keepNext w:val="0"/>
        <w:keepLines w:val="0"/>
        <w:widowControl w:val="0"/>
        <w:numPr>
          <w:ilvl w:val="0"/>
          <w:numId w:val="49"/>
        </w:numPr>
        <w:shd w:val="clear" w:color="auto" w:fill="auto"/>
        <w:tabs>
          <w:tab w:pos="736" w:val="left"/>
        </w:tabs>
        <w:bidi w:val="0"/>
        <w:spacing w:before="0" w:after="0" w:line="314" w:lineRule="exact"/>
        <w:ind w:left="0" w:right="0" w:firstLine="440"/>
        <w:jc w:val="both"/>
      </w:pPr>
      <w:bookmarkStart w:id="900" w:name="bookmark900"/>
      <w:bookmarkEnd w:id="900"/>
      <w:r>
        <w:rPr>
          <w:color w:val="000000"/>
          <w:spacing w:val="0"/>
          <w:w w:val="100"/>
          <w:position w:val="0"/>
        </w:rPr>
        <w:t>根据资产、负债的账面价值与其计税基础之间的差额（未作为资产和负债确认的项目按照税法规定 可以确定其计税基础的，确定该计税基础为其差额），按照预期收回该资产或清偿该负债期间的适用税率 计算确认递延所得税资产或递延所得税负债。</w:t>
      </w:r>
    </w:p>
    <w:p>
      <w:pPr>
        <w:pStyle w:val="Style41"/>
        <w:keepNext w:val="0"/>
        <w:keepLines w:val="0"/>
        <w:widowControl w:val="0"/>
        <w:numPr>
          <w:ilvl w:val="0"/>
          <w:numId w:val="49"/>
        </w:numPr>
        <w:shd w:val="clear" w:color="auto" w:fill="auto"/>
        <w:tabs>
          <w:tab w:pos="736" w:val="left"/>
        </w:tabs>
        <w:bidi w:val="0"/>
        <w:spacing w:before="0" w:after="0" w:line="314" w:lineRule="exact"/>
        <w:ind w:left="0" w:right="0" w:firstLine="440"/>
        <w:jc w:val="both"/>
      </w:pPr>
      <w:bookmarkStart w:id="901" w:name="bookmark901"/>
      <w:bookmarkEnd w:id="901"/>
      <w:r>
        <w:rPr>
          <w:color w:val="000000"/>
          <w:spacing w:val="0"/>
          <w:w w:val="100"/>
          <w:position w:val="0"/>
        </w:rPr>
        <w:t>递延所得税资产的确认以很可能取得用来抵扣可抵扣暂时性差异的应纳税所得额为限。资产负债表 日，有确凿证据表明未来期间很可能获得足够的应纳税所得额用来抵扣可抵扣暂时性差异的，确认以前会 计期间未确认的递延所得税资产。如未来期间很可能无法获得足够的应纳税所得额用以抵扣递延所得税资 产的，则减记递延所得税资产的账面价值。</w:t>
      </w:r>
    </w:p>
    <w:p>
      <w:pPr>
        <w:pStyle w:val="Style41"/>
        <w:keepNext w:val="0"/>
        <w:keepLines w:val="0"/>
        <w:widowControl w:val="0"/>
        <w:numPr>
          <w:ilvl w:val="0"/>
          <w:numId w:val="49"/>
        </w:numPr>
        <w:shd w:val="clear" w:color="auto" w:fill="auto"/>
        <w:tabs>
          <w:tab w:pos="740" w:val="left"/>
        </w:tabs>
        <w:bidi w:val="0"/>
        <w:spacing w:before="0" w:after="0" w:line="314" w:lineRule="exact"/>
        <w:ind w:left="0" w:right="0" w:firstLine="440"/>
        <w:jc w:val="both"/>
      </w:pPr>
      <w:bookmarkStart w:id="902" w:name="bookmark902"/>
      <w:bookmarkEnd w:id="902"/>
      <w:r>
        <w:rPr>
          <w:color w:val="000000"/>
          <w:spacing w:val="0"/>
          <w:w w:val="100"/>
          <w:position w:val="0"/>
        </w:rPr>
        <w:t>资产负债表日，对递延所得税资产的账面价值进行复核，如果未来期间很可能无法获得足够的应纳 税所得额用以抵扣递延所得税资产的利益，则减记递延所得税资产的账面价值。在很可能获得足够的应纳 税所得额时，转回减记的金额。</w:t>
      </w:r>
    </w:p>
    <w:p>
      <w:pPr>
        <w:pStyle w:val="Style41"/>
        <w:keepNext w:val="0"/>
        <w:keepLines w:val="0"/>
        <w:widowControl w:val="0"/>
        <w:numPr>
          <w:ilvl w:val="0"/>
          <w:numId w:val="49"/>
        </w:numPr>
        <w:shd w:val="clear" w:color="auto" w:fill="auto"/>
        <w:tabs>
          <w:tab w:pos="736" w:val="left"/>
        </w:tabs>
        <w:bidi w:val="0"/>
        <w:spacing w:before="0" w:after="600" w:line="314" w:lineRule="exact"/>
        <w:ind w:left="0" w:right="0" w:firstLine="440"/>
        <w:jc w:val="both"/>
      </w:pPr>
      <w:bookmarkStart w:id="903" w:name="bookmark903"/>
      <w:bookmarkEnd w:id="903"/>
      <w:r>
        <w:rPr>
          <w:color w:val="000000"/>
          <w:spacing w:val="0"/>
          <w:w w:val="100"/>
          <w:position w:val="0"/>
        </w:rPr>
        <w:t>公司当期所得税和递延所得税作为所得税费用或收益计入当期损益，但不包括下列情况产生的所 得税：</w:t>
      </w:r>
      <w:r>
        <w:rPr>
          <w:color w:val="000000"/>
          <w:spacing w:val="0"/>
          <w:w w:val="100"/>
          <w:position w:val="0"/>
          <w:sz w:val="20"/>
          <w:szCs w:val="20"/>
        </w:rPr>
        <w:t>（1）</w:t>
      </w:r>
      <w:r>
        <w:rPr>
          <w:color w:val="000000"/>
          <w:spacing w:val="0"/>
          <w:w w:val="100"/>
          <w:position w:val="0"/>
        </w:rPr>
        <w:t>企业合并；</w:t>
      </w:r>
      <w:r>
        <w:rPr>
          <w:color w:val="000000"/>
          <w:spacing w:val="0"/>
          <w:w w:val="100"/>
          <w:position w:val="0"/>
          <w:sz w:val="20"/>
          <w:szCs w:val="20"/>
        </w:rPr>
        <w:t>（2）</w:t>
      </w:r>
      <w:r>
        <w:rPr>
          <w:color w:val="000000"/>
          <w:spacing w:val="0"/>
          <w:w w:val="100"/>
          <w:position w:val="0"/>
        </w:rPr>
        <w:t>直接在所有者权益中确认的交易或者事项。</w:t>
      </w:r>
    </w:p>
    <w:p>
      <w:pPr>
        <w:pStyle w:val="Style29"/>
        <w:keepNext/>
        <w:keepLines/>
        <w:widowControl w:val="0"/>
        <w:shd w:val="clear" w:color="auto" w:fill="auto"/>
        <w:bidi w:val="0"/>
        <w:spacing w:before="0" w:after="300" w:line="313" w:lineRule="exact"/>
        <w:ind w:left="0" w:right="0" w:firstLine="0"/>
        <w:jc w:val="both"/>
      </w:pPr>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31</w:t>
      </w:r>
      <w:r>
        <w:rPr>
          <w:color w:val="000000"/>
          <w:spacing w:val="0"/>
          <w:w w:val="100"/>
          <w:position w:val="0"/>
        </w:rPr>
        <w:t>、租赁</w:t>
      </w:r>
      <w:bookmarkEnd w:id="904"/>
      <w:bookmarkEnd w:id="905"/>
      <w:bookmarkEnd w:id="906"/>
    </w:p>
    <w:p>
      <w:pPr>
        <w:pStyle w:val="Style34"/>
        <w:keepNext/>
        <w:keepLines/>
        <w:widowControl w:val="0"/>
        <w:shd w:val="clear" w:color="auto" w:fill="auto"/>
        <w:bidi w:val="0"/>
        <w:spacing w:before="0" w:after="300" w:line="313" w:lineRule="exact"/>
        <w:ind w:left="0" w:right="0" w:firstLine="0"/>
        <w:jc w:val="both"/>
      </w:pPr>
      <w:bookmarkStart w:id="907" w:name="bookmark907"/>
      <w:bookmarkStart w:id="908" w:name="bookmark908"/>
      <w:bookmarkStart w:id="909" w:name="bookmark9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07"/>
      <w:bookmarkEnd w:id="908"/>
      <w:bookmarkEnd w:id="909"/>
    </w:p>
    <w:p>
      <w:pPr>
        <w:pStyle w:val="Style41"/>
        <w:keepNext w:val="0"/>
        <w:keepLines w:val="0"/>
        <w:widowControl w:val="0"/>
        <w:numPr>
          <w:ilvl w:val="0"/>
          <w:numId w:val="51"/>
        </w:numPr>
        <w:shd w:val="clear" w:color="auto" w:fill="auto"/>
        <w:bidi w:val="0"/>
        <w:spacing w:before="0" w:after="0" w:line="313" w:lineRule="exact"/>
        <w:ind w:left="0" w:right="0" w:firstLine="440"/>
        <w:jc w:val="both"/>
      </w:pPr>
      <w:bookmarkStart w:id="910" w:name="bookmark910"/>
      <w:bookmarkEnd w:id="910"/>
      <w:r>
        <w:rPr>
          <w:color w:val="000000"/>
          <w:spacing w:val="0"/>
          <w:w w:val="100"/>
          <w:position w:val="0"/>
        </w:rPr>
        <w:t>租入资产的会计处理</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在租赁期开始日，本公司对除短期租赁和低价值资产租赁以外的租赁确认使用权资产和租赁负债，并 在租赁期内分别确认折旧费用和利息费用。</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本公司在租赁期内各个期间采用直线法，将短期租赁和低价值资产租赁的租赁付款额计入当期费用。</w:t>
      </w:r>
    </w:p>
    <w:p>
      <w:pPr>
        <w:pStyle w:val="Style41"/>
        <w:keepNext w:val="0"/>
        <w:keepLines w:val="0"/>
        <w:widowControl w:val="0"/>
        <w:shd w:val="clear" w:color="auto" w:fill="auto"/>
        <w:tabs>
          <w:tab w:pos="907" w:val="left"/>
        </w:tabs>
        <w:bidi w:val="0"/>
        <w:spacing w:before="0" w:after="0" w:line="313" w:lineRule="exact"/>
        <w:ind w:left="0" w:right="0" w:firstLine="440"/>
        <w:jc w:val="both"/>
      </w:pPr>
      <w:bookmarkStart w:id="911" w:name="bookmark911"/>
      <w:r>
        <w:rPr>
          <w:color w:val="000000"/>
          <w:spacing w:val="0"/>
          <w:w w:val="100"/>
          <w:position w:val="0"/>
          <w:sz w:val="20"/>
          <w:szCs w:val="20"/>
        </w:rPr>
        <w:t>（</w:t>
      </w:r>
      <w:bookmarkEnd w:id="911"/>
      <w:r>
        <w:rPr>
          <w:color w:val="000000"/>
          <w:spacing w:val="0"/>
          <w:w w:val="100"/>
          <w:position w:val="0"/>
          <w:sz w:val="20"/>
          <w:szCs w:val="20"/>
        </w:rPr>
        <w:t>1）</w:t>
        <w:tab/>
      </w:r>
      <w:r>
        <w:rPr>
          <w:color w:val="000000"/>
          <w:spacing w:val="0"/>
          <w:w w:val="100"/>
          <w:position w:val="0"/>
        </w:rPr>
        <w:t>使用权资产</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使用权资产，是指承租人可在租赁期内使用租赁资产的权利。在租赁期开始日。使用权资产按照成本 进行初始计量。该成本包括：①租赁负债的初始计量金额；②在租赁期开始日或之前支付的租赁付款额， 存在租赁激励的，扣除已享受的租赁激励相关金额；③承租人发生的初始直接费用；④承租人为拆卸及移 除租赁资产、复原租赁资产所在场地或将租赁资产恢复至租赁条款约定状态预计将发生的成本。</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本公司使用权资产折旧采用年限平均法分类计提。对于能合理确定租赁期届满时将会取得租赁资产所 有权的，在租赁资产预计剩余使用寿命内计提折旧；对于无法合理确定租赁期届满时将会取得租赁资产所 有权的，在租赁期与租赁资产剩余使用寿命两者孰短的期间内计提折旧。</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本公司按照《企业会计准则第</w:t>
      </w:r>
      <w:r>
        <w:rPr>
          <w:color w:val="000000"/>
          <w:spacing w:val="0"/>
          <w:w w:val="100"/>
          <w:position w:val="0"/>
          <w:sz w:val="20"/>
          <w:szCs w:val="20"/>
        </w:rPr>
        <w:t>8</w:t>
      </w:r>
      <w:r>
        <w:rPr>
          <w:color w:val="000000"/>
          <w:spacing w:val="0"/>
          <w:w w:val="100"/>
          <w:position w:val="0"/>
        </w:rPr>
        <w:t>号</w:t>
      </w:r>
      <w:r>
        <w:rPr>
          <w:color w:val="000000"/>
          <w:spacing w:val="0"/>
          <w:w w:val="100"/>
          <w:position w:val="0"/>
        </w:rPr>
        <w:t>一一</w:t>
      </w:r>
      <w:r>
        <w:rPr>
          <w:color w:val="000000"/>
          <w:spacing w:val="0"/>
          <w:w w:val="100"/>
          <w:position w:val="0"/>
        </w:rPr>
        <w:t>资产减值》的相关规定来确定使用权资产是否已发生减值并进 行会计处理。</w:t>
      </w:r>
    </w:p>
    <w:p>
      <w:pPr>
        <w:pStyle w:val="Style41"/>
        <w:keepNext w:val="0"/>
        <w:keepLines w:val="0"/>
        <w:widowControl w:val="0"/>
        <w:shd w:val="clear" w:color="auto" w:fill="auto"/>
        <w:tabs>
          <w:tab w:pos="907" w:val="left"/>
        </w:tabs>
        <w:bidi w:val="0"/>
        <w:spacing w:before="0" w:after="0" w:line="313" w:lineRule="exact"/>
        <w:ind w:left="0" w:right="0" w:firstLine="440"/>
        <w:jc w:val="both"/>
      </w:pPr>
      <w:bookmarkStart w:id="912" w:name="bookmark912"/>
      <w:r>
        <w:rPr>
          <w:color w:val="000000"/>
          <w:spacing w:val="0"/>
          <w:w w:val="100"/>
          <w:position w:val="0"/>
          <w:sz w:val="20"/>
          <w:szCs w:val="20"/>
        </w:rPr>
        <w:t>（</w:t>
      </w:r>
      <w:bookmarkEnd w:id="912"/>
      <w:r>
        <w:rPr>
          <w:color w:val="000000"/>
          <w:spacing w:val="0"/>
          <w:w w:val="100"/>
          <w:position w:val="0"/>
          <w:sz w:val="20"/>
          <w:szCs w:val="20"/>
        </w:rPr>
        <w:t>2）</w:t>
        <w:tab/>
      </w:r>
      <w:r>
        <w:rPr>
          <w:color w:val="000000"/>
          <w:spacing w:val="0"/>
          <w:w w:val="100"/>
          <w:position w:val="0"/>
        </w:rPr>
        <w:t>租赁负债</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租赁负债按照租赁期开始日尚未支付的租赁付款额的现值进行初始计量。租赁付款额包括：①固定付 款额（包括实质固定付款额），存在租赁激励的，扣除租赁激励相关金额；②取决于指数或比率的可变租 赁付款额；③根据承租人提供的担保余值预计应支付的款项；④购买选择权的行权价格，前提是承租人合 理确定将行使该选择权；⑤行使终止租赁选择权需支付的款项，前提是租赁期反映出承租人将行使终止租 赁选择权；</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本公司采用租赁内含利率作为折现率；如果无法合理确定租赁内含利率的，则采用本公司的增量借款 利率作为折现率。本公司按照固定的周期性利率计算租赁负债在租赁期内各期间的利息费用，并计入财务 费用。该周期性利率是指公司所采用的折现率或修订后的折现率。</w:t>
      </w:r>
    </w:p>
    <w:p>
      <w:pPr>
        <w:pStyle w:val="Style41"/>
        <w:keepNext w:val="0"/>
        <w:keepLines w:val="0"/>
        <w:widowControl w:val="0"/>
        <w:shd w:val="clear" w:color="auto" w:fill="auto"/>
        <w:bidi w:val="0"/>
        <w:spacing w:before="0" w:line="313" w:lineRule="exact"/>
        <w:ind w:left="0" w:right="0" w:firstLine="440"/>
        <w:jc w:val="both"/>
      </w:pPr>
      <w:r>
        <w:rPr>
          <w:color w:val="000000"/>
          <w:spacing w:val="0"/>
          <w:w w:val="100"/>
          <w:position w:val="0"/>
        </w:rPr>
        <w:t>未纳入租赁负债计量的可变租赁付款额在实际发生时计入当期损益。</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当本公司对续租选择权、终止租赁选择权或者购买选择权的评估结果发生变化的，则按变动后的租赁 付款额和修订后的折现率计算的现值重新计量租赁负债，并相应调整使用权资产的账面价值。当实质租赁 付款额、担保余值预计的应付金额或者取决于指数或比率的可变租赁付款额发生变动的，则按变动后的租 赁付款额和原折现率计算的现值重新计量租赁负债，并相应调整使用权资产的账面价值。</w:t>
      </w:r>
    </w:p>
    <w:p>
      <w:pPr>
        <w:pStyle w:val="Style41"/>
        <w:keepNext w:val="0"/>
        <w:keepLines w:val="0"/>
        <w:widowControl w:val="0"/>
        <w:numPr>
          <w:ilvl w:val="0"/>
          <w:numId w:val="51"/>
        </w:numPr>
        <w:shd w:val="clear" w:color="auto" w:fill="auto"/>
        <w:bidi w:val="0"/>
        <w:spacing w:before="0" w:after="0" w:line="313" w:lineRule="exact"/>
        <w:ind w:left="0" w:right="0" w:firstLine="440"/>
        <w:jc w:val="both"/>
      </w:pPr>
      <w:bookmarkStart w:id="913" w:name="bookmark913"/>
      <w:bookmarkEnd w:id="913"/>
      <w:r>
        <w:rPr>
          <w:color w:val="000000"/>
          <w:spacing w:val="0"/>
          <w:w w:val="100"/>
          <w:position w:val="0"/>
        </w:rPr>
        <w:t>出租资产的会计处理</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sz w:val="20"/>
          <w:szCs w:val="20"/>
        </w:rPr>
        <w:t>（1）</w:t>
      </w:r>
      <w:r>
        <w:rPr>
          <w:color w:val="000000"/>
          <w:spacing w:val="0"/>
          <w:w w:val="100"/>
          <w:position w:val="0"/>
        </w:rPr>
        <w:t>经营租赁会计处理</w:t>
      </w:r>
    </w:p>
    <w:p>
      <w:pPr>
        <w:pStyle w:val="Style41"/>
        <w:keepNext w:val="0"/>
        <w:keepLines w:val="0"/>
        <w:widowControl w:val="0"/>
        <w:shd w:val="clear" w:color="auto" w:fill="auto"/>
        <w:bidi w:val="0"/>
        <w:spacing w:before="0" w:after="600" w:line="313" w:lineRule="exact"/>
        <w:ind w:left="0" w:right="0" w:firstLine="440"/>
        <w:jc w:val="both"/>
      </w:pPr>
      <w:r>
        <w:rPr>
          <w:color w:val="000000"/>
          <w:spacing w:val="0"/>
          <w:w w:val="100"/>
          <w:position w:val="0"/>
        </w:rPr>
        <w:t>本公司在租赁期内各个期间采用直线法，将经营租赁的租赁收款额确认为租金收入。本公司将发生的 与经营租赁有关的初始直接费用予以资本化，在租赁期内按照与租金收入相同的确认基础分期计入当期收 益。</w:t>
      </w:r>
    </w:p>
    <w:p>
      <w:pPr>
        <w:pStyle w:val="Style34"/>
        <w:keepNext/>
        <w:keepLines/>
        <w:widowControl w:val="0"/>
        <w:shd w:val="clear" w:color="auto" w:fill="auto"/>
        <w:bidi w:val="0"/>
        <w:spacing w:before="0" w:after="300" w:line="317" w:lineRule="exact"/>
        <w:ind w:left="0" w:right="0" w:firstLine="0"/>
        <w:jc w:val="left"/>
      </w:pPr>
      <w:bookmarkStart w:id="914" w:name="bookmark914"/>
      <w:bookmarkStart w:id="915" w:name="bookmark915"/>
      <w:bookmarkStart w:id="916" w:name="bookmark9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14"/>
      <w:bookmarkEnd w:id="915"/>
      <w:bookmarkEnd w:id="916"/>
    </w:p>
    <w:p>
      <w:pPr>
        <w:pStyle w:val="Style41"/>
        <w:keepNext w:val="0"/>
        <w:keepLines w:val="0"/>
        <w:widowControl w:val="0"/>
        <w:shd w:val="clear" w:color="auto" w:fill="auto"/>
        <w:bidi w:val="0"/>
        <w:spacing w:before="0" w:after="300" w:line="317" w:lineRule="exact"/>
        <w:ind w:left="0" w:right="0" w:firstLine="440"/>
        <w:jc w:val="both"/>
      </w:pPr>
      <w:r>
        <w:rPr>
          <w:color w:val="000000"/>
          <w:spacing w:val="0"/>
          <w:w w:val="100"/>
          <w:position w:val="0"/>
        </w:rPr>
        <w:t>本公司在租赁开始日，将应收融资租赁款，未担保余值之和与其现值的差额确认为未实现融资收益， 在将来收到租金的各期间内确认为租赁收入。本公司发生的与出租交易相关的初始直接费用，计入应收融 资租赁款的初始入账价值中。</w:t>
      </w:r>
    </w:p>
    <w:p>
      <w:pPr>
        <w:pStyle w:val="Style29"/>
        <w:keepNext/>
        <w:keepLines/>
        <w:widowControl w:val="0"/>
        <w:shd w:val="clear" w:color="auto" w:fill="auto"/>
        <w:bidi w:val="0"/>
        <w:spacing w:before="0" w:after="300" w:line="317" w:lineRule="exact"/>
        <w:ind w:left="0" w:right="0" w:firstLine="0"/>
        <w:jc w:val="left"/>
      </w:pPr>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32</w:t>
      </w:r>
      <w:r>
        <w:rPr>
          <w:color w:val="000000"/>
          <w:spacing w:val="0"/>
          <w:w w:val="100"/>
          <w:position w:val="0"/>
        </w:rPr>
        <w:t>、重要会计政策和会计估计变更</w:t>
      </w:r>
      <w:bookmarkEnd w:id="917"/>
      <w:bookmarkEnd w:id="918"/>
      <w:bookmarkEnd w:id="919"/>
    </w:p>
    <w:p>
      <w:pPr>
        <w:pStyle w:val="Style34"/>
        <w:keepNext/>
        <w:keepLines/>
        <w:widowControl w:val="0"/>
        <w:shd w:val="clear" w:color="auto" w:fill="auto"/>
        <w:bidi w:val="0"/>
        <w:spacing w:before="0" w:line="317" w:lineRule="exact"/>
        <w:ind w:left="0" w:right="0" w:firstLine="0"/>
        <w:jc w:val="left"/>
      </w:pPr>
      <w:bookmarkStart w:id="920" w:name="bookmark920"/>
      <w:bookmarkStart w:id="921" w:name="bookmark921"/>
      <w:bookmarkStart w:id="922" w:name="bookmark9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20"/>
      <w:bookmarkEnd w:id="921"/>
      <w:bookmarkEnd w:id="922"/>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202"/>
        <w:gridCol w:w="3187"/>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41"/>
        <w:keepNext w:val="0"/>
        <w:keepLines w:val="0"/>
        <w:widowControl w:val="0"/>
        <w:shd w:val="clear" w:color="auto" w:fill="auto"/>
        <w:bidi w:val="0"/>
        <w:spacing w:before="0" w:after="300" w:line="317" w:lineRule="exact"/>
        <w:ind w:left="0" w:right="0" w:firstLine="440"/>
        <w:jc w:val="both"/>
      </w:pPr>
      <w:r>
        <w:rPr>
          <w:color w:val="000000"/>
          <w:spacing w:val="0"/>
          <w:w w:val="100"/>
          <w:position w:val="0"/>
        </w:rPr>
        <w:t>财政部于</w:t>
      </w:r>
      <w:r>
        <w:rPr>
          <w:color w:val="000000"/>
          <w:spacing w:val="0"/>
          <w:w w:val="100"/>
          <w:position w:val="0"/>
          <w:sz w:val="20"/>
          <w:szCs w:val="20"/>
        </w:rPr>
        <w:t>2018</w:t>
      </w:r>
      <w:r>
        <w:rPr>
          <w:color w:val="000000"/>
          <w:spacing w:val="0"/>
          <w:w w:val="100"/>
          <w:position w:val="0"/>
        </w:rPr>
        <w:t>年发布了修订后的《企业会计准则第</w:t>
      </w:r>
      <w:r>
        <w:rPr>
          <w:color w:val="000000"/>
          <w:spacing w:val="0"/>
          <w:w w:val="100"/>
          <w:position w:val="0"/>
          <w:sz w:val="20"/>
          <w:szCs w:val="20"/>
        </w:rPr>
        <w:t>21</w:t>
      </w:r>
      <w:r>
        <w:rPr>
          <w:color w:val="000000"/>
          <w:spacing w:val="0"/>
          <w:w w:val="100"/>
          <w:position w:val="0"/>
        </w:rPr>
        <w:t>号</w:t>
      </w:r>
      <w:r>
        <w:rPr>
          <w:color w:val="000000"/>
          <w:spacing w:val="0"/>
          <w:w w:val="100"/>
          <w:position w:val="0"/>
        </w:rPr>
        <w:t>一一</w:t>
      </w:r>
      <w:r>
        <w:rPr>
          <w:color w:val="000000"/>
          <w:spacing w:val="0"/>
          <w:w w:val="100"/>
          <w:position w:val="0"/>
        </w:rPr>
        <w:t>租赁》（以下简称“新租赁准则”）。本公 司自</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日起执行新租赁准则，对会计政策相关内容进行调整，具体会计政策见附注四、（二十七）。 对于首次执行日前已存在的合同，本公司选择不重新评估其是否为租赁或者包含租赁。本公司根据首次执 行的累计影响数，调整首次执行当年年初留存收益及财务报表其他相关项目金额，不调整可比期间信息。</w:t>
      </w:r>
    </w:p>
    <w:p>
      <w:pPr>
        <w:pStyle w:val="Style34"/>
        <w:keepNext/>
        <w:keepLines/>
        <w:widowControl w:val="0"/>
        <w:shd w:val="clear" w:color="auto" w:fill="auto"/>
        <w:tabs>
          <w:tab w:pos="493" w:val="left"/>
        </w:tabs>
        <w:bidi w:val="0"/>
        <w:spacing w:before="0" w:line="317" w:lineRule="exact"/>
        <w:ind w:left="0" w:right="0" w:firstLine="0"/>
        <w:jc w:val="left"/>
      </w:pPr>
      <w:bookmarkStart w:id="923" w:name="bookmark923"/>
      <w:bookmarkStart w:id="924" w:name="bookmark924"/>
      <w:bookmarkStart w:id="925" w:name="bookmark925"/>
      <w:bookmarkStart w:id="926" w:name="bookmark926"/>
      <w:r>
        <w:rPr>
          <w:color w:val="000000"/>
          <w:spacing w:val="0"/>
          <w:w w:val="100"/>
          <w:position w:val="0"/>
        </w:rPr>
        <w:t>（</w:t>
      </w:r>
      <w:bookmarkEnd w:id="925"/>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23"/>
      <w:bookmarkEnd w:id="924"/>
      <w:bookmarkEnd w:id="926"/>
    </w:p>
    <w:p>
      <w:pPr>
        <w:pStyle w:val="Style18"/>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4"/>
        <w:keepNext/>
        <w:keepLines/>
        <w:widowControl w:val="0"/>
        <w:shd w:val="clear" w:color="auto" w:fill="auto"/>
        <w:tabs>
          <w:tab w:pos="493" w:val="left"/>
        </w:tabs>
        <w:bidi w:val="0"/>
        <w:spacing w:before="0" w:line="317" w:lineRule="exact"/>
        <w:ind w:left="0" w:right="0" w:firstLine="0"/>
        <w:jc w:val="left"/>
      </w:pPr>
      <w:bookmarkStart w:id="927" w:name="bookmark927"/>
      <w:bookmarkStart w:id="928" w:name="bookmark928"/>
      <w:bookmarkStart w:id="929" w:name="bookmark929"/>
      <w:bookmarkStart w:id="930" w:name="bookmark930"/>
      <w:r>
        <w:rPr>
          <w:color w:val="000000"/>
          <w:spacing w:val="0"/>
          <w:w w:val="100"/>
          <w:position w:val="0"/>
        </w:rPr>
        <w:t>（</w:t>
      </w:r>
      <w:bookmarkEnd w:id="929"/>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927"/>
      <w:bookmarkEnd w:id="928"/>
      <w:bookmarkEnd w:id="930"/>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是否需要调整年初资产负债表科目</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不需要调整年初资产负债表科目的原因说明</w:t>
      </w:r>
    </w:p>
    <w:p>
      <w:pPr>
        <w:pStyle w:val="Style18"/>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不适用</w:t>
      </w:r>
    </w:p>
    <w:p>
      <w:pPr>
        <w:pStyle w:val="Style34"/>
        <w:keepNext/>
        <w:keepLines/>
        <w:widowControl w:val="0"/>
        <w:shd w:val="clear" w:color="auto" w:fill="auto"/>
        <w:tabs>
          <w:tab w:pos="493" w:val="left"/>
        </w:tabs>
        <w:bidi w:val="0"/>
        <w:spacing w:before="0" w:line="317" w:lineRule="exact"/>
        <w:ind w:left="0" w:right="0" w:firstLine="0"/>
        <w:jc w:val="left"/>
      </w:pPr>
      <w:bookmarkStart w:id="931" w:name="bookmark931"/>
      <w:bookmarkStart w:id="932" w:name="bookmark932"/>
      <w:bookmarkStart w:id="933" w:name="bookmark933"/>
      <w:bookmarkStart w:id="934" w:name="bookmark934"/>
      <w:r>
        <w:rPr>
          <w:color w:val="000000"/>
          <w:spacing w:val="0"/>
          <w:w w:val="100"/>
          <w:position w:val="0"/>
        </w:rPr>
        <w:t>（</w:t>
      </w:r>
      <w:bookmarkEnd w:id="933"/>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931"/>
      <w:bookmarkEnd w:id="932"/>
      <w:bookmarkEnd w:id="934"/>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 xml:space="preserve">V </w:t>
      </w:r>
      <w:r>
        <w:rPr>
          <w:color w:val="000000"/>
          <w:spacing w:val="0"/>
          <w:w w:val="100"/>
          <w:position w:val="0"/>
        </w:rPr>
        <w:t>适用 □ 不适用</w:t>
      </w:r>
    </w:p>
    <w:p>
      <w:pPr>
        <w:pStyle w:val="Style41"/>
        <w:keepNext w:val="0"/>
        <w:keepLines w:val="0"/>
        <w:widowControl w:val="0"/>
        <w:shd w:val="clear" w:color="auto" w:fill="auto"/>
        <w:bidi w:val="0"/>
        <w:spacing w:before="0" w:after="300" w:line="317" w:lineRule="exact"/>
        <w:ind w:left="0" w:right="0" w:firstLine="440"/>
        <w:jc w:val="both"/>
      </w:pPr>
      <w:r>
        <w:rPr>
          <w:color w:val="000000"/>
          <w:spacing w:val="0"/>
          <w:w w:val="100"/>
          <w:position w:val="0"/>
        </w:rPr>
        <w:t>本公司执行新租赁准则对</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日合并资产负债表及母公司资产负债表各项目的影响汇总如下：</w:t>
      </w:r>
      <w:r>
        <w:br w:type="page"/>
      </w:r>
    </w:p>
    <w:tbl>
      <w:tblPr>
        <w:tblOverlap w:val="never"/>
        <w:jc w:val="left"/>
        <w:tblLayout w:type="fixed"/>
      </w:tblPr>
      <w:tblGrid>
        <w:gridCol w:w="2611"/>
        <w:gridCol w:w="2275"/>
        <w:gridCol w:w="1853"/>
        <w:gridCol w:w="2021"/>
      </w:tblGrid>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500"/>
              <w:jc w:val="left"/>
            </w:pPr>
            <w:r>
              <w:rPr>
                <w:color w:val="000000"/>
                <w:spacing w:val="0"/>
                <w:w w:val="100"/>
                <w:position w:val="0"/>
              </w:rPr>
              <w:t>合并资产负债表项目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会计政策变更前</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31</w:t>
            </w:r>
            <w:r>
              <w:rPr>
                <w:color w:val="000000"/>
                <w:spacing w:val="0"/>
                <w:w w:val="100"/>
                <w:position w:val="0"/>
              </w:rPr>
              <w:t>日余额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280"/>
              <w:jc w:val="left"/>
            </w:pPr>
            <w:r>
              <w:rPr>
                <w:color w:val="000000"/>
                <w:spacing w:val="0"/>
                <w:w w:val="100"/>
                <w:position w:val="0"/>
              </w:rPr>
              <w:t>新租赁准则影响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会计政策变更后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72,941,495.64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-17,718. </w:t>
            </w: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72,923,777. </w:t>
            </w:r>
            <w:r>
              <w:rPr>
                <w:color w:val="000000"/>
                <w:spacing w:val="0"/>
                <w:w w:val="100"/>
                <w:position w:val="0"/>
                <w:sz w:val="18"/>
                <w:szCs w:val="18"/>
              </w:rPr>
              <w:t>16</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54, </w:t>
            </w:r>
            <w:r>
              <w:rPr>
                <w:color w:val="000000"/>
                <w:spacing w:val="0"/>
                <w:w w:val="100"/>
                <w:position w:val="0"/>
                <w:sz w:val="18"/>
                <w:szCs w:val="18"/>
              </w:rPr>
              <w:t>465,921.77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54, </w:t>
            </w:r>
            <w:r>
              <w:rPr>
                <w:color w:val="000000"/>
                <w:spacing w:val="0"/>
                <w:w w:val="100"/>
                <w:position w:val="0"/>
                <w:sz w:val="18"/>
                <w:szCs w:val="18"/>
              </w:rPr>
              <w:t>465,921.77</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38, </w:t>
            </w:r>
            <w:r>
              <w:rPr>
                <w:color w:val="000000"/>
                <w:spacing w:val="0"/>
                <w:w w:val="100"/>
                <w:position w:val="0"/>
                <w:sz w:val="18"/>
                <w:szCs w:val="18"/>
              </w:rPr>
              <w:t>450,810.81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38, </w:t>
            </w:r>
            <w:r>
              <w:rPr>
                <w:color w:val="000000"/>
                <w:spacing w:val="0"/>
                <w:w w:val="100"/>
                <w:position w:val="0"/>
                <w:sz w:val="18"/>
                <w:szCs w:val="18"/>
              </w:rPr>
              <w:t>450,810.81</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15,997,392.48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15,997,392.48</w:t>
            </w:r>
          </w:p>
        </w:tc>
      </w:tr>
    </w:tbl>
    <w:p>
      <w:pPr>
        <w:widowControl w:val="0"/>
        <w:spacing w:after="299" w:line="1" w:lineRule="exact"/>
      </w:pPr>
    </w:p>
    <w:p>
      <w:pPr>
        <w:widowControl w:val="0"/>
        <w:spacing w:line="1" w:lineRule="exact"/>
      </w:pPr>
    </w:p>
    <w:tbl>
      <w:tblPr>
        <w:tblOverlap w:val="never"/>
        <w:jc w:val="left"/>
        <w:tblLayout w:type="fixed"/>
      </w:tblPr>
      <w:tblGrid>
        <w:gridCol w:w="2611"/>
        <w:gridCol w:w="2275"/>
        <w:gridCol w:w="1853"/>
        <w:gridCol w:w="2021"/>
      </w:tblGrid>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400"/>
              <w:jc w:val="left"/>
            </w:pPr>
            <w:r>
              <w:rPr>
                <w:color w:val="000000"/>
                <w:spacing w:val="0"/>
                <w:w w:val="100"/>
                <w:position w:val="0"/>
              </w:rPr>
              <w:t>母公司资产负债表项目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会计政策变更前</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31</w:t>
            </w:r>
            <w:r>
              <w:rPr>
                <w:color w:val="000000"/>
                <w:spacing w:val="0"/>
                <w:w w:val="100"/>
                <w:position w:val="0"/>
              </w:rPr>
              <w:t>日余额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新租赁准则影响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会计政策变更后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4, 297, </w:t>
            </w:r>
            <w:r>
              <w:rPr>
                <w:color w:val="000000"/>
                <w:spacing w:val="0"/>
                <w:w w:val="100"/>
                <w:position w:val="0"/>
                <w:sz w:val="18"/>
                <w:szCs w:val="18"/>
              </w:rPr>
              <w:t xml:space="preserve">559. </w:t>
            </w:r>
            <w:r>
              <w:rPr>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4, 297, </w:t>
            </w:r>
            <w:r>
              <w:rPr>
                <w:color w:val="000000"/>
                <w:spacing w:val="0"/>
                <w:w w:val="100"/>
                <w:position w:val="0"/>
                <w:sz w:val="18"/>
                <w:szCs w:val="18"/>
              </w:rPr>
              <w:t xml:space="preserve">559. </w:t>
            </w:r>
            <w:r>
              <w:rPr>
                <w:color w:val="000000"/>
                <w:spacing w:val="0"/>
                <w:w w:val="100"/>
                <w:position w:val="0"/>
                <w:sz w:val="18"/>
                <w:szCs w:val="18"/>
              </w:rPr>
              <w:t>97</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4, 641, </w:t>
            </w:r>
            <w:r>
              <w:rPr>
                <w:color w:val="000000"/>
                <w:spacing w:val="0"/>
                <w:w w:val="100"/>
                <w:position w:val="0"/>
                <w:sz w:val="18"/>
                <w:szCs w:val="18"/>
              </w:rPr>
              <w:t xml:space="preserve">069.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4, 641, </w:t>
            </w:r>
            <w:r>
              <w:rPr>
                <w:color w:val="000000"/>
                <w:spacing w:val="0"/>
                <w:w w:val="100"/>
                <w:position w:val="0"/>
                <w:sz w:val="18"/>
                <w:szCs w:val="18"/>
              </w:rPr>
              <w:t xml:space="preserve">069. </w:t>
            </w:r>
            <w:r>
              <w:rPr>
                <w:color w:val="000000"/>
                <w:spacing w:val="0"/>
                <w:w w:val="100"/>
                <w:position w:val="0"/>
                <w:sz w:val="18"/>
                <w:szCs w:val="18"/>
              </w:rPr>
              <w:t>62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3,570,816.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3,570,816. </w:t>
            </w:r>
            <w:r>
              <w:rPr>
                <w:color w:val="000000"/>
                <w:spacing w:val="0"/>
                <w:w w:val="100"/>
                <w:position w:val="0"/>
                <w:sz w:val="18"/>
                <w:szCs w:val="18"/>
              </w:rPr>
              <w:t>10</w:t>
            </w:r>
          </w:p>
        </w:tc>
      </w:tr>
      <w:tr>
        <w:trPr>
          <w:trHeight w:val="37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1,070,253.52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1,070, </w:t>
            </w:r>
            <w:r>
              <w:rPr>
                <w:color w:val="000000"/>
                <w:spacing w:val="0"/>
                <w:w w:val="100"/>
                <w:position w:val="0"/>
                <w:sz w:val="18"/>
                <w:szCs w:val="18"/>
              </w:rPr>
              <w:t xml:space="preserve">253. </w:t>
            </w:r>
            <w:r>
              <w:rPr>
                <w:color w:val="000000"/>
                <w:spacing w:val="0"/>
                <w:w w:val="100"/>
                <w:position w:val="0"/>
                <w:sz w:val="18"/>
                <w:szCs w:val="18"/>
              </w:rPr>
              <w:t>52</w:t>
            </w:r>
          </w:p>
        </w:tc>
      </w:tr>
    </w:tbl>
    <w:p>
      <w:pPr>
        <w:pStyle w:val="Style41"/>
        <w:keepNext w:val="0"/>
        <w:keepLines w:val="0"/>
        <w:widowControl w:val="0"/>
        <w:shd w:val="clear" w:color="auto" w:fill="auto"/>
        <w:bidi w:val="0"/>
        <w:spacing w:before="0" w:line="331" w:lineRule="exact"/>
        <w:ind w:left="0" w:right="0" w:firstLine="440"/>
        <w:jc w:val="both"/>
      </w:pPr>
      <w:r>
        <w:rPr>
          <w:color w:val="000000"/>
          <w:spacing w:val="0"/>
          <w:w w:val="100"/>
          <w:position w:val="0"/>
        </w:rPr>
        <w:t>本公司于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日确认的租赁负债与</w:t>
      </w:r>
      <w:r>
        <w:rPr>
          <w:color w:val="000000"/>
          <w:spacing w:val="0"/>
          <w:w w:val="100"/>
          <w:position w:val="0"/>
          <w:sz w:val="20"/>
          <w:szCs w:val="20"/>
        </w:rPr>
        <w:t>2020</w:t>
      </w:r>
      <w:r>
        <w:rPr>
          <w:color w:val="000000"/>
          <w:spacing w:val="0"/>
          <w:w w:val="100"/>
          <w:position w:val="0"/>
        </w:rPr>
        <w:t>年度财务报表中披露的重大经营租赁承诺的差额信息 如下：</w:t>
      </w:r>
    </w:p>
    <w:tbl>
      <w:tblPr>
        <w:tblOverlap w:val="never"/>
        <w:jc w:val="left"/>
        <w:tblLayout w:type="fixed"/>
      </w:tblPr>
      <w:tblGrid>
        <w:gridCol w:w="6859"/>
        <w:gridCol w:w="1882"/>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合并报表</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年</w:t>
            </w:r>
            <w:r>
              <w:rPr>
                <w:color w:val="000000"/>
                <w:spacing w:val="0"/>
                <w:w w:val="100"/>
                <w:position w:val="0"/>
                <w:sz w:val="18"/>
                <w:szCs w:val="18"/>
              </w:rPr>
              <w:t>31</w:t>
            </w:r>
            <w:r>
              <w:rPr>
                <w:color w:val="000000"/>
                <w:spacing w:val="0"/>
                <w:w w:val="100"/>
                <w:position w:val="0"/>
              </w:rPr>
              <w:t>日重大经营租赁最低租赁付款额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61,689, </w:t>
            </w:r>
            <w:r>
              <w:rPr>
                <w:color w:val="000000"/>
                <w:spacing w:val="0"/>
                <w:w w:val="100"/>
                <w:position w:val="0"/>
                <w:sz w:val="18"/>
                <w:szCs w:val="18"/>
              </w:rPr>
              <w:t xml:space="preserve">629. </w:t>
            </w:r>
            <w:r>
              <w:rPr>
                <w:color w:val="000000"/>
                <w:spacing w:val="0"/>
                <w:w w:val="100"/>
                <w:position w:val="0"/>
                <w:sz w:val="18"/>
                <w:szCs w:val="18"/>
              </w:rPr>
              <w:t>88</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减：采用简化处理的租赁付款额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964, </w:t>
            </w:r>
            <w:r>
              <w:rPr>
                <w:color w:val="000000"/>
                <w:spacing w:val="0"/>
                <w:w w:val="100"/>
                <w:position w:val="0"/>
                <w:sz w:val="18"/>
                <w:szCs w:val="18"/>
              </w:rPr>
              <w:t xml:space="preserve">529. </w:t>
            </w:r>
            <w:r>
              <w:rPr>
                <w:color w:val="000000"/>
                <w:spacing w:val="0"/>
                <w:w w:val="100"/>
                <w:position w:val="0"/>
                <w:sz w:val="18"/>
                <w:szCs w:val="18"/>
              </w:rPr>
              <w:t>24</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其中：短期租赁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964, </w:t>
            </w:r>
            <w:r>
              <w:rPr>
                <w:color w:val="000000"/>
                <w:spacing w:val="0"/>
                <w:w w:val="100"/>
                <w:position w:val="0"/>
                <w:sz w:val="18"/>
                <w:szCs w:val="18"/>
              </w:rPr>
              <w:t xml:space="preserve">529. </w:t>
            </w:r>
            <w:r>
              <w:rPr>
                <w:color w:val="000000"/>
                <w:spacing w:val="0"/>
                <w:w w:val="100"/>
                <w:position w:val="0"/>
                <w:sz w:val="18"/>
                <w:szCs w:val="18"/>
              </w:rPr>
              <w:t>24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低价值资产租赁</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日重大经营租赁最低付款额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60,725,100.64</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增量借款利率加权平均值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w:t>
            </w:r>
            <w:r>
              <w:rPr>
                <w:color w:val="000000"/>
                <w:spacing w:val="0"/>
                <w:w w:val="100"/>
                <w:position w:val="0"/>
                <w:sz w:val="18"/>
                <w:szCs w:val="18"/>
              </w:rPr>
              <w:t>60%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日租赁负债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54, 448, </w:t>
            </w:r>
            <w:r>
              <w:rPr>
                <w:color w:val="000000"/>
                <w:spacing w:val="0"/>
                <w:w w:val="100"/>
                <w:position w:val="0"/>
                <w:sz w:val="18"/>
                <w:szCs w:val="18"/>
              </w:rPr>
              <w:t xml:space="preserve">203. </w:t>
            </w:r>
            <w:r>
              <w:rPr>
                <w:color w:val="000000"/>
                <w:spacing w:val="0"/>
                <w:w w:val="100"/>
                <w:position w:val="0"/>
                <w:sz w:val="18"/>
                <w:szCs w:val="18"/>
              </w:rPr>
              <w:t>29</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其中：一年内到期的租赁负债</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15,997,392.48</w:t>
            </w:r>
          </w:p>
        </w:tc>
      </w:tr>
    </w:tbl>
    <w:p>
      <w:pPr>
        <w:pStyle w:val="Style41"/>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此外，首次执行日开始本集团将偿还租赁负债本金和利息所支付的现金在现金流量表中计入筹资活动 现金流出，支付的采用简化处理的短期租赁付款额和低价值资产租赁付款额以及未纳入租赁负债计量的可 变租赁付款额仍然计入经营活动现金流出。</w:t>
      </w:r>
    </w:p>
    <w:p>
      <w:pPr>
        <w:pStyle w:val="Style24"/>
        <w:keepNext/>
        <w:keepLines/>
        <w:widowControl w:val="0"/>
        <w:shd w:val="clear" w:color="auto" w:fill="auto"/>
        <w:bidi w:val="0"/>
        <w:spacing w:before="0" w:after="360" w:line="240" w:lineRule="auto"/>
        <w:ind w:left="0" w:right="0" w:firstLine="0"/>
        <w:jc w:val="left"/>
      </w:pPr>
      <w:bookmarkStart w:id="935" w:name="bookmark935"/>
      <w:bookmarkStart w:id="936" w:name="bookmark936"/>
      <w:bookmarkStart w:id="937" w:name="bookmark937"/>
      <w:bookmarkStart w:id="938" w:name="bookmark938"/>
      <w:r>
        <w:rPr>
          <w:color w:val="000000"/>
          <w:spacing w:val="0"/>
          <w:w w:val="100"/>
          <w:position w:val="0"/>
        </w:rPr>
        <w:t>六</w:t>
      </w:r>
      <w:bookmarkEnd w:id="937"/>
      <w:r>
        <w:rPr>
          <w:color w:val="000000"/>
          <w:spacing w:val="0"/>
          <w:w w:val="100"/>
          <w:position w:val="0"/>
        </w:rPr>
        <w:t>、税项</w:t>
      </w:r>
      <w:bookmarkEnd w:id="935"/>
      <w:bookmarkEnd w:id="936"/>
      <w:bookmarkEnd w:id="938"/>
    </w:p>
    <w:p>
      <w:pPr>
        <w:pStyle w:val="Style29"/>
        <w:keepNext/>
        <w:keepLines/>
        <w:widowControl w:val="0"/>
        <w:shd w:val="clear" w:color="auto" w:fill="auto"/>
        <w:bidi w:val="0"/>
        <w:spacing w:before="0" w:after="220" w:line="329" w:lineRule="auto"/>
        <w:ind w:left="0" w:right="0" w:firstLine="0"/>
        <w:jc w:val="left"/>
      </w:pPr>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39"/>
      <w:bookmarkEnd w:id="940"/>
      <w:bookmarkEnd w:id="941"/>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销售货物或提供应税劳务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12.5%</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从价计征的，按房产原值一次减除</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后余值的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计缴；从租计征的，按 租金收入的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Agenturen en Handelsmij Scheepers B. V </w:t>
            </w:r>
            <w:r>
              <w:rPr>
                <w:color w:val="000000"/>
                <w:spacing w:val="0"/>
                <w:w w:val="100"/>
                <w:position w:val="0"/>
              </w:rPr>
              <w:t>(荷兰公司)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香港美盛文化有限公司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 TIME GROUP(HK) LIMITED</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珠海市协骏玩具有限公司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中山骏腾塑胶制品有限公司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79" w:line="1" w:lineRule="exact"/>
      </w:pPr>
    </w:p>
    <w:p>
      <w:pPr>
        <w:pStyle w:val="Style29"/>
        <w:keepNext/>
        <w:keepLines/>
        <w:widowControl w:val="0"/>
        <w:shd w:val="clear" w:color="auto" w:fill="auto"/>
        <w:bidi w:val="0"/>
        <w:spacing w:before="0" w:after="280" w:line="313" w:lineRule="exact"/>
        <w:ind w:left="0" w:right="0" w:firstLine="0"/>
        <w:jc w:val="both"/>
      </w:pPr>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942"/>
      <w:bookmarkEnd w:id="943"/>
      <w:bookmarkEnd w:id="944"/>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根据全国高新技术企业认定管理工作领导小组办公室《关于浙江省</w:t>
      </w:r>
      <w:r>
        <w:rPr>
          <w:color w:val="000000"/>
          <w:spacing w:val="0"/>
          <w:w w:val="100"/>
          <w:position w:val="0"/>
          <w:sz w:val="20"/>
          <w:szCs w:val="20"/>
        </w:rPr>
        <w:t>2020</w:t>
      </w:r>
      <w:r>
        <w:rPr>
          <w:color w:val="000000"/>
          <w:spacing w:val="0"/>
          <w:w w:val="100"/>
          <w:position w:val="0"/>
        </w:rPr>
        <w:t>年高新技术企业备案的复函》 （国科火字〔</w:t>
      </w:r>
      <w:r>
        <w:rPr>
          <w:color w:val="000000"/>
          <w:spacing w:val="0"/>
          <w:w w:val="100"/>
          <w:position w:val="0"/>
          <w:sz w:val="20"/>
          <w:szCs w:val="20"/>
        </w:rPr>
        <w:t>2020） 251</w:t>
      </w:r>
      <w:r>
        <w:rPr>
          <w:color w:val="000000"/>
          <w:spacing w:val="0"/>
          <w:w w:val="100"/>
          <w:position w:val="0"/>
        </w:rPr>
        <w:t>号），本公司被认定为高新技术企业，证书编号为：</w:t>
      </w:r>
      <w:r>
        <w:rPr>
          <w:color w:val="000000"/>
          <w:spacing w:val="0"/>
          <w:w w:val="100"/>
          <w:position w:val="0"/>
          <w:sz w:val="20"/>
          <w:szCs w:val="20"/>
        </w:rPr>
        <w:t>GR202033004307,</w:t>
      </w:r>
      <w:r>
        <w:rPr>
          <w:color w:val="000000"/>
          <w:spacing w:val="0"/>
          <w:w w:val="100"/>
          <w:position w:val="0"/>
        </w:rPr>
        <w:t>有效期为</w:t>
      </w:r>
      <w:r>
        <w:rPr>
          <w:color w:val="000000"/>
          <w:spacing w:val="0"/>
          <w:w w:val="100"/>
          <w:position w:val="0"/>
          <w:sz w:val="20"/>
          <w:szCs w:val="20"/>
        </w:rPr>
        <w:t xml:space="preserve">2020 </w:t>
      </w:r>
      <w:r>
        <w:rPr>
          <w:color w:val="000000"/>
          <w:spacing w:val="0"/>
          <w:w w:val="100"/>
          <w:position w:val="0"/>
        </w:rPr>
        <w:t>年</w:t>
      </w:r>
      <w:r>
        <w:rPr>
          <w:color w:val="000000"/>
          <w:spacing w:val="0"/>
          <w:w w:val="100"/>
          <w:position w:val="0"/>
          <w:sz w:val="20"/>
          <w:szCs w:val="20"/>
        </w:rPr>
        <w:t>-202</w:t>
      </w:r>
      <w:r>
        <w:rPr>
          <w:color w:val="000000"/>
          <w:spacing w:val="0"/>
          <w:w w:val="100"/>
          <w:position w:val="0"/>
          <w:sz w:val="20"/>
          <w:szCs w:val="20"/>
        </w:rPr>
        <w:t>2</w:t>
      </w:r>
      <w:r>
        <w:rPr>
          <w:color w:val="000000"/>
          <w:spacing w:val="0"/>
          <w:w w:val="100"/>
          <w:position w:val="0"/>
        </w:rPr>
        <w:t>年。本公司</w:t>
      </w:r>
      <w:r>
        <w:rPr>
          <w:color w:val="000000"/>
          <w:spacing w:val="0"/>
          <w:w w:val="100"/>
          <w:position w:val="0"/>
          <w:sz w:val="20"/>
          <w:szCs w:val="20"/>
        </w:rPr>
        <w:t>2021</w:t>
      </w:r>
      <w:r>
        <w:rPr>
          <w:color w:val="000000"/>
          <w:spacing w:val="0"/>
          <w:w w:val="100"/>
          <w:position w:val="0"/>
        </w:rPr>
        <w:t>年企业所得税享受高新技术企业优惠政策，所得税减按</w:t>
      </w:r>
      <w:r>
        <w:rPr>
          <w:color w:val="000000"/>
          <w:spacing w:val="0"/>
          <w:w w:val="100"/>
          <w:position w:val="0"/>
          <w:sz w:val="20"/>
          <w:szCs w:val="20"/>
        </w:rPr>
        <w:t>15%</w:t>
      </w:r>
      <w:r>
        <w:rPr>
          <w:color w:val="000000"/>
          <w:spacing w:val="0"/>
          <w:w w:val="100"/>
          <w:position w:val="0"/>
        </w:rPr>
        <w:t>的税率计缴。</w:t>
      </w:r>
    </w:p>
    <w:p>
      <w:pPr>
        <w:pStyle w:val="Style41"/>
        <w:keepNext w:val="0"/>
        <w:keepLines w:val="0"/>
        <w:widowControl w:val="0"/>
        <w:shd w:val="clear" w:color="auto" w:fill="auto"/>
        <w:tabs>
          <w:tab w:pos="5901" w:val="left"/>
        </w:tabs>
        <w:bidi w:val="0"/>
        <w:spacing w:before="0" w:after="0" w:line="313" w:lineRule="exact"/>
        <w:ind w:left="0" w:right="0" w:firstLine="440"/>
        <w:jc w:val="both"/>
      </w:pPr>
      <w:r>
        <w:rPr>
          <w:color w:val="000000"/>
          <w:spacing w:val="0"/>
          <w:w w:val="100"/>
          <w:position w:val="0"/>
        </w:rPr>
        <w:t>根据《高新技术企业认定管理办法》（国科发火字〔</w:t>
      </w:r>
      <w:r>
        <w:rPr>
          <w:color w:val="000000"/>
          <w:spacing w:val="0"/>
          <w:w w:val="100"/>
          <w:position w:val="0"/>
          <w:sz w:val="20"/>
          <w:szCs w:val="20"/>
        </w:rPr>
        <w:t>2016）</w:t>
        <w:tab/>
        <w:t>32</w:t>
      </w:r>
      <w:r>
        <w:rPr>
          <w:color w:val="000000"/>
          <w:spacing w:val="0"/>
          <w:w w:val="100"/>
          <w:position w:val="0"/>
        </w:rPr>
        <w:t>号）和《高新技术企业认定管理工作指</w:t>
      </w:r>
    </w:p>
    <w:p>
      <w:pPr>
        <w:pStyle w:val="Style41"/>
        <w:keepNext w:val="0"/>
        <w:keepLines w:val="0"/>
        <w:widowControl w:val="0"/>
        <w:shd w:val="clear" w:color="auto" w:fill="auto"/>
        <w:tabs>
          <w:tab w:pos="2294" w:val="left"/>
        </w:tabs>
        <w:bidi w:val="0"/>
        <w:spacing w:before="0" w:after="0" w:line="313" w:lineRule="exact"/>
        <w:ind w:left="0" w:right="0" w:firstLine="0"/>
        <w:jc w:val="both"/>
      </w:pPr>
      <w:r>
        <w:rPr>
          <w:color w:val="000000"/>
          <w:spacing w:val="0"/>
          <w:w w:val="100"/>
          <w:position w:val="0"/>
        </w:rPr>
        <w:t>引》（国科发火〔</w:t>
      </w:r>
      <w:r>
        <w:rPr>
          <w:color w:val="000000"/>
          <w:spacing w:val="0"/>
          <w:w w:val="100"/>
          <w:position w:val="0"/>
          <w:sz w:val="20"/>
          <w:szCs w:val="20"/>
        </w:rPr>
        <w:t>2016）</w:t>
        <w:tab/>
        <w:t>195</w:t>
      </w:r>
      <w:r>
        <w:rPr>
          <w:color w:val="000000"/>
          <w:spacing w:val="0"/>
          <w:w w:val="100"/>
          <w:position w:val="0"/>
        </w:rPr>
        <w:t>号）有关规定，</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12</w:t>
      </w:r>
      <w:r>
        <w:rPr>
          <w:color w:val="000000"/>
          <w:spacing w:val="0"/>
          <w:w w:val="100"/>
          <w:position w:val="0"/>
        </w:rPr>
        <w:t>月真趣网络被认定为高新技术企业，证书编号为：</w:t>
      </w:r>
    </w:p>
    <w:p>
      <w:pPr>
        <w:pStyle w:val="Style41"/>
        <w:keepNext w:val="0"/>
        <w:keepLines w:val="0"/>
        <w:widowControl w:val="0"/>
        <w:shd w:val="clear" w:color="auto" w:fill="auto"/>
        <w:bidi w:val="0"/>
        <w:spacing w:before="0" w:after="0" w:line="313" w:lineRule="exact"/>
        <w:ind w:left="0" w:right="0" w:firstLine="0"/>
        <w:jc w:val="both"/>
      </w:pPr>
      <w:r>
        <w:rPr>
          <w:color w:val="000000"/>
          <w:spacing w:val="0"/>
          <w:w w:val="100"/>
          <w:position w:val="0"/>
          <w:sz w:val="20"/>
          <w:szCs w:val="20"/>
        </w:rPr>
        <w:t>GR201933001422，</w:t>
      </w:r>
      <w:r>
        <w:rPr>
          <w:color w:val="000000"/>
          <w:spacing w:val="0"/>
          <w:w w:val="100"/>
          <w:position w:val="0"/>
        </w:rPr>
        <w:t>有效期为</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-2021</w:t>
      </w:r>
      <w:r>
        <w:rPr>
          <w:color w:val="000000"/>
          <w:spacing w:val="0"/>
          <w:w w:val="100"/>
          <w:position w:val="0"/>
        </w:rPr>
        <w:t>年。真趣网络</w:t>
      </w:r>
      <w:r>
        <w:rPr>
          <w:color w:val="000000"/>
          <w:spacing w:val="0"/>
          <w:w w:val="100"/>
          <w:position w:val="0"/>
          <w:sz w:val="20"/>
          <w:szCs w:val="20"/>
        </w:rPr>
        <w:t>2021</w:t>
      </w:r>
      <w:r>
        <w:rPr>
          <w:color w:val="000000"/>
          <w:spacing w:val="0"/>
          <w:w w:val="100"/>
          <w:position w:val="0"/>
        </w:rPr>
        <w:t>年企业所得税享受高新技术企业优惠政策，所 得税减按</w:t>
      </w:r>
      <w:r>
        <w:rPr>
          <w:color w:val="000000"/>
          <w:spacing w:val="0"/>
          <w:w w:val="100"/>
          <w:position w:val="0"/>
          <w:sz w:val="20"/>
          <w:szCs w:val="20"/>
        </w:rPr>
        <w:t>15%</w:t>
      </w:r>
      <w:r>
        <w:rPr>
          <w:color w:val="000000"/>
          <w:spacing w:val="0"/>
          <w:w w:val="100"/>
          <w:position w:val="0"/>
        </w:rPr>
        <w:t>的税率计缴。</w:t>
      </w:r>
    </w:p>
    <w:p>
      <w:pPr>
        <w:pStyle w:val="Style41"/>
        <w:keepNext w:val="0"/>
        <w:keepLines w:val="0"/>
        <w:widowControl w:val="0"/>
        <w:shd w:val="clear" w:color="auto" w:fill="auto"/>
        <w:tabs>
          <w:tab w:pos="2590" w:val="left"/>
        </w:tabs>
        <w:bidi w:val="0"/>
        <w:spacing w:before="0" w:after="0" w:line="313" w:lineRule="exact"/>
        <w:ind w:left="0" w:right="0" w:firstLine="440"/>
        <w:jc w:val="both"/>
      </w:pPr>
      <w:r>
        <w:rPr>
          <w:color w:val="000000"/>
          <w:spacing w:val="0"/>
          <w:w w:val="100"/>
          <w:position w:val="0"/>
        </w:rPr>
        <w:t>根据全国高新技术企业认定管理工作领导小组办公室《关于广东省</w:t>
      </w:r>
      <w:r>
        <w:rPr>
          <w:color w:val="000000"/>
          <w:spacing w:val="0"/>
          <w:w w:val="100"/>
          <w:position w:val="0"/>
          <w:sz w:val="20"/>
          <w:szCs w:val="20"/>
        </w:rPr>
        <w:t>2018</w:t>
      </w:r>
      <w:r>
        <w:rPr>
          <w:color w:val="000000"/>
          <w:spacing w:val="0"/>
          <w:w w:val="100"/>
          <w:position w:val="0"/>
        </w:rPr>
        <w:t>年第二批高新技术企业备案的 复函》（国科火字〔</w:t>
      </w:r>
      <w:r>
        <w:rPr>
          <w:color w:val="000000"/>
          <w:spacing w:val="0"/>
          <w:w w:val="100"/>
          <w:position w:val="0"/>
          <w:sz w:val="20"/>
          <w:szCs w:val="20"/>
        </w:rPr>
        <w:t>2016）</w:t>
        <w:tab/>
        <w:t>195</w:t>
      </w:r>
      <w:r>
        <w:rPr>
          <w:color w:val="000000"/>
          <w:spacing w:val="0"/>
          <w:w w:val="100"/>
          <w:position w:val="0"/>
        </w:rPr>
        <w:t>号），珠海市协骏玩具有限公司被认定为高新技术企业，证书编号为：</w:t>
      </w:r>
    </w:p>
    <w:p>
      <w:pPr>
        <w:pStyle w:val="Style41"/>
        <w:keepNext w:val="0"/>
        <w:keepLines w:val="0"/>
        <w:widowControl w:val="0"/>
        <w:shd w:val="clear" w:color="auto" w:fill="auto"/>
        <w:bidi w:val="0"/>
        <w:spacing w:before="0" w:after="0" w:line="313" w:lineRule="exact"/>
        <w:ind w:left="0" w:right="0" w:firstLine="0"/>
        <w:jc w:val="both"/>
      </w:pPr>
      <w:r>
        <w:rPr>
          <w:color w:val="000000"/>
          <w:spacing w:val="0"/>
          <w:w w:val="100"/>
          <w:position w:val="0"/>
          <w:sz w:val="20"/>
          <w:szCs w:val="20"/>
        </w:rPr>
        <w:t>GR202144005609，</w:t>
      </w:r>
      <w:r>
        <w:rPr>
          <w:color w:val="000000"/>
          <w:spacing w:val="0"/>
          <w:w w:val="100"/>
          <w:position w:val="0"/>
        </w:rPr>
        <w:t>有效期为</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20</w:t>
      </w:r>
      <w:r>
        <w:rPr>
          <w:color w:val="000000"/>
          <w:spacing w:val="0"/>
          <w:w w:val="100"/>
          <w:position w:val="0"/>
        </w:rPr>
        <w:t>日</w:t>
      </w:r>
      <w:r>
        <w:rPr>
          <w:color w:val="000000"/>
          <w:spacing w:val="0"/>
          <w:w w:val="100"/>
          <w:position w:val="0"/>
          <w:sz w:val="20"/>
          <w:szCs w:val="20"/>
        </w:rPr>
        <w:t>-2024</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19</w:t>
      </w:r>
      <w:r>
        <w:rPr>
          <w:color w:val="000000"/>
          <w:spacing w:val="0"/>
          <w:w w:val="100"/>
          <w:position w:val="0"/>
        </w:rPr>
        <w:t>日，珠海协骏公司</w:t>
      </w:r>
      <w:r>
        <w:rPr>
          <w:color w:val="000000"/>
          <w:spacing w:val="0"/>
          <w:w w:val="100"/>
          <w:position w:val="0"/>
          <w:sz w:val="20"/>
          <w:szCs w:val="20"/>
        </w:rPr>
        <w:t>2021</w:t>
      </w:r>
      <w:r>
        <w:rPr>
          <w:color w:val="000000"/>
          <w:spacing w:val="0"/>
          <w:w w:val="100"/>
          <w:position w:val="0"/>
        </w:rPr>
        <w:t>年企业所得税享受高新 技术企业优惠政策，所得税减按</w:t>
      </w:r>
      <w:r>
        <w:rPr>
          <w:color w:val="000000"/>
          <w:spacing w:val="0"/>
          <w:w w:val="100"/>
          <w:position w:val="0"/>
          <w:sz w:val="20"/>
          <w:szCs w:val="20"/>
        </w:rPr>
        <w:t>15%</w:t>
      </w:r>
      <w:r>
        <w:rPr>
          <w:color w:val="000000"/>
          <w:spacing w:val="0"/>
          <w:w w:val="100"/>
          <w:position w:val="0"/>
        </w:rPr>
        <w:t>的税率计缴。</w:t>
      </w:r>
    </w:p>
    <w:p>
      <w:pPr>
        <w:pStyle w:val="Style41"/>
        <w:keepNext w:val="0"/>
        <w:keepLines w:val="0"/>
        <w:widowControl w:val="0"/>
        <w:shd w:val="clear" w:color="auto" w:fill="auto"/>
        <w:tabs>
          <w:tab w:pos="2394" w:val="left"/>
        </w:tabs>
        <w:bidi w:val="0"/>
        <w:spacing w:before="0" w:after="0" w:line="313" w:lineRule="exact"/>
        <w:ind w:left="0" w:right="0" w:firstLine="0"/>
        <w:jc w:val="both"/>
      </w:pPr>
      <w:r>
        <w:rPr>
          <w:color w:val="000000"/>
          <w:spacing w:val="0"/>
          <w:w w:val="100"/>
          <w:position w:val="0"/>
        </w:rPr>
        <w:t>根据全国高新技术企业认定管理工作领导小组办公室《关于广东省</w:t>
      </w:r>
      <w:r>
        <w:rPr>
          <w:rFonts w:ascii="Times New Roman" w:eastAsia="Times New Roman" w:hAnsi="Times New Roman" w:cs="Times New Roman"/>
          <w:color w:val="000000"/>
          <w:spacing w:val="0"/>
          <w:w w:val="100"/>
          <w:position w:val="0"/>
        </w:rPr>
        <w:t>2020</w:t>
      </w:r>
      <w:r>
        <w:rPr>
          <w:color w:val="000000"/>
          <w:spacing w:val="0"/>
          <w:w w:val="100"/>
          <w:position w:val="0"/>
        </w:rPr>
        <w:t>年第一批高新技术企业备案的复 函》（国科火字〔</w:t>
      </w:r>
      <w:r>
        <w:rPr>
          <w:rFonts w:ascii="Times New Roman" w:eastAsia="Times New Roman" w:hAnsi="Times New Roman" w:cs="Times New Roman"/>
          <w:color w:val="000000"/>
          <w:spacing w:val="0"/>
          <w:w w:val="100"/>
          <w:position w:val="0"/>
        </w:rPr>
        <w:t>2021</w:t>
      </w:r>
      <w:r>
        <w:rPr>
          <w:color w:val="000000"/>
          <w:spacing w:val="0"/>
          <w:w w:val="100"/>
          <w:position w:val="0"/>
        </w:rPr>
        <w:t>）</w:t>
        <w:tab/>
      </w:r>
      <w:r>
        <w:rPr>
          <w:rFonts w:ascii="Times New Roman" w:eastAsia="Times New Roman" w:hAnsi="Times New Roman" w:cs="Times New Roman"/>
          <w:color w:val="000000"/>
          <w:spacing w:val="0"/>
          <w:w w:val="100"/>
          <w:position w:val="0"/>
        </w:rPr>
        <w:t>21</w:t>
      </w:r>
      <w:r>
        <w:rPr>
          <w:color w:val="000000"/>
          <w:spacing w:val="0"/>
          <w:w w:val="100"/>
          <w:position w:val="0"/>
        </w:rPr>
        <w:t>号），中山骏腾塑胶制品有限公司被认定为高新技术企业，证书编号为：</w:t>
      </w:r>
    </w:p>
    <w:p>
      <w:pPr>
        <w:pStyle w:val="Style41"/>
        <w:keepNext w:val="0"/>
        <w:keepLines w:val="0"/>
        <w:widowControl w:val="0"/>
        <w:shd w:val="clear" w:color="auto" w:fill="auto"/>
        <w:bidi w:val="0"/>
        <w:spacing w:before="0" w:after="360" w:line="313" w:lineRule="exact"/>
        <w:ind w:left="0" w:right="0" w:firstLine="0"/>
        <w:jc w:val="both"/>
      </w:pPr>
      <w:r>
        <w:rPr>
          <w:rFonts w:ascii="Times New Roman" w:eastAsia="Times New Roman" w:hAnsi="Times New Roman" w:cs="Times New Roman"/>
          <w:color w:val="000000"/>
          <w:spacing w:val="0"/>
          <w:w w:val="100"/>
          <w:position w:val="0"/>
        </w:rPr>
        <w:t>GR202044001846</w:t>
      </w:r>
      <w:r>
        <w:rPr>
          <w:color w:val="000000"/>
          <w:spacing w:val="0"/>
          <w:w w:val="100"/>
          <w:position w:val="0"/>
        </w:rPr>
        <w:t>,</w:t>
      </w:r>
      <w:r>
        <w:rPr>
          <w:color w:val="000000"/>
          <w:spacing w:val="0"/>
          <w:w w:val="100"/>
          <w:position w:val="0"/>
        </w:rPr>
        <w:t>有效期为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022</w:t>
      </w:r>
      <w:r>
        <w:rPr>
          <w:color w:val="000000"/>
          <w:spacing w:val="0"/>
          <w:w w:val="100"/>
          <w:position w:val="0"/>
        </w:rPr>
        <w:t>年，中山骏腾公司</w:t>
      </w:r>
      <w:r>
        <w:rPr>
          <w:rFonts w:ascii="Times New Roman" w:eastAsia="Times New Roman" w:hAnsi="Times New Roman" w:cs="Times New Roman"/>
          <w:color w:val="000000"/>
          <w:spacing w:val="0"/>
          <w:w w:val="100"/>
          <w:position w:val="0"/>
        </w:rPr>
        <w:t>2021</w:t>
      </w:r>
      <w:r>
        <w:rPr>
          <w:color w:val="000000"/>
          <w:spacing w:val="0"/>
          <w:w w:val="100"/>
          <w:position w:val="0"/>
        </w:rPr>
        <w:t>年企业所得税享受高新技术企业优惠政策， 所得税减按</w:t>
      </w:r>
      <w:r>
        <w:rPr>
          <w:rFonts w:ascii="Times New Roman" w:eastAsia="Times New Roman" w:hAnsi="Times New Roman" w:cs="Times New Roman"/>
          <w:color w:val="000000"/>
          <w:spacing w:val="0"/>
          <w:w w:val="100"/>
          <w:position w:val="0"/>
        </w:rPr>
        <w:t>15%</w:t>
      </w:r>
      <w:r>
        <w:rPr>
          <w:color w:val="000000"/>
          <w:spacing w:val="0"/>
          <w:w w:val="100"/>
          <w:position w:val="0"/>
        </w:rPr>
        <w:t>的税率计缴。</w:t>
      </w:r>
    </w:p>
    <w:p>
      <w:pPr>
        <w:pStyle w:val="Style24"/>
        <w:keepNext/>
        <w:keepLines/>
        <w:widowControl w:val="0"/>
        <w:shd w:val="clear" w:color="auto" w:fill="auto"/>
        <w:bidi w:val="0"/>
        <w:spacing w:before="0" w:after="280" w:line="240" w:lineRule="auto"/>
        <w:ind w:left="0" w:right="0" w:firstLine="0"/>
        <w:jc w:val="both"/>
      </w:pPr>
      <w:bookmarkStart w:id="945" w:name="bookmark945"/>
      <w:bookmarkStart w:id="946" w:name="bookmark946"/>
      <w:bookmarkStart w:id="947" w:name="bookmark947"/>
      <w:bookmarkStart w:id="948" w:name="bookmark948"/>
      <w:r>
        <w:rPr>
          <w:color w:val="000000"/>
          <w:spacing w:val="0"/>
          <w:w w:val="100"/>
          <w:position w:val="0"/>
        </w:rPr>
        <w:t>七</w:t>
      </w:r>
      <w:bookmarkEnd w:id="947"/>
      <w:r>
        <w:rPr>
          <w:color w:val="000000"/>
          <w:spacing w:val="0"/>
          <w:w w:val="100"/>
          <w:position w:val="0"/>
        </w:rPr>
        <w:t>、合并财务报表项目注释</w:t>
      </w:r>
      <w:bookmarkEnd w:id="945"/>
      <w:bookmarkEnd w:id="946"/>
      <w:bookmarkEnd w:id="948"/>
    </w:p>
    <w:p>
      <w:pPr>
        <w:pStyle w:val="Style29"/>
        <w:keepNext/>
        <w:keepLines/>
        <w:widowControl w:val="0"/>
        <w:shd w:val="clear" w:color="auto" w:fill="auto"/>
        <w:bidi w:val="0"/>
        <w:spacing w:before="0" w:line="313" w:lineRule="exact"/>
        <w:ind w:left="0" w:right="0" w:firstLine="0"/>
        <w:jc w:val="both"/>
      </w:pPr>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49"/>
      <w:bookmarkEnd w:id="950"/>
      <w:bookmarkEnd w:id="95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186,163.95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111,577.05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272,719,324.21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1,185,260,764.99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541,958.00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595,111.47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273,447,446.16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1,185,967,453.51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66,438,071.21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117,875,920.41</w:t>
            </w:r>
          </w:p>
        </w:tc>
      </w:tr>
    </w:tbl>
    <w:p>
      <w:pPr>
        <w:spacing w:lineRule="exact" w:line="1"/>
        <w:rPr>
          <w:sz w:val="2"/>
          <w:szCs w:val="2"/>
        </w:rPr>
      </w:pPr>
      <w:r>
        <w:br w:type="page"/>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720" w:line="312" w:lineRule="exact"/>
        <w:ind w:left="0" w:right="0" w:firstLine="340"/>
        <w:jc w:val="left"/>
        <w:rPr>
          <w:sz w:val="16"/>
          <w:szCs w:val="16"/>
        </w:rPr>
      </w:pPr>
      <w:r>
        <w:rPr>
          <w:color w:val="000000"/>
          <w:spacing w:val="0"/>
          <w:w w:val="100"/>
          <w:position w:val="0"/>
          <w:sz w:val="16"/>
          <w:szCs w:val="16"/>
        </w:rPr>
        <w:t>注：截至</w:t>
      </w:r>
      <w:r>
        <w:rPr>
          <w:color w:val="000000"/>
          <w:spacing w:val="0"/>
          <w:w w:val="100"/>
          <w:position w:val="0"/>
          <w:sz w:val="15"/>
          <w:szCs w:val="15"/>
        </w:rPr>
        <w:t>2021</w:t>
      </w:r>
      <w:r>
        <w:rPr>
          <w:color w:val="000000"/>
          <w:spacing w:val="0"/>
          <w:w w:val="100"/>
          <w:position w:val="0"/>
          <w:sz w:val="16"/>
          <w:szCs w:val="16"/>
        </w:rPr>
        <w:t>年</w:t>
      </w:r>
      <w:r>
        <w:rPr>
          <w:i/>
          <w:iCs/>
          <w:color w:val="000000"/>
          <w:spacing w:val="0"/>
          <w:w w:val="100"/>
          <w:position w:val="0"/>
          <w:sz w:val="16"/>
          <w:szCs w:val="16"/>
        </w:rPr>
        <w:t>12</w:t>
      </w:r>
      <w:r>
        <w:rPr>
          <w:color w:val="000000"/>
          <w:spacing w:val="0"/>
          <w:w w:val="100"/>
          <w:position w:val="0"/>
          <w:sz w:val="16"/>
          <w:szCs w:val="16"/>
        </w:rPr>
        <w:t>月</w:t>
      </w:r>
      <w:r>
        <w:rPr>
          <w:color w:val="000000"/>
          <w:spacing w:val="0"/>
          <w:w w:val="100"/>
          <w:position w:val="0"/>
          <w:sz w:val="15"/>
          <w:szCs w:val="15"/>
        </w:rPr>
        <w:t>31</w:t>
      </w:r>
      <w:r>
        <w:rPr>
          <w:color w:val="000000"/>
          <w:spacing w:val="0"/>
          <w:w w:val="100"/>
          <w:position w:val="0"/>
          <w:sz w:val="16"/>
          <w:szCs w:val="16"/>
        </w:rPr>
        <w:t>日，公司银行存款存在受限货币资金</w:t>
      </w:r>
      <w:r>
        <w:rPr>
          <w:color w:val="000000"/>
          <w:spacing w:val="0"/>
          <w:w w:val="100"/>
          <w:position w:val="0"/>
          <w:sz w:val="15"/>
          <w:szCs w:val="15"/>
        </w:rPr>
        <w:t>12,626,529.90</w:t>
      </w:r>
      <w:r>
        <w:rPr>
          <w:color w:val="000000"/>
          <w:spacing w:val="0"/>
          <w:w w:val="100"/>
          <w:position w:val="0"/>
          <w:sz w:val="16"/>
          <w:szCs w:val="16"/>
        </w:rPr>
        <w:t>元，其中</w:t>
      </w:r>
      <w:r>
        <w:rPr>
          <w:color w:val="000000"/>
          <w:spacing w:val="0"/>
          <w:w w:val="100"/>
          <w:position w:val="0"/>
          <w:sz w:val="15"/>
          <w:szCs w:val="15"/>
        </w:rPr>
        <w:t>12,623,352.22</w:t>
      </w:r>
      <w:r>
        <w:rPr>
          <w:color w:val="000000"/>
          <w:spacing w:val="0"/>
          <w:w w:val="100"/>
          <w:position w:val="0"/>
          <w:sz w:val="16"/>
          <w:szCs w:val="16"/>
        </w:rPr>
        <w:t>元冻结、</w:t>
      </w:r>
      <w:r>
        <w:rPr>
          <w:color w:val="000000"/>
          <w:spacing w:val="0"/>
          <w:w w:val="100"/>
          <w:position w:val="0"/>
          <w:sz w:val="15"/>
          <w:szCs w:val="15"/>
        </w:rPr>
        <w:t xml:space="preserve">1,313. </w:t>
      </w:r>
      <w:r>
        <w:rPr>
          <w:color w:val="000000"/>
          <w:spacing w:val="0"/>
          <w:w w:val="100"/>
          <w:position w:val="0"/>
          <w:sz w:val="15"/>
          <w:szCs w:val="15"/>
        </w:rPr>
        <w:t>67</w:t>
      </w:r>
      <w:r>
        <w:rPr>
          <w:color w:val="000000"/>
          <w:spacing w:val="0"/>
          <w:w w:val="100"/>
          <w:position w:val="0"/>
          <w:sz w:val="16"/>
          <w:szCs w:val="16"/>
        </w:rPr>
        <w:t xml:space="preserve">元为保证金账户、 </w:t>
      </w:r>
      <w:r>
        <w:rPr>
          <w:color w:val="000000"/>
          <w:spacing w:val="0"/>
          <w:w w:val="100"/>
          <w:position w:val="0"/>
          <w:sz w:val="15"/>
          <w:szCs w:val="15"/>
        </w:rPr>
        <w:t>1,864.01</w:t>
      </w:r>
      <w:r>
        <w:rPr>
          <w:color w:val="000000"/>
          <w:spacing w:val="0"/>
          <w:w w:val="100"/>
          <w:position w:val="0"/>
          <w:sz w:val="16"/>
          <w:szCs w:val="16"/>
        </w:rPr>
        <w:t>元为久悬账户。</w:t>
      </w:r>
    </w:p>
    <w:p>
      <w:pPr>
        <w:pStyle w:val="Style29"/>
        <w:keepNext/>
        <w:keepLines/>
        <w:widowControl w:val="0"/>
        <w:shd w:val="clear" w:color="auto" w:fill="auto"/>
        <w:bidi w:val="0"/>
        <w:spacing w:before="0" w:after="380" w:line="240" w:lineRule="auto"/>
        <w:ind w:left="0" w:right="0" w:firstLine="0"/>
        <w:jc w:val="left"/>
      </w:pPr>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952"/>
      <w:bookmarkEnd w:id="953"/>
      <w:bookmarkEnd w:id="954"/>
    </w:p>
    <w:p>
      <w:pPr>
        <w:pStyle w:val="Style34"/>
        <w:keepNext/>
        <w:keepLines/>
        <w:widowControl w:val="0"/>
        <w:shd w:val="clear" w:color="auto" w:fill="auto"/>
        <w:bidi w:val="0"/>
        <w:spacing w:before="0" w:line="240" w:lineRule="auto"/>
        <w:ind w:left="0" w:right="0" w:firstLine="0"/>
        <w:jc w:val="left"/>
      </w:pPr>
      <w:bookmarkStart w:id="955" w:name="bookmark955"/>
      <w:bookmarkStart w:id="956" w:name="bookmark956"/>
      <w:bookmarkStart w:id="957" w:name="bookmark9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955"/>
      <w:bookmarkEnd w:id="956"/>
      <w:bookmarkEnd w:id="957"/>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按单项计提坏账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103,00</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7,280.2</w:t>
            </w:r>
          </w:p>
          <w:p>
            <w:pPr>
              <w:pStyle w:val="Style21"/>
              <w:keepNext w:val="0"/>
              <w:keepLines w:val="0"/>
              <w:widowControl w:val="0"/>
              <w:shd w:val="clear" w:color="auto" w:fill="auto"/>
              <w:bidi w:val="0"/>
              <w:spacing w:before="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26.07</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103,00</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7,280.2</w:t>
            </w:r>
          </w:p>
          <w:p>
            <w:pPr>
              <w:pStyle w:val="Style21"/>
              <w:keepNext w:val="0"/>
              <w:keepLines w:val="0"/>
              <w:widowControl w:val="0"/>
              <w:shd w:val="clear" w:color="auto" w:fill="auto"/>
              <w:bidi w:val="0"/>
              <w:spacing w:before="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50,331,</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123.39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50,331,</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123.39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292,08</w:t>
            </w:r>
          </w:p>
          <w:p>
            <w:pPr>
              <w:pStyle w:val="Style21"/>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3,687.3</w:t>
            </w:r>
          </w:p>
          <w:p>
            <w:pPr>
              <w:pStyle w:val="Style21"/>
              <w:keepNext w:val="0"/>
              <w:keepLines w:val="0"/>
              <w:widowControl w:val="0"/>
              <w:shd w:val="clear" w:color="auto" w:fill="auto"/>
              <w:bidi w:val="0"/>
              <w:spacing w:before="0" w:after="12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73.93</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41,443,</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238.30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14.19</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250,64</w:t>
            </w:r>
          </w:p>
          <w:p>
            <w:pPr>
              <w:pStyle w:val="Style21"/>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0,449.0</w:t>
            </w:r>
          </w:p>
          <w:p>
            <w:pPr>
              <w:pStyle w:val="Style21"/>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263,20</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2,623.2</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45,908,</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992.23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217,293,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395,09</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0,967.5</w:t>
            </w:r>
          </w:p>
          <w:p>
            <w:pPr>
              <w:pStyle w:val="Style21"/>
              <w:keepNext w:val="0"/>
              <w:keepLines w:val="0"/>
              <w:widowControl w:val="0"/>
              <w:shd w:val="clear" w:color="auto" w:fill="auto"/>
              <w:bidi w:val="0"/>
              <w:spacing w:before="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144,45</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0,518.5</w:t>
            </w:r>
          </w:p>
          <w:p>
            <w:pPr>
              <w:pStyle w:val="Style21"/>
              <w:keepNext w:val="0"/>
              <w:keepLines w:val="0"/>
              <w:widowControl w:val="0"/>
              <w:shd w:val="clear" w:color="auto" w:fill="auto"/>
              <w:bidi w:val="0"/>
              <w:spacing w:before="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36.56</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250,64</w:t>
            </w:r>
          </w:p>
          <w:p>
            <w:pPr>
              <w:pStyle w:val="Style21"/>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0,449.0</w:t>
            </w:r>
          </w:p>
          <w:p>
            <w:pPr>
              <w:pStyle w:val="Style21"/>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313,53</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3,746.6</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96,240,</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115.62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217,293,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631.01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杭州鱼骨头企业形象 策划有限公司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30,380,130.72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30,380,130.72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数联互动网络科技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21,376,482.77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21,376,482.77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厦门广赫文化传媒有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新昌舞唐影业有限公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15,075,000.00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15,075,000.00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新昌广赫影视文化有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REGAL CROWN</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INTERNATIONAL</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3,658,121.63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3,658,121.63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浙江博澜文化股份有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3,260,000.00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3,260,000.00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3,185,145.20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3,185,145.20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上海聚力传媒技术有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1,909,298.60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1,909,298.60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吉林省中汉网络科技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1,749,585.00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1,749,585.00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上海柒趣网络科技有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珠海华跃通信技术有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深圳市明鹏光易科技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787,578.00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787,578.00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杭州柯基网络科技有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546,748.75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546,748.75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杭州汉昆网络科技有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497,382.93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497,382.93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杭州游嬉久网络科技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401,438.18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401,438.18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北京岩浆互动科技有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279,840.00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279,840.00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贵州乐趣多科技文化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251,986.55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251,986.55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安吉学前儿童游戏有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128,000.00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128,000.00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北京绿色动感互联科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113,950.00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113,950.00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杭州汉林文化创意股 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杭州振华起重运输装 卸有限公司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美格玩具（深圳）有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18,591.90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18,591.90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103,007,280.23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103,007,280.23</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82" w:right="1058" w:bottom="1432" w:left="1050" w:header="0" w:footer="3" w:gutter="0"/>
          <w:cols w:space="720"/>
          <w:noEndnote/>
          <w:rtlGutter w:val="0"/>
          <w:docGrid w:linePitch="360"/>
        </w:sectPr>
      </w:pPr>
      <w:r>
        <w:rPr>
          <w:color w:val="000000"/>
          <w:spacing w:val="0"/>
          <w:w w:val="100"/>
          <w:position w:val="0"/>
        </w:rPr>
        <w:t>按单项计提坏账准备:</w:t>
      </w:r>
    </w:p>
    <w:p>
      <w:pPr>
        <w:widowControl w:val="0"/>
        <w:spacing w:after="399" w:line="1" w:lineRule="exact"/>
      </w:pP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207,149,714.79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10,357,485.64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32,949,097.13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3,294,909.73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46,006,622.82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23,001,131.42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5,940,619.71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4,752,078.65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37,632.86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37,632.86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292,083,687.31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41,443,238.30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确定该组合依据的说明:</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按组合计提坏账准备：</w:t>
      </w:r>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208,337,641.91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53,137,652.78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49,936,135.35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83,679,537.50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35,325,116.65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32,342,652.70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16,011,768.15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395,090,967.54</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958" w:name="bookmark958"/>
      <w:bookmarkStart w:id="959" w:name="bookmark959"/>
      <w:bookmarkStart w:id="960" w:name="bookmark9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958"/>
      <w:bookmarkEnd w:id="959"/>
      <w:bookmarkEnd w:id="960"/>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480" w:firstLine="0"/>
              <w:jc w:val="right"/>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95,870,467.63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58,887,747.05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804,022.15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9,358,184.25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-145,489.75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144,450,518.53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95,870,467.63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58,887,747.05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804,022.15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9,358,184.25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-145,489.75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144,450,518.53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961" w:name="bookmark961"/>
      <w:bookmarkStart w:id="962" w:name="bookmark962"/>
      <w:bookmarkStart w:id="963" w:name="bookmark963"/>
      <w:bookmarkStart w:id="964" w:name="bookmark964"/>
      <w:r>
        <w:rPr>
          <w:color w:val="000000"/>
          <w:spacing w:val="0"/>
          <w:w w:val="100"/>
          <w:position w:val="0"/>
        </w:rPr>
        <w:t>（</w:t>
      </w:r>
      <w:bookmarkEnd w:id="963"/>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961"/>
      <w:bookmarkEnd w:id="962"/>
      <w:bookmarkEnd w:id="964"/>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JAKKS PACIFIC</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(HK)LTD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70,893,022.80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17.94%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3,544,651.14</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北京云网纵横科技有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55,022,019.81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13.93%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2,751,100.99</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杭州鱼骨头企业形象 策划有限公司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30,380,130.72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30,380,130.72</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数联互动网络科技（江 苏）有限公司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21,376,482.77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21,376,482.77</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新昌舞唐影业有限公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15,075,000.00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15,075,000.00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192,746,656.10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48.79%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965" w:name="bookmark965"/>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3</w:t>
      </w:r>
      <w:bookmarkEnd w:id="967"/>
      <w:r>
        <w:rPr>
          <w:color w:val="000000"/>
          <w:spacing w:val="0"/>
          <w:w w:val="100"/>
          <w:position w:val="0"/>
        </w:rPr>
        <w:t>、预付款项</w:t>
      </w:r>
      <w:bookmarkEnd w:id="965"/>
      <w:bookmarkEnd w:id="966"/>
      <w:bookmarkEnd w:id="968"/>
    </w:p>
    <w:p>
      <w:pPr>
        <w:pStyle w:val="Style34"/>
        <w:keepNext/>
        <w:keepLines/>
        <w:widowControl w:val="0"/>
        <w:shd w:val="clear" w:color="auto" w:fill="auto"/>
        <w:bidi w:val="0"/>
        <w:spacing w:before="0" w:after="320" w:line="240" w:lineRule="auto"/>
        <w:ind w:left="0" w:right="0" w:firstLine="0"/>
        <w:jc w:val="left"/>
      </w:pPr>
      <w:bookmarkStart w:id="969" w:name="bookmark969"/>
      <w:bookmarkStart w:id="970" w:name="bookmark970"/>
      <w:bookmarkStart w:id="971" w:name="bookmark9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969"/>
      <w:bookmarkEnd w:id="970"/>
      <w:bookmarkEnd w:id="97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16,955,082.80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36.36%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67,327,847.32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27,870,809.52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5,613,648.32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1,422,446.65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46,248,338.97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72,941,495.64</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r>
        <w:br w:type="page"/>
      </w:r>
    </w:p>
    <w:p>
      <w:pPr>
        <w:pStyle w:val="Style34"/>
        <w:keepNext/>
        <w:keepLines/>
        <w:widowControl w:val="0"/>
        <w:shd w:val="clear" w:color="auto" w:fill="auto"/>
        <w:bidi w:val="0"/>
        <w:spacing w:before="0" w:after="360" w:line="240" w:lineRule="auto"/>
        <w:ind w:left="0" w:right="0" w:firstLine="0"/>
        <w:jc w:val="left"/>
      </w:pPr>
      <w:bookmarkStart w:id="972" w:name="bookmark972"/>
      <w:bookmarkStart w:id="973" w:name="bookmark973"/>
      <w:bookmarkStart w:id="974" w:name="bookmark9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972"/>
      <w:bookmarkEnd w:id="973"/>
      <w:bookmarkEnd w:id="974"/>
    </w:p>
    <w:p>
      <w:pPr>
        <w:pStyle w:val="Style41"/>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期末余额前五名的预付款项合计数为</w:t>
      </w:r>
      <w:r>
        <w:rPr>
          <w:color w:val="000000"/>
          <w:spacing w:val="0"/>
          <w:w w:val="100"/>
          <w:position w:val="0"/>
          <w:sz w:val="20"/>
          <w:szCs w:val="20"/>
        </w:rPr>
        <w:t>33,020,487.28</w:t>
      </w:r>
      <w:r>
        <w:rPr>
          <w:color w:val="000000"/>
          <w:spacing w:val="0"/>
          <w:w w:val="100"/>
          <w:position w:val="0"/>
        </w:rPr>
        <w:t>元，占预付款项期末余额合计数的比例为</w:t>
      </w:r>
      <w:r>
        <w:rPr>
          <w:color w:val="000000"/>
          <w:spacing w:val="0"/>
          <w:w w:val="100"/>
          <w:position w:val="0"/>
          <w:sz w:val="20"/>
          <w:szCs w:val="20"/>
        </w:rPr>
        <w:t>71.40%</w:t>
      </w:r>
      <w:r>
        <w:rPr>
          <w:color w:val="000000"/>
          <w:spacing w:val="0"/>
          <w:w w:val="100"/>
          <w:position w:val="0"/>
        </w:rPr>
        <w:t>。</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4</w:t>
      </w:r>
      <w:bookmarkEnd w:id="977"/>
      <w:r>
        <w:rPr>
          <w:color w:val="000000"/>
          <w:spacing w:val="0"/>
          <w:w w:val="100"/>
          <w:position w:val="0"/>
        </w:rPr>
        <w:t>、其他应收款</w:t>
      </w:r>
      <w:bookmarkEnd w:id="975"/>
      <w:bookmarkEnd w:id="976"/>
      <w:bookmarkEnd w:id="978"/>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642,182,844.90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139,954,503.30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642,182,844.90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139,954,503.30</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979" w:name="bookmark979"/>
      <w:bookmarkStart w:id="980" w:name="bookmark980"/>
      <w:bookmarkStart w:id="981" w:name="bookmark9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979"/>
      <w:bookmarkEnd w:id="980"/>
      <w:bookmarkEnd w:id="981"/>
    </w:p>
    <w:p>
      <w:pPr>
        <w:pStyle w:val="Style62"/>
        <w:keepNext/>
        <w:keepLines/>
        <w:widowControl w:val="0"/>
        <w:shd w:val="clear" w:color="auto" w:fill="auto"/>
        <w:bidi w:val="0"/>
        <w:spacing w:before="0" w:line="240" w:lineRule="auto"/>
        <w:ind w:left="0" w:right="0" w:firstLine="0"/>
        <w:jc w:val="left"/>
      </w:pPr>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982"/>
      <w:bookmarkEnd w:id="983"/>
      <w:bookmarkEnd w:id="984"/>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股东资金占用款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632,682,610.18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68,380,115.25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业绩承诺补偿款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55,724,127.28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56,690,070.10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4,875,794.80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3,240,901.20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退税款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3,448,055.24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1,017,836.57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1,121,725.84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953,417.96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7,963,961.19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9,651,448.83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-71,133,429.63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-3,479,286.61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642,182,844.90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139,954,503.30</w:t>
            </w:r>
          </w:p>
        </w:tc>
      </w:tr>
    </w:tbl>
    <w:p>
      <w:pPr>
        <w:widowControl w:val="0"/>
        <w:spacing w:after="359" w:line="1" w:lineRule="exact"/>
      </w:pPr>
    </w:p>
    <w:p>
      <w:pPr>
        <w:pStyle w:val="Style62"/>
        <w:keepNext/>
        <w:keepLines/>
        <w:widowControl w:val="0"/>
        <w:shd w:val="clear" w:color="auto" w:fill="auto"/>
        <w:bidi w:val="0"/>
        <w:spacing w:before="0" w:line="240" w:lineRule="auto"/>
        <w:ind w:left="0" w:right="0" w:firstLine="0"/>
        <w:jc w:val="left"/>
      </w:pPr>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985"/>
      <w:bookmarkEnd w:id="986"/>
      <w:bookmarkEnd w:id="98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965,924.76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2,460,618.16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52,743.69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3,479,286.61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 在本期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71,259,069.81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1,404,331.14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72,663,400.95</w:t>
            </w:r>
          </w:p>
        </w:tc>
      </w:tr>
    </w:tbl>
    <w:p>
      <w:pPr>
        <w:spacing w:lineRule="exact" w:line="1"/>
        <w:rPr>
          <w:sz w:val="2"/>
          <w:szCs w:val="2"/>
        </w:rPr>
      </w:pPr>
      <w:r>
        <w:br w:type="page"/>
      </w:r>
    </w:p>
    <w:tbl>
      <w:tblPr>
        <w:tblOverlap w:val="never"/>
        <w:jc w:val="center"/>
        <w:tblLayout w:type="fixed"/>
      </w:tblPr>
      <w:tblGrid>
        <w:gridCol w:w="1925"/>
        <w:gridCol w:w="1651"/>
        <w:gridCol w:w="2098"/>
        <w:gridCol w:w="2098"/>
        <w:gridCol w:w="181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4,864,962.08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19,743.69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4,884,705.77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122,481.69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122,481.69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-2,070.47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-2,070.47</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67,235,480.33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3,864,949.30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33,000.00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71,133,429.63</w:t>
            </w: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694,420,525.48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14,407,127.32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4,351,490.69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137,131.04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76,160.08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60,970.96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713,316,274.53</w:t>
            </w:r>
          </w:p>
        </w:tc>
      </w:tr>
    </w:tbl>
    <w:p>
      <w:pPr>
        <w:widowControl w:val="0"/>
        <w:spacing w:after="319" w:line="1" w:lineRule="exact"/>
      </w:pPr>
    </w:p>
    <w:p>
      <w:pPr>
        <w:pStyle w:val="Style62"/>
        <w:keepNext/>
        <w:keepLines/>
        <w:widowControl w:val="0"/>
        <w:shd w:val="clear" w:color="auto" w:fill="auto"/>
        <w:bidi w:val="0"/>
        <w:spacing w:before="0" w:after="380" w:line="240" w:lineRule="auto"/>
        <w:ind w:left="0" w:right="0" w:firstLine="0"/>
        <w:jc w:val="left"/>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3</w:t>
      </w:r>
      <w:bookmarkEnd w:id="990"/>
      <w:r>
        <w:rPr>
          <w:color w:val="000000"/>
          <w:spacing w:val="0"/>
          <w:w w:val="100"/>
          <w:position w:val="0"/>
        </w:rPr>
        <w:t>）按欠款方归集的期末余额前五名的其他应收款情况</w:t>
      </w:r>
      <w:bookmarkEnd w:id="988"/>
      <w:bookmarkEnd w:id="989"/>
      <w:bookmarkEnd w:id="991"/>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占其他应收款期</w:t>
            </w:r>
          </w:p>
          <w:p>
            <w:pPr>
              <w:pStyle w:val="Style21"/>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末余额合计数的</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美盛控股集团有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股东资金占用款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632,682,610.18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63,268,261.02</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曾华伟、曾华雄、 朱海锋、胡相林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业绩承诺补偿款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55,724,127.28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3,194,130.88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退税款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3,448,055.24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杭州业盛实业有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3,070,000.00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2,456,000.00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开封市瑞美服装</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2,799,819.60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1,399,909.80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697,724,612.30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70,318,301.70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5</w:t>
      </w:r>
      <w:bookmarkEnd w:id="994"/>
      <w:r>
        <w:rPr>
          <w:color w:val="000000"/>
          <w:spacing w:val="0"/>
          <w:w w:val="100"/>
          <w:position w:val="0"/>
        </w:rPr>
        <w:t>、存货</w:t>
      </w:r>
      <w:bookmarkEnd w:id="992"/>
      <w:bookmarkEnd w:id="993"/>
      <w:bookmarkEnd w:id="995"/>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公司是否需要遵守房地产行业的披露要求</w:t>
      </w:r>
      <w:r>
        <w:br w:type="page"/>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34"/>
        <w:keepNext/>
        <w:keepLines/>
        <w:widowControl w:val="0"/>
        <w:shd w:val="clear" w:color="auto" w:fill="auto"/>
        <w:bidi w:val="0"/>
        <w:spacing w:before="0" w:line="240" w:lineRule="auto"/>
        <w:ind w:left="0" w:right="0" w:firstLine="0"/>
        <w:jc w:val="both"/>
      </w:pPr>
      <w:bookmarkStart w:id="996" w:name="bookmark996"/>
      <w:bookmarkStart w:id="997" w:name="bookmark997"/>
      <w:bookmarkStart w:id="998" w:name="bookmark9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996"/>
      <w:bookmarkEnd w:id="997"/>
      <w:bookmarkEnd w:id="99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140"/>
              <w:jc w:val="left"/>
            </w:pPr>
            <w:r>
              <w:rPr>
                <w:color w:val="000000"/>
                <w:spacing w:val="0"/>
                <w:w w:val="100"/>
                <w:position w:val="0"/>
              </w:rPr>
              <w:t>存货跌价准备</w:t>
            </w:r>
          </w:p>
          <w:p>
            <w:pPr>
              <w:pStyle w:val="Style21"/>
              <w:keepNext w:val="0"/>
              <w:keepLines w:val="0"/>
              <w:widowControl w:val="0"/>
              <w:shd w:val="clear" w:color="auto" w:fill="auto"/>
              <w:bidi w:val="0"/>
              <w:spacing w:before="0" w:line="240" w:lineRule="auto"/>
              <w:ind w:left="0" w:right="0" w:firstLine="140"/>
              <w:jc w:val="left"/>
            </w:pPr>
            <w:r>
              <w:rPr>
                <w:color w:val="000000"/>
                <w:spacing w:val="0"/>
                <w:w w:val="100"/>
                <w:position w:val="0"/>
              </w:rPr>
              <w:t>或合同履约成</w:t>
            </w:r>
          </w:p>
          <w:p>
            <w:pPr>
              <w:pStyle w:val="Style21"/>
              <w:keepNext w:val="0"/>
              <w:keepLines w:val="0"/>
              <w:widowControl w:val="0"/>
              <w:shd w:val="clear" w:color="auto" w:fill="auto"/>
              <w:bidi w:val="0"/>
              <w:spacing w:before="0" w:line="240" w:lineRule="auto"/>
              <w:ind w:left="0" w:right="0" w:firstLine="220"/>
              <w:jc w:val="left"/>
            </w:pPr>
            <w:r>
              <w:rPr>
                <w:color w:val="000000"/>
                <w:spacing w:val="0"/>
                <w:w w:val="100"/>
                <w:position w:val="0"/>
              </w:rPr>
              <w:t>本减值准备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140"/>
              <w:jc w:val="left"/>
            </w:pPr>
            <w:r>
              <w:rPr>
                <w:color w:val="000000"/>
                <w:spacing w:val="0"/>
                <w:w w:val="100"/>
                <w:position w:val="0"/>
              </w:rPr>
              <w:t>存货跌价准备</w:t>
            </w:r>
          </w:p>
          <w:p>
            <w:pPr>
              <w:pStyle w:val="Style21"/>
              <w:keepNext w:val="0"/>
              <w:keepLines w:val="0"/>
              <w:widowControl w:val="0"/>
              <w:shd w:val="clear" w:color="auto" w:fill="auto"/>
              <w:bidi w:val="0"/>
              <w:spacing w:before="0" w:line="240" w:lineRule="auto"/>
              <w:ind w:left="0" w:right="0" w:firstLine="140"/>
              <w:jc w:val="left"/>
            </w:pPr>
            <w:r>
              <w:rPr>
                <w:color w:val="000000"/>
                <w:spacing w:val="0"/>
                <w:w w:val="100"/>
                <w:position w:val="0"/>
              </w:rPr>
              <w:t>或合同履约成</w:t>
            </w:r>
          </w:p>
          <w:p>
            <w:pPr>
              <w:pStyle w:val="Style21"/>
              <w:keepNext w:val="0"/>
              <w:keepLines w:val="0"/>
              <w:widowControl w:val="0"/>
              <w:shd w:val="clear" w:color="auto" w:fill="auto"/>
              <w:bidi w:val="0"/>
              <w:spacing w:before="0" w:line="240" w:lineRule="auto"/>
              <w:ind w:left="0" w:right="0" w:firstLine="220"/>
              <w:jc w:val="left"/>
            </w:pPr>
            <w:r>
              <w:rPr>
                <w:color w:val="000000"/>
                <w:spacing w:val="0"/>
                <w:w w:val="100"/>
                <w:position w:val="0"/>
              </w:rPr>
              <w:t>本减值准备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38,503,841.63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652,753.22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37,851,088.41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33,632,644.08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652,753.22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32,979,890.86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83,515,970.24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296,497.94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83,219,472.30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45,479,357.50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296,497.94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45,182,859.56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74,660,357.49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11,127,934.75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63,532,422.74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51,708,334.20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14,159,420.92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37,548,913.28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76,990.52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76,990.52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61,336.24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61,336.24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8,243,172.37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63,088.96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8,180,083.41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2,670,242.84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63,088.96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2,607,153.88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25,147,922.11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20,147,922.11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33,836,783.42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26,021,992.96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7,814,790.46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4,921,645.63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4,921,645.63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493,084.16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493,084.16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235,069,899.99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32,288,196.98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202,781,703.01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167,881,782.44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41,193,754.00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126,688,028.44</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both"/>
      </w:pPr>
      <w:bookmarkStart w:id="1000" w:name="bookmark1000"/>
      <w:bookmarkStart w:id="1001" w:name="bookmark1001"/>
      <w:bookmarkStart w:id="999" w:name="bookmark9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000"/>
      <w:bookmarkEnd w:id="1001"/>
      <w:bookmarkEnd w:id="99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652,753.22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652,753.22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296,497.94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296,497.94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14,159,420.92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2,010,593.07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1,020,893.10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11,127,934.75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26,021,992.96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5,874,070.85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20,147,922.11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63,088.96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63,088.96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41,193,754.00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7,884,663.92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1,020,893.10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32,288,196.98</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both"/>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6</w:t>
      </w:r>
      <w:bookmarkEnd w:id="1004"/>
      <w:r>
        <w:rPr>
          <w:color w:val="000000"/>
          <w:spacing w:val="0"/>
          <w:w w:val="100"/>
          <w:position w:val="0"/>
        </w:rPr>
        <w:t>、其他流动资产</w:t>
      </w:r>
      <w:bookmarkEnd w:id="1002"/>
      <w:bookmarkEnd w:id="1003"/>
      <w:bookmarkEnd w:id="100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14,929,972.50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9,696,764.88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预缴的企业所得税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2,514,116.20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4,885,011.21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17,444,088.70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14,581,776.09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006" w:name="bookmark1006"/>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7</w:t>
      </w:r>
      <w:bookmarkEnd w:id="1008"/>
      <w:r>
        <w:rPr>
          <w:color w:val="000000"/>
          <w:spacing w:val="0"/>
          <w:w w:val="100"/>
          <w:position w:val="0"/>
        </w:rPr>
        <w:t>、长期股权投资</w:t>
      </w:r>
      <w:bookmarkEnd w:id="1006"/>
      <w:bookmarkEnd w:id="1007"/>
      <w:bookmarkEnd w:id="100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 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减值准</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备期末</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余额</w:t>
            </w:r>
          </w:p>
        </w:tc>
      </w:tr>
      <w:tr>
        <w:trPr>
          <w:trHeight w:val="13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其他综</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合收益</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其他权</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宣告发</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放现金</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股利或</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计提减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北京微</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媒互动 科技股 份有限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69,465,</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148,25</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200" w:right="0" w:hanging="60"/>
              <w:jc w:val="both"/>
              <w:rPr>
                <w:sz w:val="18"/>
                <w:szCs w:val="18"/>
              </w:rPr>
            </w:pPr>
            <w:r>
              <w:rPr>
                <w:rFonts w:ascii="Times New Roman" w:eastAsia="Times New Roman" w:hAnsi="Times New Roman" w:cs="Times New Roman"/>
                <w:color w:val="000000"/>
                <w:spacing w:val="0"/>
                <w:w w:val="100"/>
                <w:position w:val="0"/>
                <w:sz w:val="18"/>
                <w:szCs w:val="18"/>
              </w:rPr>
              <w:t xml:space="preserve">39,480, </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30,134,</w:t>
            </w:r>
          </w:p>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110.81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39,480, </w:t>
            </w:r>
            <w:r>
              <w:rPr>
                <w:rFonts w:ascii="Times New Roman" w:eastAsia="Times New Roman" w:hAnsi="Times New Roman" w:cs="Times New Roman"/>
                <w:color w:val="000000"/>
                <w:spacing w:val="0"/>
                <w:w w:val="100"/>
                <w:position w:val="0"/>
                <w:sz w:val="18"/>
                <w:szCs w:val="18"/>
              </w:rPr>
              <w:t>000.00</w:t>
            </w:r>
          </w:p>
        </w:tc>
      </w:tr>
      <w:tr>
        <w:trPr>
          <w:trHeight w:val="19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瑾馨</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海）教 育科技 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11,877,</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11,877,</w:t>
            </w:r>
          </w:p>
          <w:p>
            <w:pPr>
              <w:pStyle w:val="Style21"/>
              <w:keepNext w:val="0"/>
              <w:keepLines w:val="0"/>
              <w:widowControl w:val="0"/>
              <w:shd w:val="clear" w:color="auto" w:fill="auto"/>
              <w:bidi w:val="0"/>
              <w:spacing w:before="0" w:after="0" w:line="240" w:lineRule="auto"/>
              <w:ind w:left="200" w:right="0" w:hanging="60"/>
              <w:jc w:val="both"/>
              <w:rPr>
                <w:sz w:val="18"/>
                <w:szCs w:val="18"/>
              </w:rPr>
            </w:pPr>
            <w:r>
              <w:rPr>
                <w:rFonts w:ascii="Times New Roman" w:eastAsia="Times New Roman" w:hAnsi="Times New Roman" w:cs="Times New Roman"/>
                <w:color w:val="000000"/>
                <w:spacing w:val="0"/>
                <w:w w:val="100"/>
                <w:position w:val="0"/>
                <w:sz w:val="18"/>
                <w:szCs w:val="18"/>
              </w:rPr>
              <w:t>682.11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11,877,</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682.11</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Jakks</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Pacific</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Trading</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553,48</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-553,48</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Jakks</w:t>
            </w:r>
          </w:p>
          <w:p>
            <w:pPr>
              <w:pStyle w:val="Style21"/>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MeiShe</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vertAlign w:val="superscript"/>
              </w:rPr>
              <w:t>n</w:t>
            </w:r>
            <w:r>
              <w:rPr>
                <w:rFonts w:ascii="Times New Roman" w:eastAsia="Times New Roman" w:hAnsi="Times New Roman" w:cs="Times New Roman"/>
                <w:color w:val="000000"/>
                <w:spacing w:val="0"/>
                <w:w w:val="100"/>
                <w:position w:val="0"/>
                <w:sz w:val="18"/>
                <w:szCs w:val="18"/>
              </w:rPr>
              <w:t>g</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Animat</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ion</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2,584,6</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85,639.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2,670,3</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22.06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JAKKS</w:t>
            </w:r>
          </w:p>
          <w:p>
            <w:pPr>
              <w:pStyle w:val="Style2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Pacific, 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2,781,6</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180" w:right="0" w:firstLine="0"/>
              <w:jc w:val="both"/>
              <w:rPr>
                <w:sz w:val="18"/>
                <w:szCs w:val="18"/>
              </w:rPr>
            </w:pPr>
            <w:r>
              <w:rPr>
                <w:rFonts w:ascii="Times New Roman" w:eastAsia="Times New Roman" w:hAnsi="Times New Roman" w:cs="Times New Roman"/>
                <w:color w:val="000000"/>
                <w:spacing w:val="0"/>
                <w:w w:val="100"/>
                <w:position w:val="0"/>
                <w:sz w:val="18"/>
                <w:szCs w:val="18"/>
              </w:rPr>
              <w:t>-8,250, 531.41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-153,42</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20,817,</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15,195, </w:t>
            </w:r>
            <w:r>
              <w:rPr>
                <w:rFonts w:ascii="Times New Roman" w:eastAsia="Times New Roman" w:hAnsi="Times New Roman" w:cs="Times New Roman"/>
                <w:color w:val="000000"/>
                <w:spacing w:val="0"/>
                <w:w w:val="100"/>
                <w:position w:val="0"/>
                <w:sz w:val="18"/>
                <w:szCs w:val="18"/>
              </w:rPr>
              <w:t>056.25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12,346,</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144.53</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瑞金市 星橙酒 业有限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87,263,</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346.62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180" w:right="0" w:firstLine="0"/>
              <w:jc w:val="both"/>
              <w:rPr>
                <w:sz w:val="18"/>
                <w:szCs w:val="18"/>
              </w:rPr>
            </w:pPr>
            <w:r>
              <w:rPr>
                <w:rFonts w:ascii="Times New Roman" w:eastAsia="Times New Roman" w:hAnsi="Times New Roman" w:cs="Times New Roman"/>
                <w:color w:val="000000"/>
                <w:spacing w:val="0"/>
                <w:w w:val="100"/>
                <w:position w:val="0"/>
                <w:sz w:val="18"/>
                <w:szCs w:val="18"/>
              </w:rPr>
              <w:t>-8,570,</w:t>
            </w:r>
          </w:p>
          <w:p>
            <w:pPr>
              <w:pStyle w:val="Style21"/>
              <w:keepNext w:val="0"/>
              <w:keepLines w:val="0"/>
              <w:widowControl w:val="0"/>
              <w:shd w:val="clear" w:color="auto" w:fill="auto"/>
              <w:bidi w:val="0"/>
              <w:spacing w:before="0" w:after="0" w:line="240" w:lineRule="auto"/>
              <w:ind w:left="180" w:right="0" w:firstLine="0"/>
              <w:jc w:val="both"/>
              <w:rPr>
                <w:sz w:val="18"/>
                <w:szCs w:val="18"/>
              </w:rPr>
            </w:pPr>
            <w:r>
              <w:rPr>
                <w:rFonts w:ascii="Times New Roman" w:eastAsia="Times New Roman" w:hAnsi="Times New Roman" w:cs="Times New Roman"/>
                <w:color w:val="000000"/>
                <w:spacing w:val="0"/>
                <w:w w:val="100"/>
                <w:position w:val="0"/>
                <w:sz w:val="18"/>
                <w:szCs w:val="18"/>
              </w:rPr>
              <w:t>127.13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-153,42</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20,817,</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51,357,</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48,019,</w:t>
            </w:r>
          </w:p>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489.12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63,703,</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826.64</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87,263,</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346.62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60" w:lineRule="auto"/>
              <w:ind w:left="180" w:right="0" w:firstLine="0"/>
              <w:jc w:val="both"/>
              <w:rPr>
                <w:sz w:val="18"/>
                <w:szCs w:val="18"/>
              </w:rPr>
            </w:pPr>
            <w:r>
              <w:rPr>
                <w:rFonts w:ascii="Times New Roman" w:eastAsia="Times New Roman" w:hAnsi="Times New Roman" w:cs="Times New Roman"/>
                <w:color w:val="000000"/>
                <w:spacing w:val="0"/>
                <w:w w:val="100"/>
                <w:position w:val="0"/>
                <w:sz w:val="18"/>
                <w:szCs w:val="18"/>
              </w:rPr>
              <w:t>-8,570, 127.13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-153,42</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20,817,</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372.83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51,357,</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682.11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48,019,</w:t>
            </w:r>
          </w:p>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489.12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63,703,</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826.64</w:t>
            </w:r>
          </w:p>
        </w:tc>
      </w:tr>
    </w:tbl>
    <w:p>
      <w:pPr>
        <w:spacing w:lineRule="exact" w:line="1"/>
        <w:rPr>
          <w:sz w:val="2"/>
          <w:szCs w:val="2"/>
        </w:rPr>
      </w:pPr>
      <w:r>
        <w:br w:type="page"/>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8</w:t>
      </w:r>
      <w:bookmarkEnd w:id="1012"/>
      <w:r>
        <w:rPr>
          <w:color w:val="000000"/>
          <w:spacing w:val="0"/>
          <w:w w:val="100"/>
          <w:position w:val="0"/>
        </w:rPr>
        <w:t>、其他非流动金融资产</w:t>
      </w:r>
      <w:bookmarkEnd w:id="1010"/>
      <w:bookmarkEnd w:id="1011"/>
      <w:bookmarkEnd w:id="101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5,759,113.38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6,090,639.25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5,759,113.38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6,090,639.25</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9</w:t>
      </w:r>
      <w:bookmarkEnd w:id="1016"/>
      <w:r>
        <w:rPr>
          <w:color w:val="000000"/>
          <w:spacing w:val="0"/>
          <w:w w:val="100"/>
          <w:position w:val="0"/>
        </w:rPr>
        <w:t>、在建工程</w:t>
      </w:r>
      <w:bookmarkEnd w:id="1014"/>
      <w:bookmarkEnd w:id="1015"/>
      <w:bookmarkEnd w:id="101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339,369.23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2,983,980.58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339,369.23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2,983,980.58</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both"/>
      </w:pPr>
      <w:bookmarkStart w:id="1018" w:name="bookmark1018"/>
      <w:bookmarkStart w:id="1019" w:name="bookmark1019"/>
      <w:bookmarkStart w:id="1020" w:name="bookmark10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018"/>
      <w:bookmarkEnd w:id="1019"/>
      <w:bookmarkEnd w:id="1020"/>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废气治理安装 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533,980.58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533,980.58</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厂房一二三四</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消防改造安装</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2,450,000.00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车间改造工程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339,369.23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339,369.23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339,369.23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339,369.23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2,983,980.58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2,983,980.58</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both"/>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1</w:t>
      </w:r>
      <w:bookmarkEnd w:id="1023"/>
      <w:r>
        <w:rPr>
          <w:rFonts w:ascii="Times New Roman" w:eastAsia="Times New Roman" w:hAnsi="Times New Roman" w:cs="Times New Roman"/>
          <w:color w:val="000000"/>
          <w:spacing w:val="0"/>
          <w:w w:val="100"/>
          <w:position w:val="0"/>
        </w:rPr>
        <w:t>0</w:t>
      </w:r>
      <w:r>
        <w:rPr>
          <w:color w:val="000000"/>
          <w:spacing w:val="0"/>
          <w:w w:val="100"/>
          <w:position w:val="0"/>
        </w:rPr>
        <w:t>、使用权资产</w:t>
      </w:r>
      <w:bookmarkEnd w:id="1021"/>
      <w:bookmarkEnd w:id="1022"/>
      <w:bookmarkEnd w:id="1024"/>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54,465,921.77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54,465,921.77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54,465,921.77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54,465,921.77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17,421,017.15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17,421,017.15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17,421,017.15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17,421,017.15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17,421,017.15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17,421,017.15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37,044,904.62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37,044,904.62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54,465,921.77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54,465,921.77</w:t>
            </w:r>
          </w:p>
        </w:tc>
      </w:tr>
    </w:tbl>
    <w:p>
      <w:pPr>
        <w:widowControl w:val="0"/>
        <w:spacing w:after="99" w:line="1" w:lineRule="exact"/>
      </w:pP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1</w:t>
      </w:r>
      <w:bookmarkEnd w:id="1027"/>
      <w:r>
        <w:rPr>
          <w:rFonts w:ascii="Times New Roman" w:eastAsia="Times New Roman" w:hAnsi="Times New Roman" w:cs="Times New Roman"/>
          <w:color w:val="000000"/>
          <w:spacing w:val="0"/>
          <w:w w:val="100"/>
          <w:position w:val="0"/>
        </w:rPr>
        <w:t>1</w:t>
      </w:r>
      <w:r>
        <w:rPr>
          <w:color w:val="000000"/>
          <w:spacing w:val="0"/>
          <w:w w:val="100"/>
          <w:position w:val="0"/>
        </w:rPr>
        <w:t>、无形资产</w:t>
      </w:r>
      <w:bookmarkEnd w:id="1025"/>
      <w:bookmarkEnd w:id="1026"/>
      <w:bookmarkEnd w:id="1028"/>
    </w:p>
    <w:p>
      <w:pPr>
        <w:pStyle w:val="Style34"/>
        <w:keepNext/>
        <w:keepLines/>
        <w:widowControl w:val="0"/>
        <w:shd w:val="clear" w:color="auto" w:fill="auto"/>
        <w:bidi w:val="0"/>
        <w:spacing w:before="0" w:after="360" w:line="240" w:lineRule="auto"/>
        <w:ind w:left="0" w:right="0" w:firstLine="0"/>
        <w:jc w:val="left"/>
      </w:pPr>
      <w:bookmarkStart w:id="1029" w:name="bookmark1029"/>
      <w:bookmarkStart w:id="1030" w:name="bookmark1030"/>
      <w:bookmarkStart w:id="1031" w:name="bookmark10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029"/>
      <w:bookmarkEnd w:id="1030"/>
      <w:bookmarkEnd w:id="103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65"/>
        <w:gridCol w:w="960"/>
        <w:gridCol w:w="955"/>
        <w:gridCol w:w="955"/>
        <w:gridCol w:w="960"/>
        <w:gridCol w:w="955"/>
        <w:gridCol w:w="955"/>
        <w:gridCol w:w="960"/>
        <w:gridCol w:w="955"/>
        <w:gridCol w:w="97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土地使用 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非专利技 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商标专利</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游戏版权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著作权及 域名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影视授权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一、账面 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23,326,49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5,145,893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34,500,06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26,124,91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16,037,73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132,135,1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04.98</w:t>
            </w:r>
          </w:p>
        </w:tc>
      </w:tr>
    </w:tbl>
    <w:p>
      <w:pPr>
        <w:spacing w:lineRule="exact" w:line="1"/>
        <w:rPr>
          <w:sz w:val="2"/>
          <w:szCs w:val="2"/>
        </w:rPr>
      </w:pPr>
      <w:r>
        <w:br w:type="page"/>
      </w:r>
    </w:p>
    <w:tbl>
      <w:tblPr>
        <w:tblOverlap w:val="never"/>
        <w:jc w:val="center"/>
        <w:tblLayout w:type="fixed"/>
      </w:tblPr>
      <w:tblGrid>
        <w:gridCol w:w="965"/>
        <w:gridCol w:w="960"/>
        <w:gridCol w:w="955"/>
        <w:gridCol w:w="955"/>
        <w:gridCol w:w="960"/>
        <w:gridCol w:w="955"/>
        <w:gridCol w:w="955"/>
        <w:gridCol w:w="960"/>
        <w:gridCol w:w="955"/>
        <w:gridCol w:w="970"/>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4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期增加金</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213,470,0</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-171,976.</w:t>
            </w:r>
          </w:p>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144,394.0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213,442,4</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17.35</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32,026,62</w:t>
            </w:r>
          </w:p>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144,394.0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32,171,01</w:t>
            </w:r>
          </w:p>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7.60</w:t>
            </w:r>
          </w:p>
        </w:tc>
      </w:tr>
      <w:tr>
        <w:trPr>
          <w:trHeight w:val="1027"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 合并增加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181,443,3</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181,443,3</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76.40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）汇率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-171,976.</w:t>
            </w:r>
          </w:p>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-171,976.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2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4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 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236,796,4</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4,973,917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34,644,45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26,124,91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16,037,73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345,577,5</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22.33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二、累计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 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5,941,292</w:t>
            </w:r>
          </w:p>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4,435,405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6,394,146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14,208,22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10,125,00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3,600,628</w:t>
            </w:r>
          </w:p>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44,704,69</w:t>
            </w:r>
          </w:p>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5.96</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4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w:t>
            </w:r>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rPr>
              <w:t>期增加金</w:t>
            </w:r>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1,339,326</w:t>
            </w:r>
          </w:p>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46,896.55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3,423,142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3,207,547</w:t>
            </w:r>
          </w:p>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10,716,91</w:t>
            </w:r>
          </w:p>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3.01</w:t>
            </w: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583,312.3</w:t>
            </w:r>
          </w:p>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211,952.4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3,423,142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3,207,547</w:t>
            </w:r>
          </w:p>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10,125,95</w:t>
            </w:r>
          </w:p>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 合并增加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756,014.0</w:t>
            </w:r>
          </w:p>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756,014.0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）汇率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-165,055.</w:t>
            </w:r>
          </w:p>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-165,055.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 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65"/>
        <w:gridCol w:w="960"/>
        <w:gridCol w:w="955"/>
        <w:gridCol w:w="955"/>
        <w:gridCol w:w="960"/>
        <w:gridCol w:w="955"/>
        <w:gridCol w:w="955"/>
        <w:gridCol w:w="960"/>
        <w:gridCol w:w="955"/>
        <w:gridCol w:w="97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4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 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7,280,619</w:t>
            </w:r>
          </w:p>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4,482,301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9,817,288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14,208,22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12,825,00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6,808,175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55,421,60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 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363,028.0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11,916,69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12,279,72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4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期增加金</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4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 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4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 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363,028.0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11,916,69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12,279,72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四、账面</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4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w:t>
            </w:r>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rPr>
              <w:t>末账面价</w:t>
            </w:r>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rPr>
              <w:t>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229,515,8</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128,587.2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24,827,16</w:t>
            </w:r>
          </w:p>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14,175,00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9,229,559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277,876,1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90.42</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4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w:t>
            </w:r>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rPr>
              <w:t>初账面价</w:t>
            </w:r>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rPr>
              <w:t>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17,385,20</w:t>
            </w:r>
          </w:p>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347,460.4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28,105,91</w:t>
            </w:r>
          </w:p>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16,875,00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12,437,10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75,150,68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widowControl w:val="0"/>
        <w:spacing w:after="379" w:line="1" w:lineRule="exact"/>
      </w:pPr>
    </w:p>
    <w:p>
      <w:pPr>
        <w:pStyle w:val="Style29"/>
        <w:keepNext/>
        <w:keepLines/>
        <w:widowControl w:val="0"/>
        <w:shd w:val="clear" w:color="auto" w:fill="auto"/>
        <w:bidi w:val="0"/>
        <w:spacing w:before="0" w:after="380" w:line="240" w:lineRule="auto"/>
        <w:ind w:left="0" w:right="0" w:firstLine="0"/>
        <w:jc w:val="left"/>
      </w:pPr>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12</w:t>
      </w:r>
      <w:r>
        <w:rPr>
          <w:color w:val="000000"/>
          <w:spacing w:val="0"/>
          <w:w w:val="100"/>
          <w:position w:val="0"/>
        </w:rPr>
        <w:t>、商誉</w:t>
      </w:r>
      <w:bookmarkEnd w:id="1032"/>
      <w:bookmarkEnd w:id="1033"/>
      <w:bookmarkEnd w:id="1034"/>
    </w:p>
    <w:p>
      <w:pPr>
        <w:pStyle w:val="Style34"/>
        <w:keepNext/>
        <w:keepLines/>
        <w:widowControl w:val="0"/>
        <w:shd w:val="clear" w:color="auto" w:fill="auto"/>
        <w:bidi w:val="0"/>
        <w:spacing w:before="0" w:line="240" w:lineRule="auto"/>
        <w:ind w:left="0" w:right="0" w:firstLine="0"/>
        <w:jc w:val="left"/>
      </w:pPr>
      <w:bookmarkStart w:id="1035" w:name="bookmark1035"/>
      <w:bookmarkStart w:id="1036" w:name="bookmark1036"/>
      <w:bookmarkStart w:id="1037" w:name="bookmark10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035"/>
      <w:bookmarkEnd w:id="1036"/>
      <w:bookmarkEnd w:id="103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称或形成商誉</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企业合并形成 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杭州真趣网络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953,585,391.20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953,585,391.20</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Agenturen en Handelsmij Scheepers B.V </w:t>
            </w:r>
            <w:r>
              <w:rPr>
                <w:color w:val="000000"/>
                <w:spacing w:val="0"/>
                <w:w w:val="100"/>
                <w:position w:val="0"/>
              </w:rPr>
              <w:t>（荷兰公司）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55,568,037.71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55,568,037.71</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杭州美盛游戏 技术开发有限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9,551,471.73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9,551,471.73</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杭州星梦工坊 文化创意有限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9,876,030.45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9,876,030.45</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天津酷米网络</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科技有限责任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35,726,610.21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35,726,610.21</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 TIME</w:t>
            </w:r>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GROUP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HK</w:t>
            </w:r>
            <w:r>
              <w:rPr>
                <w:color w:val="000000"/>
                <w:spacing w:val="0"/>
                <w:w w:val="100"/>
                <w:position w:val="0"/>
              </w:rPr>
              <w:t>）</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430,632,291.00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430,632,291.00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1,494,939,832.</w:t>
            </w:r>
          </w:p>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1,494,939,832.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038" w:name="bookmark1038"/>
      <w:bookmarkStart w:id="1039" w:name="bookmark1039"/>
      <w:bookmarkStart w:id="1040" w:name="bookmark10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038"/>
      <w:bookmarkEnd w:id="1039"/>
      <w:bookmarkEnd w:id="104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称或形成商誉</w:t>
            </w:r>
          </w:p>
          <w:p>
            <w:pPr>
              <w:pStyle w:val="Style21"/>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杭州真趣网络</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953,585,391.20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953,585,391.20</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Agenturen en Handelsmij Scheepers B.V </w:t>
            </w:r>
            <w:r>
              <w:rPr>
                <w:color w:val="000000"/>
                <w:spacing w:val="0"/>
                <w:w w:val="100"/>
                <w:position w:val="0"/>
              </w:rPr>
              <w:t>（荷兰公司）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55,568,037.71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55,568,037.71</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杭州美盛游戏 技术开发有限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9,551,471.73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9,551,471.73</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杭州星梦工坊 文化创意有限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9,876,030.45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9,876,030.45</w:t>
            </w:r>
          </w:p>
        </w:tc>
      </w:tr>
      <w:tr>
        <w:trPr>
          <w:trHeight w:val="68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天津酷米网络</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科技有限责任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35,726,610.21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35,726,610.21</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 TIME</w:t>
            </w:r>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GROUP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HK</w:t>
            </w:r>
            <w:r>
              <w:rPr>
                <w:color w:val="000000"/>
                <w:spacing w:val="0"/>
                <w:w w:val="100"/>
                <w:position w:val="0"/>
              </w:rPr>
              <w:t>）</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82,238,373.09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91,205,617.91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173,443,991.00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1,146,545,914.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91,205,617.91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1,237,751,532.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59" w:line="1" w:lineRule="exact"/>
      </w:pPr>
    </w:p>
    <w:tbl>
      <w:tblPr>
        <w:tblOverlap w:val="never"/>
        <w:jc w:val="left"/>
        <w:tblLayout w:type="fixed"/>
      </w:tblPr>
      <w:tblGrid>
        <w:gridCol w:w="4008"/>
        <w:gridCol w:w="4598"/>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NEW TIME</w:t>
            </w:r>
            <w:r>
              <w:rPr>
                <w:color w:val="000000"/>
                <w:spacing w:val="0"/>
                <w:w w:val="100"/>
                <w:position w:val="0"/>
              </w:rPr>
              <w:t>资产组</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商誉账面余额①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80" w:right="0" w:firstLine="0"/>
              <w:jc w:val="both"/>
              <w:rPr>
                <w:sz w:val="18"/>
                <w:szCs w:val="18"/>
              </w:rPr>
            </w:pPr>
            <w:r>
              <w:rPr>
                <w:color w:val="000000"/>
                <w:spacing w:val="0"/>
                <w:w w:val="100"/>
                <w:position w:val="0"/>
                <w:sz w:val="18"/>
                <w:szCs w:val="18"/>
              </w:rPr>
              <w:t xml:space="preserve">430, </w:t>
            </w:r>
            <w:r>
              <w:rPr>
                <w:color w:val="000000"/>
                <w:spacing w:val="0"/>
                <w:w w:val="100"/>
                <w:position w:val="0"/>
                <w:sz w:val="18"/>
                <w:szCs w:val="18"/>
              </w:rPr>
              <w:t>632,291.00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商誉减值准备余额②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82,238,373.09</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商誉的账面价值③=①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80" w:right="0" w:firstLine="0"/>
              <w:jc w:val="both"/>
              <w:rPr>
                <w:sz w:val="18"/>
                <w:szCs w:val="18"/>
              </w:rPr>
            </w:pPr>
            <w:r>
              <w:rPr>
                <w:color w:val="000000"/>
                <w:spacing w:val="0"/>
                <w:w w:val="100"/>
                <w:position w:val="0"/>
                <w:sz w:val="18"/>
                <w:szCs w:val="18"/>
              </w:rPr>
              <w:t xml:space="preserve">348, </w:t>
            </w:r>
            <w:r>
              <w:rPr>
                <w:color w:val="000000"/>
                <w:spacing w:val="0"/>
                <w:w w:val="100"/>
                <w:position w:val="0"/>
                <w:sz w:val="18"/>
                <w:szCs w:val="18"/>
              </w:rPr>
              <w:t>393,917.91</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未确认归属于少数股东权益的商誉价值④</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调整后整体商誉的账面价值⑤二④+③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80" w:right="0" w:firstLine="0"/>
              <w:jc w:val="both"/>
              <w:rPr>
                <w:sz w:val="18"/>
                <w:szCs w:val="18"/>
              </w:rPr>
            </w:pPr>
            <w:r>
              <w:rPr>
                <w:color w:val="000000"/>
                <w:spacing w:val="0"/>
                <w:w w:val="100"/>
                <w:position w:val="0"/>
                <w:sz w:val="18"/>
                <w:szCs w:val="18"/>
              </w:rPr>
              <w:t xml:space="preserve">348, </w:t>
            </w:r>
            <w:r>
              <w:rPr>
                <w:color w:val="000000"/>
                <w:spacing w:val="0"/>
                <w:w w:val="100"/>
                <w:position w:val="0"/>
                <w:sz w:val="18"/>
                <w:szCs w:val="18"/>
              </w:rPr>
              <w:t>393,917.91</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资产组的账面价值⑥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92,811,700.00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包含整体商誉的资产组的账面价值⑦二⑤+⑥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80" w:right="0" w:firstLine="0"/>
              <w:jc w:val="both"/>
              <w:rPr>
                <w:sz w:val="18"/>
                <w:szCs w:val="18"/>
              </w:rPr>
            </w:pPr>
            <w:r>
              <w:rPr>
                <w:color w:val="000000"/>
                <w:spacing w:val="0"/>
                <w:w w:val="100"/>
                <w:position w:val="0"/>
                <w:sz w:val="18"/>
                <w:szCs w:val="18"/>
              </w:rPr>
              <w:t>441,205,617.91</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可回收金额⑧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80" w:right="0" w:firstLine="0"/>
              <w:jc w:val="both"/>
              <w:rPr>
                <w:sz w:val="18"/>
                <w:szCs w:val="18"/>
              </w:rPr>
            </w:pPr>
            <w:r>
              <w:rPr>
                <w:color w:val="000000"/>
                <w:spacing w:val="0"/>
                <w:w w:val="100"/>
                <w:position w:val="0"/>
                <w:sz w:val="18"/>
                <w:szCs w:val="18"/>
              </w:rPr>
              <w:t xml:space="preserve">350, 000, </w:t>
            </w:r>
            <w:r>
              <w:rPr>
                <w:color w:val="000000"/>
                <w:spacing w:val="0"/>
                <w:w w:val="100"/>
                <w:position w:val="0"/>
                <w:sz w:val="18"/>
                <w:szCs w:val="18"/>
              </w:rPr>
              <w:t xml:space="preserve">000. </w:t>
            </w:r>
            <w:r>
              <w:rPr>
                <w:color w:val="000000"/>
                <w:spacing w:val="0"/>
                <w:w w:val="100"/>
                <w:position w:val="0"/>
                <w:sz w:val="18"/>
                <w:szCs w:val="18"/>
              </w:rPr>
              <w:t>00</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商誉减值损失（大于</w:t>
            </w:r>
            <w:r>
              <w:rPr>
                <w:color w:val="000000"/>
                <w:spacing w:val="0"/>
                <w:w w:val="100"/>
                <w:position w:val="0"/>
                <w:sz w:val="18"/>
                <w:szCs w:val="18"/>
              </w:rPr>
              <w:t>0</w:t>
            </w:r>
            <w:r>
              <w:rPr>
                <w:color w:val="000000"/>
                <w:spacing w:val="0"/>
                <w:w w:val="100"/>
                <w:position w:val="0"/>
              </w:rPr>
              <w:t>时）⑨二⑦-⑧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91,205,617.91</w:t>
            </w:r>
          </w:p>
        </w:tc>
      </w:tr>
    </w:tbl>
    <w:p>
      <w:pPr>
        <w:widowControl w:val="0"/>
        <w:spacing w:after="279" w:line="1" w:lineRule="exact"/>
      </w:pPr>
    </w:p>
    <w:p>
      <w:pPr>
        <w:pStyle w:val="Style18"/>
        <w:keepNext w:val="0"/>
        <w:keepLines w:val="0"/>
        <w:widowControl w:val="0"/>
        <w:shd w:val="clear" w:color="auto" w:fill="auto"/>
        <w:bidi w:val="0"/>
        <w:spacing w:before="0" w:after="60" w:line="317"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41"/>
        <w:keepNext w:val="0"/>
        <w:keepLines w:val="0"/>
        <w:widowControl w:val="0"/>
        <w:shd w:val="clear" w:color="auto" w:fill="auto"/>
        <w:bidi w:val="0"/>
        <w:spacing w:before="0" w:after="0" w:line="309" w:lineRule="exact"/>
        <w:ind w:left="0" w:right="0" w:firstLine="440"/>
        <w:jc w:val="left"/>
      </w:pPr>
      <w:r>
        <w:rPr>
          <w:color w:val="000000"/>
          <w:spacing w:val="0"/>
          <w:w w:val="100"/>
          <w:position w:val="0"/>
        </w:rPr>
        <w:t>商誉减值测试重要假设、依据及参数</w:t>
      </w:r>
    </w:p>
    <w:p>
      <w:pPr>
        <w:pStyle w:val="Style41"/>
        <w:keepNext w:val="0"/>
        <w:keepLines w:val="0"/>
        <w:widowControl w:val="0"/>
        <w:shd w:val="clear" w:color="auto" w:fill="auto"/>
        <w:tabs>
          <w:tab w:pos="928" w:val="left"/>
        </w:tabs>
        <w:bidi w:val="0"/>
        <w:spacing w:before="0" w:after="0" w:line="309" w:lineRule="exact"/>
        <w:ind w:left="0" w:right="0" w:firstLine="440"/>
        <w:jc w:val="left"/>
      </w:pPr>
      <w:bookmarkStart w:id="1041" w:name="bookmark1041"/>
      <w:r>
        <w:rPr>
          <w:color w:val="000000"/>
          <w:spacing w:val="0"/>
          <w:w w:val="100"/>
          <w:position w:val="0"/>
          <w:sz w:val="20"/>
          <w:szCs w:val="20"/>
        </w:rPr>
        <w:t>（</w:t>
      </w:r>
      <w:bookmarkEnd w:id="1041"/>
      <w:r>
        <w:rPr>
          <w:color w:val="000000"/>
          <w:spacing w:val="0"/>
          <w:w w:val="100"/>
          <w:position w:val="0"/>
          <w:sz w:val="20"/>
          <w:szCs w:val="20"/>
        </w:rPr>
        <w:t>1）</w:t>
        <w:tab/>
      </w:r>
      <w:r>
        <w:rPr>
          <w:color w:val="000000"/>
          <w:spacing w:val="0"/>
          <w:w w:val="100"/>
          <w:position w:val="0"/>
        </w:rPr>
        <w:t>重要假设及依据</w:t>
      </w:r>
    </w:p>
    <w:p>
      <w:pPr>
        <w:pStyle w:val="Style41"/>
        <w:keepNext w:val="0"/>
        <w:keepLines w:val="0"/>
        <w:widowControl w:val="0"/>
        <w:shd w:val="clear" w:color="auto" w:fill="auto"/>
        <w:bidi w:val="0"/>
        <w:spacing w:before="0" w:after="0" w:line="309" w:lineRule="exact"/>
        <w:ind w:left="0" w:right="0" w:firstLine="540"/>
        <w:jc w:val="left"/>
      </w:pPr>
      <w:r>
        <w:rPr>
          <w:color w:val="000000"/>
          <w:spacing w:val="0"/>
          <w:w w:val="100"/>
          <w:position w:val="0"/>
        </w:rPr>
        <w:t>①假设被评估单位持续性经营，被评估资产按管理层对资产组预计的用途和使用的方式、规模、频</w:t>
      </w:r>
    </w:p>
    <w:p>
      <w:pPr>
        <w:pStyle w:val="Style41"/>
        <w:keepNext w:val="0"/>
        <w:keepLines w:val="0"/>
        <w:widowControl w:val="0"/>
        <w:shd w:val="clear" w:color="auto" w:fill="auto"/>
        <w:bidi w:val="0"/>
        <w:spacing w:before="0" w:after="0" w:line="309" w:lineRule="exact"/>
        <w:ind w:left="0" w:right="0" w:firstLine="0"/>
        <w:jc w:val="left"/>
      </w:pPr>
      <w:r>
        <w:rPr>
          <w:color w:val="000000"/>
          <w:spacing w:val="0"/>
          <w:w w:val="100"/>
          <w:position w:val="0"/>
        </w:rPr>
        <w:t>度、环境等情况继续使用，或者在有所改变的基础上使用，相应确定评估方法、参数和依据；</w:t>
      </w:r>
    </w:p>
    <w:p>
      <w:pPr>
        <w:pStyle w:val="Style41"/>
        <w:keepNext w:val="0"/>
        <w:keepLines w:val="0"/>
        <w:widowControl w:val="0"/>
        <w:numPr>
          <w:ilvl w:val="0"/>
          <w:numId w:val="53"/>
        </w:numPr>
        <w:shd w:val="clear" w:color="auto" w:fill="auto"/>
        <w:tabs>
          <w:tab w:pos="814" w:val="left"/>
        </w:tabs>
        <w:bidi w:val="0"/>
        <w:spacing w:before="0" w:after="0" w:line="309" w:lineRule="exact"/>
        <w:ind w:left="0" w:right="0" w:firstLine="440"/>
        <w:jc w:val="left"/>
      </w:pPr>
      <w:bookmarkStart w:id="1042" w:name="bookmark1042"/>
      <w:bookmarkEnd w:id="1042"/>
      <w:r>
        <w:rPr>
          <w:color w:val="000000"/>
          <w:spacing w:val="0"/>
          <w:w w:val="100"/>
          <w:position w:val="0"/>
        </w:rPr>
        <w:t>假设被评估单位所处的社会经济环境不产生较大的变化，国家及公司所在的地区有关法律、法规、 政策与现时无重大变化；</w:t>
      </w:r>
    </w:p>
    <w:p>
      <w:pPr>
        <w:pStyle w:val="Style41"/>
        <w:keepNext w:val="0"/>
        <w:keepLines w:val="0"/>
        <w:widowControl w:val="0"/>
        <w:numPr>
          <w:ilvl w:val="0"/>
          <w:numId w:val="53"/>
        </w:numPr>
        <w:shd w:val="clear" w:color="auto" w:fill="auto"/>
        <w:tabs>
          <w:tab w:pos="805" w:val="left"/>
        </w:tabs>
        <w:bidi w:val="0"/>
        <w:spacing w:before="0" w:after="0" w:line="309" w:lineRule="exact"/>
        <w:ind w:left="0" w:right="0" w:firstLine="440"/>
        <w:jc w:val="left"/>
      </w:pPr>
      <w:bookmarkStart w:id="1043" w:name="bookmark1043"/>
      <w:bookmarkEnd w:id="1043"/>
      <w:r>
        <w:rPr>
          <w:color w:val="000000"/>
          <w:spacing w:val="0"/>
          <w:w w:val="100"/>
          <w:position w:val="0"/>
        </w:rPr>
        <w:t>假设被评估单位经营范围、经营方式、管理模式等在保持一贯性的基础上不断改进、不断完善，能 随着经济的发展，进行适时调整和创新；</w:t>
      </w:r>
    </w:p>
    <w:p>
      <w:pPr>
        <w:pStyle w:val="Style41"/>
        <w:keepNext w:val="0"/>
        <w:keepLines w:val="0"/>
        <w:widowControl w:val="0"/>
        <w:numPr>
          <w:ilvl w:val="0"/>
          <w:numId w:val="53"/>
        </w:numPr>
        <w:shd w:val="clear" w:color="auto" w:fill="auto"/>
        <w:tabs>
          <w:tab w:pos="810" w:val="left"/>
        </w:tabs>
        <w:bidi w:val="0"/>
        <w:spacing w:before="0" w:after="0" w:line="309" w:lineRule="exact"/>
        <w:ind w:left="0" w:right="0" w:firstLine="440"/>
        <w:jc w:val="left"/>
      </w:pPr>
      <w:bookmarkStart w:id="1044" w:name="bookmark1044"/>
      <w:bookmarkEnd w:id="1044"/>
      <w:r>
        <w:rPr>
          <w:color w:val="000000"/>
          <w:spacing w:val="0"/>
          <w:w w:val="100"/>
          <w:position w:val="0"/>
        </w:rPr>
        <w:t>假设被评估单位所提供的各种服务能适应市场需求，制定的目标和措施能按预定的时间和进度如期 实现，并取得预期效益；</w:t>
      </w:r>
    </w:p>
    <w:p>
      <w:pPr>
        <w:pStyle w:val="Style41"/>
        <w:keepNext w:val="0"/>
        <w:keepLines w:val="0"/>
        <w:widowControl w:val="0"/>
        <w:numPr>
          <w:ilvl w:val="0"/>
          <w:numId w:val="53"/>
        </w:numPr>
        <w:shd w:val="clear" w:color="auto" w:fill="auto"/>
        <w:tabs>
          <w:tab w:pos="837" w:val="left"/>
        </w:tabs>
        <w:bidi w:val="0"/>
        <w:spacing w:before="0" w:after="0" w:line="309" w:lineRule="exact"/>
        <w:ind w:left="0" w:right="0" w:firstLine="440"/>
        <w:jc w:val="left"/>
      </w:pPr>
      <w:bookmarkStart w:id="1045" w:name="bookmark1045"/>
      <w:bookmarkEnd w:id="1045"/>
      <w:r>
        <w:rPr>
          <w:color w:val="000000"/>
          <w:spacing w:val="0"/>
          <w:w w:val="100"/>
          <w:position w:val="0"/>
        </w:rPr>
        <w:t>假设利率、汇率、赋税基准及税率，在国家规定的正常范围内无重大变化等。</w:t>
      </w:r>
    </w:p>
    <w:p>
      <w:pPr>
        <w:pStyle w:val="Style41"/>
        <w:keepNext w:val="0"/>
        <w:keepLines w:val="0"/>
        <w:widowControl w:val="0"/>
        <w:shd w:val="clear" w:color="auto" w:fill="auto"/>
        <w:tabs>
          <w:tab w:pos="928" w:val="left"/>
        </w:tabs>
        <w:bidi w:val="0"/>
        <w:spacing w:before="0" w:after="160" w:line="309" w:lineRule="exact"/>
        <w:ind w:left="0" w:right="0" w:firstLine="440"/>
        <w:jc w:val="left"/>
      </w:pPr>
      <w:bookmarkStart w:id="1046" w:name="bookmark1046"/>
      <w:r>
        <w:rPr>
          <w:color w:val="000000"/>
          <w:spacing w:val="0"/>
          <w:w w:val="100"/>
          <w:position w:val="0"/>
          <w:sz w:val="20"/>
          <w:szCs w:val="20"/>
        </w:rPr>
        <w:t>（</w:t>
      </w:r>
      <w:bookmarkEnd w:id="1046"/>
      <w:r>
        <w:rPr>
          <w:color w:val="000000"/>
          <w:spacing w:val="0"/>
          <w:w w:val="100"/>
          <w:position w:val="0"/>
          <w:sz w:val="20"/>
          <w:szCs w:val="20"/>
        </w:rPr>
        <w:t>2）</w:t>
        <w:tab/>
      </w:r>
      <w:r>
        <w:rPr>
          <w:color w:val="000000"/>
          <w:spacing w:val="0"/>
          <w:w w:val="100"/>
          <w:position w:val="0"/>
        </w:rPr>
        <w:t>关键参数</w:t>
      </w:r>
    </w:p>
    <w:tbl>
      <w:tblPr>
        <w:tblOverlap w:val="never"/>
        <w:jc w:val="center"/>
        <w:tblLayout w:type="fixed"/>
      </w:tblPr>
      <w:tblGrid>
        <w:gridCol w:w="1930"/>
        <w:gridCol w:w="1848"/>
        <w:gridCol w:w="1190"/>
        <w:gridCol w:w="850"/>
        <w:gridCol w:w="1843"/>
        <w:gridCol w:w="1051"/>
      </w:tblGrid>
      <w:tr>
        <w:trPr>
          <w:trHeight w:val="360"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资产组</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关键参数</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预测期</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预测期增长率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稳定期增 长率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利润率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240"/>
              <w:jc w:val="left"/>
            </w:pPr>
            <w:r>
              <w:rPr>
                <w:color w:val="000000"/>
                <w:spacing w:val="0"/>
                <w:w w:val="100"/>
                <w:position w:val="0"/>
              </w:rPr>
              <w:t>折现率</w:t>
            </w:r>
          </w:p>
        </w:tc>
      </w:tr>
      <w:tr>
        <w:trPr>
          <w:trHeight w:val="68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NEW TIME GROUP</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-2026</w:t>
            </w:r>
            <w:r>
              <w:rPr>
                <w:color w:val="000000"/>
                <w:spacing w:val="0"/>
                <w:w w:val="100"/>
                <w:position w:val="0"/>
              </w:rPr>
              <w:t>年（后续</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为稳定期）</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w:t>
            </w:r>
            <w:r>
              <w:rPr>
                <w:color w:val="000000"/>
                <w:spacing w:val="0"/>
                <w:w w:val="100"/>
                <w:position w:val="0"/>
                <w:sz w:val="18"/>
                <w:szCs w:val="18"/>
              </w:rPr>
              <w:t>2]</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持平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根据预测的收入、成本、</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费用等计算</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14. </w:t>
            </w:r>
            <w:r>
              <w:rPr>
                <w:color w:val="000000"/>
                <w:spacing w:val="0"/>
                <w:w w:val="100"/>
                <w:position w:val="0"/>
                <w:sz w:val="18"/>
                <w:szCs w:val="18"/>
              </w:rPr>
              <w:t>25%</w:t>
            </w:r>
          </w:p>
        </w:tc>
      </w:tr>
    </w:tbl>
    <w:p>
      <w:pPr>
        <w:pStyle w:val="Style27"/>
        <w:keepNext w:val="0"/>
        <w:keepLines w:val="0"/>
        <w:widowControl w:val="0"/>
        <w:shd w:val="clear" w:color="auto" w:fill="auto"/>
        <w:bidi w:val="0"/>
        <w:spacing w:before="0" w:after="0" w:line="305" w:lineRule="exact"/>
        <w:ind w:left="0" w:right="0" w:firstLine="0"/>
        <w:jc w:val="distribute"/>
        <w:rPr>
          <w:sz w:val="16"/>
          <w:szCs w:val="16"/>
        </w:rPr>
      </w:pPr>
      <w:r>
        <w:rPr>
          <w:color w:val="000000"/>
          <w:spacing w:val="0"/>
          <w:w w:val="100"/>
          <w:position w:val="0"/>
          <w:sz w:val="16"/>
          <w:szCs w:val="16"/>
        </w:rPr>
        <w:t>注：</w:t>
      </w:r>
      <w:r>
        <w:rPr>
          <w:color w:val="000000"/>
          <w:spacing w:val="0"/>
          <w:w w:val="100"/>
          <w:position w:val="0"/>
          <w:sz w:val="15"/>
          <w:szCs w:val="15"/>
        </w:rPr>
        <w:t>（1）</w:t>
      </w:r>
      <w:r>
        <w:rPr>
          <w:color w:val="000000"/>
          <w:spacing w:val="0"/>
          <w:w w:val="100"/>
          <w:position w:val="0"/>
          <w:sz w:val="16"/>
          <w:szCs w:val="16"/>
        </w:rPr>
        <w:t xml:space="preserve">可收回金额是公允价值减去处置费用后的净额与资产预计未来现金流量的现值两者之间较高者。故本次采用公允价值减去处 置费用后的净额与资产预计未来现金流量的现值两种方法测算后，选取预计未来现金流量现值的结果。含商誉资产组的公允价值合计为 </w:t>
      </w:r>
      <w:r>
        <w:rPr>
          <w:color w:val="000000"/>
          <w:spacing w:val="0"/>
          <w:w w:val="100"/>
          <w:position w:val="0"/>
          <w:sz w:val="15"/>
          <w:szCs w:val="15"/>
        </w:rPr>
        <w:t xml:space="preserve">44, </w:t>
      </w:r>
      <w:r>
        <w:rPr>
          <w:color w:val="000000"/>
          <w:spacing w:val="0"/>
          <w:w w:val="100"/>
          <w:position w:val="0"/>
          <w:sz w:val="15"/>
          <w:szCs w:val="15"/>
        </w:rPr>
        <w:t xml:space="preserve">120. </w:t>
      </w:r>
      <w:r>
        <w:rPr>
          <w:color w:val="000000"/>
          <w:spacing w:val="0"/>
          <w:w w:val="100"/>
          <w:position w:val="0"/>
          <w:sz w:val="15"/>
          <w:szCs w:val="15"/>
        </w:rPr>
        <w:t>56</w:t>
      </w:r>
      <w:r>
        <w:rPr>
          <w:color w:val="000000"/>
          <w:spacing w:val="0"/>
          <w:w w:val="100"/>
          <w:position w:val="0"/>
          <w:sz w:val="16"/>
          <w:szCs w:val="16"/>
        </w:rPr>
        <w:t>万元，可收回金额</w:t>
      </w:r>
      <w:r>
        <w:rPr>
          <w:color w:val="000000"/>
          <w:spacing w:val="0"/>
          <w:w w:val="100"/>
          <w:position w:val="0"/>
          <w:sz w:val="15"/>
          <w:szCs w:val="15"/>
        </w:rPr>
        <w:t xml:space="preserve">3, </w:t>
      </w:r>
      <w:r>
        <w:rPr>
          <w:color w:val="000000"/>
          <w:spacing w:val="0"/>
          <w:w w:val="100"/>
          <w:position w:val="0"/>
          <w:sz w:val="15"/>
          <w:szCs w:val="15"/>
        </w:rPr>
        <w:t xml:space="preserve">5000. </w:t>
      </w:r>
      <w:r>
        <w:rPr>
          <w:color w:val="000000"/>
          <w:spacing w:val="0"/>
          <w:w w:val="100"/>
          <w:position w:val="0"/>
          <w:sz w:val="15"/>
          <w:szCs w:val="15"/>
        </w:rPr>
        <w:t>00</w:t>
      </w:r>
      <w:r>
        <w:rPr>
          <w:color w:val="000000"/>
          <w:spacing w:val="0"/>
          <w:w w:val="100"/>
          <w:position w:val="0"/>
          <w:sz w:val="16"/>
          <w:szCs w:val="16"/>
        </w:rPr>
        <w:t>万元，商誉计提减值金额为</w:t>
      </w:r>
      <w:r>
        <w:rPr>
          <w:color w:val="000000"/>
          <w:spacing w:val="0"/>
          <w:w w:val="100"/>
          <w:position w:val="0"/>
          <w:sz w:val="15"/>
          <w:szCs w:val="15"/>
        </w:rPr>
        <w:t xml:space="preserve">9,120. </w:t>
      </w:r>
      <w:r>
        <w:rPr>
          <w:color w:val="000000"/>
          <w:spacing w:val="0"/>
          <w:w w:val="100"/>
          <w:position w:val="0"/>
          <w:sz w:val="15"/>
          <w:szCs w:val="15"/>
        </w:rPr>
        <w:t>56</w:t>
      </w:r>
      <w:r>
        <w:rPr>
          <w:color w:val="000000"/>
          <w:spacing w:val="0"/>
          <w:w w:val="100"/>
          <w:position w:val="0"/>
          <w:sz w:val="16"/>
          <w:szCs w:val="16"/>
        </w:rPr>
        <w:t>万元</w:t>
      </w:r>
    </w:p>
    <w:p>
      <w:pPr>
        <w:pStyle w:val="Style27"/>
        <w:keepNext w:val="0"/>
        <w:keepLines w:val="0"/>
        <w:widowControl w:val="0"/>
        <w:shd w:val="clear" w:color="auto" w:fill="auto"/>
        <w:bidi w:val="0"/>
        <w:spacing w:before="0" w:after="0" w:line="305" w:lineRule="exact"/>
        <w:ind w:left="0" w:right="0" w:firstLine="0"/>
        <w:jc w:val="distribute"/>
        <w:rPr>
          <w:sz w:val="15"/>
          <w:szCs w:val="15"/>
        </w:rPr>
      </w:pPr>
      <w:r>
        <w:rPr>
          <w:color w:val="000000"/>
          <w:spacing w:val="0"/>
          <w:w w:val="100"/>
          <w:position w:val="0"/>
          <w:sz w:val="15"/>
          <w:szCs w:val="15"/>
        </w:rPr>
        <w:t>（2）</w:t>
      </w:r>
      <w:r>
        <w:rPr>
          <w:color w:val="000000"/>
          <w:spacing w:val="0"/>
          <w:w w:val="100"/>
          <w:position w:val="0"/>
          <w:sz w:val="15"/>
          <w:szCs w:val="15"/>
        </w:rPr>
        <w:t xml:space="preserve">NEW TIME GROUP </w:t>
      </w:r>
      <w:r>
        <w:rPr>
          <w:color w:val="000000"/>
          <w:spacing w:val="0"/>
          <w:w w:val="100"/>
          <w:position w:val="0"/>
          <w:sz w:val="15"/>
          <w:szCs w:val="15"/>
        </w:rPr>
        <w:t>2022</w:t>
      </w:r>
      <w:r>
        <w:rPr>
          <w:color w:val="000000"/>
          <w:spacing w:val="0"/>
          <w:w w:val="100"/>
          <w:position w:val="0"/>
          <w:sz w:val="16"/>
          <w:szCs w:val="16"/>
        </w:rPr>
        <w:t>年</w:t>
      </w:r>
      <w:r>
        <w:rPr>
          <w:color w:val="000000"/>
          <w:spacing w:val="0"/>
          <w:w w:val="100"/>
          <w:position w:val="0"/>
          <w:sz w:val="15"/>
          <w:szCs w:val="15"/>
        </w:rPr>
        <w:t>-2026</w:t>
      </w:r>
      <w:r>
        <w:rPr>
          <w:color w:val="000000"/>
          <w:spacing w:val="0"/>
          <w:w w:val="100"/>
          <w:position w:val="0"/>
          <w:sz w:val="16"/>
          <w:szCs w:val="16"/>
        </w:rPr>
        <w:t>年预计的销售收入增长率为</w:t>
      </w:r>
      <w:r>
        <w:rPr>
          <w:color w:val="000000"/>
          <w:spacing w:val="0"/>
          <w:w w:val="100"/>
          <w:position w:val="0"/>
          <w:sz w:val="15"/>
          <w:szCs w:val="15"/>
        </w:rPr>
        <w:t>22.46%</w:t>
      </w:r>
      <w:r>
        <w:rPr>
          <w:color w:val="000000"/>
          <w:spacing w:val="0"/>
          <w:w w:val="100"/>
          <w:position w:val="0"/>
          <w:sz w:val="16"/>
          <w:szCs w:val="16"/>
        </w:rPr>
        <w:t>、</w:t>
      </w:r>
      <w:r>
        <w:rPr>
          <w:color w:val="000000"/>
          <w:spacing w:val="0"/>
          <w:w w:val="100"/>
          <w:position w:val="0"/>
          <w:sz w:val="15"/>
          <w:szCs w:val="15"/>
        </w:rPr>
        <w:t>10.47%</w:t>
      </w:r>
      <w:r>
        <w:rPr>
          <w:color w:val="000000"/>
          <w:spacing w:val="0"/>
          <w:w w:val="100"/>
          <w:position w:val="0"/>
          <w:sz w:val="16"/>
          <w:szCs w:val="16"/>
        </w:rPr>
        <w:t>、</w:t>
      </w:r>
      <w:r>
        <w:rPr>
          <w:color w:val="000000"/>
          <w:spacing w:val="0"/>
          <w:w w:val="100"/>
          <w:position w:val="0"/>
          <w:sz w:val="15"/>
          <w:szCs w:val="15"/>
        </w:rPr>
        <w:t>9.47%</w:t>
      </w:r>
      <w:r>
        <w:rPr>
          <w:color w:val="000000"/>
          <w:spacing w:val="0"/>
          <w:w w:val="100"/>
          <w:position w:val="0"/>
          <w:sz w:val="16"/>
          <w:szCs w:val="16"/>
        </w:rPr>
        <w:t>、</w:t>
      </w:r>
      <w:r>
        <w:rPr>
          <w:color w:val="000000"/>
          <w:spacing w:val="0"/>
          <w:w w:val="100"/>
          <w:position w:val="0"/>
          <w:sz w:val="15"/>
          <w:szCs w:val="15"/>
        </w:rPr>
        <w:t>1.92%</w:t>
      </w:r>
      <w:r>
        <w:rPr>
          <w:color w:val="000000"/>
          <w:spacing w:val="0"/>
          <w:w w:val="100"/>
          <w:position w:val="0"/>
          <w:sz w:val="16"/>
          <w:szCs w:val="16"/>
        </w:rPr>
        <w:t>、</w:t>
      </w:r>
      <w:r>
        <w:rPr>
          <w:color w:val="000000"/>
          <w:spacing w:val="0"/>
          <w:w w:val="100"/>
          <w:position w:val="0"/>
          <w:sz w:val="15"/>
          <w:szCs w:val="15"/>
        </w:rPr>
        <w:t>0%；</w:t>
      </w:r>
    </w:p>
    <w:p>
      <w:pPr>
        <w:pStyle w:val="Style41"/>
        <w:keepNext w:val="0"/>
        <w:keepLines w:val="0"/>
        <w:widowControl w:val="0"/>
        <w:shd w:val="clear" w:color="auto" w:fill="auto"/>
        <w:bidi w:val="0"/>
        <w:spacing w:before="0" w:line="311" w:lineRule="exact"/>
        <w:ind w:left="0" w:right="0" w:firstLine="440"/>
        <w:jc w:val="both"/>
      </w:pPr>
      <w:r>
        <w:rPr>
          <w:color w:val="000000"/>
          <w:spacing w:val="0"/>
          <w:w w:val="100"/>
          <w:position w:val="0"/>
        </w:rPr>
        <w:t>商誉减值计算方法：公司期末对与商誉相关的各资产组进行了减值测试，在对商誉进行减值测试时， 如与商誉相关的资产组或资产组组合存在减值迹象的，应先对不包含商誉的资产组或资产组组合进行减值 测试，确认相应的减值损失；再对包含商誉的资产组或资产组组合进行减值测试。若包含商誉的资产组或 资产组组合存在减值，应先抵减分摊至资产组或资产组组合中商誉的账面价值；再按比例抵减其他各项资 产的账面价值。</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商誉减值测试的影响</w:t>
      </w:r>
    </w:p>
    <w:p>
      <w:pPr>
        <w:pStyle w:val="Style41"/>
        <w:keepNext w:val="0"/>
        <w:keepLines w:val="0"/>
        <w:widowControl w:val="0"/>
        <w:shd w:val="clear" w:color="auto" w:fill="auto"/>
        <w:bidi w:val="0"/>
        <w:spacing w:before="0" w:line="312" w:lineRule="exact"/>
        <w:ind w:left="0" w:right="0" w:firstLine="440"/>
        <w:jc w:val="both"/>
      </w:pPr>
      <w:r>
        <w:rPr>
          <w:color w:val="000000"/>
          <w:spacing w:val="0"/>
          <w:w w:val="100"/>
          <w:position w:val="0"/>
          <w:sz w:val="20"/>
          <w:szCs w:val="20"/>
        </w:rPr>
        <w:t>NEW TIME</w:t>
      </w:r>
      <w:r>
        <w:rPr>
          <w:color w:val="000000"/>
          <w:spacing w:val="0"/>
          <w:w w:val="100"/>
          <w:position w:val="0"/>
        </w:rPr>
        <w:t>公司</w:t>
      </w:r>
      <w:r>
        <w:rPr>
          <w:color w:val="000000"/>
          <w:spacing w:val="0"/>
          <w:w w:val="100"/>
          <w:position w:val="0"/>
          <w:sz w:val="20"/>
          <w:szCs w:val="20"/>
        </w:rPr>
        <w:t>2021</w:t>
      </w:r>
      <w:r>
        <w:rPr>
          <w:color w:val="000000"/>
          <w:spacing w:val="0"/>
          <w:w w:val="100"/>
          <w:position w:val="0"/>
        </w:rPr>
        <w:t>年度经审计后归属于母公司股东的净利润</w:t>
      </w:r>
      <w:r>
        <w:rPr>
          <w:color w:val="000000"/>
          <w:spacing w:val="0"/>
          <w:w w:val="100"/>
          <w:position w:val="0"/>
          <w:sz w:val="20"/>
          <w:szCs w:val="20"/>
        </w:rPr>
        <w:t>1,898.44</w:t>
      </w:r>
      <w:r>
        <w:rPr>
          <w:color w:val="000000"/>
          <w:spacing w:val="0"/>
          <w:w w:val="100"/>
          <w:position w:val="0"/>
        </w:rPr>
        <w:t>万元，承诺金额为</w:t>
      </w:r>
      <w:r>
        <w:rPr>
          <w:color w:val="000000"/>
          <w:spacing w:val="0"/>
          <w:w w:val="100"/>
          <w:position w:val="0"/>
          <w:sz w:val="20"/>
          <w:szCs w:val="20"/>
        </w:rPr>
        <w:t>6,655.00</w:t>
      </w:r>
      <w:r>
        <w:rPr>
          <w:color w:val="000000"/>
          <w:spacing w:val="0"/>
          <w:w w:val="100"/>
          <w:position w:val="0"/>
        </w:rPr>
        <w:t>万 元，未完成本年度业绩承诺。</w:t>
      </w:r>
      <w:r>
        <w:rPr>
          <w:color w:val="000000"/>
          <w:spacing w:val="0"/>
          <w:w w:val="100"/>
          <w:position w:val="0"/>
          <w:sz w:val="20"/>
          <w:szCs w:val="20"/>
        </w:rPr>
        <w:t>NEW TIME</w:t>
      </w:r>
      <w:r>
        <w:rPr>
          <w:color w:val="000000"/>
          <w:spacing w:val="0"/>
          <w:w w:val="100"/>
          <w:position w:val="0"/>
        </w:rPr>
        <w:t xml:space="preserve">公司未完成本年度业绩承诺的原因系因疫情影响、收入增长未达预 期，对本期商誉减值测试公司更为谨慎地预计了 </w:t>
      </w:r>
      <w:r>
        <w:rPr>
          <w:color w:val="000000"/>
          <w:spacing w:val="0"/>
          <w:w w:val="100"/>
          <w:position w:val="0"/>
          <w:sz w:val="20"/>
          <w:szCs w:val="20"/>
        </w:rPr>
        <w:t>NEW TIME</w:t>
      </w:r>
      <w:r>
        <w:rPr>
          <w:color w:val="000000"/>
          <w:spacing w:val="0"/>
          <w:w w:val="100"/>
          <w:position w:val="0"/>
        </w:rPr>
        <w:t>公司未来五年的盈利能力。</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20" w:line="324" w:lineRule="auto"/>
        <w:ind w:left="0" w:right="0" w:firstLine="0"/>
        <w:jc w:val="both"/>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1</w:t>
      </w:r>
      <w:bookmarkEnd w:id="1049"/>
      <w:r>
        <w:rPr>
          <w:rFonts w:ascii="Times New Roman" w:eastAsia="Times New Roman" w:hAnsi="Times New Roman" w:cs="Times New Roman"/>
          <w:color w:val="000000"/>
          <w:spacing w:val="0"/>
          <w:w w:val="100"/>
          <w:position w:val="0"/>
        </w:rPr>
        <w:t>3</w:t>
      </w:r>
      <w:r>
        <w:rPr>
          <w:color w:val="000000"/>
          <w:spacing w:val="0"/>
          <w:w w:val="100"/>
          <w:position w:val="0"/>
        </w:rPr>
        <w:t>、长期待摊费用</w:t>
      </w:r>
      <w:bookmarkEnd w:id="1047"/>
      <w:bookmarkEnd w:id="1048"/>
      <w:bookmarkEnd w:id="105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4,687,242.99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2,543,436.47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2,359,289.74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4,871,389.72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166,439.97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206,489.06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130,922.73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242,006.30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4,853,682.96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2,749,925.53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2,490,212.47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5,113,396.02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9"/>
        <w:keepNext/>
        <w:keepLines/>
        <w:widowControl w:val="0"/>
        <w:shd w:val="clear" w:color="auto" w:fill="auto"/>
        <w:bidi w:val="0"/>
        <w:spacing w:before="0" w:after="380" w:line="240" w:lineRule="auto"/>
        <w:ind w:left="0" w:right="0" w:firstLine="0"/>
        <w:jc w:val="both"/>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1</w:t>
      </w:r>
      <w:bookmarkEnd w:id="1053"/>
      <w:r>
        <w:rPr>
          <w:rFonts w:ascii="Times New Roman" w:eastAsia="Times New Roman" w:hAnsi="Times New Roman" w:cs="Times New Roman"/>
          <w:color w:val="000000"/>
          <w:spacing w:val="0"/>
          <w:w w:val="100"/>
          <w:position w:val="0"/>
        </w:rPr>
        <w:t>4</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51"/>
      <w:bookmarkEnd w:id="1052"/>
      <w:bookmarkEnd w:id="1054"/>
    </w:p>
    <w:p>
      <w:pPr>
        <w:pStyle w:val="Style34"/>
        <w:keepNext/>
        <w:keepLines/>
        <w:widowControl w:val="0"/>
        <w:shd w:val="clear" w:color="auto" w:fill="auto"/>
        <w:bidi w:val="0"/>
        <w:spacing w:before="0" w:line="240" w:lineRule="auto"/>
        <w:ind w:left="0" w:right="0" w:firstLine="0"/>
        <w:jc w:val="both"/>
      </w:pPr>
      <w:bookmarkStart w:id="1055" w:name="bookmark1055"/>
      <w:bookmarkStart w:id="1056" w:name="bookmark1056"/>
      <w:bookmarkStart w:id="1057" w:name="bookmark10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055"/>
      <w:bookmarkEnd w:id="1056"/>
      <w:bookmarkEnd w:id="1057"/>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52,553,588.80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8,038,470.38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39,608,325.06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5,964,571.10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19,291,916.21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2,893,787.43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20,130,107.45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3,019,516.12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71,845,505.01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10,932,257.81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59,738,432.51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8,984,087.22</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both"/>
      </w:pPr>
      <w:bookmarkStart w:id="1058" w:name="bookmark1058"/>
      <w:bookmarkStart w:id="1059" w:name="bookmark1059"/>
      <w:bookmarkStart w:id="1060" w:name="bookmark10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058"/>
      <w:bookmarkEnd w:id="1059"/>
      <w:bookmarkEnd w:id="1060"/>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业绩承诺补偿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4,894,382.56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1,223,595.64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4,894,382.56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1,223,595.64</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w:t>
            </w:r>
          </w:p>
        </w:tc>
      </w:tr>
    </w:tbl>
    <w:p>
      <w:pPr>
        <w:sectPr>
          <w:footnotePr>
            <w:pos w:val="pageBottom"/>
            <w:numFmt w:val="decimal"/>
            <w:numRestart w:val="continuous"/>
          </w:footnotePr>
          <w:pgSz w:w="11900" w:h="16840"/>
          <w:pgMar w:top="1409" w:right="1060" w:bottom="1492" w:left="1048" w:header="0" w:footer="3" w:gutter="0"/>
          <w:cols w:space="720"/>
          <w:noEndnote/>
          <w:rtlGutter w:val="0"/>
          <w:docGrid w:linePitch="360"/>
        </w:sectPr>
      </w:pPr>
    </w:p>
    <w:p>
      <w:pPr>
        <w:widowControl w:val="0"/>
        <w:spacing w:after="219" w:line="1" w:lineRule="exact"/>
      </w:pP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16,894,382.56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4,223,595.64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16,894,382.56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4,223,595.64</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061" w:name="bookmark1061"/>
      <w:bookmarkStart w:id="1062" w:name="bookmark1062"/>
      <w:bookmarkStart w:id="1063" w:name="bookmark1063"/>
      <w:bookmarkStart w:id="1064" w:name="bookmark1064"/>
      <w:r>
        <w:rPr>
          <w:color w:val="000000"/>
          <w:spacing w:val="0"/>
          <w:w w:val="100"/>
          <w:position w:val="0"/>
        </w:rPr>
        <w:t>（</w:t>
      </w:r>
      <w:bookmarkEnd w:id="1063"/>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061"/>
      <w:bookmarkEnd w:id="1062"/>
      <w:bookmarkEnd w:id="106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10,932,257.81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8,984,087.22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4,223,595.64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4,223,595.64</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065" w:name="bookmark1065"/>
      <w:bookmarkStart w:id="1066" w:name="bookmark1066"/>
      <w:bookmarkStart w:id="1067" w:name="bookmark1067"/>
      <w:bookmarkStart w:id="1068" w:name="bookmark1068"/>
      <w:r>
        <w:rPr>
          <w:color w:val="000000"/>
          <w:spacing w:val="0"/>
          <w:w w:val="100"/>
          <w:position w:val="0"/>
        </w:rPr>
        <w:t>（</w:t>
      </w:r>
      <w:bookmarkEnd w:id="1067"/>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065"/>
      <w:bookmarkEnd w:id="1066"/>
      <w:bookmarkEnd w:id="1068"/>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185,229,984.03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176,324,023.24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114,405,014.08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60,111,077.17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30,240,220.56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39,161,982.40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60,095.90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60,095.90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12,279,722.94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12,279,722.94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342,215,037.51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287,936,901.65</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069" w:name="bookmark1069"/>
      <w:bookmarkStart w:id="1070" w:name="bookmark1070"/>
      <w:bookmarkStart w:id="1071" w:name="bookmark1071"/>
      <w:bookmarkStart w:id="1072" w:name="bookmark1072"/>
      <w:r>
        <w:rPr>
          <w:color w:val="000000"/>
          <w:spacing w:val="0"/>
          <w:w w:val="100"/>
          <w:position w:val="0"/>
        </w:rPr>
        <w:t>（</w:t>
      </w:r>
      <w:bookmarkEnd w:id="1071"/>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069"/>
      <w:bookmarkEnd w:id="1070"/>
      <w:bookmarkEnd w:id="1072"/>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12,438,464.26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6,605,077.78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6,605,077.78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98,408,544.77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98,408,544.77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26,827,282.95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26,827,282.95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27,179,590.80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27,179,590.80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21,344,425.05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180,364,921.35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171,458,960.56</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20" w:line="240" w:lineRule="auto"/>
        <w:ind w:left="0" w:right="0" w:firstLine="0"/>
        <w:jc w:val="both"/>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1</w:t>
      </w:r>
      <w:bookmarkEnd w:id="1075"/>
      <w:r>
        <w:rPr>
          <w:rFonts w:ascii="Times New Roman" w:eastAsia="Times New Roman" w:hAnsi="Times New Roman" w:cs="Times New Roman"/>
          <w:color w:val="000000"/>
          <w:spacing w:val="0"/>
          <w:w w:val="100"/>
          <w:position w:val="0"/>
        </w:rPr>
        <w:t>5</w:t>
      </w:r>
      <w:r>
        <w:rPr>
          <w:color w:val="000000"/>
          <w:spacing w:val="0"/>
          <w:w w:val="100"/>
          <w:position w:val="0"/>
        </w:rPr>
        <w:t>、其他非流动资产</w:t>
      </w:r>
      <w:bookmarkEnd w:id="1073"/>
      <w:bookmarkEnd w:id="1074"/>
      <w:bookmarkEnd w:id="1076"/>
      <w:r>
        <w:br w:type="page"/>
      </w:r>
    </w:p>
    <w:tbl>
      <w:tblPr>
        <w:tblOverlap w:val="never"/>
        <w:jc w:val="center"/>
        <w:tblLayout w:type="fixed"/>
      </w:tblPr>
      <w:tblGrid>
        <w:gridCol w:w="3197"/>
        <w:gridCol w:w="1066"/>
        <w:gridCol w:w="1061"/>
        <w:gridCol w:w="1066"/>
        <w:gridCol w:w="1061"/>
        <w:gridCol w:w="1066"/>
        <w:gridCol w:w="107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预付股权投资款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69,500,000</w:t>
            </w:r>
          </w:p>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69,500,000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58,500,000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58,500,000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69,500,000</w:t>
            </w:r>
          </w:p>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69,500,000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58,500,000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58,500,000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1</w:t>
      </w:r>
      <w:bookmarkEnd w:id="1079"/>
      <w:r>
        <w:rPr>
          <w:rFonts w:ascii="Times New Roman" w:eastAsia="Times New Roman" w:hAnsi="Times New Roman" w:cs="Times New Roman"/>
          <w:color w:val="000000"/>
          <w:spacing w:val="0"/>
          <w:w w:val="100"/>
          <w:position w:val="0"/>
        </w:rPr>
        <w:t>6</w:t>
      </w:r>
      <w:r>
        <w:rPr>
          <w:color w:val="000000"/>
          <w:spacing w:val="0"/>
          <w:w w:val="100"/>
          <w:position w:val="0"/>
        </w:rPr>
        <w:t>、短期借款</w:t>
      </w:r>
      <w:bookmarkEnd w:id="1077"/>
      <w:bookmarkEnd w:id="1078"/>
      <w:bookmarkEnd w:id="1080"/>
    </w:p>
    <w:p>
      <w:pPr>
        <w:pStyle w:val="Style34"/>
        <w:keepNext/>
        <w:keepLines/>
        <w:widowControl w:val="0"/>
        <w:shd w:val="clear" w:color="auto" w:fill="auto"/>
        <w:bidi w:val="0"/>
        <w:spacing w:before="0" w:line="240" w:lineRule="auto"/>
        <w:ind w:left="0" w:right="0" w:firstLine="0"/>
        <w:jc w:val="both"/>
      </w:pPr>
      <w:bookmarkStart w:id="1081" w:name="bookmark1081"/>
      <w:bookmarkStart w:id="1082" w:name="bookmark1082"/>
      <w:bookmarkStart w:id="1083" w:name="bookmark10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081"/>
      <w:bookmarkEnd w:id="1082"/>
      <w:bookmarkEnd w:id="1083"/>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160,854,210.00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190,318,825.20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166,278,552.55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10,012,069.44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保证及质押借款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54,090,613.48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200,330,894.64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381,223,376.03</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短期借款分类的说明:</w:t>
      </w:r>
    </w:p>
    <w:p>
      <w:pPr>
        <w:pStyle w:val="Style29"/>
        <w:keepNext/>
        <w:keepLines/>
        <w:widowControl w:val="0"/>
        <w:shd w:val="clear" w:color="auto" w:fill="auto"/>
        <w:bidi w:val="0"/>
        <w:spacing w:before="0" w:after="380" w:line="240" w:lineRule="auto"/>
        <w:ind w:left="0" w:right="0" w:firstLine="0"/>
        <w:jc w:val="both"/>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1</w:t>
      </w:r>
      <w:bookmarkEnd w:id="1086"/>
      <w:r>
        <w:rPr>
          <w:rFonts w:ascii="Times New Roman" w:eastAsia="Times New Roman" w:hAnsi="Times New Roman" w:cs="Times New Roman"/>
          <w:color w:val="000000"/>
          <w:spacing w:val="0"/>
          <w:w w:val="100"/>
          <w:position w:val="0"/>
        </w:rPr>
        <w:t>7</w:t>
      </w:r>
      <w:r>
        <w:rPr>
          <w:color w:val="000000"/>
          <w:spacing w:val="0"/>
          <w:w w:val="100"/>
          <w:position w:val="0"/>
        </w:rPr>
        <w:t>、应付账款</w:t>
      </w:r>
      <w:bookmarkEnd w:id="1084"/>
      <w:bookmarkEnd w:id="1085"/>
      <w:bookmarkEnd w:id="1087"/>
    </w:p>
    <w:p>
      <w:pPr>
        <w:pStyle w:val="Style34"/>
        <w:keepNext/>
        <w:keepLines/>
        <w:widowControl w:val="0"/>
        <w:shd w:val="clear" w:color="auto" w:fill="auto"/>
        <w:bidi w:val="0"/>
        <w:spacing w:before="0" w:line="240" w:lineRule="auto"/>
        <w:ind w:left="0" w:right="0" w:firstLine="0"/>
        <w:jc w:val="both"/>
      </w:pPr>
      <w:bookmarkStart w:id="1088" w:name="bookmark1088"/>
      <w:bookmarkStart w:id="1089" w:name="bookmark1089"/>
      <w:bookmarkStart w:id="1090" w:name="bookmark10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088"/>
      <w:bookmarkEnd w:id="1089"/>
      <w:bookmarkEnd w:id="1090"/>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190,158,840.96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125,768,632.45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27,711,368.01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10,812,688.79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217,870,208.97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136,581,321.24</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1</w:t>
      </w:r>
      <w:bookmarkEnd w:id="1093"/>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091"/>
      <w:bookmarkEnd w:id="1092"/>
      <w:bookmarkEnd w:id="109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10,214,804.40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7,638,128.13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10,214,804.40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7,638,128.13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r>
        <w:br w:type="page"/>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1</w:t>
      </w:r>
      <w:bookmarkEnd w:id="1097"/>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095"/>
      <w:bookmarkEnd w:id="1096"/>
      <w:bookmarkEnd w:id="1098"/>
    </w:p>
    <w:p>
      <w:pPr>
        <w:pStyle w:val="Style34"/>
        <w:keepNext/>
        <w:keepLines/>
        <w:widowControl w:val="0"/>
        <w:shd w:val="clear" w:color="auto" w:fill="auto"/>
        <w:bidi w:val="0"/>
        <w:spacing w:before="0" w:after="360" w:line="240" w:lineRule="auto"/>
        <w:ind w:left="0" w:right="0" w:firstLine="0"/>
        <w:jc w:val="left"/>
      </w:pPr>
      <w:bookmarkStart w:id="1099" w:name="bookmark1099"/>
      <w:bookmarkStart w:id="1100" w:name="bookmark1100"/>
      <w:bookmarkStart w:id="1101" w:name="bookmark11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099"/>
      <w:bookmarkEnd w:id="1100"/>
      <w:bookmarkEnd w:id="110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22,632,362.41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227,284,613.12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218,910,635.97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31,006,339.56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提存计划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27,807.98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8,350,742.66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7,999,287.62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379,263.02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22,660,170.39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235,635,355.78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226,909,923.59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31,385,602.58</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102" w:name="bookmark1102"/>
      <w:bookmarkStart w:id="1103" w:name="bookmark1103"/>
      <w:bookmarkStart w:id="1104" w:name="bookmark11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102"/>
      <w:bookmarkEnd w:id="1103"/>
      <w:bookmarkEnd w:id="110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 和补贴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22,255,539.88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211,869,568.50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204,094,116.83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30,030,991.55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260,416.50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7,203,338.95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7,057,346.45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406,409.00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101,882.15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4,315,543.01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4,100,509.10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316,916.06</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其中：医疗保险 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101,476.12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4,208,146.79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4,001,630.29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307,992.62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1000"/>
              <w:jc w:val="left"/>
            </w:pPr>
            <w:r>
              <w:rPr>
                <w:color w:val="000000"/>
                <w:spacing w:val="0"/>
                <w:w w:val="100"/>
                <w:position w:val="0"/>
              </w:rPr>
              <w:t>工伤保险 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92,933.83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84,416.42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8,923.44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14,462.39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14,462.39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2,945,510.00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2,932,033.00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 育经费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26,592.88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739,692.66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515,310.59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250,974.95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其他短期薪酬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210,960.00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211,320.00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22,632,362.41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227,284,613.12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218,910,635.97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31,006,339.56</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105" w:name="bookmark1105"/>
      <w:bookmarkStart w:id="1106" w:name="bookmark1106"/>
      <w:bookmarkStart w:id="1107" w:name="bookmark1107"/>
      <w:bookmarkStart w:id="1108" w:name="bookmark1108"/>
      <w:r>
        <w:rPr>
          <w:color w:val="000000"/>
          <w:spacing w:val="0"/>
          <w:w w:val="100"/>
          <w:position w:val="0"/>
        </w:rPr>
        <w:t>（</w:t>
      </w:r>
      <w:bookmarkEnd w:id="1107"/>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105"/>
      <w:bookmarkEnd w:id="1106"/>
      <w:bookmarkEnd w:id="110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26,824.04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8,120,836.73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7,782,207.29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365,453.48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229,905.93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217,080.33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13,809.54</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27,807.98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8,350,742.66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7,999,287.62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379,263.02</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109" w:name="bookmark1109"/>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2</w:t>
      </w:r>
      <w:bookmarkEnd w:id="1111"/>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109"/>
      <w:bookmarkEnd w:id="1110"/>
      <w:bookmarkEnd w:id="111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8,795,321.30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4,647,093.85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6,039,332.98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8,137,800.17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605,942.47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208,214.11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581,300.30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261,938.70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1,145,451.64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1,207,839.74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城镇土地使用税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588,425.00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298,875.76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130,289.93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199,210.54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86,820.12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57,589.56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36,107.71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18,311,449.55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14,716,104.33</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113" w:name="bookmark1113"/>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2</w:t>
      </w:r>
      <w:bookmarkEnd w:id="1115"/>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113"/>
      <w:bookmarkEnd w:id="1114"/>
      <w:bookmarkEnd w:id="111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93,489,669.92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5,171,815.38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93,489,669.92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5,171,815.38</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117" w:name="bookmark1117"/>
      <w:bookmarkStart w:id="1118" w:name="bookmark1118"/>
      <w:bookmarkStart w:id="1119" w:name="bookmark11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117"/>
      <w:bookmarkEnd w:id="1118"/>
      <w:bookmarkEnd w:id="1119"/>
    </w:p>
    <w:p>
      <w:pPr>
        <w:pStyle w:val="Style62"/>
        <w:keepNext/>
        <w:keepLines/>
        <w:widowControl w:val="0"/>
        <w:shd w:val="clear" w:color="auto" w:fill="auto"/>
        <w:bidi w:val="0"/>
        <w:spacing w:before="0" w:line="240" w:lineRule="auto"/>
        <w:ind w:left="0" w:right="0" w:firstLine="0"/>
        <w:jc w:val="left"/>
      </w:pPr>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120"/>
      <w:bookmarkEnd w:id="1121"/>
      <w:bookmarkEnd w:id="112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90,780,693.97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2,578,068.48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312,460.00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788,030.21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应付暂收款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204,105.51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228,243.58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930,838.76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20,786.66</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1,261,571.68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1,556,686.45</w:t>
            </w:r>
          </w:p>
        </w:tc>
      </w:tr>
    </w:tbl>
    <w:p>
      <w:pPr>
        <w:sectPr>
          <w:footnotePr>
            <w:pos w:val="pageBottom"/>
            <w:numFmt w:val="decimal"/>
            <w:numRestart w:val="continuous"/>
          </w:footnotePr>
          <w:pgSz w:w="11900" w:h="16840"/>
          <w:pgMar w:top="1368" w:right="1133" w:bottom="1821" w:left="1095" w:header="0" w:footer="3" w:gutter="0"/>
          <w:cols w:space="720"/>
          <w:noEndnote/>
          <w:rtlGutter w:val="0"/>
          <w:docGrid w:linePitch="360"/>
        </w:sectPr>
      </w:pPr>
    </w:p>
    <w:p>
      <w:pPr>
        <w:widowControl w:val="0"/>
        <w:spacing w:after="479" w:line="1" w:lineRule="exact"/>
      </w:pP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93,489,669.92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5,171,815.38</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2</w:t>
      </w:r>
      <w:bookmarkEnd w:id="1125"/>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、一年内到期的非流动负债</w:t>
      </w:r>
      <w:bookmarkEnd w:id="1123"/>
      <w:bookmarkEnd w:id="1124"/>
      <w:bookmarkEnd w:id="112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14,409,702.78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14,409,702.78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2</w:t>
      </w:r>
      <w:bookmarkEnd w:id="1129"/>
      <w:r>
        <w:rPr>
          <w:rFonts w:ascii="Times New Roman" w:eastAsia="Times New Roman" w:hAnsi="Times New Roman" w:cs="Times New Roman"/>
          <w:color w:val="000000"/>
          <w:spacing w:val="0"/>
          <w:w w:val="100"/>
          <w:position w:val="0"/>
        </w:rPr>
        <w:t>3</w:t>
      </w:r>
      <w:r>
        <w:rPr>
          <w:color w:val="000000"/>
          <w:spacing w:val="0"/>
          <w:w w:val="100"/>
          <w:position w:val="0"/>
        </w:rPr>
        <w:t>、其他流动负债</w:t>
      </w:r>
      <w:bookmarkEnd w:id="1127"/>
      <w:bookmarkEnd w:id="1128"/>
      <w:bookmarkEnd w:id="113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43,754.18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41,829.30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43,754.18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41,829.30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发行日 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债券期 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 行</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按面值</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计提利</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 摊销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2</w:t>
      </w:r>
      <w:bookmarkEnd w:id="1133"/>
      <w:r>
        <w:rPr>
          <w:rFonts w:ascii="Times New Roman" w:eastAsia="Times New Roman" w:hAnsi="Times New Roman" w:cs="Times New Roman"/>
          <w:color w:val="000000"/>
          <w:spacing w:val="0"/>
          <w:w w:val="100"/>
          <w:position w:val="0"/>
        </w:rPr>
        <w:t>4</w:t>
      </w:r>
      <w:r>
        <w:rPr>
          <w:color w:val="000000"/>
          <w:spacing w:val="0"/>
          <w:w w:val="100"/>
          <w:position w:val="0"/>
        </w:rPr>
        <w:t>、租赁负债</w:t>
      </w:r>
      <w:bookmarkEnd w:id="1131"/>
      <w:bookmarkEnd w:id="1132"/>
      <w:bookmarkEnd w:id="1134"/>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42,320,763.27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-3,869,952.46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-14,409,702.78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24,041,108.03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200" w:line="240" w:lineRule="auto"/>
        <w:ind w:left="0" w:right="0" w:firstLine="0"/>
        <w:jc w:val="both"/>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2</w:t>
      </w:r>
      <w:bookmarkEnd w:id="1137"/>
      <w:r>
        <w:rPr>
          <w:rFonts w:ascii="Times New Roman" w:eastAsia="Times New Roman" w:hAnsi="Times New Roman" w:cs="Times New Roman"/>
          <w:color w:val="000000"/>
          <w:spacing w:val="0"/>
          <w:w w:val="100"/>
          <w:position w:val="0"/>
        </w:rPr>
        <w:t>5</w:t>
      </w:r>
      <w:r>
        <w:rPr>
          <w:color w:val="000000"/>
          <w:spacing w:val="0"/>
          <w:w w:val="100"/>
          <w:position w:val="0"/>
        </w:rPr>
        <w:t>、递延收益</w:t>
      </w:r>
      <w:bookmarkEnd w:id="1135"/>
      <w:bookmarkEnd w:id="1136"/>
      <w:bookmarkEnd w:id="1138"/>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20,298,056.51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936,909.09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19,361,147.42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20,298,056.51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936,909.09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19,361,147.42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本期新增</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本期计入</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营业外收</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本期计入</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其他收益</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本期冲减</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成本费用</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 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动漫文化</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产品创意 设计中心 建设项目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8,999,999.95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333,333.3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8,666,666.59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 关</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动漫产业 生产出口 基地及走 出去项目</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建设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4,507,792.49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205,821.2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4,301,971.25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 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动漫文化</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创意服务</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平台建设</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2,260,997.35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105,571.8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2,155,425.55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 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动漫文化</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创意基地</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（一期）</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建设项目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1,449,999.59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66,666.72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1,383,332.87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 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动漫文化</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创意服务</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平台建设</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1,507,331.57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70,381.20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1,436,950.37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 关</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文化专项 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899,999.95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33,333.36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866,666.59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 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动漫服饰</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扩产项目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503,986.55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23,083.56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480,902.99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 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《光之契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95,833.25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45,833.37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49,999.88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与收益相 关</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《魔幻壁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72,115.81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52,884.48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19,231.33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left"/>
      </w:pPr>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26</w:t>
      </w:r>
      <w:r>
        <w:rPr>
          <w:color w:val="000000"/>
          <w:spacing w:val="0"/>
          <w:w w:val="100"/>
          <w:position w:val="0"/>
        </w:rPr>
        <w:t>、股本</w:t>
      </w:r>
      <w:bookmarkEnd w:id="1139"/>
      <w:bookmarkEnd w:id="1140"/>
      <w:bookmarkEnd w:id="114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909,572,725.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909,572,725.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142" w:name="bookmark1142"/>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2</w:t>
      </w:r>
      <w:bookmarkEnd w:id="1144"/>
      <w:r>
        <w:rPr>
          <w:rFonts w:ascii="Times New Roman" w:eastAsia="Times New Roman" w:hAnsi="Times New Roman" w:cs="Times New Roman"/>
          <w:color w:val="000000"/>
          <w:spacing w:val="0"/>
          <w:w w:val="100"/>
          <w:position w:val="0"/>
        </w:rPr>
        <w:t>7</w:t>
      </w:r>
      <w:r>
        <w:rPr>
          <w:color w:val="000000"/>
          <w:spacing w:val="0"/>
          <w:w w:val="100"/>
          <w:position w:val="0"/>
        </w:rPr>
        <w:t>、资本公积</w:t>
      </w:r>
      <w:bookmarkEnd w:id="1142"/>
      <w:bookmarkEnd w:id="1143"/>
      <w:bookmarkEnd w:id="114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1,752,141,466.93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1,752,141,466.93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106,860,763.30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20,817,372.83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127,678,136.13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1,859,002,230.23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20,817,372.83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1,879,819,603.06</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9"/>
        <w:keepNext/>
        <w:keepLines/>
        <w:widowControl w:val="0"/>
        <w:shd w:val="clear" w:color="auto" w:fill="auto"/>
        <w:bidi w:val="0"/>
        <w:spacing w:before="0" w:after="380" w:line="240" w:lineRule="auto"/>
        <w:ind w:left="0" w:right="0" w:firstLine="0"/>
        <w:jc w:val="left"/>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2</w:t>
      </w:r>
      <w:bookmarkEnd w:id="1148"/>
      <w:r>
        <w:rPr>
          <w:rFonts w:ascii="Times New Roman" w:eastAsia="Times New Roman" w:hAnsi="Times New Roman" w:cs="Times New Roman"/>
          <w:color w:val="000000"/>
          <w:spacing w:val="0"/>
          <w:w w:val="100"/>
          <w:position w:val="0"/>
        </w:rPr>
        <w:t>8</w:t>
      </w:r>
      <w:r>
        <w:rPr>
          <w:color w:val="000000"/>
          <w:spacing w:val="0"/>
          <w:w w:val="100"/>
          <w:position w:val="0"/>
        </w:rPr>
        <w:t>、其他综合收益</w:t>
      </w:r>
      <w:bookmarkEnd w:id="1146"/>
      <w:bookmarkEnd w:id="1147"/>
      <w:bookmarkEnd w:id="114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期末</w:t>
            </w:r>
          </w:p>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余额</w:t>
            </w:r>
          </w:p>
        </w:tc>
      </w:tr>
      <w:tr>
        <w:trPr>
          <w:trHeight w:val="227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本期所</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得税前</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8" w:lineRule="exact"/>
              <w:ind w:left="0" w:right="0" w:firstLine="0"/>
              <w:jc w:val="center"/>
            </w:pPr>
            <w:r>
              <w:rPr>
                <w:color w:val="000000"/>
                <w:spacing w:val="0"/>
                <w:w w:val="100"/>
                <w:position w:val="0"/>
              </w:rPr>
              <w:t>减：前期计 入其他综 合收益当 期转入损 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减:前期 计入其 他综合 收益当 期转入 留存收 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 属于母 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 属于少 数股东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-10,583,</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818.79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-3,883,8</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-6,700,0</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640"/>
              <w:jc w:val="both"/>
            </w:pP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-10,583,</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818.79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-3,883,8</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-6,700,0</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-9,868,19</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-8,496,1</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-7,369,7</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46.14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-1,126,4</w:t>
            </w:r>
          </w:p>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24.91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-17,23</w:t>
            </w:r>
          </w:p>
          <w:p>
            <w:pPr>
              <w:pStyle w:val="Style21"/>
              <w:keepNext w:val="0"/>
              <w:keepLines w:val="0"/>
              <w:widowControl w:val="0"/>
              <w:shd w:val="clear" w:color="auto" w:fill="auto"/>
              <w:bidi w:val="0"/>
              <w:spacing w:before="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7,943.</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其中：权益法下可转损益的其 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-2,846,35</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564,038.</w:t>
            </w:r>
          </w:p>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564,038.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-2,282, 318.72</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外币财务报表折算差额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-7,021,84</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-9,060,2</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09.45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-7,933,7</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84.54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-1,126,4</w:t>
            </w:r>
          </w:p>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24.91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-14,95</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5,624.</w:t>
            </w:r>
          </w:p>
        </w:tc>
      </w:tr>
    </w:tbl>
    <w:p>
      <w:pPr>
        <w:spacing w:lineRule="exact" w:line="1"/>
        <w:rPr>
          <w:sz w:val="2"/>
          <w:szCs w:val="2"/>
        </w:rPr>
      </w:pPr>
      <w:r>
        <w:br w:type="page"/>
      </w:r>
    </w:p>
    <w:tbl>
      <w:tblPr>
        <w:tblOverlap w:val="never"/>
        <w:jc w:val="center"/>
        <w:tblLayout w:type="fixed"/>
      </w:tblPr>
      <w:tblGrid>
        <w:gridCol w:w="2563"/>
        <w:gridCol w:w="974"/>
        <w:gridCol w:w="854"/>
        <w:gridCol w:w="1051"/>
        <w:gridCol w:w="850"/>
        <w:gridCol w:w="854"/>
        <w:gridCol w:w="850"/>
        <w:gridCol w:w="854"/>
        <w:gridCol w:w="73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-9,868,19</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-19,079, 989.84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7,943.</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9"/>
        <w:keepNext/>
        <w:keepLines/>
        <w:widowControl w:val="0"/>
        <w:shd w:val="clear" w:color="auto" w:fill="auto"/>
        <w:bidi w:val="0"/>
        <w:spacing w:before="0" w:after="380" w:line="24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2</w:t>
      </w:r>
      <w:bookmarkEnd w:id="1152"/>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150"/>
      <w:bookmarkEnd w:id="1151"/>
      <w:bookmarkEnd w:id="115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67,441,880.92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67,441,880.92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67,441,880.92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67,441,880.92</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29"/>
        <w:keepNext/>
        <w:keepLines/>
        <w:widowControl w:val="0"/>
        <w:shd w:val="clear" w:color="auto" w:fill="auto"/>
        <w:bidi w:val="0"/>
        <w:spacing w:before="0" w:after="38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3</w:t>
      </w:r>
      <w:bookmarkEnd w:id="1156"/>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154"/>
      <w:bookmarkEnd w:id="1155"/>
      <w:bookmarkEnd w:id="115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-601,304,880.19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-601,304,880.19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-236,538,904.72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-3,883,818.79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-841,727,603.70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18"/>
        <w:keepNext w:val="0"/>
        <w:keepLines w:val="0"/>
        <w:widowControl w:val="0"/>
        <w:shd w:val="clear" w:color="auto" w:fill="auto"/>
        <w:tabs>
          <w:tab w:pos="330" w:val="left"/>
        </w:tabs>
        <w:bidi w:val="0"/>
        <w:spacing w:before="0" w:after="140" w:line="240" w:lineRule="auto"/>
        <w:ind w:left="0" w:right="0" w:firstLine="0"/>
        <w:jc w:val="left"/>
      </w:pPr>
      <w:bookmarkStart w:id="1158" w:name="bookmark1158"/>
      <w:r>
        <w:rPr>
          <w:rFonts w:ascii="Times New Roman" w:eastAsia="Times New Roman" w:hAnsi="Times New Roman" w:cs="Times New Roman"/>
          <w:color w:val="000000"/>
          <w:spacing w:val="0"/>
          <w:w w:val="100"/>
          <w:position w:val="0"/>
          <w:sz w:val="18"/>
          <w:szCs w:val="18"/>
        </w:rPr>
        <w:t>1</w:t>
      </w:r>
      <w:bookmarkEnd w:id="115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18"/>
        <w:keepNext w:val="0"/>
        <w:keepLines w:val="0"/>
        <w:widowControl w:val="0"/>
        <w:shd w:val="clear" w:color="auto" w:fill="auto"/>
        <w:tabs>
          <w:tab w:pos="349" w:val="left"/>
        </w:tabs>
        <w:bidi w:val="0"/>
        <w:spacing w:before="0" w:after="140" w:line="240" w:lineRule="auto"/>
        <w:ind w:left="0" w:right="0" w:firstLine="0"/>
        <w:jc w:val="left"/>
      </w:pPr>
      <w:bookmarkStart w:id="1159" w:name="bookmark1159"/>
      <w:r>
        <w:rPr>
          <w:rFonts w:ascii="Times New Roman" w:eastAsia="Times New Roman" w:hAnsi="Times New Roman" w:cs="Times New Roman"/>
          <w:color w:val="000000"/>
          <w:spacing w:val="0"/>
          <w:w w:val="100"/>
          <w:position w:val="0"/>
          <w:sz w:val="18"/>
          <w:szCs w:val="18"/>
        </w:rPr>
        <w:t>2</w:t>
      </w:r>
      <w:bookmarkEnd w:id="115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18"/>
        <w:keepNext w:val="0"/>
        <w:keepLines w:val="0"/>
        <w:widowControl w:val="0"/>
        <w:shd w:val="clear" w:color="auto" w:fill="auto"/>
        <w:tabs>
          <w:tab w:pos="349" w:val="left"/>
        </w:tabs>
        <w:bidi w:val="0"/>
        <w:spacing w:before="0" w:after="140" w:line="240" w:lineRule="auto"/>
        <w:ind w:left="0" w:right="0" w:firstLine="0"/>
        <w:jc w:val="left"/>
      </w:pPr>
      <w:bookmarkStart w:id="1160" w:name="bookmark1160"/>
      <w:r>
        <w:rPr>
          <w:rFonts w:ascii="Times New Roman" w:eastAsia="Times New Roman" w:hAnsi="Times New Roman" w:cs="Times New Roman"/>
          <w:color w:val="000000"/>
          <w:spacing w:val="0"/>
          <w:w w:val="100"/>
          <w:position w:val="0"/>
          <w:sz w:val="18"/>
          <w:szCs w:val="18"/>
        </w:rPr>
        <w:t>3</w:t>
      </w:r>
      <w:bookmarkEnd w:id="116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18"/>
        <w:keepNext w:val="0"/>
        <w:keepLines w:val="0"/>
        <w:widowControl w:val="0"/>
        <w:shd w:val="clear" w:color="auto" w:fill="auto"/>
        <w:tabs>
          <w:tab w:pos="349" w:val="left"/>
        </w:tabs>
        <w:bidi w:val="0"/>
        <w:spacing w:before="0" w:after="140" w:line="240" w:lineRule="auto"/>
        <w:ind w:left="0" w:right="0" w:firstLine="0"/>
        <w:jc w:val="left"/>
      </w:pPr>
      <w:bookmarkStart w:id="1161" w:name="bookmark1161"/>
      <w:r>
        <w:rPr>
          <w:rFonts w:ascii="Times New Roman" w:eastAsia="Times New Roman" w:hAnsi="Times New Roman" w:cs="Times New Roman"/>
          <w:color w:val="000000"/>
          <w:spacing w:val="0"/>
          <w:w w:val="100"/>
          <w:position w:val="0"/>
          <w:sz w:val="18"/>
          <w:szCs w:val="18"/>
        </w:rPr>
        <w:t>4</w:t>
      </w:r>
      <w:bookmarkEnd w:id="116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18"/>
        <w:keepNext w:val="0"/>
        <w:keepLines w:val="0"/>
        <w:widowControl w:val="0"/>
        <w:shd w:val="clear" w:color="auto" w:fill="auto"/>
        <w:tabs>
          <w:tab w:pos="349" w:val="left"/>
        </w:tabs>
        <w:bidi w:val="0"/>
        <w:spacing w:before="0" w:after="380" w:line="240" w:lineRule="auto"/>
        <w:ind w:left="0" w:right="0" w:firstLine="0"/>
        <w:jc w:val="left"/>
      </w:pPr>
      <w:bookmarkStart w:id="1162" w:name="bookmark1162"/>
      <w:r>
        <w:rPr>
          <w:rFonts w:ascii="Times New Roman" w:eastAsia="Times New Roman" w:hAnsi="Times New Roman" w:cs="Times New Roman"/>
          <w:color w:val="000000"/>
          <w:spacing w:val="0"/>
          <w:w w:val="100"/>
          <w:position w:val="0"/>
          <w:sz w:val="18"/>
          <w:szCs w:val="18"/>
        </w:rPr>
        <w:t>5</w:t>
      </w:r>
      <w:bookmarkEnd w:id="116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29"/>
        <w:keepNext/>
        <w:keepLines/>
        <w:widowControl w:val="0"/>
        <w:shd w:val="clear" w:color="auto" w:fill="auto"/>
        <w:bidi w:val="0"/>
        <w:spacing w:before="0" w:after="38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3</w:t>
      </w:r>
      <w:bookmarkEnd w:id="1165"/>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163"/>
      <w:bookmarkEnd w:id="1164"/>
      <w:bookmarkEnd w:id="1166"/>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1,017,915,768.21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852,530,286.83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983,493,809.11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803,459,813.44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12,394,637.34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6,741,987.92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6,977,168.61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3,229,476.36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1,030,310,405.55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859,272,274.75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990,470,977.72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806,689,289.80</w:t>
            </w:r>
          </w:p>
        </w:tc>
      </w:tr>
    </w:tbl>
    <w:p>
      <w:pPr>
        <w:spacing w:lineRule="exact" w:line="1"/>
        <w:rPr>
          <w:sz w:val="2"/>
          <w:szCs w:val="2"/>
        </w:rPr>
      </w:pPr>
      <w:r>
        <w:br w:type="page"/>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收入相关信息：</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按商品转让的时间分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18"/>
        <w:keepNext w:val="0"/>
        <w:keepLines w:val="0"/>
        <w:widowControl w:val="0"/>
        <w:shd w:val="clear" w:color="auto" w:fill="auto"/>
        <w:bidi w:val="0"/>
        <w:spacing w:before="0" w:after="80" w:line="317" w:lineRule="exact"/>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3</w:t>
      </w:r>
      <w:bookmarkEnd w:id="1169"/>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167"/>
      <w:bookmarkEnd w:id="1168"/>
      <w:bookmarkEnd w:id="117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1,805,593.88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1,683,900.90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971,928.38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860,993.46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1,353,358.35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1,417,009.01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591,107.00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2,001.83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389,341.25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358,810.31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647,805.49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570,734.21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22,954.16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458,302.54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5,782,088.51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5,351,752.26</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3</w:t>
      </w:r>
      <w:bookmarkEnd w:id="1173"/>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171"/>
      <w:bookmarkEnd w:id="1172"/>
      <w:bookmarkEnd w:id="1174"/>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13,787,951.00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10,774,318.62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推广费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2,630,144.16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6,298,136.77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1,229,331.03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772,685.92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765,092.45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342,721.65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161,300.97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检验费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36,912.12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展览费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21,315.01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商场费用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902,749.06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3,102,103.69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19,315,267.70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21,510,118.75</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3</w:t>
      </w:r>
      <w:bookmarkEnd w:id="1177"/>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175"/>
      <w:bookmarkEnd w:id="1176"/>
      <w:bookmarkEnd w:id="1178"/>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63,233,233.43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61,353,398.07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20,891,337.31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20,991,591.23</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13,131,958.31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13,521,512.69</w:t>
            </w:r>
          </w:p>
        </w:tc>
      </w:tr>
    </w:tbl>
    <w:p>
      <w:pPr>
        <w:sectPr>
          <w:footnotePr>
            <w:pos w:val="pageBottom"/>
            <w:numFmt w:val="decimal"/>
            <w:numRestart w:val="continuous"/>
          </w:footnotePr>
          <w:pgSz w:w="11900" w:h="16840"/>
          <w:pgMar w:top="1359" w:right="1120" w:bottom="1566" w:left="1088" w:header="0" w:footer="3" w:gutter="0"/>
          <w:cols w:space="720"/>
          <w:noEndnote/>
          <w:rtlGutter w:val="0"/>
          <w:docGrid w:linePitch="360"/>
        </w:sectPr>
      </w:pPr>
    </w:p>
    <w:p>
      <w:pPr>
        <w:widowControl w:val="0"/>
        <w:spacing w:after="299"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7,339,386.62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7,745,201.91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5,324,147.34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4,727,312.01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3,898,618.33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4,707,426.88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4,534,722.96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3,760,368.82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6,971,005.28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9,873,177.79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125,324,409.58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126,679,989.40</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3</w:t>
      </w:r>
      <w:bookmarkEnd w:id="1181"/>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179"/>
      <w:bookmarkEnd w:id="1180"/>
      <w:bookmarkEnd w:id="118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15,856,780.62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16,757,955.42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研发材料费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14,498,851.49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7,859,070.91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研发产品工模开发费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770,352.25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2,316,797.10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1,645,555.55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1,699,608.78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136,065.77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220,099.27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402,791.49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182,504.50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水电物管费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74,960.59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868,254.14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2,204,942.55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34,178,651.31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31,315,939.12</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3</w:t>
      </w:r>
      <w:bookmarkEnd w:id="1185"/>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183"/>
      <w:bookmarkEnd w:id="1184"/>
      <w:bookmarkEnd w:id="118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12,969,679.56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15,462,368.48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4,129,679.64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8,412,915.20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2,494,832.13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9,346,462.29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2,593,999.84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967,242.88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13,928,831.89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17,363,158.45</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240" w:line="240" w:lineRule="auto"/>
        <w:ind w:left="0" w:right="0" w:firstLine="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3</w:t>
      </w:r>
      <w:bookmarkEnd w:id="1189"/>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187"/>
      <w:bookmarkEnd w:id="1188"/>
      <w:bookmarkEnd w:id="1190"/>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经贸发展专项补贴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3,033,874.00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496,100.00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可抵扣进项税额加计抵减额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2,079,673.07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2,354,202.08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文化产业专项补贴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380,000.00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数字经济财政补助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850,000.00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高新技术企业奖励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企业发展资金补助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621,200.00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250,463.46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试岗培训补贴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556,990.00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社保稳定岗位补贴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346,838.90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837,769.97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动漫文化产品创意设计中心建设项目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333,333.36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333,333.36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技术创新项目补助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271,500.00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动漫产业生产出口基地及走出去项目 建设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205,821.24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205,821.24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动漫文化创意服务平台建设项目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175,953.00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175,953.00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动漫文化创意基地（一期）建设项目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66,666.72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66,666.72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知识产权项目财政补助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58,500.00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《光之契约》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52,884.48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57,692.16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《魔幻壁球》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45,833.37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50,000.04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42,182.84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24,971.46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动漫游戏产业专项资金补助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33,333.36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105,000.00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动漫服饰扩产项目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23,083.56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23,083.56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促进就业专项资金补助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22,500.00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财政扶持补助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15,733.78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263,863.55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政府发放援助基金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3,606.27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52,936.68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958,867.54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政府发放工资补贴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630,294.54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政府财政补助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263,223.06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政府房租补贴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249,234.00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文化龙头企业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文化专项补助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33,333.36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《美盛星学院魔法礼服》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26,816.89</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tabs>
                <w:tab w:pos="542" w:val="left"/>
              </w:tabs>
              <w:bidi w:val="0"/>
              <w:spacing w:before="0" w:after="0" w:line="240" w:lineRule="auto"/>
              <w:ind w:left="0" w:right="0" w:firstLine="0"/>
              <w:jc w:val="left"/>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11,647,807.95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8,439,626.67</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3</w:t>
      </w:r>
      <w:bookmarkEnd w:id="1193"/>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191"/>
      <w:bookmarkEnd w:id="1192"/>
      <w:bookmarkEnd w:id="1194"/>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-8,570,127.13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-14,119,151.25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423,278.78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423,909.41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5,507,444.30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2,034,739.39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519,173.09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834,530.12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其他非流动金融资产持有期间的投资收益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178,109.98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-1,942,120.98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-10,825,972.33</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3</w:t>
      </w:r>
      <w:bookmarkEnd w:id="1197"/>
      <w:r>
        <w:rPr>
          <w:rFonts w:ascii="Times New Roman" w:eastAsia="Times New Roman" w:hAnsi="Times New Roman" w:cs="Times New Roman"/>
          <w:color w:val="000000"/>
          <w:spacing w:val="0"/>
          <w:w w:val="100"/>
          <w:position w:val="0"/>
        </w:rPr>
        <w:t>9</w:t>
      </w:r>
      <w:r>
        <w:rPr>
          <w:color w:val="000000"/>
          <w:spacing w:val="0"/>
          <w:w w:val="100"/>
          <w:position w:val="0"/>
        </w:rPr>
        <w:t>、公允价值变动收益</w:t>
      </w:r>
      <w:bookmarkEnd w:id="1195"/>
      <w:bookmarkEnd w:id="1196"/>
      <w:bookmarkEnd w:id="1198"/>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-238,998.67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225,993.50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-238,998.67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225,993.50</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4</w:t>
      </w:r>
      <w:bookmarkEnd w:id="1201"/>
      <w:r>
        <w:rPr>
          <w:rFonts w:ascii="Times New Roman" w:eastAsia="Times New Roman" w:hAnsi="Times New Roman" w:cs="Times New Roman"/>
          <w:color w:val="000000"/>
          <w:spacing w:val="0"/>
          <w:w w:val="100"/>
          <w:position w:val="0"/>
        </w:rPr>
        <w:t>0</w:t>
      </w:r>
      <w:r>
        <w:rPr>
          <w:color w:val="000000"/>
          <w:spacing w:val="0"/>
          <w:w w:val="100"/>
          <w:position w:val="0"/>
        </w:rPr>
        <w:t>、信用减值损失</w:t>
      </w:r>
      <w:bookmarkEnd w:id="1199"/>
      <w:bookmarkEnd w:id="1200"/>
      <w:bookmarkEnd w:id="120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-67,929,247.06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-1,353,784.02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-58,083,724.90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-47,356,043.01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其他权益工具投资信用减值损失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-41,406,563.33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其他信用减值损失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1,107,546.46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-126,012,971.96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-89,008,843.90</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4</w:t>
      </w:r>
      <w:bookmarkEnd w:id="1205"/>
      <w:r>
        <w:rPr>
          <w:rFonts w:ascii="Times New Roman" w:eastAsia="Times New Roman" w:hAnsi="Times New Roman" w:cs="Times New Roman"/>
          <w:color w:val="000000"/>
          <w:spacing w:val="0"/>
          <w:w w:val="100"/>
          <w:position w:val="0"/>
        </w:rPr>
        <w:t>1</w:t>
      </w:r>
      <w:r>
        <w:rPr>
          <w:color w:val="000000"/>
          <w:spacing w:val="0"/>
          <w:w w:val="100"/>
          <w:position w:val="0"/>
        </w:rPr>
        <w:t>、资产减值损失</w:t>
      </w:r>
      <w:bookmarkEnd w:id="1203"/>
      <w:bookmarkEnd w:id="1204"/>
      <w:bookmarkEnd w:id="120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2,010,593.07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-16,306,708.16</w:t>
            </w:r>
          </w:p>
        </w:tc>
      </w:tr>
    </w:tbl>
    <w:p>
      <w:pPr>
        <w:sectPr>
          <w:footnotePr>
            <w:pos w:val="pageBottom"/>
            <w:numFmt w:val="decimal"/>
            <w:numRestart w:val="continuous"/>
          </w:footnotePr>
          <w:pgSz w:w="11900" w:h="16840"/>
          <w:pgMar w:top="1337" w:right="1193" w:bottom="1785" w:left="1107" w:header="0" w:footer="3" w:gutter="0"/>
          <w:cols w:space="720"/>
          <w:noEndnote/>
          <w:rtlGutter w:val="0"/>
          <w:docGrid w:linePitch="360"/>
        </w:sectPr>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-51,357,682.11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-91,205,617.91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-834,401,124.87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-140,552,706.95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-850,707,833.03</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4</w:t>
      </w:r>
      <w:bookmarkEnd w:id="1209"/>
      <w:r>
        <w:rPr>
          <w:rFonts w:ascii="Times New Roman" w:eastAsia="Times New Roman" w:hAnsi="Times New Roman" w:cs="Times New Roman"/>
          <w:color w:val="000000"/>
          <w:spacing w:val="0"/>
          <w:w w:val="100"/>
          <w:position w:val="0"/>
        </w:rPr>
        <w:t>2</w:t>
      </w:r>
      <w:r>
        <w:rPr>
          <w:color w:val="000000"/>
          <w:spacing w:val="0"/>
          <w:w w:val="100"/>
          <w:position w:val="0"/>
        </w:rPr>
        <w:t>、资产处置收益</w:t>
      </w:r>
      <w:bookmarkEnd w:id="1207"/>
      <w:bookmarkEnd w:id="1208"/>
      <w:bookmarkEnd w:id="121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68,241.67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434,591.00</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tabs>
                <w:tab w:pos="542" w:val="left"/>
              </w:tabs>
              <w:bidi w:val="0"/>
              <w:spacing w:before="0" w:after="0" w:line="240" w:lineRule="auto"/>
              <w:ind w:left="0" w:right="0" w:firstLine="0"/>
              <w:jc w:val="left"/>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68,241.67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434,591.00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both"/>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4</w:t>
      </w:r>
      <w:bookmarkEnd w:id="1213"/>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211"/>
      <w:bookmarkEnd w:id="1212"/>
      <w:bookmarkEnd w:id="1214"/>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8,871.03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2,102,684.68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8,871.03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盘盈利得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157,052.11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157,052.11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业绩承诺补偿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47,565,636.88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15,158,490.40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47,565,636.88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3,409,803.35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2,740,064.29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3,409,803.35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51,141,363.37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20,001,239.37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51,141,363.37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补贴是否</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影响当年</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盈亏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是否特殊 补贴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本期发生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上期发生 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 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鼓励扩大 出口奖励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企业恢复</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产能奖励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与收益相 关</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其他零星 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8,871.03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34,684.68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220" w:line="240" w:lineRule="auto"/>
        <w:ind w:left="0" w:right="0" w:firstLine="0"/>
        <w:jc w:val="both"/>
        <w:sectPr>
          <w:footnotePr>
            <w:pos w:val="pageBottom"/>
            <w:numFmt w:val="decimal"/>
            <w:numRestart w:val="continuous"/>
          </w:footnotePr>
          <w:pgSz w:w="11900" w:h="16840"/>
          <w:pgMar w:top="1441" w:right="1195" w:bottom="2094" w:left="1104" w:header="0" w:footer="3" w:gutter="0"/>
          <w:cols w:space="720"/>
          <w:noEndnote/>
          <w:rtlGutter w:val="0"/>
          <w:docGrid w:linePitch="360"/>
        </w:sectPr>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4</w:t>
      </w:r>
      <w:bookmarkEnd w:id="1217"/>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215"/>
      <w:bookmarkEnd w:id="1216"/>
      <w:bookmarkEnd w:id="1218"/>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65,518.05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65,518.05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76,673.48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1,058.53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195,641.08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94,127.33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195,641.08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盘亏损失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110,000.00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诉讼赔偿及其他支出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505,600.04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417,386.33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505,600.04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877,817.70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1,738,187.14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877,817.70</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4</w:t>
      </w:r>
      <w:bookmarkEnd w:id="1221"/>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219"/>
      <w:bookmarkEnd w:id="1220"/>
      <w:bookmarkEnd w:id="1222"/>
    </w:p>
    <w:p>
      <w:pPr>
        <w:pStyle w:val="Style34"/>
        <w:keepNext/>
        <w:keepLines/>
        <w:widowControl w:val="0"/>
        <w:shd w:val="clear" w:color="auto" w:fill="auto"/>
        <w:bidi w:val="0"/>
        <w:spacing w:before="0" w:line="240" w:lineRule="auto"/>
        <w:ind w:left="0" w:right="0" w:firstLine="0"/>
        <w:jc w:val="both"/>
      </w:pPr>
      <w:bookmarkStart w:id="1223" w:name="bookmark1223"/>
      <w:bookmarkStart w:id="1224" w:name="bookmark1224"/>
      <w:bookmarkStart w:id="1225" w:name="bookmark12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223"/>
      <w:bookmarkEnd w:id="1224"/>
      <w:bookmarkEnd w:id="1225"/>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4,696,542.59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5,441,987.22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-1,948,170.59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-1,558,149.07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2,748,372.00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3,883,838.15</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226" w:name="bookmark1226"/>
      <w:bookmarkStart w:id="1227" w:name="bookmark1227"/>
      <w:bookmarkStart w:id="1228" w:name="bookmark12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226"/>
      <w:bookmarkEnd w:id="1227"/>
      <w:bookmarkEnd w:id="1228"/>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-234,258,321.46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-35,138,748.22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-3,075,367.58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297,200.95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1,522,188.87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435,024.76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54,002,432.43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研发加计扣除影响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-14,694,578.59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其他税法规定的小微企业减免、残疾人加计扣除等影响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-2,439,142.65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2,748,372.00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left"/>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4</w:t>
      </w:r>
      <w:bookmarkEnd w:id="1231"/>
      <w:r>
        <w:rPr>
          <w:rFonts w:ascii="Times New Roman" w:eastAsia="Times New Roman" w:hAnsi="Times New Roman" w:cs="Times New Roman"/>
          <w:color w:val="000000"/>
          <w:spacing w:val="0"/>
          <w:w w:val="100"/>
          <w:position w:val="0"/>
        </w:rPr>
        <w:t>6</w:t>
      </w:r>
      <w:r>
        <w:rPr>
          <w:color w:val="000000"/>
          <w:spacing w:val="0"/>
          <w:w w:val="100"/>
          <w:position w:val="0"/>
        </w:rPr>
        <w:t>、现金流量表项目</w:t>
      </w:r>
      <w:bookmarkEnd w:id="1229"/>
      <w:bookmarkEnd w:id="1230"/>
      <w:bookmarkEnd w:id="1232"/>
    </w:p>
    <w:p>
      <w:pPr>
        <w:pStyle w:val="Style34"/>
        <w:keepNext/>
        <w:keepLines/>
        <w:widowControl w:val="0"/>
        <w:shd w:val="clear" w:color="auto" w:fill="auto"/>
        <w:bidi w:val="0"/>
        <w:spacing w:before="0" w:line="240" w:lineRule="auto"/>
        <w:ind w:left="0" w:right="0" w:firstLine="0"/>
        <w:jc w:val="left"/>
      </w:pPr>
      <w:bookmarkStart w:id="1233" w:name="bookmark1233"/>
      <w:bookmarkStart w:id="1234" w:name="bookmark1234"/>
      <w:bookmarkStart w:id="1235" w:name="bookmark12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233"/>
      <w:bookmarkEnd w:id="1234"/>
      <w:bookmarkEnd w:id="1235"/>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其中：存款利息收入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4,129,679.64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8,412,915.20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231,825,380.12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91,936,305.97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8,896,516.94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7,432,934.48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1,495,939.16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507,243.00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5,852,527.94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2,731,831.42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252,200,043.80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111,021,230.07</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4"/>
        <w:keepNext/>
        <w:keepLines/>
        <w:widowControl w:val="0"/>
        <w:shd w:val="clear" w:color="auto" w:fill="auto"/>
        <w:bidi w:val="0"/>
        <w:spacing w:before="0" w:line="240" w:lineRule="auto"/>
        <w:ind w:left="0" w:right="0" w:firstLine="0"/>
        <w:jc w:val="left"/>
      </w:pPr>
      <w:bookmarkStart w:id="1236" w:name="bookmark1236"/>
      <w:bookmarkStart w:id="1237" w:name="bookmark1237"/>
      <w:bookmarkStart w:id="1238" w:name="bookmark12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236"/>
      <w:bookmarkEnd w:id="1237"/>
      <w:bookmarkEnd w:id="1238"/>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154,296,184.03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79,551,024.73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期间费用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58,505,453.46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47,855,141.91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1,454,339.31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579,356.30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2,668,346.92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2,501,685.92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216,924,323.72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130,487,208.86</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4"/>
        <w:keepNext/>
        <w:keepLines/>
        <w:widowControl w:val="0"/>
        <w:shd w:val="clear" w:color="auto" w:fill="auto"/>
        <w:bidi w:val="0"/>
        <w:spacing w:before="0" w:line="240" w:lineRule="auto"/>
        <w:ind w:left="0" w:right="0" w:firstLine="0"/>
        <w:jc w:val="left"/>
      </w:pPr>
      <w:bookmarkStart w:id="1239" w:name="bookmark1239"/>
      <w:bookmarkStart w:id="1240" w:name="bookmark1240"/>
      <w:bookmarkStart w:id="1241" w:name="bookmark1241"/>
      <w:bookmarkStart w:id="1242" w:name="bookmark1242"/>
      <w:r>
        <w:rPr>
          <w:color w:val="000000"/>
          <w:spacing w:val="0"/>
          <w:w w:val="100"/>
          <w:position w:val="0"/>
        </w:rPr>
        <w:t>（</w:t>
      </w:r>
      <w:bookmarkEnd w:id="1241"/>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239"/>
      <w:bookmarkEnd w:id="1240"/>
      <w:bookmarkEnd w:id="1242"/>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其中：收到业绩承诺补偿款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理财产品到期赎回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340,380,000.00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251,200,000.00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收回投资性款项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收回资金拆借款项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1,741,493,274.65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408,793,000.00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2,088,873,274.65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659,993,000.00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r>
        <w:br w:type="page"/>
      </w:r>
    </w:p>
    <w:p>
      <w:pPr>
        <w:pStyle w:val="Style34"/>
        <w:keepNext/>
        <w:keepLines/>
        <w:widowControl w:val="0"/>
        <w:shd w:val="clear" w:color="auto" w:fill="auto"/>
        <w:bidi w:val="0"/>
        <w:spacing w:before="0" w:line="240" w:lineRule="auto"/>
        <w:ind w:left="0" w:right="0" w:firstLine="0"/>
        <w:jc w:val="left"/>
      </w:pPr>
      <w:bookmarkStart w:id="1243" w:name="bookmark1243"/>
      <w:bookmarkStart w:id="1244" w:name="bookmark1244"/>
      <w:bookmarkStart w:id="1245" w:name="bookmark1245"/>
      <w:bookmarkStart w:id="1246" w:name="bookmark1246"/>
      <w:r>
        <w:rPr>
          <w:color w:val="000000"/>
          <w:spacing w:val="0"/>
          <w:w w:val="100"/>
          <w:position w:val="0"/>
        </w:rPr>
        <w:t>（</w:t>
      </w:r>
      <w:bookmarkEnd w:id="1245"/>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243"/>
      <w:bookmarkEnd w:id="1244"/>
      <w:bookmarkEnd w:id="1246"/>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其中：购买理财产品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103,700,000.00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支付资金拆借款项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2,334,299,249.30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456,673,115.25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340,380,000.00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2,334,299,249.30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900,753,115.25</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4"/>
        <w:keepNext/>
        <w:keepLines/>
        <w:widowControl w:val="0"/>
        <w:shd w:val="clear" w:color="auto" w:fill="auto"/>
        <w:bidi w:val="0"/>
        <w:spacing w:before="0" w:line="240" w:lineRule="auto"/>
        <w:ind w:left="0" w:right="0" w:firstLine="0"/>
        <w:jc w:val="left"/>
      </w:pPr>
      <w:bookmarkStart w:id="1247" w:name="bookmark1247"/>
      <w:bookmarkStart w:id="1248" w:name="bookmark1248"/>
      <w:bookmarkStart w:id="1249" w:name="bookmark1249"/>
      <w:bookmarkStart w:id="1250" w:name="bookmark1250"/>
      <w:r>
        <w:rPr>
          <w:color w:val="000000"/>
          <w:spacing w:val="0"/>
          <w:w w:val="100"/>
          <w:position w:val="0"/>
        </w:rPr>
        <w:t>（</w:t>
      </w:r>
      <w:bookmarkEnd w:id="1249"/>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247"/>
      <w:bookmarkEnd w:id="1248"/>
      <w:bookmarkEnd w:id="1250"/>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其中：收到非金融机构借款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4"/>
        <w:keepNext/>
        <w:keepLines/>
        <w:widowControl w:val="0"/>
        <w:shd w:val="clear" w:color="auto" w:fill="auto"/>
        <w:bidi w:val="0"/>
        <w:spacing w:before="0" w:line="240" w:lineRule="auto"/>
        <w:ind w:left="0" w:right="0" w:firstLine="0"/>
        <w:jc w:val="left"/>
      </w:pPr>
      <w:bookmarkStart w:id="1251" w:name="bookmark1251"/>
      <w:bookmarkStart w:id="1252" w:name="bookmark1252"/>
      <w:bookmarkStart w:id="1253" w:name="bookmark1253"/>
      <w:bookmarkStart w:id="1254" w:name="bookmark1254"/>
      <w:r>
        <w:rPr>
          <w:color w:val="000000"/>
          <w:spacing w:val="0"/>
          <w:w w:val="100"/>
          <w:position w:val="0"/>
        </w:rPr>
        <w:t>（</w:t>
      </w:r>
      <w:bookmarkEnd w:id="1253"/>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251"/>
      <w:bookmarkEnd w:id="1252"/>
      <w:bookmarkEnd w:id="1254"/>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其中：偿还非金融机构借款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支付租金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21,773,074.39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21,773,074.39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9"/>
        <w:keepNext/>
        <w:keepLines/>
        <w:widowControl w:val="0"/>
        <w:shd w:val="clear" w:color="auto" w:fill="auto"/>
        <w:bidi w:val="0"/>
        <w:spacing w:before="0" w:after="38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4</w:t>
      </w:r>
      <w:bookmarkEnd w:id="1257"/>
      <w:r>
        <w:rPr>
          <w:rFonts w:ascii="Times New Roman" w:eastAsia="Times New Roman" w:hAnsi="Times New Roman" w:cs="Times New Roman"/>
          <w:color w:val="000000"/>
          <w:spacing w:val="0"/>
          <w:w w:val="100"/>
          <w:position w:val="0"/>
        </w:rPr>
        <w:t>7</w:t>
      </w:r>
      <w:r>
        <w:rPr>
          <w:color w:val="000000"/>
          <w:spacing w:val="0"/>
          <w:w w:val="100"/>
          <w:position w:val="0"/>
        </w:rPr>
        <w:t>、现金流量表补充资料</w:t>
      </w:r>
      <w:bookmarkEnd w:id="1255"/>
      <w:bookmarkEnd w:id="1256"/>
      <w:bookmarkEnd w:id="1258"/>
    </w:p>
    <w:p>
      <w:pPr>
        <w:pStyle w:val="Style34"/>
        <w:keepNext/>
        <w:keepLines/>
        <w:widowControl w:val="0"/>
        <w:shd w:val="clear" w:color="auto" w:fill="auto"/>
        <w:bidi w:val="0"/>
        <w:spacing w:before="0" w:line="240" w:lineRule="auto"/>
        <w:ind w:left="0" w:right="0" w:firstLine="0"/>
        <w:jc w:val="left"/>
      </w:pPr>
      <w:bookmarkStart w:id="1259" w:name="bookmark1259"/>
      <w:bookmarkStart w:id="1260" w:name="bookmark1260"/>
      <w:bookmarkStart w:id="1261" w:name="bookmark12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259"/>
      <w:bookmarkEnd w:id="1260"/>
      <w:bookmarkEnd w:id="1261"/>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-237,006,693.46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-945,502,494.07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140,552,706.95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850,707,833.03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126,012,971.96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89,008,843.90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固定资产折旧、油气资产折耗、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21,035,910.16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22,368,327.62</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17,421,017.15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10,125,954.84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10,222,684.10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2,358,890.34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3,396,394.64</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840"/>
              <w:jc w:val="left"/>
            </w:pPr>
            <w:r>
              <w:rPr>
                <w:color w:val="000000"/>
                <w:spacing w:val="0"/>
                <w:w w:val="100"/>
                <w:position w:val="0"/>
              </w:rPr>
              <w:t>处置固定资产、无形资产和其 他长期资产的损失（收益以“一”号填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-68,241.67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-434,591.00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840"/>
              <w:jc w:val="left"/>
            </w:pPr>
            <w:r>
              <w:rPr>
                <w:color w:val="000000"/>
                <w:spacing w:val="0"/>
                <w:w w:val="100"/>
                <w:position w:val="0"/>
              </w:rPr>
              <w:t>固定资产报废损失（收益以 “一”号填列）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195,641.08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94,127.33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840"/>
              <w:jc w:val="left"/>
            </w:pPr>
            <w:r>
              <w:rPr>
                <w:color w:val="000000"/>
                <w:spacing w:val="0"/>
                <w:w w:val="100"/>
                <w:position w:val="0"/>
              </w:rPr>
              <w:t>公允价值变动损失（收益以 “一”号填列）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238,998.67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-225,993.50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840"/>
              <w:jc w:val="left"/>
            </w:pPr>
            <w:r>
              <w:rPr>
                <w:color w:val="000000"/>
                <w:spacing w:val="0"/>
                <w:w w:val="100"/>
                <w:position w:val="0"/>
              </w:rPr>
              <w:t>财务费用（收益以“一”号填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12,969,679.56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15,462,368.48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840"/>
              <w:jc w:val="left"/>
            </w:pPr>
            <w:r>
              <w:rPr>
                <w:color w:val="000000"/>
                <w:spacing w:val="0"/>
                <w:w w:val="100"/>
                <w:position w:val="0"/>
              </w:rPr>
              <w:t>投资损失（收益以“一”号填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1,942,120.98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10,825,972.33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840"/>
              <w:jc w:val="left"/>
            </w:pPr>
            <w:r>
              <w:rPr>
                <w:color w:val="000000"/>
                <w:spacing w:val="0"/>
                <w:w w:val="100"/>
                <w:position w:val="0"/>
              </w:rPr>
              <w:t>递延所得税资产减少（增加以 “一”号填列）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-1,948,170.59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-1,325,856.64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840"/>
              <w:jc w:val="left"/>
            </w:pPr>
            <w:r>
              <w:rPr>
                <w:color w:val="000000"/>
                <w:spacing w:val="0"/>
                <w:w w:val="100"/>
                <w:position w:val="0"/>
              </w:rPr>
              <w:t>递延所得税负债增加（减少以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840"/>
              <w:jc w:val="left"/>
            </w:pPr>
            <w:r>
              <w:rPr>
                <w:color w:val="000000"/>
                <w:spacing w:val="0"/>
                <w:w w:val="100"/>
                <w:position w:val="0"/>
              </w:rPr>
              <w:t>存货的减少（增加以“一”号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-67,188,117.55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69,092,099.46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5" w:lineRule="exact"/>
              <w:ind w:left="0" w:right="0" w:firstLine="840"/>
              <w:jc w:val="left"/>
            </w:pPr>
            <w:r>
              <w:rPr>
                <w:color w:val="000000"/>
                <w:spacing w:val="0"/>
                <w:w w:val="100"/>
                <w:position w:val="0"/>
              </w:rPr>
              <w:t>经营性应收项目的减少（增加 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22,248,485.22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157,534,299.07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exact"/>
              <w:ind w:left="0" w:right="0" w:firstLine="840"/>
              <w:jc w:val="left"/>
            </w:pPr>
            <w:r>
              <w:rPr>
                <w:color w:val="000000"/>
                <w:spacing w:val="0"/>
                <w:w w:val="100"/>
                <w:position w:val="0"/>
              </w:rPr>
              <w:t>经营性应付项目的增加（减少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20,804,789.49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-90,281,726.24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126,012,971.96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89,008,843.90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69,695,943.13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190,942,288.51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260,820,916.26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845,168,101.24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845,168,101.24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876,999,738.64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减：现金等价物的期初余额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-584,347,184.98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-31,831,637.40</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262" w:name="bookmark1262"/>
      <w:bookmarkStart w:id="1263" w:name="bookmark1263"/>
      <w:bookmarkStart w:id="1264" w:name="bookmark12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262"/>
      <w:bookmarkEnd w:id="1263"/>
      <w:bookmarkEnd w:id="1264"/>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260,820,916.26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845,168,101.24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186,163.95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111,577.05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260,092,794.31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844,461,412.72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541,958.00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595,111.47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260,820,916.26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845,168,101.24</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其中：母公司或集团内子公司使用受限 制的现金和现金等价物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12,626,529.90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162,016,943.77</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4</w:t>
      </w:r>
      <w:bookmarkEnd w:id="1267"/>
      <w:r>
        <w:rPr>
          <w:rFonts w:ascii="Times New Roman" w:eastAsia="Times New Roman" w:hAnsi="Times New Roman" w:cs="Times New Roman"/>
          <w:color w:val="000000"/>
          <w:spacing w:val="0"/>
          <w:w w:val="100"/>
          <w:position w:val="0"/>
        </w:rPr>
        <w:t>8</w:t>
      </w:r>
      <w:r>
        <w:rPr>
          <w:color w:val="000000"/>
          <w:spacing w:val="0"/>
          <w:w w:val="100"/>
          <w:position w:val="0"/>
        </w:rPr>
        <w:t>、所有权或使用权受到限制的资产</w:t>
      </w:r>
      <w:bookmarkEnd w:id="1265"/>
      <w:bookmarkEnd w:id="1266"/>
      <w:bookmarkEnd w:id="1268"/>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12,626,529.90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冻结；保证金；久悬；</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12,626,529.90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4</w:t>
      </w:r>
      <w:bookmarkEnd w:id="1271"/>
      <w:r>
        <w:rPr>
          <w:rFonts w:ascii="Times New Roman" w:eastAsia="Times New Roman" w:hAnsi="Times New Roman" w:cs="Times New Roman"/>
          <w:color w:val="000000"/>
          <w:spacing w:val="0"/>
          <w:w w:val="100"/>
          <w:position w:val="0"/>
        </w:rPr>
        <w:t>9</w:t>
      </w:r>
      <w:r>
        <w:rPr>
          <w:color w:val="000000"/>
          <w:spacing w:val="0"/>
          <w:w w:val="100"/>
          <w:position w:val="0"/>
        </w:rPr>
        <w:t>、外币货币性项目</w:t>
      </w:r>
      <w:bookmarkEnd w:id="1269"/>
      <w:bookmarkEnd w:id="1270"/>
      <w:bookmarkEnd w:id="1272"/>
    </w:p>
    <w:p>
      <w:pPr>
        <w:pStyle w:val="Style34"/>
        <w:keepNext/>
        <w:keepLines/>
        <w:widowControl w:val="0"/>
        <w:shd w:val="clear" w:color="auto" w:fill="auto"/>
        <w:bidi w:val="0"/>
        <w:spacing w:before="0" w:line="240" w:lineRule="auto"/>
        <w:ind w:left="0" w:right="0" w:firstLine="0"/>
        <w:jc w:val="left"/>
      </w:pPr>
      <w:bookmarkStart w:id="1273" w:name="bookmark1273"/>
      <w:bookmarkStart w:id="1274" w:name="bookmark1274"/>
      <w:bookmarkStart w:id="1275" w:name="bookmark12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273"/>
      <w:bookmarkEnd w:id="1274"/>
      <w:bookmarkEnd w:id="127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4,960,170.15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31,624,556.38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3,106,668.28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22,429,212.98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577,119.47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471,852.87</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6,901,826.69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44,003,976.02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1,796,278.19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12,968,589.64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88,530,504.68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72,382,540.72</w:t>
            </w:r>
          </w:p>
        </w:tc>
      </w:tr>
    </w:tbl>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985.11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59,613.48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430,391.44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1,031,980.70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843,747.42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631,781.21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4,028,047.44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2,530,897.16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18,272,318.22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473,408.45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387,058.75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3,273,025.68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23,630,263.51</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8,176.00</w:t>
            </w:r>
          </w:p>
        </w:tc>
      </w:tr>
    </w:tbl>
    <w:p>
      <w:pPr>
        <w:widowControl w:val="0"/>
        <w:spacing w:after="79" w:line="1" w:lineRule="exact"/>
      </w:pPr>
    </w:p>
    <w:p>
      <w:pPr>
        <w:pStyle w:val="Style18"/>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line="326" w:lineRule="exact"/>
        <w:ind w:left="0" w:right="0" w:firstLine="0"/>
        <w:jc w:val="both"/>
      </w:pPr>
      <w:bookmarkStart w:id="1276" w:name="bookmark1276"/>
      <w:bookmarkStart w:id="1277" w:name="bookmark1277"/>
      <w:bookmarkStart w:id="1278" w:name="bookmark12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276"/>
      <w:bookmarkEnd w:id="1277"/>
      <w:bookmarkEnd w:id="1278"/>
    </w:p>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41"/>
        <w:keepNext w:val="0"/>
        <w:keepLines w:val="0"/>
        <w:widowControl w:val="0"/>
        <w:shd w:val="clear" w:color="auto" w:fill="auto"/>
        <w:bidi w:val="0"/>
        <w:spacing w:before="0" w:after="380" w:line="306" w:lineRule="exact"/>
        <w:ind w:left="0" w:right="0" w:firstLine="440"/>
        <w:jc w:val="both"/>
      </w:pPr>
      <w:r>
        <w:rPr>
          <w:color w:val="000000"/>
          <w:spacing w:val="0"/>
          <w:w w:val="100"/>
          <w:position w:val="0"/>
        </w:rPr>
        <w:t>本公司全资子公司香港美盛以港币作为记账本位币；本公司下属公司荷兰公司以荷兰为主要经营地， 以欧元为记账本位币；本公司全资子公司</w:t>
      </w:r>
      <w:r>
        <w:rPr>
          <w:color w:val="000000"/>
          <w:spacing w:val="0"/>
          <w:w w:val="100"/>
          <w:position w:val="0"/>
          <w:sz w:val="20"/>
          <w:szCs w:val="20"/>
        </w:rPr>
        <w:t>Party x People GmbH</w:t>
      </w:r>
      <w:r>
        <w:rPr>
          <w:color w:val="000000"/>
          <w:spacing w:val="0"/>
          <w:w w:val="100"/>
          <w:position w:val="0"/>
        </w:rPr>
        <w:t>及其下属公司以德国为主要经营地，以欧 元为记账本位币；本公司全资子公司美国美盛以美国为主要经营地，以美元为记账本位币；本公司全资子 公司</w:t>
      </w:r>
      <w:r>
        <w:rPr>
          <w:color w:val="000000"/>
          <w:spacing w:val="0"/>
          <w:w w:val="100"/>
          <w:position w:val="0"/>
          <w:sz w:val="20"/>
          <w:szCs w:val="20"/>
        </w:rPr>
        <w:t>NEW TIME GROUP LIMITED</w:t>
      </w:r>
      <w:r>
        <w:rPr>
          <w:color w:val="000000"/>
          <w:spacing w:val="0"/>
          <w:w w:val="100"/>
          <w:position w:val="0"/>
        </w:rPr>
        <w:t>及其下属香港及澳门公司记账本位币为港币。</w:t>
      </w:r>
    </w:p>
    <w:p>
      <w:pPr>
        <w:pStyle w:val="Style24"/>
        <w:keepNext/>
        <w:keepLines/>
        <w:widowControl w:val="0"/>
        <w:shd w:val="clear" w:color="auto" w:fill="auto"/>
        <w:bidi w:val="0"/>
        <w:spacing w:before="0" w:after="300" w:line="240" w:lineRule="auto"/>
        <w:ind w:left="0" w:right="0" w:firstLine="0"/>
        <w:jc w:val="both"/>
      </w:pPr>
      <w:bookmarkStart w:id="1279" w:name="bookmark1279"/>
      <w:bookmarkStart w:id="1280" w:name="bookmark1280"/>
      <w:bookmarkStart w:id="1281" w:name="bookmark1281"/>
      <w:bookmarkStart w:id="1282" w:name="bookmark1282"/>
      <w:r>
        <w:rPr>
          <w:color w:val="000000"/>
          <w:spacing w:val="0"/>
          <w:w w:val="100"/>
          <w:position w:val="0"/>
        </w:rPr>
        <w:t>八</w:t>
      </w:r>
      <w:bookmarkEnd w:id="1281"/>
      <w:r>
        <w:rPr>
          <w:color w:val="000000"/>
          <w:spacing w:val="0"/>
          <w:w w:val="100"/>
          <w:position w:val="0"/>
        </w:rPr>
        <w:t>、合并范围的变更</w:t>
      </w:r>
      <w:bookmarkEnd w:id="1279"/>
      <w:bookmarkEnd w:id="1280"/>
      <w:bookmarkEnd w:id="1282"/>
    </w:p>
    <w:p>
      <w:pPr>
        <w:pStyle w:val="Style29"/>
        <w:keepNext/>
        <w:keepLines/>
        <w:widowControl w:val="0"/>
        <w:shd w:val="clear" w:color="auto" w:fill="auto"/>
        <w:tabs>
          <w:tab w:pos="368" w:val="left"/>
        </w:tabs>
        <w:bidi w:val="0"/>
        <w:spacing w:before="0" w:after="380" w:line="306" w:lineRule="exact"/>
        <w:ind w:left="0" w:right="0" w:firstLine="0"/>
        <w:jc w:val="both"/>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1</w:t>
      </w:r>
      <w:bookmarkEnd w:id="1285"/>
      <w:r>
        <w:rPr>
          <w:color w:val="000000"/>
          <w:spacing w:val="0"/>
          <w:w w:val="100"/>
          <w:position w:val="0"/>
        </w:rPr>
        <w:t>、</w:t>
        <w:tab/>
        <w:t>处置子公司</w:t>
      </w:r>
      <w:bookmarkEnd w:id="1283"/>
      <w:bookmarkEnd w:id="1284"/>
      <w:bookmarkEnd w:id="1286"/>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是否存在单次处置对子公司投资即丧失控制权的情形</w:t>
      </w: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是否存在通过多次交易分步处置对子公司投资且在本期丧失控制权的情形</w:t>
      </w:r>
    </w:p>
    <w:p>
      <w:pPr>
        <w:pStyle w:val="Style18"/>
        <w:keepNext w:val="0"/>
        <w:keepLines w:val="0"/>
        <w:widowControl w:val="0"/>
        <w:shd w:val="clear" w:color="auto" w:fill="auto"/>
        <w:bidi w:val="0"/>
        <w:spacing w:before="0" w:after="300" w:line="240" w:lineRule="auto"/>
        <w:ind w:left="0" w:right="0" w:firstLine="0"/>
        <w:jc w:val="both"/>
      </w:pPr>
      <w:r>
        <w:rPr>
          <w:color w:val="000000"/>
          <w:spacing w:val="0"/>
          <w:w w:val="100"/>
          <w:position w:val="0"/>
        </w:rPr>
        <w:t>□</w:t>
      </w:r>
      <w:r>
        <w:rPr>
          <w:color w:val="000000"/>
          <w:spacing w:val="0"/>
          <w:w w:val="100"/>
          <w:position w:val="0"/>
        </w:rPr>
        <w:t>是"否</w:t>
      </w:r>
    </w:p>
    <w:p>
      <w:pPr>
        <w:pStyle w:val="Style29"/>
        <w:keepNext/>
        <w:keepLines/>
        <w:widowControl w:val="0"/>
        <w:shd w:val="clear" w:color="auto" w:fill="auto"/>
        <w:tabs>
          <w:tab w:pos="378" w:val="left"/>
        </w:tabs>
        <w:bidi w:val="0"/>
        <w:spacing w:before="0" w:after="380" w:line="306" w:lineRule="exact"/>
        <w:ind w:left="0" w:right="0" w:firstLine="0"/>
        <w:jc w:val="both"/>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2</w:t>
      </w:r>
      <w:bookmarkEnd w:id="1289"/>
      <w:r>
        <w:rPr>
          <w:color w:val="000000"/>
          <w:spacing w:val="0"/>
          <w:w w:val="100"/>
          <w:position w:val="0"/>
        </w:rPr>
        <w:t>、</w:t>
        <w:tab/>
        <w:t>其他原因的合并范围变动</w:t>
      </w:r>
      <w:bookmarkEnd w:id="1287"/>
      <w:bookmarkEnd w:id="1288"/>
      <w:bookmarkEnd w:id="1290"/>
    </w:p>
    <w:p>
      <w:pPr>
        <w:pStyle w:val="Style18"/>
        <w:keepNext w:val="0"/>
        <w:keepLines w:val="0"/>
        <w:widowControl w:val="0"/>
        <w:shd w:val="clear" w:color="auto" w:fill="auto"/>
        <w:bidi w:val="0"/>
        <w:spacing w:before="0" w:after="300" w:line="240" w:lineRule="auto"/>
        <w:ind w:left="0" w:right="0" w:firstLine="0"/>
        <w:jc w:val="both"/>
      </w:pPr>
      <w:r>
        <w:rPr>
          <w:color w:val="000000"/>
          <w:spacing w:val="0"/>
          <w:w w:val="100"/>
          <w:position w:val="0"/>
        </w:rPr>
        <w:t>说明其他原因导致的合并范围变动(如，新设子公司、清算子公司等)及其相关情况：</w:t>
      </w:r>
      <w:r>
        <w:br w:type="page"/>
      </w:r>
    </w:p>
    <w:tbl>
      <w:tblPr>
        <w:tblOverlap w:val="never"/>
        <w:jc w:val="center"/>
        <w:tblLayout w:type="fixed"/>
      </w:tblPr>
      <w:tblGrid>
        <w:gridCol w:w="5765"/>
        <w:gridCol w:w="3912"/>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变化原因</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浙江艾游网络科技有限公司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台山骏益玩具有限公司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Party </w:t>
            </w:r>
            <w:r>
              <w:rPr>
                <w:i/>
                <w:iCs/>
                <w:color w:val="000000"/>
                <w:spacing w:val="0"/>
                <w:w w:val="100"/>
                <w:position w:val="0"/>
                <w:sz w:val="18"/>
                <w:szCs w:val="18"/>
              </w:rPr>
              <w:t>x</w:t>
            </w:r>
            <w:r>
              <w:rPr>
                <w:color w:val="000000"/>
                <w:spacing w:val="0"/>
                <w:w w:val="100"/>
                <w:position w:val="0"/>
                <w:sz w:val="18"/>
                <w:szCs w:val="18"/>
              </w:rPr>
              <w:t xml:space="preserve"> People GmbH</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MCC Germany Holding HRB</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PartyXPeople Logistics GmbH</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景德镇鑫银投资发展有限公司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元宇宙（深圳）实业集团有限公司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杭州幻趣网络科技有限公司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Joymobi limited</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上饶市苏格网络科技有限公司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上饶市旭冉网络科技有限公司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霍尔果斯乐驰网络科技有限公司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南京曲港文化传播有限公司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无锡宽视彩讯信息科技有限公司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bl>
    <w:p>
      <w:pPr>
        <w:widowControl w:val="0"/>
        <w:spacing w:after="639" w:line="1" w:lineRule="exact"/>
      </w:pPr>
    </w:p>
    <w:p>
      <w:pPr>
        <w:pStyle w:val="Style24"/>
        <w:keepNext/>
        <w:keepLines/>
        <w:widowControl w:val="0"/>
        <w:shd w:val="clear" w:color="auto" w:fill="auto"/>
        <w:bidi w:val="0"/>
        <w:spacing w:before="0" w:after="360" w:line="240" w:lineRule="auto"/>
        <w:ind w:left="0" w:right="0" w:firstLine="0"/>
        <w:jc w:val="left"/>
      </w:pPr>
      <w:bookmarkStart w:id="1291" w:name="bookmark1291"/>
      <w:bookmarkStart w:id="1292" w:name="bookmark1292"/>
      <w:bookmarkStart w:id="1293" w:name="bookmark1293"/>
      <w:bookmarkStart w:id="1294" w:name="bookmark1294"/>
      <w:r>
        <w:rPr>
          <w:color w:val="000000"/>
          <w:spacing w:val="0"/>
          <w:w w:val="100"/>
          <w:position w:val="0"/>
        </w:rPr>
        <w:t>九</w:t>
      </w:r>
      <w:bookmarkEnd w:id="1293"/>
      <w:r>
        <w:rPr>
          <w:color w:val="000000"/>
          <w:spacing w:val="0"/>
          <w:w w:val="100"/>
          <w:position w:val="0"/>
        </w:rPr>
        <w:t>、在其他主体中的权益</w:t>
      </w:r>
      <w:bookmarkEnd w:id="1291"/>
      <w:bookmarkEnd w:id="1292"/>
      <w:bookmarkEnd w:id="1294"/>
    </w:p>
    <w:p>
      <w:pPr>
        <w:pStyle w:val="Style29"/>
        <w:keepNext/>
        <w:keepLines/>
        <w:widowControl w:val="0"/>
        <w:shd w:val="clear" w:color="auto" w:fill="auto"/>
        <w:bidi w:val="0"/>
        <w:spacing w:before="0" w:line="240" w:lineRule="auto"/>
        <w:ind w:left="0" w:right="0" w:firstLine="0"/>
        <w:jc w:val="left"/>
      </w:pPr>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295"/>
      <w:bookmarkEnd w:id="1296"/>
      <w:bookmarkEnd w:id="1297"/>
    </w:p>
    <w:p>
      <w:pPr>
        <w:pStyle w:val="Style34"/>
        <w:keepNext/>
        <w:keepLines/>
        <w:widowControl w:val="0"/>
        <w:shd w:val="clear" w:color="auto" w:fill="auto"/>
        <w:bidi w:val="0"/>
        <w:spacing w:before="0" w:after="320" w:line="240" w:lineRule="auto"/>
        <w:ind w:left="0" w:right="0" w:firstLine="0"/>
        <w:jc w:val="left"/>
      </w:pPr>
      <w:bookmarkStart w:id="1298" w:name="bookmark1298"/>
      <w:bookmarkStart w:id="1299" w:name="bookmark1299"/>
      <w:bookmarkStart w:id="1300" w:name="bookmark13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298"/>
      <w:bookmarkEnd w:id="1299"/>
      <w:bookmarkEnd w:id="1300"/>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杭州真趣网络</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杭州乐途网络</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喀什畅游网络</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喀什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杭州承天网络</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霍尔果斯海马 网络科技有限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无锡正向网络</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舟山灵光网络</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服务平台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 企业合并</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杭州飞游网络</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Joyreach</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霍尔果斯乐马 网络科技有限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霍尔果斯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浙江艾游网络</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绍兴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绍兴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香港美盛文化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Agenturen en Handelsmij Scheepers B.V</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荷兰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荷兰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服装销售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Party x People</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GmbH</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德国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德国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饰品销售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MCC Germany</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Holding HRB</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德国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德国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饰品销售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PartyXPeople</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Logistics</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GmbH</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德国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德国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饰品销售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Meisheng USA</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美国纽索卡尔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美国纽索卡尔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服装、投资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杭州美盛爱彼 文化发展有限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文化、贸易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杭州美盛二次</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元文化发展有</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杭州美盛动漫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杭州美盛电子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杭州星梦工坊 文化创意有限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嵊州市美源饰</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嵊州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嵊州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饰品销售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 企业合并</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杭州美盛游戏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技术开发有限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天津酷米网络</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科技有限责任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视频、动漫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 企业合并</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北京天天宽广 网络科技有限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视频、动漫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 企业合并</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深圳市同道大</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叔文化传播有</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自媒体平台服 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同一控制下企 业合并</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北京陪我科技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自媒体平台服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同一控制下企 业合并</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同道大叔（厦 门）网络科技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自媒体平台服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同一控制下企 业合并</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北京道仔文化</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传媒有限公司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自媒体平台服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同一控制下企 业合并</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北京点石时代 网络技术有限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自媒体平台服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同一控制下企 业合并</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上海道仔文化</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自媒体平台服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同一控制下企 业合并</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 TIME</w:t>
            </w:r>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GROUP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HK</w:t>
            </w:r>
            <w:r>
              <w:rPr>
                <w:color w:val="000000"/>
                <w:spacing w:val="0"/>
                <w:w w:val="100"/>
                <w:position w:val="0"/>
              </w:rPr>
              <w:t>）</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新骏丰实业有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澳门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澳门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玩具制造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 企业合并</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中山骏腾塑胶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玩具制造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中山市秉泰模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玩具制造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丰骏塑胶科技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澳门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澳门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玩具制造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中山骏得塑胶 制品有限公司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玩具制造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 企业合并</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新佳骏实业有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澳门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澳门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玩具制造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 企业合并</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中山骏福塑胶 制品有限公司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玩具制造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 企业合并</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骏丰电子工业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澳门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澳门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玩具制造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中山骏明塑胶 制品有限公司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玩具制造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骏丰投资发展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澳门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澳门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玩具制造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台山骏雄玩具</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玩具制造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 企业合并</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台山市骏盛玩</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玩具制造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台山市宝骏塑</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胶制品有限公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玩具制造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协骏实业贸易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澳门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澳门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玩具制造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珠海市协骏玩</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玩具制造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 企业合并</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珠海市协骏贸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玩具制造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 TIME</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INDUSTRIAL</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HOLDINGS</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玩具销售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台山骏益玩具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玩具制造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浙江美盛文旅</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景德镇鑫银投 资发展有限公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景德镇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景德镇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三亚莱盛进出 口贸易有限公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货物进出口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元宇宙（深圳） 实业集团有限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r>
        <w:br w:type="page"/>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301" w:name="bookmark1301"/>
      <w:bookmarkStart w:id="1302" w:name="bookmark1302"/>
      <w:bookmarkStart w:id="1303" w:name="bookmark13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301"/>
      <w:bookmarkEnd w:id="1302"/>
      <w:bookmarkEnd w:id="130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0"/>
        <w:gridCol w:w="1915"/>
        <w:gridCol w:w="1925"/>
      </w:tblGrid>
      <w:tr>
        <w:trPr>
          <w:trHeight w:val="7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 的损益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 分派的股利</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期末少数股东权益余 额</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天津酷米网络科技有 限责任公司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59.90%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-608,685.84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935,595.69</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304" w:name="bookmark1304"/>
      <w:bookmarkStart w:id="1305" w:name="bookmark1305"/>
      <w:bookmarkStart w:id="1306" w:name="bookmark1306"/>
      <w:bookmarkStart w:id="1307" w:name="bookmark1307"/>
      <w:r>
        <w:rPr>
          <w:color w:val="000000"/>
          <w:spacing w:val="0"/>
          <w:w w:val="100"/>
          <w:position w:val="0"/>
        </w:rPr>
        <w:t>（</w:t>
      </w:r>
      <w:bookmarkEnd w:id="1306"/>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304"/>
      <w:bookmarkEnd w:id="1305"/>
      <w:bookmarkEnd w:id="130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 司名 称</w:t>
            </w:r>
          </w:p>
        </w:tc>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流动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非流</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动资</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资产</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180"/>
              <w:jc w:val="left"/>
            </w:pPr>
            <w:r>
              <w:rPr>
                <w:color w:val="000000"/>
                <w:spacing w:val="0"/>
                <w:w w:val="100"/>
                <w:position w:val="0"/>
              </w:rPr>
              <w:t>流动</w:t>
            </w:r>
          </w:p>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非流</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动负</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负债</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流动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非流</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动资</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资产</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180"/>
              <w:jc w:val="left"/>
            </w:pPr>
            <w:r>
              <w:rPr>
                <w:color w:val="000000"/>
                <w:spacing w:val="0"/>
                <w:w w:val="100"/>
                <w:position w:val="0"/>
              </w:rPr>
              <w:t>流动</w:t>
            </w:r>
          </w:p>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非流</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动负</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债</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负债</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28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 酷米 网络 科技 有限 责任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1,534,</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121,64</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1,655, </w:t>
            </w:r>
            <w:r>
              <w:rPr>
                <w:rFonts w:ascii="Times New Roman" w:eastAsia="Times New Roman" w:hAnsi="Times New Roman" w:cs="Times New Roman"/>
                <w:color w:val="000000"/>
                <w:spacing w:val="0"/>
                <w:w w:val="100"/>
                <w:position w:val="0"/>
                <w:sz w:val="18"/>
                <w:szCs w:val="18"/>
              </w:rPr>
              <w:t>932.05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93,878</w:t>
            </w:r>
          </w:p>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93,878</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2,654,</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715.60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76,551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76,551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bl>
    <w:p>
      <w:pPr>
        <w:widowControl w:val="0"/>
        <w:spacing w:after="7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子公司名 称</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 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经营活动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 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160" w:firstLine="0"/>
              <w:jc w:val="right"/>
            </w:pPr>
            <w:r>
              <w:rPr>
                <w:color w:val="000000"/>
                <w:spacing w:val="0"/>
                <w:w w:val="100"/>
                <w:position w:val="0"/>
              </w:rPr>
              <w:t>经营活动</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现金流量</w:t>
            </w: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天津酷米 网络科技 有限责任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3,645.68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-1,016,110.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-1,016,110.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-1,049,604.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67,784.82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-1,111,260.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-1,111,260.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1,704,945.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4"/>
        <w:keepNext/>
        <w:keepLines/>
        <w:widowControl w:val="0"/>
        <w:shd w:val="clear" w:color="auto" w:fill="auto"/>
        <w:bidi w:val="0"/>
        <w:spacing w:before="0" w:line="240" w:lineRule="auto"/>
        <w:ind w:left="0" w:right="0" w:firstLine="0"/>
        <w:jc w:val="left"/>
      </w:pPr>
      <w:bookmarkStart w:id="1308" w:name="bookmark1308"/>
      <w:bookmarkStart w:id="1309" w:name="bookmark1309"/>
      <w:bookmarkStart w:id="1310" w:name="bookmark1310"/>
      <w:bookmarkStart w:id="1311" w:name="bookmark1311"/>
      <w:r>
        <w:rPr>
          <w:color w:val="000000"/>
          <w:spacing w:val="0"/>
          <w:w w:val="100"/>
          <w:position w:val="0"/>
        </w:rPr>
        <w:t>（</w:t>
      </w:r>
      <w:bookmarkEnd w:id="1310"/>
      <w:r>
        <w:rPr>
          <w:rFonts w:ascii="Times New Roman" w:eastAsia="Times New Roman" w:hAnsi="Times New Roman" w:cs="Times New Roman"/>
          <w:color w:val="000000"/>
          <w:spacing w:val="0"/>
          <w:w w:val="100"/>
          <w:position w:val="0"/>
        </w:rPr>
        <w:t>4</w:t>
      </w:r>
      <w:r>
        <w:rPr>
          <w:color w:val="000000"/>
          <w:spacing w:val="0"/>
          <w:w w:val="100"/>
          <w:position w:val="0"/>
        </w:rPr>
        <w:t>）使用企业集团资产和清偿企业集团债务的重大限制</w:t>
      </w:r>
      <w:bookmarkEnd w:id="1308"/>
      <w:bookmarkEnd w:id="1309"/>
      <w:bookmarkEnd w:id="1311"/>
    </w:p>
    <w:p>
      <w:pPr>
        <w:pStyle w:val="Style29"/>
        <w:keepNext/>
        <w:keepLines/>
        <w:widowControl w:val="0"/>
        <w:shd w:val="clear" w:color="auto" w:fill="auto"/>
        <w:bidi w:val="0"/>
        <w:spacing w:before="0" w:after="380" w:line="240" w:lineRule="auto"/>
        <w:ind w:left="0" w:right="0" w:firstLine="0"/>
        <w:jc w:val="left"/>
      </w:pPr>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312"/>
      <w:bookmarkEnd w:id="1313"/>
      <w:bookmarkEnd w:id="1314"/>
    </w:p>
    <w:p>
      <w:pPr>
        <w:pStyle w:val="Style34"/>
        <w:keepNext/>
        <w:keepLines/>
        <w:widowControl w:val="0"/>
        <w:shd w:val="clear" w:color="auto" w:fill="auto"/>
        <w:bidi w:val="0"/>
        <w:spacing w:before="0" w:after="320" w:line="240" w:lineRule="auto"/>
        <w:ind w:left="0" w:right="0" w:firstLine="0"/>
        <w:jc w:val="left"/>
      </w:pPr>
      <w:bookmarkStart w:id="1315" w:name="bookmark1315"/>
      <w:bookmarkStart w:id="1316" w:name="bookmark1316"/>
      <w:bookmarkStart w:id="1317" w:name="bookmark13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315"/>
      <w:bookmarkEnd w:id="1316"/>
      <w:bookmarkEnd w:id="1317"/>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合营企业或联 营企业名称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 联营企业投资 的会计处理方 法</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JAKKS Pacific,</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洛杉矶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动漫产品销售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微媒互动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互联网媒体</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在合营企业或联营企业的持股比例不同于表决权比例的说明:</w:t>
      </w:r>
    </w:p>
    <w:p>
      <w:pPr>
        <w:pStyle w:val="Style67"/>
        <w:keepNext w:val="0"/>
        <w:keepLines w:val="0"/>
        <w:widowControl w:val="0"/>
        <w:shd w:val="clear" w:color="auto" w:fill="auto"/>
        <w:bidi w:val="0"/>
        <w:spacing w:before="0" w:after="0"/>
        <w:ind w:left="0" w:right="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月，子公司香港美盛与</w:t>
      </w:r>
      <w:r>
        <w:rPr>
          <w:color w:val="000000"/>
          <w:spacing w:val="0"/>
          <w:w w:val="100"/>
          <w:position w:val="0"/>
        </w:rPr>
        <w:t>Jakks Pacific</w:t>
      </w:r>
      <w:r>
        <w:rPr>
          <w:rFonts w:ascii="SimSun" w:eastAsia="SimSun" w:hAnsi="SimSun" w:cs="SimSun"/>
          <w:color w:val="000000"/>
          <w:spacing w:val="0"/>
          <w:w w:val="100"/>
          <w:position w:val="0"/>
        </w:rPr>
        <w:t>签订投资协议，约定以每股</w:t>
      </w:r>
      <w:r>
        <w:rPr>
          <w:color w:val="000000"/>
          <w:spacing w:val="0"/>
          <w:w w:val="100"/>
          <w:position w:val="0"/>
        </w:rPr>
        <w:t>5.275</w:t>
      </w:r>
      <w:r>
        <w:rPr>
          <w:rFonts w:ascii="SimSun" w:eastAsia="SimSun" w:hAnsi="SimSun" w:cs="SimSun"/>
          <w:color w:val="000000"/>
          <w:spacing w:val="0"/>
          <w:w w:val="100"/>
          <w:position w:val="0"/>
        </w:rPr>
        <w:t>美元的价格现金认购</w:t>
      </w:r>
      <w:r>
        <w:rPr>
          <w:color w:val="000000"/>
          <w:spacing w:val="0"/>
          <w:w w:val="100"/>
          <w:position w:val="0"/>
        </w:rPr>
        <w:t>Jakks Pacific</w:t>
      </w:r>
      <w:r>
        <w:rPr>
          <w:rFonts w:ascii="SimSun" w:eastAsia="SimSun" w:hAnsi="SimSun" w:cs="SimSun"/>
          <w:color w:val="000000"/>
          <w:spacing w:val="0"/>
          <w:w w:val="100"/>
          <w:position w:val="0"/>
        </w:rPr>
        <w:t>增发的普通股股票</w:t>
      </w:r>
      <w:r>
        <w:rPr>
          <w:color w:val="000000"/>
          <w:spacing w:val="0"/>
          <w:w w:val="100"/>
          <w:position w:val="0"/>
        </w:rPr>
        <w:t>3,660,891</w:t>
      </w:r>
      <w:r>
        <w:rPr>
          <w:rFonts w:ascii="SimSun" w:eastAsia="SimSun" w:hAnsi="SimSun" w:cs="SimSun"/>
          <w:color w:val="000000"/>
          <w:spacing w:val="0"/>
          <w:w w:val="100"/>
          <w:position w:val="0"/>
        </w:rPr>
        <w:t>股。本次交易前，香港美盛已在二级市场上购入</w:t>
      </w:r>
      <w:r>
        <w:rPr>
          <w:color w:val="000000"/>
          <w:spacing w:val="0"/>
          <w:w w:val="100"/>
          <w:position w:val="0"/>
        </w:rPr>
        <w:t>Jakks</w:t>
      </w:r>
      <w:r>
        <w:rPr>
          <w:rFonts w:ascii="SimSun" w:eastAsia="SimSun" w:hAnsi="SimSun" w:cs="SimSun"/>
          <w:color w:val="000000"/>
          <w:spacing w:val="0"/>
          <w:w w:val="100"/>
          <w:position w:val="0"/>
        </w:rPr>
        <w:t xml:space="preserve">普通股股票 </w:t>
      </w:r>
      <w:r>
        <w:rPr>
          <w:color w:val="000000"/>
          <w:spacing w:val="0"/>
          <w:w w:val="100"/>
          <w:position w:val="0"/>
        </w:rPr>
        <w:t>1,578,647</w:t>
      </w:r>
      <w:r>
        <w:rPr>
          <w:rFonts w:ascii="SimSun" w:eastAsia="SimSun" w:hAnsi="SimSun" w:cs="SimSun"/>
          <w:color w:val="000000"/>
          <w:spacing w:val="0"/>
          <w:w w:val="100"/>
          <w:position w:val="0"/>
        </w:rPr>
        <w:t>股。本次交易完成后，香港美盛共持有</w:t>
      </w:r>
      <w:r>
        <w:rPr>
          <w:color w:val="000000"/>
          <w:spacing w:val="0"/>
          <w:w w:val="100"/>
          <w:position w:val="0"/>
        </w:rPr>
        <w:t>Jakks Pacific</w:t>
      </w:r>
      <w:r>
        <w:rPr>
          <w:rFonts w:ascii="SimSun" w:eastAsia="SimSun" w:hAnsi="SimSun" w:cs="SimSun"/>
          <w:color w:val="000000"/>
          <w:spacing w:val="0"/>
          <w:w w:val="100"/>
          <w:position w:val="0"/>
        </w:rPr>
        <w:t>普通股股票</w:t>
      </w:r>
      <w:r>
        <w:rPr>
          <w:color w:val="000000"/>
          <w:spacing w:val="0"/>
          <w:w w:val="100"/>
          <w:position w:val="0"/>
        </w:rPr>
        <w:t>5,239,538</w:t>
      </w:r>
      <w:r>
        <w:rPr>
          <w:rFonts w:ascii="SimSun" w:eastAsia="SimSun" w:hAnsi="SimSun" w:cs="SimSun"/>
          <w:color w:val="000000"/>
          <w:spacing w:val="0"/>
          <w:w w:val="100"/>
          <w:position w:val="0"/>
        </w:rPr>
        <w:t>股，占</w:t>
      </w:r>
      <w:r>
        <w:rPr>
          <w:color w:val="000000"/>
          <w:spacing w:val="0"/>
          <w:w w:val="100"/>
          <w:position w:val="0"/>
        </w:rPr>
        <w:t>Jakks Pacific</w:t>
      </w:r>
      <w:r>
        <w:rPr>
          <w:rFonts w:ascii="SimSun" w:eastAsia="SimSun" w:hAnsi="SimSun" w:cs="SimSun"/>
          <w:color w:val="000000"/>
          <w:spacing w:val="0"/>
          <w:w w:val="100"/>
          <w:position w:val="0"/>
        </w:rPr>
        <w:t>发行 后股份总数的</w:t>
      </w:r>
      <w:r>
        <w:rPr>
          <w:color w:val="000000"/>
          <w:spacing w:val="0"/>
          <w:w w:val="100"/>
          <w:position w:val="0"/>
        </w:rPr>
        <w:t>19.50%</w:t>
      </w:r>
      <w:r>
        <w:rPr>
          <w:rFonts w:ascii="SimSun" w:eastAsia="SimSun" w:hAnsi="SimSun" w:cs="SimSun"/>
          <w:color w:val="000000"/>
          <w:spacing w:val="0"/>
          <w:w w:val="100"/>
          <w:position w:val="0"/>
        </w:rPr>
        <w:t>。香港美盛向</w:t>
      </w:r>
      <w:r>
        <w:rPr>
          <w:color w:val="000000"/>
          <w:spacing w:val="0"/>
          <w:w w:val="100"/>
          <w:position w:val="0"/>
        </w:rPr>
        <w:t>Jakks Pacific</w:t>
      </w:r>
      <w:r>
        <w:rPr>
          <w:rFonts w:ascii="SimSun" w:eastAsia="SimSun" w:hAnsi="SimSun" w:cs="SimSun"/>
          <w:color w:val="000000"/>
          <w:spacing w:val="0"/>
          <w:w w:val="100"/>
          <w:position w:val="0"/>
        </w:rPr>
        <w:t>派遣董事一名，因此，香港美盛能够对</w:t>
      </w:r>
      <w:r>
        <w:rPr>
          <w:color w:val="000000"/>
          <w:spacing w:val="0"/>
          <w:w w:val="100"/>
          <w:position w:val="0"/>
        </w:rPr>
        <w:t>Jakks Pacific</w:t>
      </w:r>
      <w:r>
        <w:rPr>
          <w:rFonts w:ascii="SimSun" w:eastAsia="SimSun" w:hAnsi="SimSun" w:cs="SimSun"/>
          <w:color w:val="000000"/>
          <w:spacing w:val="0"/>
          <w:w w:val="100"/>
          <w:position w:val="0"/>
        </w:rPr>
        <w:t>董事会 实施重大影响。受</w:t>
      </w:r>
      <w:r>
        <w:rPr>
          <w:color w:val="000000"/>
          <w:spacing w:val="0"/>
          <w:w w:val="100"/>
          <w:position w:val="0"/>
        </w:rPr>
        <w:t>Jakks Pacific</w:t>
      </w:r>
      <w:r>
        <w:rPr>
          <w:rFonts w:ascii="SimSun" w:eastAsia="SimSun" w:hAnsi="SimSun" w:cs="SimSun"/>
          <w:color w:val="000000"/>
          <w:spacing w:val="0"/>
          <w:w w:val="100"/>
          <w:position w:val="0"/>
        </w:rPr>
        <w:t>可转换债券转换及限制性股票行权影响，</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月，公司持有</w:t>
      </w:r>
      <w:r>
        <w:rPr>
          <w:color w:val="000000"/>
          <w:spacing w:val="0"/>
          <w:w w:val="100"/>
          <w:position w:val="0"/>
        </w:rPr>
        <w:t xml:space="preserve">Jakks Pacific </w:t>
      </w:r>
      <w:r>
        <w:rPr>
          <w:rFonts w:ascii="SimSun" w:eastAsia="SimSun" w:hAnsi="SimSun" w:cs="SimSun"/>
          <w:color w:val="000000"/>
          <w:spacing w:val="0"/>
          <w:w w:val="100"/>
          <w:position w:val="0"/>
        </w:rPr>
        <w:t>的股权变更为</w:t>
      </w:r>
      <w:r>
        <w:rPr>
          <w:color w:val="000000"/>
          <w:spacing w:val="0"/>
          <w:w w:val="100"/>
          <w:position w:val="0"/>
        </w:rPr>
        <w:t>17.96%</w:t>
      </w:r>
      <w:r>
        <w:rPr>
          <w:rFonts w:ascii="SimSun" w:eastAsia="SimSun" w:hAnsi="SimSun" w:cs="SimSun"/>
          <w:color w:val="000000"/>
          <w:spacing w:val="0"/>
          <w:w w:val="100"/>
          <w:position w:val="0"/>
        </w:rPr>
        <w:t>，</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月，公司持有</w:t>
      </w:r>
      <w:r>
        <w:rPr>
          <w:color w:val="000000"/>
          <w:spacing w:val="0"/>
          <w:w w:val="100"/>
          <w:position w:val="0"/>
        </w:rPr>
        <w:t>Jakks Pacific</w:t>
      </w:r>
      <w:r>
        <w:rPr>
          <w:rFonts w:ascii="SimSun" w:eastAsia="SimSun" w:hAnsi="SimSun" w:cs="SimSun"/>
          <w:color w:val="000000"/>
          <w:spacing w:val="0"/>
          <w:w w:val="100"/>
          <w:position w:val="0"/>
        </w:rPr>
        <w:t>的股权变更为</w:t>
      </w:r>
      <w:r>
        <w:rPr>
          <w:color w:val="000000"/>
          <w:spacing w:val="0"/>
          <w:w w:val="100"/>
          <w:position w:val="0"/>
        </w:rPr>
        <w:t>14.9%</w:t>
      </w:r>
      <w:r>
        <w:rPr>
          <w:rFonts w:ascii="SimSun" w:eastAsia="SimSun" w:hAnsi="SimSun" w:cs="SimSun"/>
          <w:color w:val="000000"/>
          <w:spacing w:val="0"/>
          <w:w w:val="100"/>
          <w:position w:val="0"/>
        </w:rPr>
        <w:t>，</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 xml:space="preserve">Jakks Pacific </w:t>
      </w:r>
      <w:r>
        <w:rPr>
          <w:rFonts w:ascii="SimSun" w:eastAsia="SimSun" w:hAnsi="SimSun" w:cs="SimSun"/>
          <w:color w:val="000000"/>
          <w:spacing w:val="0"/>
          <w:w w:val="100"/>
          <w:position w:val="0"/>
        </w:rPr>
        <w:t>的股权变更为</w:t>
      </w:r>
      <w:r>
        <w:rPr>
          <w:color w:val="000000"/>
          <w:spacing w:val="0"/>
          <w:w w:val="100"/>
          <w:position w:val="0"/>
        </w:rPr>
        <w:t>9.2%</w:t>
      </w:r>
      <w:r>
        <w:rPr>
          <w:rFonts w:ascii="SimSun" w:eastAsia="SimSun" w:hAnsi="SimSun" w:cs="SimSun"/>
          <w:color w:val="000000"/>
          <w:spacing w:val="0"/>
          <w:w w:val="100"/>
          <w:position w:val="0"/>
        </w:rPr>
        <w:t>，</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Jakks Pacific</w:t>
      </w:r>
      <w:r>
        <w:rPr>
          <w:rFonts w:ascii="SimSun" w:eastAsia="SimSun" w:hAnsi="SimSun" w:cs="SimSun"/>
          <w:color w:val="000000"/>
          <w:spacing w:val="0"/>
          <w:w w:val="100"/>
          <w:position w:val="0"/>
        </w:rPr>
        <w:t>的股权变更为</w:t>
      </w:r>
      <w:r>
        <w:rPr>
          <w:color w:val="000000"/>
          <w:spacing w:val="0"/>
          <w:w w:val="100"/>
          <w:position w:val="0"/>
        </w:rPr>
        <w:t>5.5%</w:t>
      </w:r>
      <w:r>
        <w:rPr>
          <w:rFonts w:ascii="SimSun" w:eastAsia="SimSun" w:hAnsi="SimSun" w:cs="SimSun"/>
          <w:color w:val="000000"/>
          <w:spacing w:val="0"/>
          <w:w w:val="100"/>
          <w:position w:val="0"/>
        </w:rPr>
        <w:t>，该变动不改变公司对</w:t>
      </w:r>
      <w:r>
        <w:rPr>
          <w:color w:val="000000"/>
          <w:spacing w:val="0"/>
          <w:w w:val="100"/>
          <w:position w:val="0"/>
        </w:rPr>
        <w:t>Jakks Pacific</w:t>
      </w:r>
      <w:r>
        <w:rPr>
          <w:rFonts w:ascii="SimSun" w:eastAsia="SimSun" w:hAnsi="SimSun" w:cs="SimSun"/>
          <w:color w:val="000000"/>
          <w:spacing w:val="0"/>
          <w:w w:val="100"/>
          <w:position w:val="0"/>
        </w:rPr>
        <w:t>董事 会的重大影响。</w:t>
      </w:r>
    </w:p>
    <w:p>
      <w:pPr>
        <w:pStyle w:val="Style1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4"/>
        <w:keepNext/>
        <w:keepLines/>
        <w:widowControl w:val="0"/>
        <w:shd w:val="clear" w:color="auto" w:fill="auto"/>
        <w:bidi w:val="0"/>
        <w:spacing w:before="0" w:line="240" w:lineRule="auto"/>
        <w:ind w:left="0" w:right="0" w:firstLine="0"/>
        <w:jc w:val="left"/>
      </w:pPr>
      <w:bookmarkStart w:id="1318" w:name="bookmark1318"/>
      <w:bookmarkStart w:id="1319" w:name="bookmark1319"/>
      <w:bookmarkStart w:id="1320" w:name="bookmark13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318"/>
      <w:bookmarkEnd w:id="1319"/>
      <w:bookmarkEnd w:id="132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JAKKS Pacific, Inc.</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微媒互动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JAKKS Pacific, Inc.</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微媒互动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1,833,377,164.90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102,576,621.02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1,636,627,617.20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100,025,813.47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443,047,393.00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57,936,565.59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512,472,170.90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65,069,058.48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2,276,424,557.90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160,513,186.61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2,149,099,788.10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165,094,871.95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1,103,455,150.40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16,087,437.62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902,171,823.40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21,023,755.02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784,223,851.40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632,957.68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1,151,155,482.50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632,957.68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1,887,679,001.80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16,720,395.30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2,053,327,305.90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21,656,712.70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8,936,602.28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-303,720.70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8,964,328.02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-601,640.18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归属于母公司股东权 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379,808,953.82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144,096,512.01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86,808,154.18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144,039,799.43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21,381,005.59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20,490,472.76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8,811,068.36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20,439,937.69</w:t>
            </w: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5,493,029.62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48,331,985.32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5,493,029.62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48,331,985.32</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对联营企业权益投资 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存在公开报价的联营 企业权益投资的公允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4,006,198,200.00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70,286,471.69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3,558,175,532.80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73,028,618.93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-37,977,600.00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1,040,383.03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-97,556,825.60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987,997.43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-3,263,700.00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35,038,792.00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-41,241,300.00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1,040,383.03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-62,518,033.60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987,997.43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1,457,700.00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19,839.44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5,069,589.00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355,547.21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-90,886,950.00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-409,083.18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-148,569,996.00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-299,723.83</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本年度收到的来自联 营企业的股利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1,457,700.00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19,839.44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5,069,589.00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355,547.21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4"/>
        <w:keepNext/>
        <w:keepLines/>
        <w:widowControl w:val="0"/>
        <w:shd w:val="clear" w:color="auto" w:fill="auto"/>
        <w:bidi w:val="0"/>
        <w:spacing w:before="0" w:after="260" w:line="240" w:lineRule="auto"/>
        <w:ind w:left="0" w:right="0" w:firstLine="0"/>
        <w:jc w:val="left"/>
      </w:pPr>
      <w:bookmarkStart w:id="1321" w:name="bookmark1321"/>
      <w:bookmarkStart w:id="1322" w:name="bookmark1322"/>
      <w:bookmarkStart w:id="1323" w:name="bookmark1323"/>
      <w:r>
        <w:rPr>
          <w:color w:val="000000"/>
          <w:spacing w:val="0"/>
          <w:w w:val="100"/>
          <w:position w:val="0"/>
        </w:rPr>
        <w:t>十、与金融工具相关的风险</w:t>
      </w:r>
      <w:bookmarkEnd w:id="1321"/>
      <w:bookmarkEnd w:id="1322"/>
      <w:bookmarkEnd w:id="1323"/>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本公司从事风险管理的目标是在风险和收益之间取得平衡，将风险对本公司经营业绩的负面影响降至 最低水平，使股东和其他权益投资者的利益最大化。基于该风险管理目标，本公司风险管理的基本策略是 确认和分析本公司面临的各种风险，建立适当的风险承受底线和进行风险管理，并及时可靠地对各种风险 进行监督，将风险控制在限定的范围内。</w:t>
      </w:r>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本公司在日常活动中面临各种与金融工具相关的风险，主要包括信用风险、流动风险及市场风险。管 理层已审议并批准管理这些风险的政策，概括如下。</w:t>
      </w:r>
    </w:p>
    <w:p>
      <w:pPr>
        <w:pStyle w:val="Style41"/>
        <w:keepNext w:val="0"/>
        <w:keepLines w:val="0"/>
        <w:widowControl w:val="0"/>
        <w:shd w:val="clear" w:color="auto" w:fill="auto"/>
        <w:bidi w:val="0"/>
        <w:spacing w:before="0" w:after="0" w:line="314" w:lineRule="exact"/>
        <w:ind w:left="0" w:right="0" w:firstLine="440"/>
        <w:jc w:val="both"/>
      </w:pPr>
      <w:bookmarkStart w:id="1324" w:name="bookmark1324"/>
      <w:r>
        <w:rPr>
          <w:color w:val="000000"/>
          <w:spacing w:val="0"/>
          <w:w w:val="100"/>
          <w:position w:val="0"/>
        </w:rPr>
        <w:t>（</w:t>
      </w:r>
      <w:bookmarkEnd w:id="1324"/>
      <w:r>
        <w:rPr>
          <w:color w:val="000000"/>
          <w:spacing w:val="0"/>
          <w:w w:val="100"/>
          <w:position w:val="0"/>
        </w:rPr>
        <w:t>一）信用风险</w:t>
      </w:r>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信用风险，是指金融工具的一方不能履行义务，造成另一方发生财务损失的风险。</w:t>
      </w:r>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本公司的信用风险主要来自银行存款和应收款项。为控制上述相关风险，本公司分别采取了以下措施。</w:t>
      </w:r>
    </w:p>
    <w:p>
      <w:pPr>
        <w:pStyle w:val="Style41"/>
        <w:keepNext w:val="0"/>
        <w:keepLines w:val="0"/>
        <w:widowControl w:val="0"/>
        <w:numPr>
          <w:ilvl w:val="0"/>
          <w:numId w:val="55"/>
        </w:numPr>
        <w:shd w:val="clear" w:color="auto" w:fill="auto"/>
        <w:tabs>
          <w:tab w:pos="760" w:val="left"/>
        </w:tabs>
        <w:bidi w:val="0"/>
        <w:spacing w:before="0" w:after="0" w:line="314" w:lineRule="exact"/>
        <w:ind w:left="0" w:right="0" w:firstLine="440"/>
        <w:jc w:val="both"/>
      </w:pPr>
      <w:bookmarkStart w:id="1325" w:name="bookmark1325"/>
      <w:bookmarkEnd w:id="1325"/>
      <w:r>
        <w:rPr>
          <w:color w:val="000000"/>
          <w:spacing w:val="0"/>
          <w:w w:val="100"/>
          <w:position w:val="0"/>
        </w:rPr>
        <w:t>银行存款</w:t>
      </w:r>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本公司将银行存款存放于信用评级较高的金融机构，故其信用风险较低。</w:t>
      </w:r>
    </w:p>
    <w:p>
      <w:pPr>
        <w:pStyle w:val="Style41"/>
        <w:keepNext w:val="0"/>
        <w:keepLines w:val="0"/>
        <w:widowControl w:val="0"/>
        <w:numPr>
          <w:ilvl w:val="0"/>
          <w:numId w:val="55"/>
        </w:numPr>
        <w:shd w:val="clear" w:color="auto" w:fill="auto"/>
        <w:tabs>
          <w:tab w:pos="774" w:val="left"/>
        </w:tabs>
        <w:bidi w:val="0"/>
        <w:spacing w:before="0" w:after="0" w:line="314" w:lineRule="exact"/>
        <w:ind w:left="0" w:right="0" w:firstLine="440"/>
        <w:jc w:val="both"/>
      </w:pPr>
      <w:bookmarkStart w:id="1326" w:name="bookmark1326"/>
      <w:bookmarkEnd w:id="1326"/>
      <w:r>
        <w:rPr>
          <w:color w:val="000000"/>
          <w:spacing w:val="0"/>
          <w:w w:val="100"/>
          <w:position w:val="0"/>
        </w:rPr>
        <w:t>应收款项</w:t>
      </w:r>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本公司持续对采用信用方式交易的客户进行信用评估。根据信用评估结果，本公司选择与经认可的且 信用良好的客户进行交易，并对其应收款项余额进行监控，以确保本公司不会面临重大坏账风险。</w:t>
      </w:r>
    </w:p>
    <w:p>
      <w:pPr>
        <w:pStyle w:val="Style41"/>
        <w:keepNext w:val="0"/>
        <w:keepLines w:val="0"/>
        <w:widowControl w:val="0"/>
        <w:shd w:val="clear" w:color="auto" w:fill="auto"/>
        <w:bidi w:val="0"/>
        <w:spacing w:before="0" w:after="320" w:line="314" w:lineRule="exact"/>
        <w:ind w:left="0" w:right="0" w:firstLine="440"/>
        <w:jc w:val="both"/>
      </w:pPr>
      <w:r>
        <w:rPr>
          <w:color w:val="000000"/>
          <w:spacing w:val="0"/>
          <w:w w:val="100"/>
          <w:position w:val="0"/>
        </w:rPr>
        <w:t>由于本公司的应收账款风险点分布于多个合作方和多个客户，截至</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日，本公司应收账款 的</w:t>
      </w:r>
      <w:r>
        <w:rPr>
          <w:color w:val="000000"/>
          <w:spacing w:val="0"/>
          <w:w w:val="100"/>
          <w:position w:val="0"/>
          <w:sz w:val="20"/>
          <w:szCs w:val="20"/>
        </w:rPr>
        <w:t>48.79%</w:t>
      </w:r>
      <w:r>
        <w:rPr>
          <w:color w:val="000000"/>
          <w:spacing w:val="0"/>
          <w:w w:val="100"/>
          <w:position w:val="0"/>
        </w:rPr>
        <w:t>源于余额前五名客户，本公司应收账款不存在重大的信用集中风险。</w:t>
      </w:r>
    </w:p>
    <w:p>
      <w:pPr>
        <w:pStyle w:val="Style4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截至</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日，公司应收美盛控股的款项余额为</w:t>
      </w:r>
      <w:r>
        <w:rPr>
          <w:color w:val="000000"/>
          <w:spacing w:val="0"/>
          <w:w w:val="100"/>
          <w:position w:val="0"/>
          <w:sz w:val="20"/>
          <w:szCs w:val="20"/>
        </w:rPr>
        <w:t>632,682,610.18</w:t>
      </w:r>
      <w:r>
        <w:rPr>
          <w:color w:val="000000"/>
          <w:spacing w:val="0"/>
          <w:w w:val="100"/>
          <w:position w:val="0"/>
        </w:rPr>
        <w:t>元，占公司全部其他应收款 项余额的</w:t>
      </w:r>
      <w:r>
        <w:rPr>
          <w:color w:val="000000"/>
          <w:spacing w:val="0"/>
          <w:w w:val="100"/>
          <w:position w:val="0"/>
          <w:sz w:val="20"/>
          <w:szCs w:val="20"/>
        </w:rPr>
        <w:t>89.76%</w:t>
      </w:r>
      <w:r>
        <w:rPr>
          <w:color w:val="000000"/>
          <w:spacing w:val="0"/>
          <w:w w:val="100"/>
          <w:position w:val="0"/>
        </w:rPr>
        <w:t>。</w:t>
      </w:r>
    </w:p>
    <w:p>
      <w:pPr>
        <w:pStyle w:val="Style41"/>
        <w:keepNext w:val="0"/>
        <w:keepLines w:val="0"/>
        <w:widowControl w:val="0"/>
        <w:shd w:val="clear" w:color="auto" w:fill="auto"/>
        <w:bidi w:val="0"/>
        <w:spacing w:before="0" w:after="0" w:line="317" w:lineRule="exact"/>
        <w:ind w:left="0" w:right="0" w:firstLine="440"/>
        <w:jc w:val="both"/>
      </w:pPr>
      <w:bookmarkStart w:id="1327" w:name="bookmark1327"/>
      <w:r>
        <w:rPr>
          <w:color w:val="000000"/>
          <w:spacing w:val="0"/>
          <w:w w:val="100"/>
          <w:position w:val="0"/>
        </w:rPr>
        <w:t>（</w:t>
      </w:r>
      <w:bookmarkEnd w:id="1327"/>
      <w:r>
        <w:rPr>
          <w:color w:val="000000"/>
          <w:spacing w:val="0"/>
          <w:w w:val="100"/>
          <w:position w:val="0"/>
        </w:rPr>
        <w:t>二）流动风险</w:t>
      </w:r>
    </w:p>
    <w:p>
      <w:pPr>
        <w:pStyle w:val="Style41"/>
        <w:keepNext w:val="0"/>
        <w:keepLines w:val="0"/>
        <w:widowControl w:val="0"/>
        <w:shd w:val="clear" w:color="auto" w:fill="auto"/>
        <w:bidi w:val="0"/>
        <w:spacing w:before="0" w:after="980" w:line="317" w:lineRule="exact"/>
        <w:ind w:left="0" w:right="0" w:firstLine="440"/>
        <w:jc w:val="both"/>
      </w:pPr>
      <w:r>
        <w:rPr>
          <w:color w:val="000000"/>
          <w:spacing w:val="0"/>
          <w:w w:val="100"/>
          <w:position w:val="0"/>
        </w:rPr>
        <w:t>流动风险，是指本公司在履行以交付现金或其他金融资产的方式结算的义务时发生资金短缺的风险。 流动风险可能源于无法尽快以公允价值售出金融资产；或者源于对方无法偿还其合同债务；或者源于提前 到期的债务；或者源于无法产生预期的现金流量。</w:t>
      </w:r>
    </w:p>
    <w:p>
      <w:pPr>
        <w:pStyle w:val="Style27"/>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金融负债按剩余到期日分类</w:t>
      </w:r>
    </w:p>
    <w:tbl>
      <w:tblPr>
        <w:tblOverlap w:val="never"/>
        <w:jc w:val="left"/>
        <w:tblLayout w:type="fixed"/>
      </w:tblPr>
      <w:tblGrid>
        <w:gridCol w:w="2136"/>
        <w:gridCol w:w="1560"/>
        <w:gridCol w:w="1560"/>
        <w:gridCol w:w="1416"/>
        <w:gridCol w:w="1104"/>
        <w:gridCol w:w="984"/>
      </w:tblGrid>
      <w:tr>
        <w:trPr>
          <w:trHeight w:val="360"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800"/>
              <w:jc w:val="left"/>
            </w:pPr>
            <w:r>
              <w:rPr>
                <w:color w:val="000000"/>
                <w:spacing w:val="0"/>
                <w:w w:val="100"/>
                <w:position w:val="0"/>
              </w:rPr>
              <w:t>项目</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未折现合同金额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80" w:firstLine="0"/>
              <w:jc w:val="right"/>
            </w:pPr>
            <w:r>
              <w:rPr>
                <w:color w:val="000000"/>
                <w:spacing w:val="0"/>
                <w:w w:val="100"/>
                <w:position w:val="0"/>
                <w:sz w:val="18"/>
                <w:szCs w:val="18"/>
              </w:rPr>
              <w:t>3</w:t>
            </w:r>
            <w:r>
              <w:rPr>
                <w:color w:val="000000"/>
                <w:spacing w:val="0"/>
                <w:w w:val="100"/>
                <w:position w:val="0"/>
              </w:rPr>
              <w:t>年以上</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200, 330, </w:t>
            </w:r>
            <w:r>
              <w:rPr>
                <w:color w:val="000000"/>
                <w:spacing w:val="0"/>
                <w:w w:val="100"/>
                <w:position w:val="0"/>
                <w:sz w:val="18"/>
                <w:szCs w:val="18"/>
              </w:rPr>
              <w:t xml:space="preserve">894.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200, 330, </w:t>
            </w:r>
            <w:r>
              <w:rPr>
                <w:color w:val="000000"/>
                <w:spacing w:val="0"/>
                <w:w w:val="100"/>
                <w:position w:val="0"/>
                <w:sz w:val="18"/>
                <w:szCs w:val="18"/>
              </w:rPr>
              <w:t xml:space="preserve">894.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200, 330, </w:t>
            </w:r>
            <w:r>
              <w:rPr>
                <w:color w:val="000000"/>
                <w:spacing w:val="0"/>
                <w:w w:val="100"/>
                <w:position w:val="0"/>
                <w:sz w:val="18"/>
                <w:szCs w:val="18"/>
              </w:rPr>
              <w:t xml:space="preserve">894. </w:t>
            </w:r>
            <w:r>
              <w:rPr>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应付票据及应付账款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217, 870, </w:t>
            </w:r>
            <w:r>
              <w:rPr>
                <w:color w:val="000000"/>
                <w:spacing w:val="0"/>
                <w:w w:val="100"/>
                <w:position w:val="0"/>
                <w:sz w:val="18"/>
                <w:szCs w:val="18"/>
              </w:rPr>
              <w:t>208.97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217, 870, </w:t>
            </w:r>
            <w:r>
              <w:rPr>
                <w:color w:val="000000"/>
                <w:spacing w:val="0"/>
                <w:w w:val="100"/>
                <w:position w:val="0"/>
                <w:sz w:val="18"/>
                <w:szCs w:val="18"/>
              </w:rPr>
              <w:t xml:space="preserve">208. </w:t>
            </w:r>
            <w:r>
              <w:rPr>
                <w:color w:val="000000"/>
                <w:spacing w:val="0"/>
                <w:w w:val="100"/>
                <w:position w:val="0"/>
                <w:sz w:val="18"/>
                <w:szCs w:val="18"/>
              </w:rPr>
              <w:t>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217, 870, </w:t>
            </w:r>
            <w:r>
              <w:rPr>
                <w:color w:val="000000"/>
                <w:spacing w:val="0"/>
                <w:w w:val="100"/>
                <w:position w:val="0"/>
                <w:sz w:val="18"/>
                <w:szCs w:val="18"/>
              </w:rPr>
              <w:t xml:space="preserve">208. </w:t>
            </w:r>
            <w:r>
              <w:rPr>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93,489, </w:t>
            </w:r>
            <w:r>
              <w:rPr>
                <w:color w:val="000000"/>
                <w:spacing w:val="0"/>
                <w:w w:val="100"/>
                <w:position w:val="0"/>
                <w:sz w:val="18"/>
                <w:szCs w:val="18"/>
              </w:rPr>
              <w:t xml:space="preserve">669.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93, 489, </w:t>
            </w:r>
            <w:r>
              <w:rPr>
                <w:color w:val="000000"/>
                <w:spacing w:val="0"/>
                <w:w w:val="100"/>
                <w:position w:val="0"/>
                <w:sz w:val="18"/>
                <w:szCs w:val="18"/>
              </w:rPr>
              <w:t xml:space="preserve">669.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93, 489, </w:t>
            </w:r>
            <w:r>
              <w:rPr>
                <w:color w:val="000000"/>
                <w:spacing w:val="0"/>
                <w:w w:val="100"/>
                <w:position w:val="0"/>
                <w:sz w:val="18"/>
                <w:szCs w:val="18"/>
              </w:rPr>
              <w:t xml:space="preserve">669. </w:t>
            </w:r>
            <w:r>
              <w:rPr>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511,690, </w:t>
            </w:r>
            <w:r>
              <w:rPr>
                <w:color w:val="000000"/>
                <w:spacing w:val="0"/>
                <w:w w:val="100"/>
                <w:position w:val="0"/>
                <w:sz w:val="18"/>
                <w:szCs w:val="18"/>
              </w:rPr>
              <w:t xml:space="preserve">773. </w:t>
            </w:r>
            <w:r>
              <w:rPr>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511,690,773.53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511,690,773.53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432" w:right="0" w:firstLine="0"/>
        <w:jc w:val="left"/>
        <w:rPr>
          <w:sz w:val="20"/>
          <w:szCs w:val="20"/>
        </w:rPr>
      </w:pPr>
      <w:r>
        <w:rPr>
          <w:color w:val="000000"/>
          <w:spacing w:val="0"/>
          <w:w w:val="100"/>
          <w:position w:val="0"/>
          <w:sz w:val="20"/>
          <w:szCs w:val="20"/>
        </w:rPr>
        <w:t>（续上表）</w:t>
      </w:r>
    </w:p>
    <w:tbl>
      <w:tblPr>
        <w:tblOverlap w:val="never"/>
        <w:jc w:val="left"/>
        <w:tblLayout w:type="fixed"/>
      </w:tblPr>
      <w:tblGrid>
        <w:gridCol w:w="1963"/>
        <w:gridCol w:w="1555"/>
        <w:gridCol w:w="1560"/>
        <w:gridCol w:w="1416"/>
        <w:gridCol w:w="1277"/>
        <w:gridCol w:w="989"/>
      </w:tblGrid>
      <w:tr>
        <w:trPr>
          <w:trHeight w:val="360"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720"/>
              <w:jc w:val="left"/>
            </w:pPr>
            <w:r>
              <w:rPr>
                <w:color w:val="000000"/>
                <w:spacing w:val="0"/>
                <w:w w:val="100"/>
                <w:position w:val="0"/>
              </w:rPr>
              <w:t>项目</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未折现合同金额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80" w:firstLine="0"/>
              <w:jc w:val="right"/>
            </w:pPr>
            <w:r>
              <w:rPr>
                <w:color w:val="000000"/>
                <w:spacing w:val="0"/>
                <w:w w:val="100"/>
                <w:position w:val="0"/>
                <w:sz w:val="18"/>
                <w:szCs w:val="18"/>
              </w:rPr>
              <w:t>3</w:t>
            </w:r>
            <w:r>
              <w:rPr>
                <w:color w:val="000000"/>
                <w:spacing w:val="0"/>
                <w:w w:val="100"/>
                <w:position w:val="0"/>
              </w:rPr>
              <w:t>年以上</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381,223,376.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381,223,376.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381,223,376.03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应付票据及应付帐款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136,581,321.24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136, </w:t>
            </w:r>
            <w:r>
              <w:rPr>
                <w:color w:val="000000"/>
                <w:spacing w:val="0"/>
                <w:w w:val="100"/>
                <w:position w:val="0"/>
                <w:sz w:val="18"/>
                <w:szCs w:val="18"/>
              </w:rPr>
              <w:t>581,321.24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136, </w:t>
            </w:r>
            <w:r>
              <w:rPr>
                <w:color w:val="000000"/>
                <w:spacing w:val="0"/>
                <w:w w:val="100"/>
                <w:position w:val="0"/>
                <w:sz w:val="18"/>
                <w:szCs w:val="18"/>
              </w:rPr>
              <w:t>581,321.24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5, </w:t>
            </w:r>
            <w:r>
              <w:rPr>
                <w:color w:val="000000"/>
                <w:spacing w:val="0"/>
                <w:w w:val="100"/>
                <w:position w:val="0"/>
                <w:sz w:val="18"/>
                <w:szCs w:val="18"/>
              </w:rPr>
              <w:t>171,815.38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w:t>
            </w:r>
            <w:r>
              <w:rPr>
                <w:color w:val="000000"/>
                <w:spacing w:val="0"/>
                <w:w w:val="100"/>
                <w:position w:val="0"/>
                <w:sz w:val="18"/>
                <w:szCs w:val="18"/>
              </w:rPr>
              <w:t>171,815.38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w:t>
            </w:r>
            <w:r>
              <w:rPr>
                <w:color w:val="000000"/>
                <w:spacing w:val="0"/>
                <w:w w:val="100"/>
                <w:position w:val="0"/>
                <w:sz w:val="18"/>
                <w:szCs w:val="18"/>
              </w:rPr>
              <w:t>171,815.38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522,976,512.65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522,976,512.65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522,976,512.65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312" w:lineRule="exact"/>
        <w:ind w:left="0" w:right="0" w:firstLine="440"/>
        <w:jc w:val="both"/>
      </w:pPr>
      <w:bookmarkStart w:id="1328" w:name="bookmark1328"/>
      <w:r>
        <w:rPr>
          <w:color w:val="000000"/>
          <w:spacing w:val="0"/>
          <w:w w:val="100"/>
          <w:position w:val="0"/>
        </w:rPr>
        <w:t>（</w:t>
      </w:r>
      <w:bookmarkEnd w:id="1328"/>
      <w:r>
        <w:rPr>
          <w:color w:val="000000"/>
          <w:spacing w:val="0"/>
          <w:w w:val="100"/>
          <w:position w:val="0"/>
        </w:rPr>
        <w:t>三）市场风险</w:t>
      </w:r>
    </w:p>
    <w:p>
      <w:pPr>
        <w:pStyle w:val="Style4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市场风险，是指金融工具的公允价值或未来现金流量因市场价格变动而发生波动的风险。市场风险主 要包括利率风险和外汇风险。</w:t>
      </w:r>
    </w:p>
    <w:p>
      <w:pPr>
        <w:pStyle w:val="Style41"/>
        <w:keepNext w:val="0"/>
        <w:keepLines w:val="0"/>
        <w:widowControl w:val="0"/>
        <w:numPr>
          <w:ilvl w:val="0"/>
          <w:numId w:val="57"/>
        </w:numPr>
        <w:shd w:val="clear" w:color="auto" w:fill="auto"/>
        <w:tabs>
          <w:tab w:pos="760" w:val="left"/>
        </w:tabs>
        <w:bidi w:val="0"/>
        <w:spacing w:before="0" w:after="0" w:line="312" w:lineRule="exact"/>
        <w:ind w:left="0" w:right="0" w:firstLine="440"/>
        <w:jc w:val="both"/>
      </w:pPr>
      <w:bookmarkStart w:id="1329" w:name="bookmark1329"/>
      <w:bookmarkEnd w:id="1329"/>
      <w:r>
        <w:rPr>
          <w:color w:val="000000"/>
          <w:spacing w:val="0"/>
          <w:w w:val="100"/>
          <w:position w:val="0"/>
        </w:rPr>
        <w:t>利率风险</w:t>
      </w:r>
    </w:p>
    <w:p>
      <w:pPr>
        <w:pStyle w:val="Style4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利率风险，是指金融工具的公允价值或未来现金流量因市场利率变动而发生波动的风险。本公司借款 均为固定利率借款，不存在利率风险。</w:t>
      </w:r>
    </w:p>
    <w:p>
      <w:pPr>
        <w:pStyle w:val="Style41"/>
        <w:keepNext w:val="0"/>
        <w:keepLines w:val="0"/>
        <w:widowControl w:val="0"/>
        <w:numPr>
          <w:ilvl w:val="0"/>
          <w:numId w:val="57"/>
        </w:numPr>
        <w:shd w:val="clear" w:color="auto" w:fill="auto"/>
        <w:tabs>
          <w:tab w:pos="774" w:val="left"/>
        </w:tabs>
        <w:bidi w:val="0"/>
        <w:spacing w:before="0" w:after="0" w:line="312" w:lineRule="exact"/>
        <w:ind w:left="0" w:right="0" w:firstLine="440"/>
        <w:jc w:val="both"/>
      </w:pPr>
      <w:bookmarkStart w:id="1330" w:name="bookmark1330"/>
      <w:bookmarkEnd w:id="1330"/>
      <w:r>
        <w:rPr>
          <w:color w:val="000000"/>
          <w:spacing w:val="0"/>
          <w:w w:val="100"/>
          <w:position w:val="0"/>
        </w:rPr>
        <w:t>外汇风险</w:t>
      </w:r>
    </w:p>
    <w:p>
      <w:pPr>
        <w:pStyle w:val="Style4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外汇风险，是指金融工具的公允价值或未来现金流量因外汇汇率变动而发生波动的风险。本公司面临 的汇率变动的风险主要与本公司外币货币性资产和负债有关。对于外币资产和负债，如果出现短期的失衡 情况，本公司会在必要时按市场汇率买卖外币，以确保将净风险敞口维持在可接受的水平。</w:t>
      </w:r>
    </w:p>
    <w:p>
      <w:pPr>
        <w:pStyle w:val="Style41"/>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本公司期末外币货币性资产和负债情况见本财务报表附注合并财务报表项目注释五、合并财务报表重 要项目注释（五十一）外币货币性项目。</w:t>
      </w:r>
    </w:p>
    <w:p>
      <w:pPr>
        <w:pStyle w:val="Style24"/>
        <w:keepNext/>
        <w:keepLines/>
        <w:widowControl w:val="0"/>
        <w:shd w:val="clear" w:color="auto" w:fill="auto"/>
        <w:bidi w:val="0"/>
        <w:spacing w:before="0" w:after="360" w:line="240" w:lineRule="auto"/>
        <w:ind w:left="0" w:right="0" w:firstLine="0"/>
        <w:jc w:val="left"/>
      </w:pPr>
      <w:bookmarkStart w:id="1331" w:name="bookmark1331"/>
      <w:bookmarkStart w:id="1332" w:name="bookmark1332"/>
      <w:bookmarkStart w:id="1333" w:name="bookmark1333"/>
      <w:r>
        <w:rPr>
          <w:color w:val="000000"/>
          <w:spacing w:val="0"/>
          <w:w w:val="100"/>
          <w:position w:val="0"/>
        </w:rPr>
        <w:t>十一、公允价值的披露</w:t>
      </w:r>
      <w:bookmarkEnd w:id="1331"/>
      <w:bookmarkEnd w:id="1332"/>
      <w:bookmarkEnd w:id="1333"/>
    </w:p>
    <w:p>
      <w:pPr>
        <w:pStyle w:val="Style29"/>
        <w:keepNext/>
        <w:keepLines/>
        <w:widowControl w:val="0"/>
        <w:shd w:val="clear" w:color="auto" w:fill="auto"/>
        <w:bidi w:val="0"/>
        <w:spacing w:before="0" w:after="300" w:line="326" w:lineRule="auto"/>
        <w:ind w:left="0" w:right="0" w:firstLine="0"/>
        <w:jc w:val="left"/>
      </w:pPr>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334"/>
      <w:bookmarkEnd w:id="1335"/>
      <w:bookmarkEnd w:id="133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7589"/>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bl>
    <w:p>
      <w:pPr>
        <w:spacing w:lineRule="exact" w:line="1"/>
        <w:rPr>
          <w:sz w:val="2"/>
          <w:szCs w:val="2"/>
        </w:rPr>
      </w:pPr>
      <w:r>
        <w:br w:type="page"/>
      </w:r>
    </w:p>
    <w:tbl>
      <w:tblPr>
        <w:tblOverlap w:val="never"/>
        <w:jc w:val="center"/>
        <w:tblLayout w:type="fixed"/>
      </w:tblPr>
      <w:tblGrid>
        <w:gridCol w:w="2002"/>
        <w:gridCol w:w="1838"/>
        <w:gridCol w:w="1910"/>
        <w:gridCol w:w="1915"/>
        <w:gridCol w:w="1925"/>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第二层次公允价值计 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第三层次公允价值计 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一、持续的公允价值计 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 变动计入当期损益的 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5,759,113.38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5,759,113.38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（三）其他权益工具投 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125,357,113.23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125,357,113.23</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 计量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29"/>
        <w:keepNext/>
        <w:keepLines/>
        <w:widowControl w:val="0"/>
        <w:shd w:val="clear" w:color="auto" w:fill="auto"/>
        <w:bidi w:val="0"/>
        <w:spacing w:before="0" w:after="280" w:line="307" w:lineRule="exact"/>
        <w:ind w:left="0" w:right="0" w:firstLine="0"/>
        <w:jc w:val="left"/>
      </w:pPr>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337"/>
      <w:bookmarkEnd w:id="1338"/>
      <w:bookmarkEnd w:id="1339"/>
    </w:p>
    <w:p>
      <w:pPr>
        <w:pStyle w:val="Style41"/>
        <w:keepNext w:val="0"/>
        <w:keepLines w:val="0"/>
        <w:widowControl w:val="0"/>
        <w:shd w:val="clear" w:color="auto" w:fill="auto"/>
        <w:bidi w:val="0"/>
        <w:spacing w:before="0" w:after="0" w:line="307" w:lineRule="exact"/>
        <w:ind w:left="0" w:right="0" w:firstLine="440"/>
        <w:jc w:val="both"/>
      </w:pPr>
      <w:r>
        <w:rPr>
          <w:color w:val="000000"/>
          <w:spacing w:val="0"/>
          <w:w w:val="100"/>
          <w:position w:val="0"/>
        </w:rPr>
        <w:t>持续和非持续第一层次公允价值计量项目中，其他非流动金融资产为本公司向汇丰银行购买的美元收 益基金和亚洲债券基金以及向浙江合益智信投资管理有限责任公司购买的合宜智信弘益一号</w:t>
      </w:r>
      <w:r>
        <w:rPr>
          <w:color w:val="000000"/>
          <w:spacing w:val="0"/>
          <w:w w:val="100"/>
          <w:position w:val="0"/>
          <w:sz w:val="20"/>
          <w:szCs w:val="20"/>
        </w:rPr>
        <w:t>1</w:t>
      </w:r>
      <w:r>
        <w:rPr>
          <w:color w:val="000000"/>
          <w:spacing w:val="0"/>
          <w:w w:val="100"/>
          <w:position w:val="0"/>
        </w:rPr>
        <w:t>期私募证券 投资基金。</w:t>
      </w:r>
    </w:p>
    <w:p>
      <w:pPr>
        <w:pStyle w:val="Style41"/>
        <w:keepNext w:val="0"/>
        <w:keepLines w:val="0"/>
        <w:widowControl w:val="0"/>
        <w:shd w:val="clear" w:color="auto" w:fill="auto"/>
        <w:bidi w:val="0"/>
        <w:spacing w:before="0" w:after="360" w:line="307" w:lineRule="exact"/>
        <w:ind w:left="0" w:right="0" w:firstLine="440"/>
        <w:jc w:val="both"/>
      </w:pPr>
      <w:r>
        <w:rPr>
          <w:color w:val="000000"/>
          <w:spacing w:val="0"/>
          <w:w w:val="100"/>
          <w:position w:val="0"/>
        </w:rPr>
        <w:t xml:space="preserve">采用的估值技术方法：期末，其他非流动金融资产存在活跃市场报价，公司确认公允价值变动 </w:t>
      </w:r>
      <w:r>
        <w:rPr>
          <w:color w:val="000000"/>
          <w:spacing w:val="0"/>
          <w:w w:val="100"/>
          <w:position w:val="0"/>
          <w:sz w:val="20"/>
          <w:szCs w:val="20"/>
        </w:rPr>
        <w:t>-238,998.67</w:t>
      </w:r>
      <w:r>
        <w:rPr>
          <w:color w:val="000000"/>
          <w:spacing w:val="0"/>
          <w:w w:val="100"/>
          <w:position w:val="0"/>
        </w:rPr>
        <w:t>元。其他权益工具投资杭州小鱼互动科技有限公司按持股比例</w:t>
      </w:r>
      <w:r>
        <w:rPr>
          <w:color w:val="000000"/>
          <w:spacing w:val="0"/>
          <w:w w:val="100"/>
          <w:position w:val="0"/>
          <w:sz w:val="20"/>
          <w:szCs w:val="20"/>
        </w:rPr>
        <w:t>15%</w:t>
      </w:r>
      <w:r>
        <w:rPr>
          <w:color w:val="000000"/>
          <w:spacing w:val="0"/>
          <w:w w:val="100"/>
          <w:position w:val="0"/>
        </w:rPr>
        <w:t xml:space="preserve">计算的权益评估值 </w:t>
      </w:r>
      <w:r>
        <w:rPr>
          <w:color w:val="000000"/>
          <w:spacing w:val="0"/>
          <w:w w:val="100"/>
          <w:position w:val="0"/>
          <w:sz w:val="20"/>
          <w:szCs w:val="20"/>
        </w:rPr>
        <w:t xml:space="preserve">6,300, </w:t>
      </w:r>
      <w:r>
        <w:rPr>
          <w:color w:val="000000"/>
          <w:spacing w:val="0"/>
          <w:w w:val="100"/>
          <w:position w:val="0"/>
          <w:sz w:val="20"/>
          <w:szCs w:val="20"/>
        </w:rPr>
        <w:t xml:space="preserve">000. </w:t>
      </w:r>
      <w:r>
        <w:rPr>
          <w:color w:val="000000"/>
          <w:spacing w:val="0"/>
          <w:w w:val="100"/>
          <w:position w:val="0"/>
          <w:sz w:val="20"/>
          <w:szCs w:val="20"/>
        </w:rPr>
        <w:t>00</w:t>
      </w:r>
      <w:r>
        <w:rPr>
          <w:color w:val="000000"/>
          <w:spacing w:val="0"/>
          <w:w w:val="100"/>
          <w:position w:val="0"/>
        </w:rPr>
        <w:t>元，确认公允价值变动</w:t>
      </w:r>
      <w:r>
        <w:rPr>
          <w:color w:val="000000"/>
          <w:spacing w:val="0"/>
          <w:w w:val="100"/>
          <w:position w:val="0"/>
          <w:sz w:val="20"/>
          <w:szCs w:val="20"/>
        </w:rPr>
        <w:t>6,700,000.00</w:t>
      </w:r>
      <w:r>
        <w:rPr>
          <w:color w:val="000000"/>
          <w:spacing w:val="0"/>
          <w:w w:val="100"/>
          <w:position w:val="0"/>
        </w:rPr>
        <w:t>元。</w:t>
      </w:r>
    </w:p>
    <w:p>
      <w:pPr>
        <w:pStyle w:val="Style24"/>
        <w:keepNext/>
        <w:keepLines/>
        <w:widowControl w:val="0"/>
        <w:shd w:val="clear" w:color="auto" w:fill="auto"/>
        <w:bidi w:val="0"/>
        <w:spacing w:before="0" w:after="360" w:line="240" w:lineRule="auto"/>
        <w:ind w:left="0" w:right="0" w:firstLine="0"/>
        <w:jc w:val="left"/>
      </w:pPr>
      <w:bookmarkStart w:id="1340" w:name="bookmark1340"/>
      <w:bookmarkStart w:id="1341" w:name="bookmark1341"/>
      <w:bookmarkStart w:id="1342" w:name="bookmark1342"/>
      <w:r>
        <w:rPr>
          <w:color w:val="000000"/>
          <w:spacing w:val="0"/>
          <w:w w:val="100"/>
          <w:position w:val="0"/>
        </w:rPr>
        <w:t>十二、关联方及关联交易</w:t>
      </w:r>
      <w:bookmarkEnd w:id="1340"/>
      <w:bookmarkEnd w:id="1341"/>
      <w:bookmarkEnd w:id="1342"/>
    </w:p>
    <w:p>
      <w:pPr>
        <w:pStyle w:val="Style27"/>
        <w:keepNext w:val="0"/>
        <w:keepLines w:val="0"/>
        <w:widowControl w:val="0"/>
        <w:shd w:val="clear" w:color="auto" w:fill="auto"/>
        <w:bidi w:val="0"/>
        <w:spacing w:before="0" w:after="0" w:line="240" w:lineRule="auto"/>
        <w:ind w:left="0" w:right="0" w:firstLine="0"/>
        <w:jc w:val="left"/>
        <w:rPr>
          <w:sz w:val="20"/>
          <w:szCs w:val="20"/>
        </w:rPr>
      </w:pPr>
      <w:bookmarkStart w:id="1343" w:name="bookmark1343"/>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、本企业的母公司情况</w:t>
      </w:r>
      <w:bookmarkEnd w:id="1343"/>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 的持股比例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 的表决权比例</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美盛控股集团有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浙江省绍兴市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实业投资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5,000.00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16.98%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39" w:line="1" w:lineRule="exact"/>
      </w:pPr>
    </w:p>
    <w:p>
      <w:pPr>
        <w:pStyle w:val="Style41"/>
        <w:keepNext w:val="0"/>
        <w:keepLines w:val="0"/>
        <w:widowControl w:val="0"/>
        <w:shd w:val="clear" w:color="auto" w:fill="auto"/>
        <w:bidi w:val="0"/>
        <w:spacing w:before="0" w:after="460" w:line="298" w:lineRule="exact"/>
        <w:ind w:left="0" w:right="0" w:firstLine="440"/>
        <w:jc w:val="both"/>
      </w:pPr>
      <w:r>
        <w:rPr>
          <w:color w:val="000000"/>
          <w:spacing w:val="0"/>
          <w:w w:val="100"/>
          <w:position w:val="0"/>
        </w:rPr>
        <w:t>美盛控股主要从事实业投资、资产管理咨询、项目投资咨询、房地产开发等业务。美盛控股由赵小强 持股</w:t>
      </w:r>
      <w:r>
        <w:rPr>
          <w:color w:val="000000"/>
          <w:spacing w:val="0"/>
          <w:w w:val="100"/>
          <w:position w:val="0"/>
          <w:sz w:val="20"/>
          <w:szCs w:val="20"/>
        </w:rPr>
        <w:t>80%，</w:t>
      </w:r>
      <w:r>
        <w:rPr>
          <w:color w:val="000000"/>
          <w:spacing w:val="0"/>
          <w:w w:val="100"/>
          <w:position w:val="0"/>
        </w:rPr>
        <w:t>由其配偶石炜萍持</w:t>
      </w:r>
      <w:r>
        <w:rPr>
          <w:color w:val="000000"/>
          <w:spacing w:val="0"/>
          <w:w w:val="100"/>
          <w:position w:val="0"/>
          <w:sz w:val="20"/>
          <w:szCs w:val="20"/>
        </w:rPr>
        <w:t>20%</w:t>
      </w:r>
      <w:r>
        <w:rPr>
          <w:color w:val="000000"/>
          <w:spacing w:val="0"/>
          <w:w w:val="100"/>
          <w:position w:val="0"/>
        </w:rPr>
        <w:t>。此外，赵小强直接持有本公司股份</w:t>
      </w:r>
      <w:r>
        <w:rPr>
          <w:color w:val="000000"/>
          <w:spacing w:val="0"/>
          <w:w w:val="100"/>
          <w:position w:val="0"/>
          <w:sz w:val="20"/>
          <w:szCs w:val="20"/>
        </w:rPr>
        <w:t>102,866,920</w:t>
      </w:r>
      <w:r>
        <w:rPr>
          <w:color w:val="000000"/>
          <w:spacing w:val="0"/>
          <w:w w:val="100"/>
          <w:position w:val="0"/>
        </w:rPr>
        <w:t>股。</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本企业最终控制方是赵小强先生。</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312" w:lineRule="auto"/>
        <w:ind w:left="0" w:right="0" w:firstLine="0"/>
        <w:jc w:val="left"/>
      </w:pPr>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344"/>
      <w:bookmarkEnd w:id="1345"/>
      <w:bookmarkEnd w:id="1346"/>
    </w:p>
    <w:p>
      <w:pPr>
        <w:pStyle w:val="Style18"/>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本企业子公司的情况详见附注“七、在其他主体中的权益”。</w:t>
      </w:r>
      <w:r>
        <w:br w:type="page"/>
      </w:r>
    </w:p>
    <w:p>
      <w:pPr>
        <w:pStyle w:val="Style29"/>
        <w:keepNext/>
        <w:keepLines/>
        <w:widowControl w:val="0"/>
        <w:shd w:val="clear" w:color="auto" w:fill="auto"/>
        <w:bidi w:val="0"/>
        <w:spacing w:before="0" w:after="380" w:line="240" w:lineRule="auto"/>
        <w:ind w:left="0" w:right="0" w:firstLine="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3</w:t>
      </w:r>
      <w:bookmarkEnd w:id="1349"/>
      <w:r>
        <w:rPr>
          <w:color w:val="000000"/>
          <w:spacing w:val="0"/>
          <w:w w:val="100"/>
          <w:position w:val="0"/>
        </w:rPr>
        <w:t>、本企业合营和联营企业情况</w:t>
      </w:r>
      <w:bookmarkEnd w:id="1347"/>
      <w:bookmarkEnd w:id="1348"/>
      <w:bookmarkEnd w:id="1350"/>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本企业重要的合营或联营企业详见附注“七、在其他主体中的权益”。</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Jakks Pacific inc</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Jakks Pacific Trading Ltd</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4</w:t>
      </w:r>
      <w:bookmarkEnd w:id="1353"/>
      <w:r>
        <w:rPr>
          <w:color w:val="000000"/>
          <w:spacing w:val="0"/>
          <w:w w:val="100"/>
          <w:position w:val="0"/>
        </w:rPr>
        <w:t>、其他关联方情况</w:t>
      </w:r>
      <w:bookmarkEnd w:id="1351"/>
      <w:bookmarkEnd w:id="1352"/>
      <w:bookmarkEnd w:id="135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名扬文化公司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控股股东参股的公司</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5</w:t>
      </w:r>
      <w:bookmarkEnd w:id="1357"/>
      <w:r>
        <w:rPr>
          <w:color w:val="000000"/>
          <w:spacing w:val="0"/>
          <w:w w:val="100"/>
          <w:position w:val="0"/>
        </w:rPr>
        <w:t>、关联交易情况</w:t>
      </w:r>
      <w:bookmarkEnd w:id="1355"/>
      <w:bookmarkEnd w:id="1356"/>
      <w:bookmarkEnd w:id="1358"/>
    </w:p>
    <w:p>
      <w:pPr>
        <w:pStyle w:val="Style34"/>
        <w:keepNext/>
        <w:keepLines/>
        <w:widowControl w:val="0"/>
        <w:shd w:val="clear" w:color="auto" w:fill="auto"/>
        <w:bidi w:val="0"/>
        <w:spacing w:before="0" w:line="240" w:lineRule="auto"/>
        <w:ind w:left="0" w:right="0" w:firstLine="0"/>
        <w:jc w:val="left"/>
      </w:pPr>
      <w:bookmarkStart w:id="1359" w:name="bookmark1359"/>
      <w:bookmarkStart w:id="1360" w:name="bookmark1360"/>
      <w:bookmarkStart w:id="1361" w:name="bookmark13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359"/>
      <w:bookmarkEnd w:id="1360"/>
      <w:bookmarkEnd w:id="1361"/>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JAKKS Pacific, 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销售动漫服饰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219,325,105.34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203,167,028.84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JAKKS Pacific, 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动画片制作服务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JAKKS Pacific, 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销售玩具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285,512,856.74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274,474,719.64</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Jakks Pacific Trading Ltd</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销售玩具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410,060.33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948,322.19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79" w:line="1" w:lineRule="exact"/>
      </w:pPr>
    </w:p>
    <w:p>
      <w:pPr>
        <w:pStyle w:val="Style34"/>
        <w:keepNext/>
        <w:keepLines/>
        <w:widowControl w:val="0"/>
        <w:shd w:val="clear" w:color="auto" w:fill="auto"/>
        <w:bidi w:val="0"/>
        <w:spacing w:before="0" w:line="240" w:lineRule="auto"/>
        <w:ind w:left="0" w:right="0" w:firstLine="0"/>
        <w:jc w:val="left"/>
      </w:pPr>
      <w:bookmarkStart w:id="1362" w:name="bookmark1362"/>
      <w:bookmarkStart w:id="1363" w:name="bookmark1363"/>
      <w:bookmarkStart w:id="1364" w:name="bookmark13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362"/>
      <w:bookmarkEnd w:id="1363"/>
      <w:bookmarkEnd w:id="1364"/>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本公司作为担保方</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担保是否已经履行完 毕</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美盛控股集团有限公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138,746,563.99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同道大叔（厦门）网 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59,400,000.00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同道大叔（厦门）网 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47,700,000.00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同道大叔（厦门）网 络科技有限公司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71,280,000.00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担保是否已经履行完 毕</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珠海市协俊玩具有限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86,000,000.00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珠海协俊玩具、赵小 强、石炜萍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真趣网络、赵小强、 石炜萍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真趣网络、赵小强、 石炜萍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86,000,000.00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真趣网络、赵小强、 石炜萍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365" w:name="bookmark1365"/>
      <w:bookmarkStart w:id="1366" w:name="bookmark1366"/>
      <w:bookmarkStart w:id="1367" w:name="bookmark1367"/>
      <w:bookmarkStart w:id="1368" w:name="bookmark1368"/>
      <w:r>
        <w:rPr>
          <w:color w:val="000000"/>
          <w:spacing w:val="0"/>
          <w:w w:val="100"/>
          <w:position w:val="0"/>
        </w:rPr>
        <w:t>（</w:t>
      </w:r>
      <w:bookmarkEnd w:id="1367"/>
      <w:r>
        <w:rPr>
          <w:rFonts w:ascii="Times New Roman" w:eastAsia="Times New Roman" w:hAnsi="Times New Roman" w:cs="Times New Roman"/>
          <w:color w:val="000000"/>
          <w:spacing w:val="0"/>
          <w:w w:val="100"/>
          <w:position w:val="0"/>
        </w:rPr>
        <w:t>3</w:t>
      </w:r>
      <w:r>
        <w:rPr>
          <w:color w:val="000000"/>
          <w:spacing w:val="0"/>
          <w:w w:val="100"/>
          <w:position w:val="0"/>
        </w:rPr>
        <w:t>）关联方资金拆借</w:t>
      </w:r>
      <w:bookmarkEnd w:id="1365"/>
      <w:bookmarkEnd w:id="1366"/>
      <w:bookmarkEnd w:id="136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拆借金额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403" w:hRule="exact"/>
        </w:trPr>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322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美盛控股集团有限公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2,360,600,100.00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年，公司通过间 接划转款项的方式向 美盛控股集团有限公 司转出资金共计 </w:t>
            </w:r>
            <w:r>
              <w:rPr>
                <w:rFonts w:ascii="Times New Roman" w:eastAsia="Times New Roman" w:hAnsi="Times New Roman" w:cs="Times New Roman"/>
                <w:color w:val="000000"/>
                <w:spacing w:val="0"/>
                <w:w w:val="100"/>
                <w:position w:val="0"/>
                <w:sz w:val="18"/>
                <w:szCs w:val="18"/>
              </w:rPr>
              <w:t>236,060.01</w:t>
            </w:r>
            <w:r>
              <w:rPr>
                <w:color w:val="000000"/>
                <w:spacing w:val="0"/>
                <w:w w:val="100"/>
                <w:position w:val="0"/>
              </w:rPr>
              <w:t>万元，美盛 控股共偿还</w:t>
            </w:r>
          </w:p>
          <w:p>
            <w:pPr>
              <w:pStyle w:val="Style21"/>
              <w:keepNext w:val="0"/>
              <w:keepLines w:val="0"/>
              <w:widowControl w:val="0"/>
              <w:shd w:val="clear" w:color="auto" w:fill="auto"/>
              <w:bidi w:val="0"/>
              <w:spacing w:before="0" w:line="315" w:lineRule="exact"/>
              <w:ind w:left="0" w:right="0" w:firstLine="0"/>
              <w:jc w:val="left"/>
            </w:pPr>
            <w:r>
              <w:rPr>
                <w:rFonts w:ascii="Times New Roman" w:eastAsia="Times New Roman" w:hAnsi="Times New Roman" w:cs="Times New Roman"/>
                <w:color w:val="000000"/>
                <w:spacing w:val="0"/>
                <w:w w:val="100"/>
                <w:position w:val="0"/>
                <w:sz w:val="18"/>
                <w:szCs w:val="18"/>
              </w:rPr>
              <w:t>181,140.47</w:t>
            </w:r>
            <w:r>
              <w:rPr>
                <w:color w:val="000000"/>
                <w:spacing w:val="0"/>
                <w:w w:val="100"/>
                <w:position w:val="0"/>
              </w:rPr>
              <w:t>万元，期末 公司应收美盛控股该 项资金余额为</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63268.26 </w:t>
            </w:r>
            <w:r>
              <w:rPr>
                <w:color w:val="000000"/>
                <w:spacing w:val="0"/>
                <w:w w:val="100"/>
                <w:position w:val="0"/>
              </w:rPr>
              <w:t>万元。</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1369" w:name="bookmark1369"/>
      <w:bookmarkStart w:id="1370" w:name="bookmark1370"/>
      <w:bookmarkStart w:id="1371" w:name="bookmark1371"/>
      <w:bookmarkStart w:id="1372" w:name="bookmark1372"/>
      <w:r>
        <w:rPr>
          <w:color w:val="000000"/>
          <w:spacing w:val="0"/>
          <w:w w:val="100"/>
          <w:position w:val="0"/>
        </w:rPr>
        <w:t>（</w:t>
      </w:r>
      <w:bookmarkEnd w:id="1371"/>
      <w:r>
        <w:rPr>
          <w:rFonts w:ascii="Times New Roman" w:eastAsia="Times New Roman" w:hAnsi="Times New Roman" w:cs="Times New Roman"/>
          <w:color w:val="000000"/>
          <w:spacing w:val="0"/>
          <w:w w:val="100"/>
          <w:position w:val="0"/>
        </w:rPr>
        <w:t>4</w:t>
      </w:r>
      <w:r>
        <w:rPr>
          <w:color w:val="000000"/>
          <w:spacing w:val="0"/>
          <w:w w:val="100"/>
          <w:position w:val="0"/>
        </w:rPr>
        <w:t>）关键管理人员报酬</w:t>
      </w:r>
      <w:bookmarkEnd w:id="1369"/>
      <w:bookmarkEnd w:id="1370"/>
      <w:bookmarkEnd w:id="1372"/>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3,573,200.00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3,330,500.00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6</w:t>
      </w:r>
      <w:bookmarkEnd w:id="1375"/>
      <w:r>
        <w:rPr>
          <w:color w:val="000000"/>
          <w:spacing w:val="0"/>
          <w:w w:val="100"/>
          <w:position w:val="0"/>
        </w:rPr>
        <w:t>、关联方应收应付款项</w:t>
      </w:r>
      <w:bookmarkEnd w:id="1373"/>
      <w:bookmarkEnd w:id="1374"/>
      <w:bookmarkEnd w:id="1376"/>
    </w:p>
    <w:p>
      <w:pPr>
        <w:pStyle w:val="Style34"/>
        <w:keepNext/>
        <w:keepLines/>
        <w:widowControl w:val="0"/>
        <w:shd w:val="clear" w:color="auto" w:fill="auto"/>
        <w:bidi w:val="0"/>
        <w:spacing w:before="0" w:line="240" w:lineRule="auto"/>
        <w:ind w:left="0" w:right="0" w:firstLine="0"/>
        <w:jc w:val="left"/>
      </w:pPr>
      <w:bookmarkStart w:id="1377" w:name="bookmark1377"/>
      <w:bookmarkStart w:id="1378" w:name="bookmark1378"/>
      <w:bookmarkStart w:id="1379" w:name="bookmark13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377"/>
      <w:bookmarkEnd w:id="1378"/>
      <w:bookmarkEnd w:id="137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JAKKS Pacific</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88,871,957.29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4,443,597.87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64,098,211.14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3,164,278.46</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JAKKS Pacific</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Trading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948,322.19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47,416.11</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MOOSE</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MOUNTAIN</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TOYMAKERS</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458,917.87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37,579.09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472,180.75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23,609.04</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美盛控股集团有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632,682,610.18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63,268,261.02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109,911,694.95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朱燕偎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47,977.69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2,398.88</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722,013,485.34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67,749,437.98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175,478,386.72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3,237,702.49</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both"/>
      </w:pPr>
      <w:bookmarkStart w:id="1380" w:name="bookmark1380"/>
      <w:bookmarkStart w:id="1381" w:name="bookmark1381"/>
      <w:bookmarkStart w:id="1382" w:name="bookmark13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380"/>
      <w:bookmarkEnd w:id="1381"/>
      <w:bookmarkEnd w:id="138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JAKKS Pacific 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3,784,587.43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1,213,109.60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美盛控股集团有限公司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10,572.22</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3,784,587.43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1,223,681.82</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1383" w:name="bookmark1383"/>
      <w:bookmarkStart w:id="1384" w:name="bookmark1384"/>
      <w:bookmarkStart w:id="1385" w:name="bookmark1385"/>
      <w:r>
        <w:rPr>
          <w:color w:val="000000"/>
          <w:spacing w:val="0"/>
          <w:w w:val="100"/>
          <w:position w:val="0"/>
        </w:rPr>
        <w:t>十三、承诺及或有事项</w:t>
      </w:r>
      <w:bookmarkEnd w:id="1383"/>
      <w:bookmarkEnd w:id="1384"/>
      <w:bookmarkEnd w:id="1385"/>
    </w:p>
    <w:p>
      <w:pPr>
        <w:pStyle w:val="Style29"/>
        <w:keepNext/>
        <w:keepLines/>
        <w:widowControl w:val="0"/>
        <w:shd w:val="clear" w:color="auto" w:fill="auto"/>
        <w:bidi w:val="0"/>
        <w:spacing w:before="0" w:after="380" w:line="240" w:lineRule="auto"/>
        <w:ind w:left="0" w:right="0" w:firstLine="0"/>
        <w:jc w:val="left"/>
      </w:pPr>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386"/>
      <w:bookmarkEnd w:id="1387"/>
      <w:bookmarkEnd w:id="1388"/>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资产负债表日存在的重要承诺</w:t>
      </w:r>
    </w:p>
    <w:p>
      <w:pPr>
        <w:pStyle w:val="Style41"/>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截至资产负债表日，本公司不存在需要披露的重要承诺事项</w:t>
      </w:r>
    </w:p>
    <w:p>
      <w:pPr>
        <w:pStyle w:val="Style29"/>
        <w:keepNext/>
        <w:keepLines/>
        <w:widowControl w:val="0"/>
        <w:shd w:val="clear" w:color="auto" w:fill="auto"/>
        <w:bidi w:val="0"/>
        <w:spacing w:before="0" w:after="280" w:line="312" w:lineRule="exact"/>
        <w:ind w:left="0" w:right="0" w:firstLine="0"/>
        <w:jc w:val="left"/>
      </w:pPr>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389"/>
      <w:bookmarkEnd w:id="1390"/>
      <w:bookmarkEnd w:id="1391"/>
    </w:p>
    <w:p>
      <w:pPr>
        <w:pStyle w:val="Style34"/>
        <w:keepNext/>
        <w:keepLines/>
        <w:widowControl w:val="0"/>
        <w:shd w:val="clear" w:color="auto" w:fill="auto"/>
        <w:bidi w:val="0"/>
        <w:spacing w:before="0" w:after="280" w:line="312" w:lineRule="exact"/>
        <w:ind w:left="0" w:right="0" w:firstLine="0"/>
        <w:jc w:val="left"/>
      </w:pPr>
      <w:bookmarkStart w:id="1392" w:name="bookmark1392"/>
      <w:bookmarkStart w:id="1393" w:name="bookmark1393"/>
      <w:bookmarkStart w:id="1394" w:name="bookmark13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392"/>
      <w:bookmarkEnd w:id="1393"/>
      <w:bookmarkEnd w:id="1394"/>
    </w:p>
    <w:p>
      <w:pPr>
        <w:pStyle w:val="Style41"/>
        <w:keepNext w:val="0"/>
        <w:keepLines w:val="0"/>
        <w:widowControl w:val="0"/>
        <w:numPr>
          <w:ilvl w:val="0"/>
          <w:numId w:val="59"/>
        </w:numPr>
        <w:shd w:val="clear" w:color="auto" w:fill="auto"/>
        <w:tabs>
          <w:tab w:pos="802" w:val="left"/>
        </w:tabs>
        <w:bidi w:val="0"/>
        <w:spacing w:before="0" w:after="0" w:line="312" w:lineRule="exact"/>
        <w:ind w:left="0" w:right="0" w:firstLine="540"/>
        <w:jc w:val="both"/>
      </w:pPr>
      <w:bookmarkStart w:id="1395" w:name="bookmark1395"/>
      <w:bookmarkEnd w:id="1395"/>
      <w:r>
        <w:rPr>
          <w:color w:val="000000"/>
          <w:spacing w:val="0"/>
          <w:w w:val="100"/>
          <w:position w:val="0"/>
        </w:rPr>
        <w:t>杭州真趣网络科技有限公司诉数联互动网络科技（无锡）有限公司、神州数联网络科技有限公司、 无线数联网络科技（北京）有限公司、陶源合同纠纷案</w:t>
      </w:r>
    </w:p>
    <w:p>
      <w:pPr>
        <w:pStyle w:val="Style41"/>
        <w:keepNext w:val="0"/>
        <w:keepLines w:val="0"/>
        <w:widowControl w:val="0"/>
        <w:shd w:val="clear" w:color="auto" w:fill="auto"/>
        <w:bidi w:val="0"/>
        <w:spacing w:before="0" w:after="0" w:line="312" w:lineRule="exact"/>
        <w:ind w:left="0" w:right="0" w:firstLine="540"/>
        <w:jc w:val="both"/>
      </w:pPr>
      <w:r>
        <w:rPr>
          <w:color w:val="000000"/>
          <w:spacing w:val="0"/>
          <w:w w:val="100"/>
          <w:position w:val="0"/>
        </w:rPr>
        <w:t>杭州真趣网络科技有限公司（以下简称杭州真趣）与数联互动网络科技（无锡）有限公司、神州数 联网络科技有限公司、无线数联网络科技（北京）有限公司等（以下简称数联互动公司）原为合作伙伴关 系，自</w:t>
      </w:r>
      <w:r>
        <w:rPr>
          <w:color w:val="000000"/>
          <w:spacing w:val="0"/>
          <w:w w:val="100"/>
          <w:position w:val="0"/>
          <w:sz w:val="20"/>
          <w:szCs w:val="20"/>
        </w:rPr>
        <w:t>2020</w:t>
      </w:r>
      <w:r>
        <w:rPr>
          <w:color w:val="000000"/>
          <w:spacing w:val="0"/>
          <w:w w:val="100"/>
          <w:position w:val="0"/>
        </w:rPr>
        <w:t>年起数联互动公司委托杭州真趣公司在广点通移动媒体上为其提供优化投放服务的同时为进行 垫资，数联互动未按约定时间付款并支付服务费及利息，于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30</w:t>
      </w:r>
      <w:r>
        <w:rPr>
          <w:color w:val="000000"/>
          <w:spacing w:val="0"/>
          <w:w w:val="100"/>
          <w:position w:val="0"/>
        </w:rPr>
        <w:t>日向杭州市拱墅区人民法院提起 诉讼，请求判令：</w:t>
      </w:r>
      <w:r>
        <w:rPr>
          <w:color w:val="000000"/>
          <w:spacing w:val="0"/>
          <w:w w:val="100"/>
          <w:position w:val="0"/>
          <w:sz w:val="20"/>
          <w:szCs w:val="20"/>
        </w:rPr>
        <w:t>（1）</w:t>
      </w:r>
      <w:r>
        <w:rPr>
          <w:color w:val="000000"/>
          <w:spacing w:val="0"/>
          <w:w w:val="100"/>
          <w:position w:val="0"/>
        </w:rPr>
        <w:t>上述被告立即支付垫资款</w:t>
      </w:r>
      <w:r>
        <w:rPr>
          <w:color w:val="000000"/>
          <w:spacing w:val="0"/>
          <w:w w:val="100"/>
          <w:position w:val="0"/>
          <w:sz w:val="20"/>
          <w:szCs w:val="20"/>
        </w:rPr>
        <w:t>10,125,222.69</w:t>
      </w:r>
      <w:r>
        <w:rPr>
          <w:color w:val="000000"/>
          <w:spacing w:val="0"/>
          <w:w w:val="100"/>
          <w:position w:val="0"/>
        </w:rPr>
        <w:t>元；</w:t>
      </w:r>
      <w:r>
        <w:rPr>
          <w:color w:val="000000"/>
          <w:spacing w:val="0"/>
          <w:w w:val="100"/>
          <w:position w:val="0"/>
          <w:sz w:val="20"/>
          <w:szCs w:val="20"/>
        </w:rPr>
        <w:t>（2）</w:t>
      </w:r>
      <w:r>
        <w:rPr>
          <w:color w:val="000000"/>
          <w:spacing w:val="0"/>
          <w:w w:val="100"/>
          <w:position w:val="0"/>
        </w:rPr>
        <w:t>上述被告立即支付因逾期偿还垫 资款产生的利息损失人民币</w:t>
      </w:r>
      <w:r>
        <w:rPr>
          <w:color w:val="000000"/>
          <w:spacing w:val="0"/>
          <w:w w:val="100"/>
          <w:position w:val="0"/>
          <w:sz w:val="20"/>
          <w:szCs w:val="20"/>
        </w:rPr>
        <w:t xml:space="preserve">411, </w:t>
      </w:r>
      <w:r>
        <w:rPr>
          <w:color w:val="000000"/>
          <w:spacing w:val="0"/>
          <w:w w:val="100"/>
          <w:position w:val="0"/>
          <w:sz w:val="20"/>
          <w:szCs w:val="20"/>
        </w:rPr>
        <w:t xml:space="preserve">471. </w:t>
      </w:r>
      <w:r>
        <w:rPr>
          <w:color w:val="000000"/>
          <w:spacing w:val="0"/>
          <w:w w:val="100"/>
          <w:position w:val="0"/>
          <w:sz w:val="20"/>
          <w:szCs w:val="20"/>
        </w:rPr>
        <w:t>98</w:t>
      </w:r>
      <w:r>
        <w:rPr>
          <w:color w:val="000000"/>
          <w:spacing w:val="0"/>
          <w:w w:val="100"/>
          <w:position w:val="0"/>
        </w:rPr>
        <w:t>元（暂计算至</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22</w:t>
      </w:r>
      <w:r>
        <w:rPr>
          <w:color w:val="000000"/>
          <w:spacing w:val="0"/>
          <w:w w:val="100"/>
          <w:position w:val="0"/>
        </w:rPr>
        <w:t>日止），后按照欠款金额</w:t>
      </w:r>
      <w:r>
        <w:rPr>
          <w:color w:val="000000"/>
          <w:spacing w:val="0"/>
          <w:w w:val="100"/>
          <w:position w:val="0"/>
          <w:sz w:val="20"/>
          <w:szCs w:val="20"/>
        </w:rPr>
        <w:t xml:space="preserve">10,125,222. </w:t>
      </w:r>
      <w:r>
        <w:rPr>
          <w:color w:val="000000"/>
          <w:spacing w:val="0"/>
          <w:w w:val="100"/>
          <w:position w:val="0"/>
          <w:sz w:val="20"/>
          <w:szCs w:val="20"/>
        </w:rPr>
        <w:t xml:space="preserve">69 </w:t>
      </w:r>
      <w:r>
        <w:rPr>
          <w:color w:val="000000"/>
          <w:spacing w:val="0"/>
          <w:w w:val="100"/>
          <w:position w:val="0"/>
        </w:rPr>
        <w:t>元为基数，自</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23</w:t>
      </w:r>
      <w:r>
        <w:rPr>
          <w:color w:val="000000"/>
          <w:spacing w:val="0"/>
          <w:w w:val="100"/>
          <w:position w:val="0"/>
        </w:rPr>
        <w:t>日起以</w:t>
      </w:r>
      <w:r>
        <w:rPr>
          <w:color w:val="000000"/>
          <w:spacing w:val="0"/>
          <w:w w:val="100"/>
          <w:position w:val="0"/>
          <w:sz w:val="20"/>
          <w:szCs w:val="20"/>
        </w:rPr>
        <w:t>7.2%</w:t>
      </w:r>
      <w:r>
        <w:rPr>
          <w:color w:val="000000"/>
          <w:spacing w:val="0"/>
          <w:w w:val="100"/>
          <w:position w:val="0"/>
        </w:rPr>
        <w:t>年化利率计算至被告实际清偿之日止；</w:t>
      </w:r>
      <w:r>
        <w:rPr>
          <w:color w:val="000000"/>
          <w:spacing w:val="0"/>
          <w:w w:val="100"/>
          <w:position w:val="0"/>
          <w:sz w:val="20"/>
          <w:szCs w:val="20"/>
        </w:rPr>
        <w:t>（3）</w:t>
      </w:r>
      <w:r>
        <w:rPr>
          <w:color w:val="000000"/>
          <w:spacing w:val="0"/>
          <w:w w:val="100"/>
          <w:position w:val="0"/>
        </w:rPr>
        <w:t>请求判令上述被告立即 支付因追究其违约责任产生的律师费人民币</w:t>
      </w:r>
      <w:r>
        <w:rPr>
          <w:color w:val="000000"/>
          <w:spacing w:val="0"/>
          <w:w w:val="100"/>
          <w:position w:val="0"/>
          <w:sz w:val="20"/>
          <w:szCs w:val="20"/>
        </w:rPr>
        <w:t>110,000.00</w:t>
      </w:r>
      <w:r>
        <w:rPr>
          <w:color w:val="000000"/>
          <w:spacing w:val="0"/>
          <w:w w:val="100"/>
          <w:position w:val="0"/>
        </w:rPr>
        <w:t>元。</w:t>
      </w:r>
    </w:p>
    <w:p>
      <w:pPr>
        <w:pStyle w:val="Style41"/>
        <w:keepNext w:val="0"/>
        <w:keepLines w:val="0"/>
        <w:widowControl w:val="0"/>
        <w:shd w:val="clear" w:color="auto" w:fill="auto"/>
        <w:bidi w:val="0"/>
        <w:spacing w:before="0" w:after="0" w:line="312" w:lineRule="exact"/>
        <w:ind w:left="0" w:right="0" w:firstLine="540"/>
        <w:jc w:val="both"/>
      </w:pPr>
      <w:r>
        <w:rPr>
          <w:color w:val="000000"/>
          <w:spacing w:val="0"/>
          <w:w w:val="100"/>
          <w:position w:val="0"/>
        </w:rPr>
        <w:t>目前，该案件正在一审审理中。</w:t>
      </w:r>
    </w:p>
    <w:p>
      <w:pPr>
        <w:pStyle w:val="Style41"/>
        <w:keepNext w:val="0"/>
        <w:keepLines w:val="0"/>
        <w:widowControl w:val="0"/>
        <w:numPr>
          <w:ilvl w:val="0"/>
          <w:numId w:val="59"/>
        </w:numPr>
        <w:shd w:val="clear" w:color="auto" w:fill="auto"/>
        <w:tabs>
          <w:tab w:pos="798" w:val="left"/>
        </w:tabs>
        <w:bidi w:val="0"/>
        <w:spacing w:before="0" w:after="0" w:line="312" w:lineRule="exact"/>
        <w:ind w:left="0" w:right="0" w:firstLine="540"/>
        <w:jc w:val="both"/>
      </w:pPr>
      <w:bookmarkStart w:id="1396" w:name="bookmark1396"/>
      <w:bookmarkEnd w:id="1396"/>
      <w:r>
        <w:rPr>
          <w:color w:val="000000"/>
          <w:spacing w:val="0"/>
          <w:w w:val="100"/>
          <w:position w:val="0"/>
        </w:rPr>
        <w:t>广东省广告集团股份有限公司诉美盛文化创意股份有限公司、杭州真趣网络科技有限公司合同纠 纷案</w:t>
      </w:r>
    </w:p>
    <w:p>
      <w:pPr>
        <w:pStyle w:val="Style41"/>
        <w:keepNext w:val="0"/>
        <w:keepLines w:val="0"/>
        <w:widowControl w:val="0"/>
        <w:shd w:val="clear" w:color="auto" w:fill="auto"/>
        <w:bidi w:val="0"/>
        <w:spacing w:before="0" w:after="0" w:line="312" w:lineRule="exact"/>
        <w:ind w:left="0" w:right="0" w:firstLine="540"/>
        <w:jc w:val="both"/>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11</w:t>
      </w:r>
      <w:r>
        <w:rPr>
          <w:color w:val="000000"/>
          <w:spacing w:val="0"/>
          <w:w w:val="100"/>
          <w:position w:val="0"/>
        </w:rPr>
        <w:t xml:space="preserve">月，广东省广告集团股份有限公司（以下简称省广集团）与公司签署《网络媒体投放项目 媒介合同》，约定省广集团为杭州真趣公司提供网络媒体投放服务，杭州真趣公司通过电子邮件方式向省 广集团下单，提出相关媒体充值需求，省广集团已按照约定履行完毕合同义务后未收到剩余媒体充值金额 </w:t>
      </w:r>
      <w:r>
        <w:rPr>
          <w:color w:val="000000"/>
          <w:spacing w:val="0"/>
          <w:w w:val="100"/>
          <w:position w:val="0"/>
          <w:sz w:val="20"/>
          <w:szCs w:val="20"/>
        </w:rPr>
        <w:t xml:space="preserve">9,144, </w:t>
      </w:r>
      <w:r>
        <w:rPr>
          <w:color w:val="000000"/>
          <w:spacing w:val="0"/>
          <w:w w:val="100"/>
          <w:position w:val="0"/>
          <w:sz w:val="20"/>
          <w:szCs w:val="20"/>
        </w:rPr>
        <w:t xml:space="preserve">422. </w:t>
      </w:r>
      <w:r>
        <w:rPr>
          <w:color w:val="000000"/>
          <w:spacing w:val="0"/>
          <w:w w:val="100"/>
          <w:position w:val="0"/>
          <w:sz w:val="20"/>
          <w:szCs w:val="20"/>
        </w:rPr>
        <w:t>03</w:t>
      </w:r>
      <w:r>
        <w:rPr>
          <w:color w:val="000000"/>
          <w:spacing w:val="0"/>
          <w:w w:val="100"/>
          <w:position w:val="0"/>
        </w:rPr>
        <w:t>元、充值服务费</w:t>
      </w:r>
      <w:r>
        <w:rPr>
          <w:color w:val="000000"/>
          <w:spacing w:val="0"/>
          <w:w w:val="100"/>
          <w:position w:val="0"/>
          <w:sz w:val="20"/>
          <w:szCs w:val="20"/>
        </w:rPr>
        <w:t>218,475.28</w:t>
      </w:r>
      <w:r>
        <w:rPr>
          <w:color w:val="000000"/>
          <w:spacing w:val="0"/>
          <w:w w:val="100"/>
          <w:position w:val="0"/>
        </w:rPr>
        <w:t>元。省广集团于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11</w:t>
      </w:r>
      <w:r>
        <w:rPr>
          <w:color w:val="000000"/>
          <w:spacing w:val="0"/>
          <w:w w:val="100"/>
          <w:position w:val="0"/>
        </w:rPr>
        <w:t>月向浙江省绍兴市新昌县人民法院提起 诉讼，请求判令：</w:t>
      </w:r>
      <w:r>
        <w:rPr>
          <w:color w:val="000000"/>
          <w:spacing w:val="0"/>
          <w:w w:val="100"/>
          <w:position w:val="0"/>
          <w:sz w:val="20"/>
          <w:szCs w:val="20"/>
        </w:rPr>
        <w:t>（1）</w:t>
      </w:r>
      <w:r>
        <w:rPr>
          <w:color w:val="000000"/>
          <w:spacing w:val="0"/>
          <w:w w:val="100"/>
          <w:position w:val="0"/>
        </w:rPr>
        <w:t>两被告向原告支付媒体充值金额</w:t>
      </w:r>
      <w:r>
        <w:rPr>
          <w:color w:val="000000"/>
          <w:spacing w:val="0"/>
          <w:w w:val="100"/>
          <w:position w:val="0"/>
          <w:sz w:val="20"/>
          <w:szCs w:val="20"/>
        </w:rPr>
        <w:t xml:space="preserve">9, 144, </w:t>
      </w:r>
      <w:r>
        <w:rPr>
          <w:color w:val="000000"/>
          <w:spacing w:val="0"/>
          <w:w w:val="100"/>
          <w:position w:val="0"/>
          <w:sz w:val="20"/>
          <w:szCs w:val="20"/>
        </w:rPr>
        <w:t xml:space="preserve">422. </w:t>
      </w:r>
      <w:r>
        <w:rPr>
          <w:color w:val="000000"/>
          <w:spacing w:val="0"/>
          <w:w w:val="100"/>
          <w:position w:val="0"/>
          <w:sz w:val="20"/>
          <w:szCs w:val="20"/>
        </w:rPr>
        <w:t>03</w:t>
      </w:r>
      <w:r>
        <w:rPr>
          <w:color w:val="000000"/>
          <w:spacing w:val="0"/>
          <w:w w:val="100"/>
          <w:position w:val="0"/>
        </w:rPr>
        <w:t>元及媒体充值服务费</w:t>
      </w:r>
      <w:r>
        <w:rPr>
          <w:color w:val="000000"/>
          <w:spacing w:val="0"/>
          <w:w w:val="100"/>
          <w:position w:val="0"/>
          <w:sz w:val="20"/>
          <w:szCs w:val="20"/>
        </w:rPr>
        <w:t>218,475.28</w:t>
      </w:r>
      <w:r>
        <w:rPr>
          <w:color w:val="000000"/>
          <w:spacing w:val="0"/>
          <w:w w:val="100"/>
          <w:position w:val="0"/>
        </w:rPr>
        <w:t>元， 共计</w:t>
      </w:r>
      <w:r>
        <w:rPr>
          <w:color w:val="000000"/>
          <w:spacing w:val="0"/>
          <w:w w:val="100"/>
          <w:position w:val="0"/>
          <w:sz w:val="20"/>
          <w:szCs w:val="20"/>
        </w:rPr>
        <w:t xml:space="preserve">9, 362, </w:t>
      </w:r>
      <w:r>
        <w:rPr>
          <w:color w:val="000000"/>
          <w:spacing w:val="0"/>
          <w:w w:val="100"/>
          <w:position w:val="0"/>
          <w:sz w:val="20"/>
          <w:szCs w:val="20"/>
        </w:rPr>
        <w:t xml:space="preserve">897. </w:t>
      </w:r>
      <w:r>
        <w:rPr>
          <w:color w:val="000000"/>
          <w:spacing w:val="0"/>
          <w:w w:val="100"/>
          <w:position w:val="0"/>
          <w:sz w:val="20"/>
          <w:szCs w:val="20"/>
        </w:rPr>
        <w:t>31</w:t>
      </w:r>
      <w:r>
        <w:rPr>
          <w:color w:val="000000"/>
          <w:spacing w:val="0"/>
          <w:w w:val="100"/>
          <w:position w:val="0"/>
        </w:rPr>
        <w:t>元；</w:t>
      </w:r>
      <w:r>
        <w:rPr>
          <w:color w:val="000000"/>
          <w:spacing w:val="0"/>
          <w:w w:val="100"/>
          <w:position w:val="0"/>
          <w:sz w:val="20"/>
          <w:szCs w:val="20"/>
        </w:rPr>
        <w:t>（2）</w:t>
      </w:r>
      <w:r>
        <w:rPr>
          <w:color w:val="000000"/>
          <w:spacing w:val="0"/>
          <w:w w:val="100"/>
          <w:position w:val="0"/>
        </w:rPr>
        <w:t>两被告向原告支付逾期付款违约金</w:t>
      </w:r>
      <w:r>
        <w:rPr>
          <w:color w:val="000000"/>
          <w:spacing w:val="0"/>
          <w:w w:val="100"/>
          <w:position w:val="0"/>
          <w:sz w:val="20"/>
          <w:szCs w:val="20"/>
        </w:rPr>
        <w:t>2,575,185.22</w:t>
      </w:r>
      <w:r>
        <w:rPr>
          <w:color w:val="000000"/>
          <w:spacing w:val="0"/>
          <w:w w:val="100"/>
          <w:position w:val="0"/>
        </w:rPr>
        <w:t>元（计算标准为每逾期一天， 按逾期付款金额的千分之一计算至实际支付之日止，分别自</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4</w:t>
      </w:r>
      <w:r>
        <w:rPr>
          <w:color w:val="000000"/>
          <w:spacing w:val="0"/>
          <w:w w:val="100"/>
          <w:position w:val="0"/>
        </w:rPr>
        <w:t>月起暂计至</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30</w:t>
      </w:r>
      <w:r>
        <w:rPr>
          <w:color w:val="000000"/>
          <w:spacing w:val="0"/>
          <w:w w:val="100"/>
          <w:position w:val="0"/>
        </w:rPr>
        <w:t>日）；</w:t>
      </w:r>
      <w:r>
        <w:rPr>
          <w:color w:val="000000"/>
          <w:spacing w:val="0"/>
          <w:w w:val="100"/>
          <w:position w:val="0"/>
          <w:sz w:val="20"/>
          <w:szCs w:val="20"/>
        </w:rPr>
        <w:t xml:space="preserve">（3） </w:t>
      </w:r>
      <w:r>
        <w:rPr>
          <w:color w:val="000000"/>
          <w:spacing w:val="0"/>
          <w:w w:val="100"/>
          <w:position w:val="0"/>
        </w:rPr>
        <w:t>两被告向原告支付律师费</w:t>
      </w:r>
      <w:r>
        <w:rPr>
          <w:color w:val="000000"/>
          <w:spacing w:val="0"/>
          <w:w w:val="100"/>
          <w:position w:val="0"/>
          <w:sz w:val="20"/>
          <w:szCs w:val="20"/>
        </w:rPr>
        <w:t>60000</w:t>
      </w:r>
      <w:r>
        <w:rPr>
          <w:color w:val="000000"/>
          <w:spacing w:val="0"/>
          <w:w w:val="100"/>
          <w:position w:val="0"/>
        </w:rPr>
        <w:t>元；</w:t>
      </w:r>
      <w:r>
        <w:rPr>
          <w:color w:val="000000"/>
          <w:spacing w:val="0"/>
          <w:w w:val="100"/>
          <w:position w:val="0"/>
          <w:sz w:val="20"/>
          <w:szCs w:val="20"/>
        </w:rPr>
        <w:t>（4）</w:t>
      </w:r>
      <w:r>
        <w:rPr>
          <w:color w:val="000000"/>
          <w:spacing w:val="0"/>
          <w:w w:val="100"/>
          <w:position w:val="0"/>
        </w:rPr>
        <w:t>由两被告承担本案全部诉讼费用。</w:t>
      </w:r>
    </w:p>
    <w:p>
      <w:pPr>
        <w:pStyle w:val="Style41"/>
        <w:keepNext w:val="0"/>
        <w:keepLines w:val="0"/>
        <w:widowControl w:val="0"/>
        <w:shd w:val="clear" w:color="auto" w:fill="auto"/>
        <w:bidi w:val="0"/>
        <w:spacing w:before="0" w:after="0" w:line="312" w:lineRule="exact"/>
        <w:ind w:left="0" w:right="0" w:firstLine="540"/>
        <w:jc w:val="both"/>
      </w:pPr>
      <w:r>
        <w:rPr>
          <w:color w:val="000000"/>
          <w:spacing w:val="0"/>
          <w:w w:val="100"/>
          <w:position w:val="0"/>
        </w:rPr>
        <w:t>目前，该案件正在一审审理中。</w:t>
      </w:r>
    </w:p>
    <w:p>
      <w:pPr>
        <w:pStyle w:val="Style41"/>
        <w:keepNext w:val="0"/>
        <w:keepLines w:val="0"/>
        <w:widowControl w:val="0"/>
        <w:numPr>
          <w:ilvl w:val="0"/>
          <w:numId w:val="59"/>
        </w:numPr>
        <w:shd w:val="clear" w:color="auto" w:fill="auto"/>
        <w:tabs>
          <w:tab w:pos="814" w:val="left"/>
        </w:tabs>
        <w:bidi w:val="0"/>
        <w:spacing w:before="0" w:after="0" w:line="312" w:lineRule="exact"/>
        <w:ind w:left="0" w:right="0" w:firstLine="540"/>
        <w:jc w:val="both"/>
      </w:pPr>
      <w:bookmarkStart w:id="1397" w:name="bookmark1397"/>
      <w:bookmarkEnd w:id="1397"/>
      <w:r>
        <w:rPr>
          <w:color w:val="000000"/>
          <w:spacing w:val="0"/>
          <w:w w:val="100"/>
          <w:position w:val="0"/>
        </w:rPr>
        <w:t>景德镇鑫银投资发展有限公司与张丽红相关损害公司债权人利益责任纠纷案</w:t>
      </w:r>
    </w:p>
    <w:p>
      <w:pPr>
        <w:pStyle w:val="Style41"/>
        <w:keepNext w:val="0"/>
        <w:keepLines w:val="0"/>
        <w:widowControl w:val="0"/>
        <w:shd w:val="clear" w:color="auto" w:fill="auto"/>
        <w:bidi w:val="0"/>
        <w:spacing w:before="0" w:after="0" w:line="312" w:lineRule="exact"/>
        <w:ind w:left="0" w:right="0" w:firstLine="540"/>
        <w:jc w:val="both"/>
      </w:pPr>
      <w:r>
        <w:rPr>
          <w:color w:val="000000"/>
          <w:spacing w:val="0"/>
          <w:w w:val="100"/>
          <w:position w:val="0"/>
        </w:rPr>
        <w:t>景德镇鑫银投资发展有限公司（以下简称“景德镇鑫银”）存在案号为</w:t>
      </w:r>
      <w:r>
        <w:rPr>
          <w:color w:val="000000"/>
          <w:spacing w:val="0"/>
          <w:w w:val="100"/>
          <w:position w:val="0"/>
          <w:sz w:val="20"/>
          <w:szCs w:val="20"/>
        </w:rPr>
        <w:t>（2021）</w:t>
      </w:r>
      <w:r>
        <w:rPr>
          <w:color w:val="000000"/>
          <w:spacing w:val="0"/>
          <w:w w:val="100"/>
          <w:position w:val="0"/>
        </w:rPr>
        <w:t>赣民终</w:t>
      </w:r>
      <w:r>
        <w:rPr>
          <w:color w:val="000000"/>
          <w:spacing w:val="0"/>
          <w:w w:val="100"/>
          <w:position w:val="0"/>
          <w:sz w:val="20"/>
          <w:szCs w:val="20"/>
        </w:rPr>
        <w:t>1002</w:t>
      </w:r>
      <w:r>
        <w:rPr>
          <w:color w:val="000000"/>
          <w:spacing w:val="0"/>
          <w:w w:val="100"/>
          <w:position w:val="0"/>
        </w:rPr>
        <w:t>号损害公 司债权人利益责任纠纷尚未判决。</w:t>
      </w:r>
    </w:p>
    <w:p>
      <w:pPr>
        <w:pStyle w:val="Style41"/>
        <w:keepNext w:val="0"/>
        <w:keepLines w:val="0"/>
        <w:widowControl w:val="0"/>
        <w:shd w:val="clear" w:color="auto" w:fill="auto"/>
        <w:bidi w:val="0"/>
        <w:spacing w:before="0" w:after="0" w:line="312" w:lineRule="exact"/>
        <w:ind w:left="0" w:right="0" w:firstLine="540"/>
        <w:jc w:val="both"/>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27</w:t>
      </w:r>
      <w:r>
        <w:rPr>
          <w:color w:val="000000"/>
          <w:spacing w:val="0"/>
          <w:w w:val="100"/>
          <w:position w:val="0"/>
        </w:rPr>
        <w:t>日，原告张丽红向江西省景德镇市中级人民法院提起诉讼，请求判令景德镇鑫银就第三 人深圳市金银众鑫投资发展有限公司对原告张丽红所负债务</w:t>
      </w:r>
      <w:r>
        <w:rPr>
          <w:color w:val="000000"/>
          <w:spacing w:val="0"/>
          <w:w w:val="100"/>
          <w:position w:val="0"/>
          <w:sz w:val="20"/>
          <w:szCs w:val="20"/>
        </w:rPr>
        <w:t xml:space="preserve">4, </w:t>
      </w:r>
      <w:r>
        <w:rPr>
          <w:color w:val="000000"/>
          <w:spacing w:val="0"/>
          <w:w w:val="100"/>
          <w:position w:val="0"/>
          <w:sz w:val="20"/>
          <w:szCs w:val="20"/>
        </w:rPr>
        <w:t xml:space="preserve">000. </w:t>
      </w:r>
      <w:r>
        <w:rPr>
          <w:color w:val="000000"/>
          <w:spacing w:val="0"/>
          <w:w w:val="100"/>
          <w:position w:val="0"/>
          <w:sz w:val="20"/>
          <w:szCs w:val="20"/>
        </w:rPr>
        <w:t>00</w:t>
      </w:r>
      <w:r>
        <w:rPr>
          <w:color w:val="000000"/>
          <w:spacing w:val="0"/>
          <w:w w:val="100"/>
          <w:position w:val="0"/>
        </w:rPr>
        <w:t>万元范围内承担连带清偿责任。因民 间借贷纠纷一案，深圳市福田区人民法院于</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20</w:t>
      </w:r>
      <w:r>
        <w:rPr>
          <w:color w:val="000000"/>
          <w:spacing w:val="0"/>
          <w:w w:val="100"/>
          <w:position w:val="0"/>
        </w:rPr>
        <w:t>日作出</w:t>
      </w:r>
      <w:r>
        <w:rPr>
          <w:color w:val="000000"/>
          <w:spacing w:val="0"/>
          <w:w w:val="100"/>
          <w:position w:val="0"/>
          <w:sz w:val="20"/>
          <w:szCs w:val="20"/>
        </w:rPr>
        <w:t>（2014）</w:t>
      </w:r>
      <w:r>
        <w:rPr>
          <w:color w:val="000000"/>
          <w:spacing w:val="0"/>
          <w:w w:val="100"/>
          <w:position w:val="0"/>
        </w:rPr>
        <w:t>深福法民一初字</w:t>
      </w:r>
      <w:r>
        <w:rPr>
          <w:color w:val="000000"/>
          <w:spacing w:val="0"/>
          <w:w w:val="100"/>
          <w:position w:val="0"/>
          <w:sz w:val="20"/>
          <w:szCs w:val="20"/>
        </w:rPr>
        <w:t>2388</w:t>
      </w:r>
      <w:r>
        <w:rPr>
          <w:color w:val="000000"/>
          <w:spacing w:val="0"/>
          <w:w w:val="100"/>
          <w:position w:val="0"/>
        </w:rPr>
        <w:t>号民事判决， 判决陶雪银、胡水平应于判决生效起十日内向原告张丽红偿还借款</w:t>
      </w:r>
      <w:r>
        <w:rPr>
          <w:color w:val="000000"/>
          <w:spacing w:val="0"/>
          <w:w w:val="100"/>
          <w:position w:val="0"/>
          <w:sz w:val="20"/>
          <w:szCs w:val="20"/>
        </w:rPr>
        <w:t>6,000.00</w:t>
      </w:r>
      <w:r>
        <w:rPr>
          <w:color w:val="000000"/>
          <w:spacing w:val="0"/>
          <w:w w:val="100"/>
          <w:position w:val="0"/>
        </w:rPr>
        <w:t>万元及利息，并判决江西欧亚 集团有限公司、本案第三人深圳市金银众鑫投资发展有限公司对陶雪银、胡水平应偿还的上述债务承担连 带清偿责任。上述民事判决生效后，原告张丽红因该案各被告均未自觉履行生效判决确定的义务，遂向深 圳市福田区人民法院申请强制执行。该案经强制执行，原告至今尚有债权人民币</w:t>
      </w:r>
      <w:r>
        <w:rPr>
          <w:color w:val="000000"/>
          <w:spacing w:val="0"/>
          <w:w w:val="100"/>
          <w:position w:val="0"/>
          <w:sz w:val="20"/>
          <w:szCs w:val="20"/>
        </w:rPr>
        <w:t xml:space="preserve">4, </w:t>
      </w:r>
      <w:r>
        <w:rPr>
          <w:color w:val="000000"/>
          <w:spacing w:val="0"/>
          <w:w w:val="100"/>
          <w:position w:val="0"/>
          <w:sz w:val="20"/>
          <w:szCs w:val="20"/>
        </w:rPr>
        <w:t xml:space="preserve">000. </w:t>
      </w:r>
      <w:r>
        <w:rPr>
          <w:color w:val="000000"/>
          <w:spacing w:val="0"/>
          <w:w w:val="100"/>
          <w:position w:val="0"/>
          <w:sz w:val="20"/>
          <w:szCs w:val="20"/>
        </w:rPr>
        <w:t>00</w:t>
      </w:r>
      <w:r>
        <w:rPr>
          <w:color w:val="000000"/>
          <w:spacing w:val="0"/>
          <w:w w:val="100"/>
          <w:position w:val="0"/>
        </w:rPr>
        <w:t>万元未获实现。 张丽红认为，深圳市金银众鑫投资发展有限公司与景德镇鑫银因人格混同，景德镇鑫银因就深圳市金银众 鑫投资发展有限公司对张丽红所负的债务承担连带清偿责任。根据</w:t>
      </w:r>
      <w:r>
        <w:rPr>
          <w:color w:val="000000"/>
          <w:spacing w:val="0"/>
          <w:w w:val="100"/>
          <w:position w:val="0"/>
          <w:sz w:val="20"/>
          <w:szCs w:val="20"/>
        </w:rPr>
        <w:t>（2020）</w:t>
      </w:r>
      <w:r>
        <w:rPr>
          <w:color w:val="000000"/>
          <w:spacing w:val="0"/>
          <w:w w:val="100"/>
          <w:position w:val="0"/>
        </w:rPr>
        <w:t>赣民辖终</w:t>
      </w:r>
      <w:r>
        <w:rPr>
          <w:color w:val="000000"/>
          <w:spacing w:val="0"/>
          <w:w w:val="100"/>
          <w:position w:val="0"/>
          <w:sz w:val="20"/>
          <w:szCs w:val="20"/>
        </w:rPr>
        <w:t>134</w:t>
      </w:r>
      <w:r>
        <w:rPr>
          <w:color w:val="000000"/>
          <w:spacing w:val="0"/>
          <w:w w:val="100"/>
          <w:position w:val="0"/>
        </w:rPr>
        <w:t>号江西省高级人 民法院认为张丽红主张依据本院</w:t>
      </w:r>
      <w:r>
        <w:rPr>
          <w:color w:val="000000"/>
          <w:spacing w:val="0"/>
          <w:w w:val="100"/>
          <w:position w:val="0"/>
          <w:sz w:val="20"/>
          <w:szCs w:val="20"/>
        </w:rPr>
        <w:t>（2015）</w:t>
      </w:r>
      <w:r>
        <w:rPr>
          <w:color w:val="000000"/>
          <w:spacing w:val="0"/>
          <w:w w:val="100"/>
          <w:position w:val="0"/>
        </w:rPr>
        <w:t>赣民一终字第</w:t>
      </w:r>
      <w:r>
        <w:rPr>
          <w:color w:val="000000"/>
          <w:spacing w:val="0"/>
          <w:w w:val="100"/>
          <w:position w:val="0"/>
          <w:sz w:val="20"/>
          <w:szCs w:val="20"/>
        </w:rPr>
        <w:t>117</w:t>
      </w:r>
      <w:r>
        <w:rPr>
          <w:color w:val="000000"/>
          <w:spacing w:val="0"/>
          <w:w w:val="100"/>
          <w:position w:val="0"/>
        </w:rPr>
        <w:t>号民事判决所认定的“金银众鑫公司与鑫银公 司虽然为独立法人，但两公司在股东结构、股东出资比例、法定代表人交叉相同，且金银众鑫公司将其拥 有的土地使用权无偿变更至新设立的鑫银公司名下，财产上相互之间界限模糊，已丧失独立人格，构成人 格混同，相互之间应对外债务承担连带责任”提起本次诉讼，符合《中华人民共和国民事诉讼法》第一百 一十九条起诉条件的规定。景德镇鑫银就损害公司债权人利益责任纠纷向张丽红提起上诉。</w:t>
      </w:r>
    </w:p>
    <w:p>
      <w:pPr>
        <w:pStyle w:val="Style41"/>
        <w:keepNext w:val="0"/>
        <w:keepLines w:val="0"/>
        <w:widowControl w:val="0"/>
        <w:shd w:val="clear" w:color="auto" w:fill="auto"/>
        <w:bidi w:val="0"/>
        <w:spacing w:before="0" w:line="312" w:lineRule="exact"/>
        <w:ind w:left="0" w:right="0" w:firstLine="0"/>
        <w:jc w:val="left"/>
      </w:pPr>
      <w:r>
        <w:rPr>
          <w:color w:val="000000"/>
          <w:spacing w:val="0"/>
          <w:w w:val="100"/>
          <w:position w:val="0"/>
        </w:rPr>
        <w:t>目前，该案件在审理中。</w:t>
      </w:r>
    </w:p>
    <w:p>
      <w:pPr>
        <w:pStyle w:val="Style34"/>
        <w:keepNext/>
        <w:keepLines/>
        <w:widowControl w:val="0"/>
        <w:shd w:val="clear" w:color="auto" w:fill="auto"/>
        <w:bidi w:val="0"/>
        <w:spacing w:before="0" w:after="360" w:line="312" w:lineRule="exact"/>
        <w:ind w:left="0" w:right="0" w:firstLine="0"/>
        <w:jc w:val="both"/>
      </w:pPr>
      <w:bookmarkStart w:id="1398" w:name="bookmark1398"/>
      <w:bookmarkStart w:id="1399" w:name="bookmark1399"/>
      <w:bookmarkStart w:id="1400" w:name="bookmark14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398"/>
      <w:bookmarkEnd w:id="1399"/>
      <w:bookmarkEnd w:id="1400"/>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公司不存在需要披露的重要或有事项。</w:t>
      </w:r>
    </w:p>
    <w:p>
      <w:pPr>
        <w:pStyle w:val="Style24"/>
        <w:keepNext/>
        <w:keepLines/>
        <w:widowControl w:val="0"/>
        <w:shd w:val="clear" w:color="auto" w:fill="auto"/>
        <w:bidi w:val="0"/>
        <w:spacing w:before="0" w:after="280" w:line="240" w:lineRule="auto"/>
        <w:ind w:left="0" w:right="0" w:firstLine="0"/>
        <w:jc w:val="both"/>
      </w:pPr>
      <w:bookmarkStart w:id="1401" w:name="bookmark1401"/>
      <w:bookmarkStart w:id="1402" w:name="bookmark1402"/>
      <w:bookmarkStart w:id="1403" w:name="bookmark1403"/>
      <w:r>
        <w:rPr>
          <w:color w:val="000000"/>
          <w:spacing w:val="0"/>
          <w:w w:val="100"/>
          <w:position w:val="0"/>
        </w:rPr>
        <w:t>十四、资产负债表日后事项</w:t>
      </w:r>
      <w:bookmarkEnd w:id="1401"/>
      <w:bookmarkEnd w:id="1402"/>
      <w:bookmarkEnd w:id="1403"/>
    </w:p>
    <w:p>
      <w:pPr>
        <w:pStyle w:val="Style29"/>
        <w:keepNext/>
        <w:keepLines/>
        <w:widowControl w:val="0"/>
        <w:shd w:val="clear" w:color="auto" w:fill="auto"/>
        <w:bidi w:val="0"/>
        <w:spacing w:before="0" w:after="280" w:line="312" w:lineRule="exact"/>
        <w:ind w:left="0" w:right="0" w:firstLine="0"/>
        <w:jc w:val="both"/>
      </w:pPr>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1</w:t>
      </w:r>
      <w:r>
        <w:rPr>
          <w:color w:val="000000"/>
          <w:spacing w:val="0"/>
          <w:w w:val="100"/>
          <w:position w:val="0"/>
        </w:rPr>
        <w:t>、其他资产负债表日后事项说明</w:t>
      </w:r>
      <w:bookmarkEnd w:id="1404"/>
      <w:bookmarkEnd w:id="1405"/>
      <w:bookmarkEnd w:id="1406"/>
    </w:p>
    <w:p>
      <w:pPr>
        <w:pStyle w:val="Style41"/>
        <w:keepNext w:val="0"/>
        <w:keepLines w:val="0"/>
        <w:widowControl w:val="0"/>
        <w:shd w:val="clear" w:color="auto" w:fill="auto"/>
        <w:bidi w:val="0"/>
        <w:spacing w:before="0" w:after="360" w:line="312" w:lineRule="exact"/>
        <w:ind w:left="0" w:right="0" w:firstLine="540"/>
        <w:jc w:val="both"/>
      </w:pPr>
      <w:r>
        <w:rPr>
          <w:color w:val="000000"/>
          <w:spacing w:val="0"/>
          <w:w w:val="100"/>
          <w:position w:val="0"/>
          <w:sz w:val="20"/>
          <w:szCs w:val="20"/>
        </w:rPr>
        <w:t>2022</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日至本报告日，公司累计收到美盛控股及关联方转入资金</w:t>
      </w:r>
      <w:r>
        <w:rPr>
          <w:color w:val="000000"/>
          <w:spacing w:val="0"/>
          <w:w w:val="100"/>
          <w:position w:val="0"/>
          <w:sz w:val="20"/>
          <w:szCs w:val="20"/>
        </w:rPr>
        <w:t xml:space="preserve">48,165. </w:t>
      </w:r>
      <w:r>
        <w:rPr>
          <w:color w:val="000000"/>
          <w:spacing w:val="0"/>
          <w:w w:val="100"/>
          <w:position w:val="0"/>
          <w:sz w:val="20"/>
          <w:szCs w:val="20"/>
        </w:rPr>
        <w:t>90</w:t>
      </w:r>
      <w:r>
        <w:rPr>
          <w:color w:val="000000"/>
          <w:spacing w:val="0"/>
          <w:w w:val="100"/>
          <w:position w:val="0"/>
        </w:rPr>
        <w:t>万元，其中</w:t>
      </w:r>
      <w:r>
        <w:rPr>
          <w:color w:val="000000"/>
          <w:spacing w:val="0"/>
          <w:w w:val="100"/>
          <w:position w:val="0"/>
          <w:sz w:val="20"/>
          <w:szCs w:val="20"/>
        </w:rPr>
        <w:t>2022</w:t>
      </w:r>
      <w:r>
        <w:rPr>
          <w:color w:val="000000"/>
          <w:spacing w:val="0"/>
          <w:w w:val="100"/>
          <w:position w:val="0"/>
        </w:rPr>
        <w:t>年</w:t>
      </w:r>
      <w:r>
        <w:rPr>
          <w:color w:val="000000"/>
          <w:spacing w:val="0"/>
          <w:w w:val="100"/>
          <w:position w:val="0"/>
          <w:sz w:val="20"/>
          <w:szCs w:val="20"/>
        </w:rPr>
        <w:t>1</w:t>
      </w:r>
      <w:r>
        <w:rPr>
          <w:color w:val="000000"/>
          <w:spacing w:val="0"/>
          <w:w w:val="100"/>
          <w:position w:val="0"/>
        </w:rPr>
        <w:t>月 收到转入资金</w:t>
      </w:r>
      <w:r>
        <w:rPr>
          <w:color w:val="000000"/>
          <w:spacing w:val="0"/>
          <w:w w:val="100"/>
          <w:position w:val="0"/>
          <w:sz w:val="20"/>
          <w:szCs w:val="20"/>
        </w:rPr>
        <w:t>1,165.9</w:t>
      </w:r>
      <w:r>
        <w:rPr>
          <w:color w:val="000000"/>
          <w:spacing w:val="0"/>
          <w:w w:val="100"/>
          <w:position w:val="0"/>
          <w:sz w:val="20"/>
          <w:szCs w:val="20"/>
        </w:rPr>
        <w:t>0</w:t>
      </w:r>
      <w:r>
        <w:rPr>
          <w:color w:val="000000"/>
          <w:spacing w:val="0"/>
          <w:w w:val="100"/>
          <w:position w:val="0"/>
        </w:rPr>
        <w:t>万元，</w:t>
      </w:r>
      <w:r>
        <w:rPr>
          <w:color w:val="000000"/>
          <w:spacing w:val="0"/>
          <w:w w:val="100"/>
          <w:position w:val="0"/>
          <w:sz w:val="20"/>
          <w:szCs w:val="20"/>
        </w:rPr>
        <w:t>2022</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13</w:t>
      </w:r>
      <w:r>
        <w:rPr>
          <w:color w:val="000000"/>
          <w:spacing w:val="0"/>
          <w:w w:val="100"/>
          <w:position w:val="0"/>
        </w:rPr>
        <w:t>日收到转入资金</w:t>
      </w:r>
      <w:r>
        <w:rPr>
          <w:color w:val="000000"/>
          <w:spacing w:val="0"/>
          <w:w w:val="100"/>
          <w:position w:val="0"/>
          <w:sz w:val="20"/>
          <w:szCs w:val="20"/>
        </w:rPr>
        <w:t xml:space="preserve">14,100. </w:t>
      </w:r>
      <w:r>
        <w:rPr>
          <w:color w:val="000000"/>
          <w:spacing w:val="0"/>
          <w:w w:val="100"/>
          <w:position w:val="0"/>
          <w:sz w:val="20"/>
          <w:szCs w:val="20"/>
        </w:rPr>
        <w:t>00</w:t>
      </w:r>
      <w:r>
        <w:rPr>
          <w:color w:val="000000"/>
          <w:spacing w:val="0"/>
          <w:w w:val="100"/>
          <w:position w:val="0"/>
        </w:rPr>
        <w:t>万元，</w:t>
      </w:r>
      <w:r>
        <w:rPr>
          <w:color w:val="000000"/>
          <w:spacing w:val="0"/>
          <w:w w:val="100"/>
          <w:position w:val="0"/>
          <w:sz w:val="20"/>
          <w:szCs w:val="20"/>
        </w:rPr>
        <w:t>2022</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14</w:t>
      </w:r>
      <w:r>
        <w:rPr>
          <w:color w:val="000000"/>
          <w:spacing w:val="0"/>
          <w:w w:val="100"/>
          <w:position w:val="0"/>
        </w:rPr>
        <w:t xml:space="preserve">日收到转入资金 </w:t>
      </w:r>
      <w:r>
        <w:rPr>
          <w:color w:val="000000"/>
          <w:spacing w:val="0"/>
          <w:w w:val="100"/>
          <w:position w:val="0"/>
          <w:sz w:val="20"/>
          <w:szCs w:val="20"/>
        </w:rPr>
        <w:t>32,900.00</w:t>
      </w:r>
      <w:r>
        <w:rPr>
          <w:color w:val="000000"/>
          <w:spacing w:val="0"/>
          <w:w w:val="100"/>
          <w:position w:val="0"/>
        </w:rPr>
        <w:t>万元。美盛文化创意股份有限公司第五届董事会第二次会议审议通过了《关于收购太逗科技集 团有限公司公司</w:t>
      </w:r>
      <w:r>
        <w:rPr>
          <w:color w:val="000000"/>
          <w:spacing w:val="0"/>
          <w:w w:val="100"/>
          <w:position w:val="0"/>
          <w:sz w:val="20"/>
          <w:szCs w:val="20"/>
        </w:rPr>
        <w:t>100%</w:t>
      </w:r>
      <w:r>
        <w:rPr>
          <w:color w:val="000000"/>
          <w:spacing w:val="0"/>
          <w:w w:val="100"/>
          <w:position w:val="0"/>
        </w:rPr>
        <w:t>股权的议案》，公司全资子公司杭州真趣网络科技有限公司拟以</w:t>
      </w:r>
      <w:r>
        <w:rPr>
          <w:color w:val="000000"/>
          <w:spacing w:val="0"/>
          <w:w w:val="100"/>
          <w:position w:val="0"/>
          <w:sz w:val="20"/>
          <w:szCs w:val="20"/>
        </w:rPr>
        <w:t>4.7</w:t>
      </w:r>
      <w:r>
        <w:rPr>
          <w:color w:val="000000"/>
          <w:spacing w:val="0"/>
          <w:w w:val="100"/>
          <w:position w:val="0"/>
        </w:rPr>
        <w:t>亿元的对价向北京 天马星途企业管理有限公司、北京湫禾企业管理有限公司、张永辉和王鹏肖（以下统称为“乙方”）购买 其持有的太逗科技集团有限公司</w:t>
      </w:r>
      <w:r>
        <w:rPr>
          <w:color w:val="000000"/>
          <w:spacing w:val="0"/>
          <w:w w:val="100"/>
          <w:position w:val="0"/>
          <w:sz w:val="20"/>
          <w:szCs w:val="20"/>
        </w:rPr>
        <w:t>100%</w:t>
      </w:r>
      <w:r>
        <w:rPr>
          <w:color w:val="000000"/>
          <w:spacing w:val="0"/>
          <w:w w:val="100"/>
          <w:position w:val="0"/>
        </w:rPr>
        <w:t>股权，此次交易不构成关联交易。根据北京国融兴华资产评估有限责 任公司出具的“国融兴华评报字</w:t>
      </w:r>
      <w:r>
        <w:rPr>
          <w:color w:val="000000"/>
          <w:spacing w:val="0"/>
          <w:w w:val="100"/>
          <w:position w:val="0"/>
          <w:sz w:val="20"/>
          <w:szCs w:val="20"/>
        </w:rPr>
        <w:t>（2022）</w:t>
      </w:r>
      <w:r>
        <w:rPr>
          <w:color w:val="000000"/>
          <w:spacing w:val="0"/>
          <w:w w:val="100"/>
          <w:position w:val="0"/>
        </w:rPr>
        <w:t>第</w:t>
      </w:r>
      <w:r>
        <w:rPr>
          <w:color w:val="000000"/>
          <w:spacing w:val="0"/>
          <w:w w:val="100"/>
          <w:position w:val="0"/>
          <w:sz w:val="20"/>
          <w:szCs w:val="20"/>
        </w:rPr>
        <w:t>020124</w:t>
      </w:r>
      <w:r>
        <w:rPr>
          <w:color w:val="000000"/>
          <w:spacing w:val="0"/>
          <w:w w:val="100"/>
          <w:position w:val="0"/>
        </w:rPr>
        <w:t>号”评估报告，截止评估基准日</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日，太 逗科技的股东全部权益账面价值为</w:t>
      </w:r>
      <w:r>
        <w:rPr>
          <w:color w:val="000000"/>
          <w:spacing w:val="0"/>
          <w:w w:val="100"/>
          <w:position w:val="0"/>
          <w:sz w:val="20"/>
          <w:szCs w:val="20"/>
        </w:rPr>
        <w:t xml:space="preserve">2, </w:t>
      </w:r>
      <w:r>
        <w:rPr>
          <w:color w:val="000000"/>
          <w:spacing w:val="0"/>
          <w:w w:val="100"/>
          <w:position w:val="0"/>
          <w:sz w:val="20"/>
          <w:szCs w:val="20"/>
        </w:rPr>
        <w:t xml:space="preserve">240. </w:t>
      </w:r>
      <w:r>
        <w:rPr>
          <w:color w:val="000000"/>
          <w:spacing w:val="0"/>
          <w:w w:val="100"/>
          <w:position w:val="0"/>
          <w:sz w:val="20"/>
          <w:szCs w:val="20"/>
        </w:rPr>
        <w:t>26</w:t>
      </w:r>
      <w:r>
        <w:rPr>
          <w:color w:val="000000"/>
          <w:spacing w:val="0"/>
          <w:w w:val="100"/>
          <w:position w:val="0"/>
        </w:rPr>
        <w:t>万元，收益法评估价值</w:t>
      </w:r>
      <w:r>
        <w:rPr>
          <w:color w:val="000000"/>
          <w:spacing w:val="0"/>
          <w:w w:val="100"/>
          <w:position w:val="0"/>
          <w:sz w:val="20"/>
          <w:szCs w:val="20"/>
        </w:rPr>
        <w:t>47,400.0</w:t>
      </w:r>
      <w:r>
        <w:rPr>
          <w:color w:val="000000"/>
          <w:spacing w:val="0"/>
          <w:w w:val="100"/>
          <w:position w:val="0"/>
          <w:sz w:val="20"/>
          <w:szCs w:val="20"/>
        </w:rPr>
        <w:t>0</w:t>
      </w:r>
      <w:r>
        <w:rPr>
          <w:color w:val="000000"/>
          <w:spacing w:val="0"/>
          <w:w w:val="100"/>
          <w:position w:val="0"/>
        </w:rPr>
        <w:t>万元，增值</w:t>
      </w:r>
      <w:r>
        <w:rPr>
          <w:color w:val="000000"/>
          <w:spacing w:val="0"/>
          <w:w w:val="100"/>
          <w:position w:val="0"/>
          <w:sz w:val="20"/>
          <w:szCs w:val="20"/>
        </w:rPr>
        <w:t>45,159.74</w:t>
      </w:r>
      <w:r>
        <w:rPr>
          <w:color w:val="000000"/>
          <w:spacing w:val="0"/>
          <w:w w:val="100"/>
          <w:position w:val="0"/>
        </w:rPr>
        <w:t>万元， 增值率为</w:t>
      </w:r>
      <w:r>
        <w:rPr>
          <w:color w:val="000000"/>
          <w:spacing w:val="0"/>
          <w:w w:val="100"/>
          <w:position w:val="0"/>
          <w:sz w:val="20"/>
          <w:szCs w:val="20"/>
        </w:rPr>
        <w:t>2015.83%</w:t>
      </w:r>
      <w:r>
        <w:rPr>
          <w:color w:val="000000"/>
          <w:spacing w:val="0"/>
          <w:w w:val="100"/>
          <w:position w:val="0"/>
        </w:rPr>
        <w:t>。协议中约定，自股权收购协议生效后</w:t>
      </w:r>
      <w:r>
        <w:rPr>
          <w:color w:val="000000"/>
          <w:spacing w:val="0"/>
          <w:w w:val="100"/>
          <w:position w:val="0"/>
          <w:sz w:val="20"/>
          <w:szCs w:val="20"/>
        </w:rPr>
        <w:t>5</w:t>
      </w:r>
      <w:r>
        <w:rPr>
          <w:color w:val="000000"/>
          <w:spacing w:val="0"/>
          <w:w w:val="100"/>
          <w:position w:val="0"/>
        </w:rPr>
        <w:t>日内，甲方向乙方支付转让款</w:t>
      </w:r>
      <w:r>
        <w:rPr>
          <w:color w:val="000000"/>
          <w:spacing w:val="0"/>
          <w:w w:val="100"/>
          <w:position w:val="0"/>
          <w:sz w:val="20"/>
          <w:szCs w:val="20"/>
        </w:rPr>
        <w:t>30%，</w:t>
      </w:r>
      <w:r>
        <w:rPr>
          <w:color w:val="000000"/>
          <w:spacing w:val="0"/>
          <w:w w:val="100"/>
          <w:position w:val="0"/>
        </w:rPr>
        <w:t>合计</w:t>
      </w:r>
      <w:r>
        <w:rPr>
          <w:color w:val="000000"/>
          <w:spacing w:val="0"/>
          <w:w w:val="100"/>
          <w:position w:val="0"/>
          <w:sz w:val="20"/>
          <w:szCs w:val="20"/>
        </w:rPr>
        <w:t>1</w:t>
      </w:r>
      <w:r>
        <w:rPr>
          <w:color w:val="000000"/>
          <w:spacing w:val="0"/>
          <w:w w:val="100"/>
          <w:position w:val="0"/>
          <w:sz w:val="20"/>
          <w:szCs w:val="20"/>
        </w:rPr>
        <w:t>.41</w:t>
      </w:r>
      <w:r>
        <w:rPr>
          <w:color w:val="000000"/>
          <w:spacing w:val="0"/>
          <w:w w:val="100"/>
          <w:position w:val="0"/>
        </w:rPr>
        <w:t>亿 元；股权交割后</w:t>
      </w:r>
      <w:r>
        <w:rPr>
          <w:color w:val="000000"/>
          <w:spacing w:val="0"/>
          <w:w w:val="100"/>
          <w:position w:val="0"/>
          <w:sz w:val="20"/>
          <w:szCs w:val="20"/>
        </w:rPr>
        <w:t>5</w:t>
      </w:r>
      <w:r>
        <w:rPr>
          <w:color w:val="000000"/>
          <w:spacing w:val="0"/>
          <w:w w:val="100"/>
          <w:position w:val="0"/>
        </w:rPr>
        <w:t>日内，甲方向乙方支付转让款</w:t>
      </w:r>
      <w:r>
        <w:rPr>
          <w:color w:val="000000"/>
          <w:spacing w:val="0"/>
          <w:w w:val="100"/>
          <w:position w:val="0"/>
          <w:sz w:val="20"/>
          <w:szCs w:val="20"/>
        </w:rPr>
        <w:t>70%</w:t>
      </w:r>
      <w:r>
        <w:rPr>
          <w:color w:val="000000"/>
          <w:spacing w:val="0"/>
          <w:w w:val="100"/>
          <w:position w:val="0"/>
        </w:rPr>
        <w:t>，合计</w:t>
      </w:r>
      <w:r>
        <w:rPr>
          <w:color w:val="000000"/>
          <w:spacing w:val="0"/>
          <w:w w:val="100"/>
          <w:position w:val="0"/>
          <w:sz w:val="20"/>
          <w:szCs w:val="20"/>
        </w:rPr>
        <w:t>3.29</w:t>
      </w:r>
      <w:r>
        <w:rPr>
          <w:color w:val="000000"/>
          <w:spacing w:val="0"/>
          <w:w w:val="100"/>
          <w:position w:val="0"/>
        </w:rPr>
        <w:t>亿元，</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14</w:t>
      </w:r>
      <w:r>
        <w:rPr>
          <w:color w:val="000000"/>
          <w:spacing w:val="0"/>
          <w:w w:val="100"/>
          <w:position w:val="0"/>
        </w:rPr>
        <w:t xml:space="preserve">日完成工商变更及 </w:t>
      </w:r>
      <w:r>
        <w:rPr>
          <w:color w:val="000000"/>
          <w:spacing w:val="0"/>
          <w:w w:val="100"/>
          <w:position w:val="0"/>
          <w:sz w:val="20"/>
          <w:szCs w:val="20"/>
        </w:rPr>
        <w:t>47,000.0</w:t>
      </w:r>
      <w:r>
        <w:rPr>
          <w:color w:val="000000"/>
          <w:spacing w:val="0"/>
          <w:w w:val="100"/>
          <w:position w:val="0"/>
          <w:sz w:val="20"/>
          <w:szCs w:val="20"/>
        </w:rPr>
        <w:t>0</w:t>
      </w:r>
      <w:r>
        <w:rPr>
          <w:color w:val="000000"/>
          <w:spacing w:val="0"/>
          <w:w w:val="100"/>
          <w:position w:val="0"/>
        </w:rPr>
        <w:t>万元股权转让款支付。</w:t>
      </w:r>
    </w:p>
    <w:p>
      <w:pPr>
        <w:pStyle w:val="Style24"/>
        <w:keepNext/>
        <w:keepLines/>
        <w:widowControl w:val="0"/>
        <w:shd w:val="clear" w:color="auto" w:fill="auto"/>
        <w:bidi w:val="0"/>
        <w:spacing w:before="0" w:after="280" w:line="240" w:lineRule="auto"/>
        <w:ind w:left="0" w:right="0" w:firstLine="0"/>
        <w:jc w:val="both"/>
      </w:pPr>
      <w:bookmarkStart w:id="1407" w:name="bookmark1407"/>
      <w:bookmarkStart w:id="1408" w:name="bookmark1408"/>
      <w:bookmarkStart w:id="1409" w:name="bookmark1409"/>
      <w:r>
        <w:rPr>
          <w:color w:val="000000"/>
          <w:spacing w:val="0"/>
          <w:w w:val="100"/>
          <w:position w:val="0"/>
        </w:rPr>
        <w:t>十五、其他重要事项</w:t>
      </w:r>
      <w:bookmarkEnd w:id="1407"/>
      <w:bookmarkEnd w:id="1408"/>
      <w:bookmarkEnd w:id="1409"/>
    </w:p>
    <w:p>
      <w:pPr>
        <w:pStyle w:val="Style29"/>
        <w:keepNext/>
        <w:keepLines/>
        <w:widowControl w:val="0"/>
        <w:shd w:val="clear" w:color="auto" w:fill="auto"/>
        <w:bidi w:val="0"/>
        <w:spacing w:before="0" w:after="280" w:line="312" w:lineRule="exact"/>
        <w:ind w:left="0" w:right="0" w:firstLine="0"/>
        <w:jc w:val="both"/>
      </w:pPr>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410"/>
      <w:bookmarkEnd w:id="1411"/>
      <w:bookmarkEnd w:id="1412"/>
    </w:p>
    <w:p>
      <w:pPr>
        <w:pStyle w:val="Style34"/>
        <w:keepNext/>
        <w:keepLines/>
        <w:widowControl w:val="0"/>
        <w:shd w:val="clear" w:color="auto" w:fill="auto"/>
        <w:tabs>
          <w:tab w:pos="493" w:val="left"/>
        </w:tabs>
        <w:bidi w:val="0"/>
        <w:spacing w:before="0" w:after="280" w:line="312" w:lineRule="exact"/>
        <w:ind w:left="0" w:right="0" w:firstLine="0"/>
        <w:jc w:val="both"/>
      </w:pPr>
      <w:bookmarkStart w:id="1413" w:name="bookmark1413"/>
      <w:bookmarkStart w:id="1414" w:name="bookmark1414"/>
      <w:bookmarkStart w:id="1415" w:name="bookmark1415"/>
      <w:bookmarkStart w:id="1416" w:name="bookmark1416"/>
      <w:r>
        <w:rPr>
          <w:color w:val="000000"/>
          <w:spacing w:val="0"/>
          <w:w w:val="100"/>
          <w:position w:val="0"/>
        </w:rPr>
        <w:t>（</w:t>
      </w:r>
      <w:bookmarkEnd w:id="1415"/>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413"/>
      <w:bookmarkEnd w:id="1414"/>
      <w:bookmarkEnd w:id="1416"/>
    </w:p>
    <w:p>
      <w:pPr>
        <w:pStyle w:val="Style41"/>
        <w:keepNext w:val="0"/>
        <w:keepLines w:val="0"/>
        <w:widowControl w:val="0"/>
        <w:shd w:val="clear" w:color="auto" w:fill="auto"/>
        <w:bidi w:val="0"/>
        <w:spacing w:before="0" w:after="280" w:line="312" w:lineRule="exact"/>
        <w:ind w:left="0" w:right="0" w:firstLine="0"/>
        <w:jc w:val="both"/>
      </w:pPr>
      <w:r>
        <w:rPr>
          <w:color w:val="000000"/>
          <w:spacing w:val="0"/>
          <w:w w:val="100"/>
          <w:position w:val="0"/>
        </w:rPr>
        <w:t>公司以内部组织结构、管理要求、内部报告制度等为依据确定报告分部，并以产品分部为基础确定报告分 部。</w:t>
      </w:r>
    </w:p>
    <w:p>
      <w:pPr>
        <w:pStyle w:val="Style34"/>
        <w:keepNext/>
        <w:keepLines/>
        <w:widowControl w:val="0"/>
        <w:shd w:val="clear" w:color="auto" w:fill="auto"/>
        <w:tabs>
          <w:tab w:pos="493" w:val="left"/>
        </w:tabs>
        <w:bidi w:val="0"/>
        <w:spacing w:before="0" w:after="360" w:line="312" w:lineRule="exact"/>
        <w:ind w:left="0" w:right="0" w:firstLine="0"/>
        <w:jc w:val="both"/>
      </w:pPr>
      <w:bookmarkStart w:id="1417" w:name="bookmark1417"/>
      <w:bookmarkStart w:id="1418" w:name="bookmark1418"/>
      <w:bookmarkStart w:id="1419" w:name="bookmark1419"/>
      <w:bookmarkStart w:id="1420" w:name="bookmark1420"/>
      <w:r>
        <w:rPr>
          <w:color w:val="000000"/>
          <w:spacing w:val="0"/>
          <w:w w:val="100"/>
          <w:position w:val="0"/>
        </w:rPr>
        <w:t>（</w:t>
      </w:r>
      <w:bookmarkEnd w:id="1419"/>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417"/>
      <w:bookmarkEnd w:id="1418"/>
      <w:bookmarkEnd w:id="142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服饰销售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服务平台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玩具销售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动漫游戏</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自 媒体等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302,019,882.26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351,401,922.94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351,140,476.84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29,712,401.32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-3,964,277.81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1,030,310,405.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210,075,838.68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348,447,256.60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273,840,893.45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22,874,430.27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4,033,855.75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859,272,274.75</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both"/>
      </w:pPr>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2</w:t>
      </w:r>
      <w:r>
        <w:rPr>
          <w:color w:val="000000"/>
          <w:spacing w:val="0"/>
          <w:w w:val="100"/>
          <w:position w:val="0"/>
        </w:rPr>
        <w:t>、其他对投资者决策有影响的重要交易和事项</w:t>
      </w:r>
      <w:bookmarkEnd w:id="1421"/>
      <w:bookmarkEnd w:id="1422"/>
      <w:bookmarkEnd w:id="1423"/>
    </w:p>
    <w:p>
      <w:pPr>
        <w:pStyle w:val="Style41"/>
        <w:keepNext w:val="0"/>
        <w:keepLines w:val="0"/>
        <w:widowControl w:val="0"/>
        <w:shd w:val="clear" w:color="auto" w:fill="auto"/>
        <w:bidi w:val="0"/>
        <w:spacing w:before="0" w:after="380" w:line="240" w:lineRule="auto"/>
        <w:ind w:left="0" w:right="0" w:firstLine="0"/>
        <w:jc w:val="both"/>
      </w:pPr>
      <w:r>
        <w:rPr>
          <w:color w:val="000000"/>
          <w:spacing w:val="0"/>
          <w:w w:val="100"/>
          <w:position w:val="0"/>
        </w:rPr>
        <w:t>经</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23</w:t>
      </w:r>
      <w:r>
        <w:rPr>
          <w:color w:val="000000"/>
          <w:spacing w:val="0"/>
          <w:w w:val="100"/>
          <w:position w:val="0"/>
        </w:rPr>
        <w:t xml:space="preserve">日第三届董事会第三十二次会议决议公告批准，本公司与曾华伟、曾华雄、朱海锋、胡相 </w:t>
      </w:r>
      <w:r>
        <w:rPr>
          <w:color w:val="000000"/>
          <w:spacing w:val="0"/>
          <w:w w:val="100"/>
          <w:position w:val="0"/>
        </w:rPr>
        <w:t>林签订股权转让意向协议，约定以人民币</w:t>
      </w:r>
      <w:r>
        <w:rPr>
          <w:color w:val="000000"/>
          <w:spacing w:val="0"/>
          <w:w w:val="100"/>
          <w:position w:val="0"/>
          <w:sz w:val="20"/>
          <w:szCs w:val="20"/>
        </w:rPr>
        <w:t>57,750</w:t>
      </w:r>
      <w:r>
        <w:rPr>
          <w:color w:val="000000"/>
          <w:spacing w:val="0"/>
          <w:w w:val="100"/>
          <w:position w:val="0"/>
        </w:rPr>
        <w:t>万元购买其持有的</w:t>
      </w:r>
      <w:r>
        <w:rPr>
          <w:color w:val="000000"/>
          <w:spacing w:val="0"/>
          <w:w w:val="100"/>
          <w:position w:val="0"/>
          <w:sz w:val="20"/>
          <w:szCs w:val="20"/>
        </w:rPr>
        <w:t xml:space="preserve">NEW TIME LIMITED </w:t>
      </w:r>
      <w:r>
        <w:rPr>
          <w:color w:val="000000"/>
          <w:spacing w:val="0"/>
          <w:w w:val="100"/>
          <w:position w:val="0"/>
          <w:sz w:val="20"/>
          <w:szCs w:val="20"/>
        </w:rPr>
        <w:t>100%</w:t>
      </w:r>
      <w:r>
        <w:rPr>
          <w:color w:val="000000"/>
          <w:spacing w:val="0"/>
          <w:w w:val="100"/>
          <w:position w:val="0"/>
        </w:rPr>
        <w:t>的股权。上述 四人承诺，</w:t>
      </w:r>
      <w:r>
        <w:rPr>
          <w:color w:val="000000"/>
          <w:spacing w:val="0"/>
          <w:w w:val="100"/>
          <w:position w:val="0"/>
          <w:sz w:val="20"/>
          <w:szCs w:val="20"/>
        </w:rPr>
        <w:t>NEW TIME LIMITED</w:t>
      </w:r>
      <w:r>
        <w:rPr>
          <w:color w:val="000000"/>
          <w:spacing w:val="0"/>
          <w:w w:val="100"/>
          <w:position w:val="0"/>
        </w:rPr>
        <w:t>经审计的</w:t>
      </w:r>
      <w:r>
        <w:rPr>
          <w:color w:val="000000"/>
          <w:spacing w:val="0"/>
          <w:w w:val="100"/>
          <w:position w:val="0"/>
          <w:sz w:val="20"/>
          <w:szCs w:val="20"/>
        </w:rPr>
        <w:t>2019</w:t>
      </w:r>
      <w:r>
        <w:rPr>
          <w:color w:val="000000"/>
          <w:spacing w:val="0"/>
          <w:w w:val="100"/>
          <w:position w:val="0"/>
        </w:rPr>
        <w:t>、</w:t>
      </w:r>
      <w:r>
        <w:rPr>
          <w:color w:val="000000"/>
          <w:spacing w:val="0"/>
          <w:w w:val="100"/>
          <w:position w:val="0"/>
          <w:sz w:val="20"/>
          <w:szCs w:val="20"/>
        </w:rPr>
        <w:t>2020</w:t>
      </w:r>
      <w:r>
        <w:rPr>
          <w:color w:val="000000"/>
          <w:spacing w:val="0"/>
          <w:w w:val="100"/>
          <w:position w:val="0"/>
        </w:rPr>
        <w:t>和</w:t>
      </w:r>
      <w:r>
        <w:rPr>
          <w:color w:val="000000"/>
          <w:spacing w:val="0"/>
          <w:w w:val="100"/>
          <w:position w:val="0"/>
          <w:sz w:val="20"/>
          <w:szCs w:val="20"/>
        </w:rPr>
        <w:t>2021</w:t>
      </w:r>
      <w:r>
        <w:rPr>
          <w:color w:val="000000"/>
          <w:spacing w:val="0"/>
          <w:w w:val="100"/>
          <w:position w:val="0"/>
        </w:rPr>
        <w:t>年度归属于母公司的净利润分别不低于</w:t>
      </w:r>
      <w:r>
        <w:rPr>
          <w:color w:val="000000"/>
          <w:spacing w:val="0"/>
          <w:w w:val="100"/>
          <w:position w:val="0"/>
          <w:sz w:val="20"/>
          <w:szCs w:val="20"/>
        </w:rPr>
        <w:t xml:space="preserve">5, </w:t>
      </w:r>
      <w:r>
        <w:rPr>
          <w:color w:val="000000"/>
          <w:spacing w:val="0"/>
          <w:w w:val="100"/>
          <w:position w:val="0"/>
          <w:sz w:val="20"/>
          <w:szCs w:val="20"/>
        </w:rPr>
        <w:t xml:space="preserve">500. </w:t>
      </w:r>
      <w:r>
        <w:rPr>
          <w:color w:val="000000"/>
          <w:spacing w:val="0"/>
          <w:w w:val="100"/>
          <w:position w:val="0"/>
          <w:sz w:val="20"/>
          <w:szCs w:val="20"/>
        </w:rPr>
        <w:t xml:space="preserve">00 </w:t>
      </w:r>
      <w:r>
        <w:rPr>
          <w:color w:val="000000"/>
          <w:spacing w:val="0"/>
          <w:w w:val="100"/>
          <w:position w:val="0"/>
        </w:rPr>
        <w:t>万元、</w:t>
      </w:r>
      <w:r>
        <w:rPr>
          <w:color w:val="000000"/>
          <w:spacing w:val="0"/>
          <w:w w:val="100"/>
          <w:position w:val="0"/>
          <w:sz w:val="20"/>
          <w:szCs w:val="20"/>
        </w:rPr>
        <w:t>6,050.00</w:t>
      </w:r>
      <w:r>
        <w:rPr>
          <w:color w:val="000000"/>
          <w:spacing w:val="0"/>
          <w:w w:val="100"/>
          <w:position w:val="0"/>
        </w:rPr>
        <w:t>万元和</w:t>
      </w:r>
      <w:r>
        <w:rPr>
          <w:color w:val="000000"/>
          <w:spacing w:val="0"/>
          <w:w w:val="100"/>
          <w:position w:val="0"/>
          <w:sz w:val="20"/>
          <w:szCs w:val="20"/>
        </w:rPr>
        <w:t xml:space="preserve">6, </w:t>
      </w:r>
      <w:r>
        <w:rPr>
          <w:color w:val="000000"/>
          <w:spacing w:val="0"/>
          <w:w w:val="100"/>
          <w:position w:val="0"/>
          <w:sz w:val="20"/>
          <w:szCs w:val="20"/>
        </w:rPr>
        <w:t>655.00</w:t>
      </w:r>
      <w:r>
        <w:rPr>
          <w:color w:val="000000"/>
          <w:spacing w:val="0"/>
          <w:w w:val="100"/>
          <w:position w:val="0"/>
        </w:rPr>
        <w:t>万元人民币。如果不能实现前述业绩，则上述四人应当共同负责以现金向 本公司补足。本年度处于第三个业绩承诺期。</w:t>
      </w:r>
      <w:r>
        <w:rPr>
          <w:color w:val="000000"/>
          <w:spacing w:val="0"/>
          <w:w w:val="100"/>
          <w:position w:val="0"/>
          <w:sz w:val="20"/>
          <w:szCs w:val="20"/>
        </w:rPr>
        <w:t>2021</w:t>
      </w:r>
      <w:r>
        <w:rPr>
          <w:color w:val="000000"/>
          <w:spacing w:val="0"/>
          <w:w w:val="100"/>
          <w:position w:val="0"/>
        </w:rPr>
        <w:t>年度</w:t>
      </w:r>
      <w:r>
        <w:rPr>
          <w:color w:val="000000"/>
          <w:spacing w:val="0"/>
          <w:w w:val="100"/>
          <w:position w:val="0"/>
          <w:sz w:val="20"/>
          <w:szCs w:val="20"/>
        </w:rPr>
        <w:t>NEW TIME LIMITED</w:t>
      </w:r>
      <w:r>
        <w:rPr>
          <w:color w:val="000000"/>
          <w:spacing w:val="0"/>
          <w:w w:val="100"/>
          <w:position w:val="0"/>
        </w:rPr>
        <w:t>经审计的归属于母公司的净利润 为</w:t>
      </w:r>
      <w:r>
        <w:rPr>
          <w:color w:val="000000"/>
          <w:spacing w:val="0"/>
          <w:w w:val="100"/>
          <w:position w:val="0"/>
          <w:sz w:val="20"/>
          <w:szCs w:val="20"/>
        </w:rPr>
        <w:t>1,898.44</w:t>
      </w:r>
      <w:r>
        <w:rPr>
          <w:color w:val="000000"/>
          <w:spacing w:val="0"/>
          <w:w w:val="100"/>
          <w:position w:val="0"/>
        </w:rPr>
        <w:t>万元，上述四人需向本公司支付承诺补偿</w:t>
      </w:r>
      <w:r>
        <w:rPr>
          <w:color w:val="000000"/>
          <w:spacing w:val="0"/>
          <w:w w:val="100"/>
          <w:position w:val="0"/>
          <w:sz w:val="20"/>
          <w:szCs w:val="20"/>
        </w:rPr>
        <w:t>4,756.56</w:t>
      </w:r>
      <w:r>
        <w:rPr>
          <w:color w:val="000000"/>
          <w:spacing w:val="0"/>
          <w:w w:val="100"/>
          <w:position w:val="0"/>
        </w:rPr>
        <w:t>万元。</w:t>
      </w:r>
    </w:p>
    <w:p>
      <w:pPr>
        <w:pStyle w:val="Style24"/>
        <w:keepNext/>
        <w:keepLines/>
        <w:widowControl w:val="0"/>
        <w:shd w:val="clear" w:color="auto" w:fill="auto"/>
        <w:bidi w:val="0"/>
        <w:spacing w:before="0" w:after="380" w:line="240" w:lineRule="auto"/>
        <w:ind w:left="0" w:right="0" w:firstLine="0"/>
        <w:jc w:val="left"/>
      </w:pPr>
      <w:bookmarkStart w:id="1424" w:name="bookmark1424"/>
      <w:bookmarkStart w:id="1425" w:name="bookmark1425"/>
      <w:bookmarkStart w:id="1426" w:name="bookmark1426"/>
      <w:r>
        <w:rPr>
          <w:color w:val="000000"/>
          <w:spacing w:val="0"/>
          <w:w w:val="100"/>
          <w:position w:val="0"/>
        </w:rPr>
        <w:t>十六、母公司财务报表主要项目注释</w:t>
      </w:r>
      <w:bookmarkEnd w:id="1424"/>
      <w:bookmarkEnd w:id="1425"/>
      <w:bookmarkEnd w:id="1426"/>
    </w:p>
    <w:p>
      <w:pPr>
        <w:pStyle w:val="Style29"/>
        <w:keepNext/>
        <w:keepLines/>
        <w:widowControl w:val="0"/>
        <w:shd w:val="clear" w:color="auto" w:fill="auto"/>
        <w:bidi w:val="0"/>
        <w:spacing w:before="0" w:after="200" w:line="326" w:lineRule="auto"/>
        <w:ind w:left="0" w:right="0" w:firstLine="0"/>
        <w:jc w:val="left"/>
      </w:pPr>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427"/>
      <w:bookmarkEnd w:id="1428"/>
      <w:bookmarkEnd w:id="1429"/>
    </w:p>
    <w:p>
      <w:pPr>
        <w:pStyle w:val="Style34"/>
        <w:keepNext/>
        <w:keepLines/>
        <w:widowControl w:val="0"/>
        <w:shd w:val="clear" w:color="auto" w:fill="auto"/>
        <w:bidi w:val="0"/>
        <w:spacing w:before="0" w:line="312" w:lineRule="exact"/>
        <w:ind w:left="0" w:right="0" w:firstLine="0"/>
        <w:jc w:val="left"/>
      </w:pPr>
      <w:bookmarkStart w:id="1430" w:name="bookmark1430"/>
      <w:bookmarkStart w:id="1431" w:name="bookmark1431"/>
      <w:bookmarkStart w:id="1432" w:name="bookmark14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430"/>
      <w:bookmarkEnd w:id="1431"/>
      <w:bookmarkEnd w:id="1432"/>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37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35,585,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8,153,2</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8,153,2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46"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691.89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691.89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95.98</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34,750,</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304.10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49.41</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 xml:space="preserve">13,615, </w:t>
            </w:r>
            <w:r>
              <w:rPr>
                <w:rFonts w:ascii="Times New Roman" w:eastAsia="Times New Roman" w:hAnsi="Times New Roman" w:cs="Times New Roman"/>
                <w:color w:val="000000"/>
                <w:spacing w:val="0"/>
                <w:w w:val="100"/>
                <w:position w:val="0"/>
                <w:sz w:val="18"/>
                <w:szCs w:val="18"/>
              </w:rPr>
              <w:t>358.08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39.18</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21,134, </w:t>
            </w:r>
            <w:r>
              <w:rPr>
                <w:rFonts w:ascii="Times New Roman" w:eastAsia="Times New Roman" w:hAnsi="Times New Roman" w:cs="Times New Roman"/>
                <w:color w:val="000000"/>
                <w:spacing w:val="0"/>
                <w:w w:val="100"/>
                <w:position w:val="0"/>
                <w:sz w:val="18"/>
                <w:szCs w:val="18"/>
              </w:rPr>
              <w:t>946.02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57,286, </w:t>
            </w:r>
            <w:r>
              <w:rPr>
                <w:rFonts w:ascii="Times New Roman" w:eastAsia="Times New Roman" w:hAnsi="Times New Roman" w:cs="Times New Roman"/>
                <w:color w:val="000000"/>
                <w:spacing w:val="0"/>
                <w:w w:val="100"/>
                <w:position w:val="0"/>
                <w:sz w:val="18"/>
                <w:szCs w:val="18"/>
              </w:rPr>
              <w:t>040.24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32,591,</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282.33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24,694,7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70,335,</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995.99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49,201,</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049.97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69.95</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21,134,</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946.02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65,439,</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336.22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40,744,</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578.31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24,694,7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杭州鱼骨头企业形象 策划有限公司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4,333,978.36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4,333,978.36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REGAL CROWN</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INTERNATIONAL</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3,658,121.63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3,658,121.63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厦门广赫文化传媒有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新昌舞唐影业有限公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15,075,000.00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15,075,000.00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美格玩具（深圳）有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18,591.90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18,591.90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35,585,691.89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35,585,691.89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21,098,359.96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1,054,918.00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193,743.00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19,374.30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227,284.12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113,642.06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4,017,466.50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3,213,973.20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9,213,450.52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9,213,450.52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34,750,304.10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13,615,358.08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21,098,359.96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193,743.00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1,761,435.10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47,282,457.93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6,835,885.78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27,575,000.00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12,871,572.15</w:t>
            </w:r>
          </w:p>
        </w:tc>
      </w:tr>
    </w:tbl>
    <w:p>
      <w:pPr>
        <w:spacing w:lineRule="exact" w:line="1"/>
        <w:rPr>
          <w:sz w:val="2"/>
          <w:szCs w:val="2"/>
        </w:rPr>
      </w:pPr>
      <w:r>
        <w:br w:type="page"/>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70,335,995.99</w:t>
            </w: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0"/>
        <w:jc w:val="both"/>
      </w:pPr>
      <w:bookmarkStart w:id="1433" w:name="bookmark1433"/>
      <w:bookmarkStart w:id="1434" w:name="bookmark1434"/>
      <w:bookmarkStart w:id="1435" w:name="bookmark14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433"/>
      <w:bookmarkEnd w:id="1434"/>
      <w:bookmarkEnd w:id="1435"/>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本期计提坏账准备情况：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按单项评估计</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提坏账准备的</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8,153,295.98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35,585,691.89</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按组合计提坏 账准备的应收 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57,286,040.24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34,750,304.10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65,439,336.22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70,335,995.99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both"/>
      </w:pPr>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436"/>
      <w:bookmarkEnd w:id="1437"/>
      <w:bookmarkEnd w:id="1438"/>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735,482,397.27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254,261,386.06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735,482,397.27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254,261,386.06</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both"/>
      </w:pPr>
      <w:bookmarkStart w:id="1439" w:name="bookmark1439"/>
      <w:bookmarkStart w:id="1440" w:name="bookmark1440"/>
      <w:bookmarkStart w:id="1441" w:name="bookmark14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439"/>
      <w:bookmarkEnd w:id="1440"/>
      <w:bookmarkEnd w:id="1441"/>
    </w:p>
    <w:p>
      <w:pPr>
        <w:pStyle w:val="Style62"/>
        <w:keepNext/>
        <w:keepLines/>
        <w:widowControl w:val="0"/>
        <w:shd w:val="clear" w:color="auto" w:fill="auto"/>
        <w:bidi w:val="0"/>
        <w:spacing w:before="0" w:after="340" w:line="240" w:lineRule="auto"/>
        <w:ind w:left="0" w:right="0" w:firstLine="0"/>
        <w:jc w:val="both"/>
      </w:pPr>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442"/>
      <w:bookmarkEnd w:id="1443"/>
      <w:bookmarkEnd w:id="1444"/>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635,210,498.81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137,793,534.54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业绩承诺补偿款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55,724,127.28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56,690,070.10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87,435,174.39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68,380,115.25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退税款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3,448,055.24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1,017,836.57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30,998.80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133,211.80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792,648.75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41,098.00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4,112,756.87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859,128.95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-51,271,862.87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-10,653,609.15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735,482,397.27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254,261,386.06</w:t>
            </w:r>
          </w:p>
        </w:tc>
      </w:tr>
    </w:tbl>
    <w:p>
      <w:pPr>
        <w:widowControl w:val="0"/>
        <w:spacing w:after="319" w:line="1" w:lineRule="exact"/>
      </w:pPr>
    </w:p>
    <w:p>
      <w:pPr>
        <w:pStyle w:val="Style62"/>
        <w:keepNext/>
        <w:keepLines/>
        <w:widowControl w:val="0"/>
        <w:shd w:val="clear" w:color="auto" w:fill="auto"/>
        <w:bidi w:val="0"/>
        <w:spacing w:before="0" w:after="380" w:line="240" w:lineRule="auto"/>
        <w:ind w:left="0" w:right="0" w:firstLine="0"/>
        <w:jc w:val="left"/>
      </w:pPr>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445"/>
      <w:bookmarkEnd w:id="1446"/>
      <w:bookmarkEnd w:id="1447"/>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10,611,247.30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39,743.69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10,653,609.15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 在本期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39,245,816.42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1,397,291.64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40,643,108.06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5,110.65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19,743.69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24,854.34</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49,851,953.07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1,399,909.80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51,271,862.87</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775,728,622.61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8,195,117.93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2,830,519.60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786,754,260.14</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both"/>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3</w:t>
      </w:r>
      <w:bookmarkEnd w:id="1450"/>
      <w:r>
        <w:rPr>
          <w:color w:val="000000"/>
          <w:spacing w:val="0"/>
          <w:w w:val="100"/>
          <w:position w:val="0"/>
        </w:rPr>
        <w:t>、长期股权投资</w:t>
      </w:r>
      <w:bookmarkEnd w:id="1448"/>
      <w:bookmarkEnd w:id="1449"/>
      <w:bookmarkEnd w:id="1451"/>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2,500,950,388.</w:t>
            </w:r>
          </w:p>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902,702,640.66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1,598,247,747.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2,500,950,388.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902,702,640.66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1,598,247,747.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对联营、合营 企业投资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69,614,110.81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39,480,000.00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30,134,110.81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69,465,856.23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69,465,856.23</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2,570,564,498.</w:t>
            </w:r>
          </w:p>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942,182,640.66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1,628,381,858.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2,570,416,244.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902,702,640.66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1,667,713,603.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bl>
    <w:p>
      <w:pPr>
        <w:spacing w:lineRule="exact" w:line="1"/>
        <w:rPr>
          <w:sz w:val="2"/>
          <w:szCs w:val="2"/>
        </w:rPr>
      </w:pPr>
      <w:r>
        <w:br w:type="page"/>
      </w:r>
    </w:p>
    <w:p>
      <w:pPr>
        <w:pStyle w:val="Style34"/>
        <w:keepNext/>
        <w:keepLines/>
        <w:widowControl w:val="0"/>
        <w:shd w:val="clear" w:color="auto" w:fill="auto"/>
        <w:bidi w:val="0"/>
        <w:spacing w:before="0" w:after="360" w:line="240" w:lineRule="auto"/>
        <w:ind w:left="0" w:right="0" w:firstLine="0"/>
        <w:jc w:val="left"/>
      </w:pPr>
      <w:bookmarkStart w:id="1452" w:name="bookmark1452"/>
      <w:bookmarkStart w:id="1453" w:name="bookmark1453"/>
      <w:bookmarkStart w:id="1454" w:name="bookmark14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452"/>
      <w:bookmarkEnd w:id="1453"/>
      <w:bookmarkEnd w:id="145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期初余额</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 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计提减值准 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峡州市美源</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饰品有限公</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杭州美盛动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漫有限公司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p>
            <w:pPr>
              <w:pStyle w:val="Style21"/>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香港美盛文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化有限公司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240,448,352.</w:t>
            </w:r>
          </w:p>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240,448,352.</w:t>
            </w:r>
          </w:p>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杭州星梦工 坊文化创意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6,303,969.55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6,303,969.55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9,876,030.45</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天津酷米网 络科技有限 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6,273,389.79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6,273,389.79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35,726,610.2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杭州美盛电</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子商务有限</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p>
            <w:pPr>
              <w:pStyle w:val="Style21"/>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杭州美盛二 次元文化发 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p>
            <w:pPr>
              <w:pStyle w:val="Style21"/>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杭州美盛爱 彼文化发展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深圳市同道</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大叔文化传</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播有限公司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109,725,995.</w:t>
            </w:r>
          </w:p>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109,725,995.</w:t>
            </w:r>
          </w:p>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Meisheng usa 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115,568,040.</w:t>
            </w:r>
          </w:p>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115,568,040.</w:t>
            </w:r>
          </w:p>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杭州真趣网 络科技有限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253,900,000.</w:t>
            </w:r>
          </w:p>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253,900,000.</w:t>
            </w:r>
          </w:p>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857,100,000.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杭州美盛游 戏技术开发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63,668,000.0</w:t>
            </w:r>
          </w:p>
          <w:p>
            <w:pPr>
              <w:pStyle w:val="Style21"/>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63,668,000.0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 TIME</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577,500,000.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北京盛媒科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浙江美盛文</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旅发展有限</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1"/>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1,598,247,74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1,598,247,74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902,702,640.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455" w:name="bookmark1455"/>
      <w:bookmarkStart w:id="1456" w:name="bookmark1456"/>
      <w:bookmarkStart w:id="1457" w:name="bookmark14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455"/>
      <w:bookmarkEnd w:id="1456"/>
      <w:bookmarkEnd w:id="145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投资单 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减值准</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备期末</w:t>
            </w:r>
          </w:p>
          <w:p>
            <w:pPr>
              <w:pStyle w:val="Style21"/>
              <w:keepNext w:val="0"/>
              <w:keepLines w:val="0"/>
              <w:widowControl w:val="0"/>
              <w:shd w:val="clear" w:color="auto" w:fill="auto"/>
              <w:bidi w:val="0"/>
              <w:spacing w:before="0" w:line="240" w:lineRule="auto"/>
              <w:ind w:left="0" w:right="0" w:firstLine="180"/>
              <w:jc w:val="left"/>
            </w:pPr>
            <w:r>
              <w:rPr>
                <w:color w:val="000000"/>
                <w:spacing w:val="0"/>
                <w:w w:val="100"/>
                <w:position w:val="0"/>
              </w:rPr>
              <w:t>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其他综</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合收益</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其他权</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宣告发</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放现金</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股利或</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计提减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微媒互 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69,465,</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856.23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148,25</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39,480, </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30,134,</w:t>
            </w:r>
          </w:p>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110.81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39,480, </w:t>
            </w: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69,465,</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856.23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148,25</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39,480, </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30,134,</w:t>
            </w:r>
          </w:p>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110.81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39,480, </w:t>
            </w:r>
            <w:r>
              <w:rPr>
                <w:rFonts w:ascii="Times New Roman" w:eastAsia="Times New Roman" w:hAnsi="Times New Roman" w:cs="Times New Roman"/>
                <w:color w:val="000000"/>
                <w:spacing w:val="0"/>
                <w:w w:val="100"/>
                <w:position w:val="0"/>
                <w:sz w:val="18"/>
                <w:szCs w:val="18"/>
              </w:rPr>
              <w:t>000.00</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69,465,</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856.23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148,25</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39,480, </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30,134,</w:t>
            </w:r>
          </w:p>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110.81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39,480, 000.00</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4</w:t>
      </w:r>
      <w:bookmarkEnd w:id="1460"/>
      <w:r>
        <w:rPr>
          <w:color w:val="000000"/>
          <w:spacing w:val="0"/>
          <w:w w:val="100"/>
          <w:position w:val="0"/>
        </w:rPr>
        <w:t>、营业收入和营业成本</w:t>
      </w:r>
      <w:bookmarkEnd w:id="1458"/>
      <w:bookmarkEnd w:id="1459"/>
      <w:bookmarkEnd w:id="146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259,613,069.13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186,296,750.90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237,795,259.20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168,847,415.53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4,374,203.93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3,911,799.32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4,299,466.00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3,229,476.36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263,987,273.06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190,208,550.22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242,094,725.20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172,076,891.89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按商品转让的时间分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18"/>
        <w:keepNext w:val="0"/>
        <w:keepLines w:val="0"/>
        <w:widowControl w:val="0"/>
        <w:shd w:val="clear" w:color="auto" w:fill="auto"/>
        <w:bidi w:val="0"/>
        <w:spacing w:before="0" w:after="400" w:line="317" w:lineRule="exact"/>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400" w:line="240" w:lineRule="auto"/>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5</w:t>
      </w:r>
      <w:bookmarkEnd w:id="1464"/>
      <w:r>
        <w:rPr>
          <w:color w:val="000000"/>
          <w:spacing w:val="0"/>
          <w:w w:val="100"/>
          <w:position w:val="0"/>
        </w:rPr>
        <w:t>、投资收益</w:t>
      </w:r>
      <w:bookmarkEnd w:id="1462"/>
      <w:bookmarkEnd w:id="1463"/>
      <w:bookmarkEnd w:id="146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15,184,800.00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148,254.58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916,641.54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519,173.09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834,530.12</w:t>
            </w:r>
          </w:p>
        </w:tc>
      </w:tr>
    </w:tbl>
    <w:p>
      <w:pPr>
        <w:spacing w:lineRule="exact" w:line="1"/>
        <w:rPr>
          <w:sz w:val="2"/>
          <w:szCs w:val="2"/>
        </w:rPr>
      </w:pPr>
      <w:r>
        <w:br w:type="page"/>
      </w:r>
    </w:p>
    <w:tbl>
      <w:tblPr>
        <w:tblOverlap w:val="never"/>
        <w:jc w:val="center"/>
        <w:tblLayout w:type="fixed"/>
      </w:tblPr>
      <w:tblGrid>
        <w:gridCol w:w="3331"/>
        <w:gridCol w:w="3062"/>
        <w:gridCol w:w="3192"/>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15,852,227.67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1,751,171.66</w:t>
            </w:r>
          </w:p>
        </w:tc>
      </w:tr>
    </w:tbl>
    <w:p>
      <w:pPr>
        <w:widowControl w:val="0"/>
        <w:spacing w:after="339" w:line="1" w:lineRule="exact"/>
      </w:pPr>
    </w:p>
    <w:p>
      <w:pPr>
        <w:pStyle w:val="Style24"/>
        <w:keepNext/>
        <w:keepLines/>
        <w:widowControl w:val="0"/>
        <w:shd w:val="clear" w:color="auto" w:fill="auto"/>
        <w:bidi w:val="0"/>
        <w:spacing w:before="0" w:line="240" w:lineRule="auto"/>
        <w:ind w:left="0" w:right="0" w:firstLine="0"/>
        <w:jc w:val="both"/>
      </w:pPr>
      <w:bookmarkStart w:id="1466" w:name="bookmark1466"/>
      <w:bookmarkStart w:id="1467" w:name="bookmark1467"/>
      <w:bookmarkStart w:id="1468" w:name="bookmark1468"/>
      <w:r>
        <w:rPr>
          <w:color w:val="000000"/>
          <w:spacing w:val="0"/>
          <w:w w:val="100"/>
          <w:position w:val="0"/>
        </w:rPr>
        <w:t>十七、补充资料</w:t>
      </w:r>
      <w:bookmarkEnd w:id="1466"/>
      <w:bookmarkEnd w:id="1467"/>
      <w:bookmarkEnd w:id="1468"/>
    </w:p>
    <w:p>
      <w:pPr>
        <w:pStyle w:val="Style29"/>
        <w:keepNext/>
        <w:keepLines/>
        <w:widowControl w:val="0"/>
        <w:shd w:val="clear" w:color="auto" w:fill="auto"/>
        <w:bidi w:val="0"/>
        <w:spacing w:before="0" w:after="340" w:line="240" w:lineRule="auto"/>
        <w:ind w:left="0" w:right="0" w:firstLine="0"/>
        <w:jc w:val="both"/>
      </w:pPr>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469"/>
      <w:bookmarkEnd w:id="1470"/>
      <w:bookmarkEnd w:id="1471"/>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238,949.92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11,656,678.98</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除同公司正常经营业务相关的有效套期 保值业务外，持有交易性金融资产、交 易性金融负债产生的公允价值变动损 益，以及处置交易性金融资产交易性金 融负债和可供出售金融资产取得的投资 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5,965,728.70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48,957,705.27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195,197.08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-127,082.85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66,750,948.64</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340" w:line="240" w:lineRule="auto"/>
        <w:ind w:left="0" w:right="0" w:firstLine="0"/>
        <w:jc w:val="left"/>
      </w:pPr>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472"/>
      <w:bookmarkEnd w:id="1473"/>
      <w:bookmarkEnd w:id="1474"/>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bl>
    <w:tbl>
      <w:tblPr>
        <w:tblOverlap w:val="never"/>
        <w:jc w:val="center"/>
        <w:tblLayout w:type="fixed"/>
      </w:tblPr>
      <w:tblGrid>
        <w:gridCol w:w="2669"/>
        <w:gridCol w:w="3082"/>
        <w:gridCol w:w="1915"/>
        <w:gridCol w:w="1920"/>
      </w:tblGrid>
      <w:tr>
        <w:trPr>
          <w:trHeight w:val="37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司普通股股东的净利润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3</w:t>
      </w:r>
      <w:bookmarkEnd w:id="1477"/>
      <w:r>
        <w:rPr>
          <w:color w:val="000000"/>
          <w:spacing w:val="0"/>
          <w:w w:val="100"/>
          <w:position w:val="0"/>
        </w:rPr>
        <w:t>、境内外会计准则下会计数据差异</w:t>
      </w:r>
      <w:bookmarkEnd w:id="1475"/>
      <w:bookmarkEnd w:id="1476"/>
      <w:bookmarkEnd w:id="1478"/>
    </w:p>
    <w:p>
      <w:pPr>
        <w:pStyle w:val="Style34"/>
        <w:keepNext/>
        <w:keepLines/>
        <w:widowControl w:val="0"/>
        <w:numPr>
          <w:ilvl w:val="0"/>
          <w:numId w:val="61"/>
        </w:numPr>
        <w:shd w:val="clear" w:color="auto" w:fill="auto"/>
        <w:tabs>
          <w:tab w:pos="493" w:val="left"/>
        </w:tabs>
        <w:bidi w:val="0"/>
        <w:spacing w:before="0" w:line="240" w:lineRule="auto"/>
        <w:ind w:left="0" w:right="0" w:firstLine="0"/>
        <w:jc w:val="left"/>
      </w:pPr>
      <w:bookmarkStart w:id="1479" w:name="bookmark1479"/>
      <w:bookmarkStart w:id="1480" w:name="bookmark1480"/>
      <w:bookmarkStart w:id="1481" w:name="bookmark1481"/>
      <w:bookmarkStart w:id="1482" w:name="bookmark1482"/>
      <w:bookmarkEnd w:id="1481"/>
      <w:r>
        <w:rPr>
          <w:color w:val="000000"/>
          <w:spacing w:val="0"/>
          <w:w w:val="100"/>
          <w:position w:val="0"/>
        </w:rPr>
        <w:t>同时按照国际会计准则与按中国会计准则披露的财务报告中净利润和净资产差异情况</w:t>
      </w:r>
      <w:bookmarkEnd w:id="1479"/>
      <w:bookmarkEnd w:id="1480"/>
      <w:bookmarkEnd w:id="1482"/>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4"/>
        <w:keepNext/>
        <w:keepLines/>
        <w:widowControl w:val="0"/>
        <w:numPr>
          <w:ilvl w:val="0"/>
          <w:numId w:val="61"/>
        </w:numPr>
        <w:shd w:val="clear" w:color="auto" w:fill="auto"/>
        <w:tabs>
          <w:tab w:pos="493" w:val="left"/>
        </w:tabs>
        <w:bidi w:val="0"/>
        <w:spacing w:before="0" w:line="240" w:lineRule="auto"/>
        <w:ind w:left="0" w:right="0" w:firstLine="0"/>
        <w:jc w:val="left"/>
      </w:pPr>
      <w:bookmarkStart w:id="1483" w:name="bookmark1483"/>
      <w:bookmarkStart w:id="1484" w:name="bookmark1484"/>
      <w:bookmarkStart w:id="1485" w:name="bookmark1485"/>
      <w:bookmarkStart w:id="1486" w:name="bookmark1486"/>
      <w:bookmarkEnd w:id="1485"/>
      <w:r>
        <w:rPr>
          <w:color w:val="000000"/>
          <w:spacing w:val="0"/>
          <w:w w:val="100"/>
          <w:position w:val="0"/>
        </w:rPr>
        <w:t>同时按照境外会计准则与按中国会计准则披露的财务报告中净利润和净资产差异情况</w:t>
      </w:r>
      <w:bookmarkEnd w:id="1483"/>
      <w:bookmarkEnd w:id="1484"/>
      <w:bookmarkEnd w:id="1486"/>
    </w:p>
    <w:p>
      <w:pPr>
        <w:pStyle w:val="Style18"/>
        <w:keepNext w:val="0"/>
        <w:keepLines w:val="0"/>
        <w:widowControl w:val="0"/>
        <w:shd w:val="clear" w:color="auto" w:fill="auto"/>
        <w:bidi w:val="0"/>
        <w:spacing w:before="0" w:after="12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美盛文化创意股份有限公司董事会</w:t>
      </w:r>
    </w:p>
    <w:p>
      <w:pPr>
        <w:pStyle w:val="Style21"/>
        <w:keepNext w:val="0"/>
        <w:keepLines w:val="0"/>
        <w:widowControl w:val="0"/>
        <w:shd w:val="clear" w:color="auto" w:fill="auto"/>
        <w:bidi w:val="0"/>
        <w:spacing w:before="0" w:after="380" w:line="240" w:lineRule="auto"/>
        <w:ind w:left="0" w:right="0" w:firstLine="0"/>
        <w:jc w:val="righ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sectPr>
      <w:footnotePr>
        <w:pos w:val="pageBottom"/>
        <w:numFmt w:val="decimal"/>
        <w:numRestart w:val="continuous"/>
      </w:footnotePr>
      <w:pgSz w:w="11900" w:h="16840"/>
      <w:pgMar w:top="1412" w:right="1063" w:bottom="1441" w:left="10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4)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Body text (3)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6)_"/>
    <w:basedOn w:val="DefaultParagraphFont"/>
    <w:link w:val="Style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2)_"/>
    <w:basedOn w:val="DefaultParagraphFont"/>
    <w:link w:val="Style12"/>
    <w:rPr>
      <w:rFonts w:ascii="SimSun" w:eastAsia="SimSun" w:hAnsi="SimSun" w:cs="SimSun"/>
      <w:b/>
      <w:bCs/>
      <w:i w:val="0"/>
      <w:iCs w:val="0"/>
      <w:smallCaps w:val="0"/>
      <w:strike w:val="0"/>
      <w:sz w:val="28"/>
      <w:szCs w:val="28"/>
      <w:u w:val="none"/>
      <w:shd w:val="clear" w:color="auto" w:fill="auto"/>
    </w:rPr>
  </w:style>
  <w:style w:type="character" w:customStyle="1" w:styleId="CharStyle16">
    <w:name w:val="Table of contents_"/>
    <w:basedOn w:val="DefaultParagraphFont"/>
    <w:link w:val="Style15"/>
    <w:rPr>
      <w:rFonts w:ascii="SimSun" w:eastAsia="SimSun" w:hAnsi="SimSun" w:cs="SimSun"/>
      <w:b w:val="0"/>
      <w:bCs w:val="0"/>
      <w:i w:val="0"/>
      <w:iCs w:val="0"/>
      <w:smallCaps w:val="0"/>
      <w:strike w:val="0"/>
      <w:sz w:val="17"/>
      <w:szCs w:val="17"/>
      <w:u w:val="none"/>
      <w:shd w:val="clear" w:color="auto" w:fill="auto"/>
    </w:rPr>
  </w:style>
  <w:style w:type="character" w:customStyle="1" w:styleId="CharStyle19">
    <w:name w:val="Body text_"/>
    <w:basedOn w:val="DefaultParagraphFont"/>
    <w:link w:val="Style18"/>
    <w:rPr>
      <w:rFonts w:ascii="SimSun" w:eastAsia="SimSun" w:hAnsi="SimSun" w:cs="SimSun"/>
      <w:b w:val="0"/>
      <w:bCs w:val="0"/>
      <w:i w:val="0"/>
      <w:iCs w:val="0"/>
      <w:smallCaps w:val="0"/>
      <w:strike w:val="0"/>
      <w:sz w:val="17"/>
      <w:szCs w:val="17"/>
      <w:u w:val="none"/>
      <w:shd w:val="clear" w:color="auto" w:fill="auto"/>
    </w:rPr>
  </w:style>
  <w:style w:type="character" w:customStyle="1" w:styleId="CharStyle22">
    <w:name w:val="Other_"/>
    <w:basedOn w:val="DefaultParagraphFont"/>
    <w:link w:val="Style21"/>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Heading #2_"/>
    <w:basedOn w:val="DefaultParagraphFont"/>
    <w:link w:val="Style24"/>
    <w:rPr>
      <w:rFonts w:ascii="SimSun" w:eastAsia="SimSun" w:hAnsi="SimSun" w:cs="SimSun"/>
      <w:b/>
      <w:bCs/>
      <w:i w:val="0"/>
      <w:iCs w:val="0"/>
      <w:smallCaps w:val="0"/>
      <w:strike w:val="0"/>
      <w:sz w:val="22"/>
      <w:szCs w:val="22"/>
      <w:u w:val="none"/>
      <w:shd w:val="clear" w:color="auto" w:fill="auto"/>
    </w:rPr>
  </w:style>
  <w:style w:type="character" w:customStyle="1" w:styleId="CharStyle28">
    <w:name w:val="Table caption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Heading #3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5">
    <w:name w:val="Heading #4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42">
    <w:name w:val="Body text (5)_"/>
    <w:basedOn w:val="DefaultParagraphFont"/>
    <w:link w:val="Style41"/>
    <w:rPr>
      <w:rFonts w:ascii="SimSun" w:eastAsia="SimSun" w:hAnsi="SimSun" w:cs="SimSun"/>
      <w:b w:val="0"/>
      <w:bCs w:val="0"/>
      <w:i w:val="0"/>
      <w:iCs w:val="0"/>
      <w:smallCaps w:val="0"/>
      <w:strike w:val="0"/>
      <w:sz w:val="20"/>
      <w:szCs w:val="20"/>
      <w:u w:val="none"/>
      <w:shd w:val="clear" w:color="auto" w:fill="auto"/>
    </w:rPr>
  </w:style>
  <w:style w:type="character" w:customStyle="1" w:styleId="CharStyle63">
    <w:name w:val="Heading #5_"/>
    <w:basedOn w:val="DefaultParagraphFont"/>
    <w:link w:val="Style62"/>
    <w:rPr>
      <w:rFonts w:ascii="SimSun" w:eastAsia="SimSun" w:hAnsi="SimSun" w:cs="SimSun"/>
      <w:b/>
      <w:bCs/>
      <w:i w:val="0"/>
      <w:iCs w:val="0"/>
      <w:smallCaps w:val="0"/>
      <w:strike w:val="0"/>
      <w:sz w:val="20"/>
      <w:szCs w:val="20"/>
      <w:u w:val="none"/>
      <w:shd w:val="clear" w:color="auto" w:fill="auto"/>
    </w:rPr>
  </w:style>
  <w:style w:type="character" w:customStyle="1" w:styleId="CharStyle68">
    <w:name w:val="Body text (9)_"/>
    <w:basedOn w:val="DefaultParagraphFont"/>
    <w:link w:val="Style67"/>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Body text (4)"/>
    <w:basedOn w:val="Normal"/>
    <w:link w:val="CharStyle3"/>
    <w:pPr>
      <w:widowControl w:val="0"/>
      <w:shd w:val="clear" w:color="auto" w:fill="auto"/>
      <w:spacing w:after="77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Body text (3)"/>
    <w:basedOn w:val="Normal"/>
    <w:link w:val="CharStyle5"/>
    <w:pPr>
      <w:widowControl w:val="0"/>
      <w:shd w:val="clear" w:color="auto" w:fill="auto"/>
      <w:spacing w:before="390" w:after="8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6)"/>
    <w:basedOn w:val="Normal"/>
    <w:link w:val="CharStyle8"/>
    <w:pPr>
      <w:widowControl w:val="0"/>
      <w:shd w:val="clear" w:color="auto" w:fill="auto"/>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0">
    <w:name w:val="Heading #1"/>
    <w:basedOn w:val="Normal"/>
    <w:link w:val="CharStyle11"/>
    <w:pPr>
      <w:widowControl w:val="0"/>
      <w:shd w:val="clear" w:color="auto" w:fill="auto"/>
      <w:spacing w:before="50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2)"/>
    <w:basedOn w:val="Normal"/>
    <w:link w:val="CharStyle13"/>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5">
    <w:name w:val="Table of contents"/>
    <w:basedOn w:val="Normal"/>
    <w:link w:val="CharStyle16"/>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styleId="Style18">
    <w:name w:val="Body text"/>
    <w:basedOn w:val="Normal"/>
    <w:link w:val="CharStyle19"/>
    <w:pPr>
      <w:widowControl w:val="0"/>
      <w:shd w:val="clear" w:color="auto" w:fill="auto"/>
      <w:spacing w:after="100" w:line="382"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1">
    <w:name w:val="Other"/>
    <w:basedOn w:val="Normal"/>
    <w:link w:val="CharStyle22"/>
    <w:pPr>
      <w:widowControl w:val="0"/>
      <w:shd w:val="clear" w:color="auto" w:fill="auto"/>
      <w:spacing w:after="100" w:line="382"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Heading #2"/>
    <w:basedOn w:val="Normal"/>
    <w:link w:val="CharStyle25"/>
    <w:pPr>
      <w:widowControl w:val="0"/>
      <w:shd w:val="clear" w:color="auto" w:fill="auto"/>
      <w:spacing w:after="34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7">
    <w:name w:val="Table caption"/>
    <w:basedOn w:val="Normal"/>
    <w:link w:val="CharStyle2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Heading #3"/>
    <w:basedOn w:val="Normal"/>
    <w:link w:val="CharStyle30"/>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4">
    <w:name w:val="Heading #4"/>
    <w:basedOn w:val="Normal"/>
    <w:link w:val="CharStyle35"/>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1">
    <w:name w:val="Body text (5)"/>
    <w:basedOn w:val="Normal"/>
    <w:link w:val="CharStyle42"/>
    <w:pPr>
      <w:widowControl w:val="0"/>
      <w:shd w:val="clear" w:color="auto" w:fill="auto"/>
      <w:spacing w:after="140"/>
      <w:ind w:firstLine="500"/>
    </w:pPr>
    <w:rPr>
      <w:rFonts w:ascii="SimSun" w:eastAsia="SimSun" w:hAnsi="SimSun" w:cs="SimSun"/>
      <w:b w:val="0"/>
      <w:bCs w:val="0"/>
      <w:i w:val="0"/>
      <w:iCs w:val="0"/>
      <w:smallCaps w:val="0"/>
      <w:strike w:val="0"/>
      <w:sz w:val="20"/>
      <w:szCs w:val="20"/>
      <w:u w:val="none"/>
      <w:shd w:val="clear" w:color="auto" w:fill="auto"/>
    </w:rPr>
  </w:style>
  <w:style w:type="paragraph" w:customStyle="1" w:styleId="Style62">
    <w:name w:val="Heading #5"/>
    <w:basedOn w:val="Normal"/>
    <w:link w:val="CharStyle63"/>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67">
    <w:name w:val="Body text (9)"/>
    <w:basedOn w:val="Normal"/>
    <w:link w:val="CharStyle68"/>
    <w:pPr>
      <w:widowControl w:val="0"/>
      <w:shd w:val="clear" w:color="auto" w:fill="auto"/>
      <w:spacing w:line="314" w:lineRule="exact"/>
      <w:ind w:firstLine="440"/>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
  <dc:subject/>
  <dc:creator>Administrator</dc:creator>
  <cp:keywords/>
</cp:coreProperties>
</file>