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line="240" w:lineRule="auto"/>
        <w:ind w:left="0" w:right="0" w:firstLine="0"/>
        <w:jc w:val="center"/>
      </w:pPr>
      <w:bookmarkStart w:id="0" w:name="bookmark0"/>
      <w:bookmarkStart w:id="1" w:name="bookmark1"/>
      <w:bookmarkStart w:id="2" w:name="bookmark2"/>
      <w:r>
        <w:rPr>
          <w:spacing w:val="0"/>
          <w:w w:val="100"/>
          <w:position w:val="0"/>
        </w:rPr>
        <w:t>u-tour</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color w:val="E40C57"/>
          <w:spacing w:val="0"/>
          <w:w w:val="100"/>
          <w:position w:val="0"/>
        </w:rPr>
        <w:t>/</w:t>
      </w:r>
      <w:r>
        <w:rPr>
          <w:spacing w:val="0"/>
          <w:w w:val="100"/>
          <w:position w:val="0"/>
        </w:rPr>
        <w:t>众信旅游</w:t>
      </w:r>
    </w:p>
    <w:p>
      <w:pPr>
        <w:pStyle w:val="Style11"/>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众信旅游集团股份有限公司</w:t>
      </w:r>
    </w:p>
    <w:p>
      <w:pPr>
        <w:pStyle w:val="Style11"/>
        <w:keepNext w:val="0"/>
        <w:keepLines w:val="0"/>
        <w:widowControl w:val="0"/>
        <w:shd w:val="clear" w:color="auto" w:fill="auto"/>
        <w:bidi w:val="0"/>
        <w:spacing w:before="0" w:after="684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年度报告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p>
      <w:pPr>
        <w:pStyle w:val="Style17"/>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rFonts w:ascii="Arial Unicode MS" w:eastAsia="Arial Unicode MS" w:hAnsi="Arial Unicode MS" w:cs="Arial Unicode MS"/>
          <w:color w:val="000000"/>
          <w:spacing w:val="0"/>
          <w:w w:val="100"/>
          <w:position w:val="0"/>
          <w:sz w:val="32"/>
          <w:szCs w:val="32"/>
        </w:rPr>
        <w:t>致股东</w:t>
      </w:r>
      <w:bookmarkEnd w:id="3"/>
      <w:bookmarkEnd w:id="4"/>
      <w:bookmarkEnd w:id="5"/>
    </w:p>
    <w:p>
      <w:pPr>
        <w:pStyle w:val="Style22"/>
        <w:keepNext w:val="0"/>
        <w:keepLines w:val="0"/>
        <w:widowControl w:val="0"/>
        <w:shd w:val="clear" w:color="auto" w:fill="auto"/>
        <w:bidi w:val="0"/>
        <w:spacing w:before="0" w:after="140" w:line="473" w:lineRule="exact"/>
        <w:ind w:left="0" w:right="0" w:firstLine="500"/>
        <w:jc w:val="both"/>
        <w:rPr>
          <w:sz w:val="22"/>
          <w:szCs w:val="22"/>
        </w:rPr>
      </w:pPr>
      <w:r>
        <w:rPr>
          <w:color w:val="000000"/>
          <w:spacing w:val="0"/>
          <w:w w:val="100"/>
          <w:position w:val="0"/>
          <w:sz w:val="22"/>
          <w:szCs w:val="22"/>
        </w:rPr>
        <w:t>岁末年初时，众信旅游十年以上资深员工表彰大会在公司新址召开，一张张年轻或不再 年轻的面孔，一双双饱含热泪的眼睛，一次次深情的拥抱，一幅幅感人的画面，不经意地温 暖在众信人的心头。流水十年间，欢笑情如旧。</w:t>
      </w:r>
    </w:p>
    <w:p>
      <w:pPr>
        <w:pStyle w:val="Style22"/>
        <w:keepNext w:val="0"/>
        <w:keepLines w:val="0"/>
        <w:widowControl w:val="0"/>
        <w:shd w:val="clear" w:color="auto" w:fill="auto"/>
        <w:bidi w:val="0"/>
        <w:spacing w:before="0" w:after="140" w:line="468" w:lineRule="exact"/>
        <w:ind w:left="0" w:right="0" w:firstLine="500"/>
        <w:jc w:val="both"/>
        <w:rPr>
          <w:sz w:val="22"/>
          <w:szCs w:val="22"/>
        </w:rPr>
      </w:pPr>
      <w:r>
        <w:rPr>
          <w:color w:val="000000"/>
          <w:spacing w:val="0"/>
          <w:w w:val="100"/>
          <w:position w:val="0"/>
          <w:sz w:val="22"/>
          <w:szCs w:val="22"/>
        </w:rPr>
        <w:t>白驹过隙间，伴随着出境游行业的快速发展，众信旅游公司正式更名成立已有十余年。 也是岁末年初时，一位同事在黑板报上写道：一切结束都是开始。是的，十余年来，众信人 每天都在开始新的征程。</w:t>
      </w:r>
    </w:p>
    <w:p>
      <w:pPr>
        <w:pStyle w:val="Style22"/>
        <w:keepNext w:val="0"/>
        <w:keepLines w:val="0"/>
        <w:widowControl w:val="0"/>
        <w:shd w:val="clear" w:color="auto" w:fill="auto"/>
        <w:bidi w:val="0"/>
        <w:spacing w:before="0" w:after="140" w:line="469" w:lineRule="exact"/>
        <w:ind w:left="0" w:right="0" w:firstLine="500"/>
        <w:jc w:val="both"/>
        <w:rPr>
          <w:sz w:val="22"/>
          <w:szCs w:val="22"/>
        </w:rPr>
      </w:pPr>
      <w:r>
        <w:rPr>
          <w:b/>
          <w:bCs/>
          <w:color w:val="000000"/>
          <w:spacing w:val="0"/>
          <w:w w:val="100"/>
          <w:position w:val="0"/>
          <w:sz w:val="22"/>
          <w:szCs w:val="22"/>
        </w:rPr>
        <w:t>在不确定中寻找确定</w:t>
      </w:r>
    </w:p>
    <w:p>
      <w:pPr>
        <w:pStyle w:val="Style22"/>
        <w:keepNext w:val="0"/>
        <w:keepLines w:val="0"/>
        <w:widowControl w:val="0"/>
        <w:shd w:val="clear" w:color="auto" w:fill="auto"/>
        <w:bidi w:val="0"/>
        <w:spacing w:before="0" w:after="140" w:line="475" w:lineRule="exact"/>
        <w:ind w:left="0" w:right="0" w:firstLine="500"/>
        <w:jc w:val="both"/>
        <w:rPr>
          <w:sz w:val="22"/>
          <w:szCs w:val="22"/>
        </w:rPr>
      </w:pPr>
      <w:r>
        <w:rPr>
          <w:color w:val="000000"/>
          <w:spacing w:val="0"/>
          <w:w w:val="100"/>
          <w:position w:val="0"/>
          <w:sz w:val="22"/>
          <w:szCs w:val="22"/>
        </w:rPr>
        <w:t>一次旅游意外事件发生后，我们的一位领队在文章中写道：旅行，其实就像你人生的一 部分，不可预料的还很多。</w:t>
      </w:r>
    </w:p>
    <w:p>
      <w:pPr>
        <w:pStyle w:val="Style22"/>
        <w:keepNext w:val="0"/>
        <w:keepLines w:val="0"/>
        <w:widowControl w:val="0"/>
        <w:shd w:val="clear" w:color="auto" w:fill="auto"/>
        <w:bidi w:val="0"/>
        <w:spacing w:before="0" w:after="140" w:line="469" w:lineRule="exact"/>
        <w:ind w:left="0" w:right="0" w:firstLine="500"/>
        <w:jc w:val="both"/>
        <w:rPr>
          <w:sz w:val="22"/>
          <w:szCs w:val="22"/>
        </w:rPr>
      </w:pPr>
      <w:r>
        <w:rPr>
          <w:color w:val="000000"/>
          <w:spacing w:val="0"/>
          <w:w w:val="100"/>
          <w:position w:val="0"/>
          <w:sz w:val="22"/>
          <w:szCs w:val="22"/>
        </w:rPr>
        <w:t>过去的一年多，欧洲签证录指纹，比以往要多的暴恐，英国公投脱欧，美国总统大选， 韩国萨德事件，人民币对其他货币涨跌互现。这些事件给我们带来了一些不确定。中国经济 进入新常态，一带一路深入推进，亚投行正式成立,</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2"/>
          <w:szCs w:val="22"/>
        </w:rPr>
        <w:t>峰会顺利召开，人民币正式纳入</w:t>
      </w:r>
      <w:r>
        <w:rPr>
          <w:rFonts w:ascii="Times New Roman" w:eastAsia="Times New Roman" w:hAnsi="Times New Roman" w:cs="Times New Roman"/>
          <w:color w:val="000000"/>
          <w:spacing w:val="0"/>
          <w:w w:val="100"/>
          <w:position w:val="0"/>
          <w:sz w:val="24"/>
          <w:szCs w:val="24"/>
        </w:rPr>
        <w:t>SDR</w:t>
      </w:r>
      <w:r>
        <w:rPr>
          <w:color w:val="000000"/>
          <w:spacing w:val="0"/>
          <w:w w:val="100"/>
          <w:position w:val="0"/>
          <w:sz w:val="22"/>
          <w:szCs w:val="22"/>
        </w:rPr>
        <w:t xml:space="preserve">， </w:t>
      </w:r>
      <w:r>
        <w:rPr>
          <w:color w:val="000000"/>
          <w:spacing w:val="0"/>
          <w:w w:val="100"/>
          <w:position w:val="0"/>
          <w:sz w:val="22"/>
          <w:szCs w:val="22"/>
        </w:rPr>
        <w:t>也为我们带来了新的机遇。</w:t>
      </w:r>
    </w:p>
    <w:p>
      <w:pPr>
        <w:pStyle w:val="Style22"/>
        <w:keepNext w:val="0"/>
        <w:keepLines w:val="0"/>
        <w:widowControl w:val="0"/>
        <w:shd w:val="clear" w:color="auto" w:fill="auto"/>
        <w:bidi w:val="0"/>
        <w:spacing w:before="0" w:after="140" w:line="470" w:lineRule="exact"/>
        <w:ind w:left="0" w:right="0" w:firstLine="500"/>
        <w:jc w:val="both"/>
        <w:rPr>
          <w:sz w:val="22"/>
          <w:szCs w:val="22"/>
        </w:rPr>
      </w:pPr>
      <w:r>
        <w:rPr>
          <w:color w:val="000000"/>
          <w:spacing w:val="0"/>
          <w:w w:val="100"/>
          <w:position w:val="0"/>
          <w:sz w:val="22"/>
          <w:szCs w:val="22"/>
        </w:rPr>
        <w:t xml:space="preserve">我们看到了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年出境游人次为</w:t>
      </w:r>
      <w:r>
        <w:rPr>
          <w:rFonts w:ascii="Times New Roman" w:eastAsia="Times New Roman" w:hAnsi="Times New Roman" w:cs="Times New Roman"/>
          <w:color w:val="000000"/>
          <w:spacing w:val="0"/>
          <w:w w:val="100"/>
          <w:position w:val="0"/>
          <w:sz w:val="24"/>
          <w:szCs w:val="24"/>
        </w:rPr>
        <w:t>1.22</w:t>
      </w:r>
      <w:r>
        <w:rPr>
          <w:color w:val="000000"/>
          <w:spacing w:val="0"/>
          <w:w w:val="100"/>
          <w:position w:val="0"/>
          <w:sz w:val="22"/>
          <w:szCs w:val="22"/>
        </w:rPr>
        <w:t>亿，实现了稳步增长，剔除港澳台后的出国人次 比上年增长</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左右。可见基于中国庞大的人口基数，多年改革开放积累的大量国民财富， 消费升级正在发生，出境游已经成为国民的常态生活选项。公司业务也实现了稳步增长。惟 有门前镜湖水，春风不改旧时波，这些都是我们寻找到的确定。</w:t>
      </w:r>
    </w:p>
    <w:p>
      <w:pPr>
        <w:pStyle w:val="Style22"/>
        <w:keepNext w:val="0"/>
        <w:keepLines w:val="0"/>
        <w:widowControl w:val="0"/>
        <w:shd w:val="clear" w:color="auto" w:fill="auto"/>
        <w:bidi w:val="0"/>
        <w:spacing w:before="0" w:after="380" w:line="466" w:lineRule="exact"/>
        <w:ind w:left="0" w:right="0" w:firstLine="500"/>
        <w:jc w:val="both"/>
        <w:rPr>
          <w:sz w:val="22"/>
          <w:szCs w:val="22"/>
        </w:rPr>
      </w:pPr>
      <w:r>
        <w:rPr>
          <w:color w:val="000000"/>
          <w:spacing w:val="0"/>
          <w:w w:val="100"/>
          <w:position w:val="0"/>
          <w:sz w:val="22"/>
          <w:szCs w:val="22"/>
        </w:rPr>
        <w:t>由于监管政策尚未确定，我们终止了与华远国旅的重组。同时，我们也看到行业内一些 精品旅游项目获得投资，也有一些旅游平台由于资金不足而倒闭，携程、途牛、同程等线上 企业仍在加速线下布局的步伐，一些优秀企业的团队在稳步更替。资本、技术、人才，正在 悄悄地改变行业的格局、业态，及生产方式，加速行业的集中。这些都将促使我们继续利用 已有的资本平台，优化人才结构，提高技术水平，巩固和发展现有业务，加快新业务布局， 使企业的未来发展拥有更多确定。</w:t>
      </w:r>
    </w:p>
    <w:p>
      <w:pPr>
        <w:pStyle w:val="Style22"/>
        <w:keepNext w:val="0"/>
        <w:keepLines w:val="0"/>
        <w:widowControl w:val="0"/>
        <w:shd w:val="clear" w:color="auto" w:fill="auto"/>
        <w:bidi w:val="0"/>
        <w:spacing w:before="0" w:after="140" w:line="240" w:lineRule="auto"/>
        <w:ind w:left="0" w:right="0" w:firstLine="500"/>
        <w:jc w:val="both"/>
        <w:rPr>
          <w:sz w:val="22"/>
          <w:szCs w:val="22"/>
        </w:rPr>
      </w:pPr>
      <w:r>
        <w:rPr>
          <w:b/>
          <w:bCs/>
          <w:color w:val="000000"/>
          <w:spacing w:val="0"/>
          <w:w w:val="100"/>
          <w:position w:val="0"/>
          <w:sz w:val="22"/>
          <w:szCs w:val="22"/>
        </w:rPr>
        <w:t>在感恩中淬炼</w:t>
      </w:r>
    </w:p>
    <w:p>
      <w:pPr>
        <w:pStyle w:val="Style22"/>
        <w:keepNext w:val="0"/>
        <w:keepLines w:val="0"/>
        <w:widowControl w:val="0"/>
        <w:shd w:val="clear" w:color="auto" w:fill="auto"/>
        <w:bidi w:val="0"/>
        <w:spacing w:before="0" w:after="140" w:line="463" w:lineRule="exact"/>
        <w:ind w:left="0" w:right="0" w:firstLine="480"/>
        <w:jc w:val="both"/>
        <w:rPr>
          <w:sz w:val="22"/>
          <w:szCs w:val="22"/>
        </w:rPr>
      </w:pPr>
      <w:r>
        <w:rPr>
          <w:color w:val="000000"/>
          <w:spacing w:val="0"/>
          <w:w w:val="100"/>
          <w:position w:val="0"/>
          <w:sz w:val="22"/>
          <w:szCs w:val="22"/>
        </w:rPr>
        <w:t>挽弓当挽强，用箭当用长。不断强大一个企业的优秀基因，正是发展壮大的不二法则。 作为最早从事出境游批发的企业之一，多年积累的产品和服务能力是众信的一项核心能力。 如何不断提高服务品质，如何保持服务的稳定性，是我们必须时刻关注的问题。</w:t>
      </w:r>
    </w:p>
    <w:p>
      <w:pPr>
        <w:pStyle w:val="Style22"/>
        <w:keepNext w:val="0"/>
        <w:keepLines w:val="0"/>
        <w:widowControl w:val="0"/>
        <w:shd w:val="clear" w:color="auto" w:fill="auto"/>
        <w:bidi w:val="0"/>
        <w:spacing w:before="0" w:after="140" w:line="478" w:lineRule="exact"/>
        <w:ind w:left="0" w:right="0" w:firstLine="480"/>
        <w:jc w:val="both"/>
        <w:rPr>
          <w:sz w:val="22"/>
          <w:szCs w:val="22"/>
        </w:rPr>
      </w:pPr>
      <w:r>
        <w:rPr>
          <w:color w:val="000000"/>
          <w:spacing w:val="0"/>
          <w:w w:val="100"/>
          <w:position w:val="0"/>
          <w:sz w:val="22"/>
          <w:szCs w:val="22"/>
        </w:rPr>
        <w:t>与游客的每一次相遇，都是我们应该感恩的一次善缘。在消费升级的当下，观光游向休 闲度假游发展，出境游已经成为一种生活方式。我们需要从出境游的每一个场景、每一个细 节出发，来提高游客的感受，创造美好的生活方式。</w:t>
      </w:r>
    </w:p>
    <w:p>
      <w:pPr>
        <w:pStyle w:val="Style22"/>
        <w:keepNext w:val="0"/>
        <w:keepLines w:val="0"/>
        <w:widowControl w:val="0"/>
        <w:shd w:val="clear" w:color="auto" w:fill="auto"/>
        <w:bidi w:val="0"/>
        <w:spacing w:before="0" w:after="140" w:line="469" w:lineRule="exact"/>
        <w:ind w:left="0" w:right="0" w:firstLine="480"/>
        <w:jc w:val="both"/>
        <w:rPr>
          <w:sz w:val="22"/>
          <w:szCs w:val="22"/>
        </w:rPr>
      </w:pPr>
      <w:r>
        <w:rPr>
          <w:color w:val="000000"/>
          <w:spacing w:val="0"/>
          <w:w w:val="100"/>
          <w:position w:val="0"/>
          <w:sz w:val="22"/>
          <w:szCs w:val="22"/>
        </w:rPr>
        <w:t>故书不厌百回读，熟读深思子自知。我们将持续改进门店形象，优化陈设和布置，让游 客从一开始就有一个好的体验。我们将持续改进线上平台，简化操作界面和流程，为游客提 供更便捷的服务。我们将持续加强领队及一线员工的培训和管理，规范服务意识和标准，使 游客成为我们的朋友。我们将持续布局上游资源，针对不同客源地和目的地，开发合适的产 品，以合适的价格提供给客户，使游客有还要再来的愿望。</w:t>
      </w:r>
    </w:p>
    <w:p>
      <w:pPr>
        <w:pStyle w:val="Style22"/>
        <w:keepNext w:val="0"/>
        <w:keepLines w:val="0"/>
        <w:widowControl w:val="0"/>
        <w:shd w:val="clear" w:color="auto" w:fill="auto"/>
        <w:bidi w:val="0"/>
        <w:spacing w:before="0" w:after="140" w:line="470" w:lineRule="exact"/>
        <w:ind w:left="0" w:right="0" w:firstLine="480"/>
        <w:jc w:val="both"/>
        <w:rPr>
          <w:sz w:val="22"/>
          <w:szCs w:val="22"/>
        </w:rPr>
      </w:pPr>
      <w:r>
        <w:rPr>
          <w:color w:val="000000"/>
          <w:spacing w:val="0"/>
          <w:w w:val="100"/>
          <w:position w:val="0"/>
          <w:sz w:val="22"/>
          <w:szCs w:val="22"/>
        </w:rPr>
        <w:t>我们不断推陈出新“达人带路”、“一家一团”产品，并在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年初推出了 “神奇节日在 哪里”主题游产品，游学业务的发展，国际游学、营地教育、兴趣实践、公益之旅等产品的 上线，进一步增加了产品丰富度，满足了消费者需求。执行中的“优品使者"计划，一直在 提升我们的服务质量。俄罗斯目的地产品的全年推出，亚洲业务的发展，目的地均衡策略的 深入实施，在给我们的客人更多选择的同时，也提高了我们的抗风险能力和发展后劲。</w:t>
      </w:r>
      <w:r>
        <w:rPr>
          <w:rFonts w:ascii="Times New Roman" w:eastAsia="Times New Roman" w:hAnsi="Times New Roman" w:cs="Times New Roman"/>
          <w:color w:val="000000"/>
          <w:spacing w:val="0"/>
          <w:w w:val="100"/>
          <w:position w:val="0"/>
          <w:sz w:val="24"/>
          <w:szCs w:val="24"/>
        </w:rPr>
        <w:t xml:space="preserve">3000 </w:t>
      </w:r>
      <w:r>
        <w:rPr>
          <w:color w:val="000000"/>
          <w:spacing w:val="0"/>
          <w:w w:val="100"/>
          <w:position w:val="0"/>
          <w:sz w:val="22"/>
          <w:szCs w:val="22"/>
        </w:rPr>
        <w:t>人赴西班牙巴塞罗那、</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2"/>
          <w:szCs w:val="22"/>
        </w:rPr>
        <w:t>人马来西亚之旅、南极商务包船等大型活动的成功举行，说明了 整合营销业务的精益求精。</w:t>
      </w:r>
    </w:p>
    <w:p>
      <w:pPr>
        <w:pStyle w:val="Style22"/>
        <w:keepNext w:val="0"/>
        <w:keepLines w:val="0"/>
        <w:widowControl w:val="0"/>
        <w:shd w:val="clear" w:color="auto" w:fill="auto"/>
        <w:bidi w:val="0"/>
        <w:spacing w:before="0" w:after="140" w:line="478" w:lineRule="exact"/>
        <w:ind w:left="0" w:right="0" w:firstLine="480"/>
        <w:jc w:val="both"/>
        <w:rPr>
          <w:sz w:val="22"/>
          <w:szCs w:val="22"/>
        </w:rPr>
      </w:pPr>
      <w:r>
        <w:rPr>
          <w:color w:val="000000"/>
          <w:spacing w:val="0"/>
          <w:w w:val="100"/>
          <w:position w:val="0"/>
          <w:sz w:val="22"/>
          <w:szCs w:val="22"/>
        </w:rPr>
        <w:t>我们上线了旅游消费信贷产品“分期游”，作为出境金融的一次探索。下一步，我们将扩 大分期游规模，逐步推出其他金融产品，把现有的小额信贷、货币兑换与分期游及其他金融 业务打通，给游客更多的选项。</w:t>
      </w:r>
    </w:p>
    <w:p>
      <w:pPr>
        <w:pStyle w:val="Style22"/>
        <w:keepNext w:val="0"/>
        <w:keepLines w:val="0"/>
        <w:widowControl w:val="0"/>
        <w:shd w:val="clear" w:color="auto" w:fill="auto"/>
        <w:bidi w:val="0"/>
        <w:spacing w:before="0" w:after="140" w:line="470" w:lineRule="exact"/>
        <w:ind w:left="0" w:right="0" w:firstLine="480"/>
        <w:jc w:val="both"/>
        <w:rPr>
          <w:sz w:val="22"/>
          <w:szCs w:val="22"/>
        </w:rPr>
      </w:pPr>
      <w:r>
        <w:rPr>
          <w:b/>
          <w:bCs/>
          <w:color w:val="000000"/>
          <w:spacing w:val="0"/>
          <w:w w:val="100"/>
          <w:position w:val="0"/>
          <w:sz w:val="22"/>
          <w:szCs w:val="22"/>
        </w:rPr>
        <w:t>在信仰中前行</w:t>
      </w:r>
    </w:p>
    <w:p>
      <w:pPr>
        <w:pStyle w:val="Style22"/>
        <w:keepNext w:val="0"/>
        <w:keepLines w:val="0"/>
        <w:widowControl w:val="0"/>
        <w:shd w:val="clear" w:color="auto" w:fill="auto"/>
        <w:bidi w:val="0"/>
        <w:spacing w:before="0" w:after="140" w:line="466" w:lineRule="exact"/>
        <w:ind w:left="0" w:right="0" w:firstLine="480"/>
        <w:jc w:val="both"/>
        <w:rPr>
          <w:sz w:val="22"/>
          <w:szCs w:val="22"/>
        </w:rPr>
      </w:pPr>
      <w:r>
        <w:rPr>
          <w:color w:val="000000"/>
          <w:spacing w:val="0"/>
          <w:w w:val="100"/>
          <w:position w:val="0"/>
          <w:sz w:val="22"/>
          <w:szCs w:val="22"/>
        </w:rPr>
        <w:t>人怎么信仰，就怎么生活。我们将不断实践从旅游到旅行的发展路径，践行服务好游客 的信仰。</w:t>
      </w:r>
    </w:p>
    <w:p>
      <w:pPr>
        <w:pStyle w:val="Style22"/>
        <w:keepNext w:val="0"/>
        <w:keepLines w:val="0"/>
        <w:widowControl w:val="0"/>
        <w:shd w:val="clear" w:color="auto" w:fill="auto"/>
        <w:bidi w:val="0"/>
        <w:spacing w:before="0" w:after="140" w:line="468" w:lineRule="exact"/>
        <w:ind w:left="0" w:right="0" w:firstLine="480"/>
        <w:jc w:val="both"/>
        <w:rPr>
          <w:sz w:val="22"/>
          <w:szCs w:val="22"/>
        </w:rPr>
      </w:pPr>
      <w:r>
        <w:rPr>
          <w:color w:val="000000"/>
          <w:spacing w:val="0"/>
          <w:w w:val="100"/>
          <w:position w:val="0"/>
          <w:sz w:val="22"/>
          <w:szCs w:val="22"/>
        </w:rPr>
        <w:t xml:space="preserve">出境游作为一种体验消费，门店在销售和业务开展过程中有着不可替代的作用。下一步， 面对日益变化的市场，我们将加强与外部合作，继续以多种方式开设门店，扩大零售业务市 场占比，提高品牌影响力，加强客户粘性，同时加强批发业务网络向三四线的渗透，巩固出 </w:t>
      </w:r>
      <w:r>
        <w:rPr>
          <w:color w:val="000000"/>
          <w:spacing w:val="0"/>
          <w:w w:val="100"/>
          <w:position w:val="0"/>
          <w:sz w:val="22"/>
          <w:szCs w:val="22"/>
        </w:rPr>
        <w:t>境游业务的核心地位。</w:t>
      </w:r>
    </w:p>
    <w:p>
      <w:pPr>
        <w:pStyle w:val="Style22"/>
        <w:keepNext w:val="0"/>
        <w:keepLines w:val="0"/>
        <w:widowControl w:val="0"/>
        <w:shd w:val="clear" w:color="auto" w:fill="auto"/>
        <w:bidi w:val="0"/>
        <w:spacing w:before="0" w:after="140" w:line="473" w:lineRule="exact"/>
        <w:ind w:left="0" w:right="0" w:firstLine="500"/>
        <w:jc w:val="both"/>
        <w:rPr>
          <w:sz w:val="22"/>
          <w:szCs w:val="22"/>
        </w:rPr>
      </w:pPr>
      <w:r>
        <w:rPr>
          <w:color w:val="000000"/>
          <w:spacing w:val="0"/>
          <w:w w:val="100"/>
          <w:position w:val="0"/>
          <w:sz w:val="22"/>
          <w:szCs w:val="22"/>
        </w:rPr>
        <w:t>在前期“旅游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业务逐步落地的基础上，我们将进一步做好出境游与“旅游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业务之间 的客户转化，最大效率地利用资源，促进各项业务的发展。居高声自远，在满足业务发展的 同时，我们将尝试高举高打，打造移民置业、游学等业务的精品项目，提高品牌形象。</w:t>
      </w:r>
    </w:p>
    <w:p>
      <w:pPr>
        <w:pStyle w:val="Style22"/>
        <w:keepNext w:val="0"/>
        <w:keepLines w:val="0"/>
        <w:widowControl w:val="0"/>
        <w:shd w:val="clear" w:color="auto" w:fill="auto"/>
        <w:bidi w:val="0"/>
        <w:spacing w:before="0" w:after="140" w:line="475"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年，在前期集团化运作的基础上，我们正式成立了众信旅游集团，在保持各业务板 块相对独立的基础上加强协同运作，提高职能部门运作效率，强化规范运作，更好地发挥规 模效应和资本放大效应。</w:t>
      </w:r>
    </w:p>
    <w:p>
      <w:pPr>
        <w:pStyle w:val="Style22"/>
        <w:keepNext w:val="0"/>
        <w:keepLines w:val="0"/>
        <w:widowControl w:val="0"/>
        <w:shd w:val="clear" w:color="auto" w:fill="auto"/>
        <w:bidi w:val="0"/>
        <w:spacing w:before="0" w:after="140" w:line="470" w:lineRule="exact"/>
        <w:ind w:left="0" w:right="0" w:firstLine="500"/>
        <w:jc w:val="both"/>
        <w:rPr>
          <w:sz w:val="22"/>
          <w:szCs w:val="22"/>
        </w:rPr>
      </w:pPr>
      <w:r>
        <w:rPr>
          <w:color w:val="000000"/>
          <w:spacing w:val="0"/>
          <w:w w:val="100"/>
          <w:position w:val="0"/>
          <w:sz w:val="22"/>
          <w:szCs w:val="22"/>
        </w:rPr>
        <w:t>我们与上下游多个企业进行了多种形式的合作，布局了不同的上游资源。我们对原有投 资进行了梳理，不断地探求什么是最合适的投资，不懈地建立更好的协同。未来，我们仍将 围绕我们的发展路径，把握行业发展的不同机遇，抓住企业不同发展阶段的特点，进行更多 有效的投资布局，实现打造百年企业的目标。</w:t>
      </w:r>
    </w:p>
    <w:p>
      <w:pPr>
        <w:pStyle w:val="Style22"/>
        <w:keepNext w:val="0"/>
        <w:keepLines w:val="0"/>
        <w:widowControl w:val="0"/>
        <w:shd w:val="clear" w:color="auto" w:fill="auto"/>
        <w:bidi w:val="0"/>
        <w:spacing w:before="0" w:after="140" w:line="475" w:lineRule="exact"/>
        <w:ind w:left="0" w:right="0" w:firstLine="500"/>
        <w:jc w:val="both"/>
        <w:rPr>
          <w:sz w:val="22"/>
          <w:szCs w:val="22"/>
        </w:rPr>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457" w:right="1110" w:bottom="1635" w:left="1104" w:header="0" w:footer="3" w:gutter="0"/>
          <w:pgNumType w:start="1"/>
          <w:cols w:space="720"/>
          <w:noEndnote/>
          <w:titlePg/>
          <w:rtlGutter w:val="0"/>
          <w:docGrid w:linePitch="360"/>
        </w:sectPr>
      </w:pPr>
      <w:r>
        <w:rPr>
          <w:color w:val="000000"/>
          <w:spacing w:val="0"/>
          <w:w w:val="100"/>
          <w:position w:val="0"/>
          <w:sz w:val="22"/>
          <w:szCs w:val="22"/>
        </w:rPr>
        <w:t>身处精彩纷呈的出境游大时代，我们将继续与众多同行一起，仗剑走江湖，策马闯天涯， 挥洒智慧与汗水，去看看前面的繁华。</w:t>
      </w:r>
    </w:p>
    <w:p>
      <w:pPr>
        <w:pStyle w:val="Style17"/>
        <w:keepNext/>
        <w:keepLines/>
        <w:widowControl w:val="0"/>
        <w:shd w:val="clear" w:color="auto" w:fill="auto"/>
        <w:bidi w:val="0"/>
        <w:spacing w:before="30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7"/>
        <w:keepNext w:val="0"/>
        <w:keepLines w:val="0"/>
        <w:widowControl w:val="0"/>
        <w:shd w:val="clear" w:color="auto" w:fill="auto"/>
        <w:bidi w:val="0"/>
        <w:spacing w:before="0" w:after="80" w:line="629" w:lineRule="exact"/>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27"/>
        <w:keepNext w:val="0"/>
        <w:keepLines w:val="0"/>
        <w:widowControl w:val="0"/>
        <w:shd w:val="clear" w:color="auto" w:fill="auto"/>
        <w:bidi w:val="0"/>
        <w:spacing w:before="0" w:after="80" w:line="614" w:lineRule="exact"/>
        <w:ind w:left="0" w:right="0"/>
        <w:jc w:val="both"/>
      </w:pPr>
      <w:r>
        <w:rPr>
          <w:color w:val="000000"/>
          <w:spacing w:val="0"/>
          <w:w w:val="100"/>
          <w:position w:val="0"/>
        </w:rPr>
        <w:t>公司负责人曹建、主管会计工作负责人贺武及会计机构负责人（会计主管 人员）李海涛声明：保证年度报告中财务报告的真实、准确、完整。</w:t>
      </w:r>
    </w:p>
    <w:p>
      <w:pPr>
        <w:pStyle w:val="Style27"/>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27"/>
        <w:keepNext w:val="0"/>
        <w:keepLines w:val="0"/>
        <w:widowControl w:val="0"/>
        <w:shd w:val="clear" w:color="auto" w:fill="auto"/>
        <w:bidi w:val="0"/>
        <w:spacing w:before="0" w:after="80" w:line="638" w:lineRule="exact"/>
        <w:ind w:left="0" w:right="0"/>
        <w:jc w:val="both"/>
      </w:pPr>
      <w:r>
        <w:rPr>
          <w:color w:val="000000"/>
          <w:spacing w:val="0"/>
          <w:w w:val="100"/>
          <w:position w:val="0"/>
        </w:rPr>
        <w:t>本报告中如有涉及未来计划、业绩预测等方面的内容，均不构成本公司对 投资者的实质承诺，敬请广大投资者注意投资风险。</w:t>
      </w:r>
    </w:p>
    <w:p>
      <w:pPr>
        <w:pStyle w:val="Style27"/>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w:t>
      </w:r>
    </w:p>
    <w:p>
      <w:pPr>
        <w:pStyle w:val="Style27"/>
        <w:keepNext w:val="0"/>
        <w:keepLines w:val="0"/>
        <w:widowControl w:val="0"/>
        <w:shd w:val="clear" w:color="auto" w:fill="auto"/>
        <w:tabs>
          <w:tab w:pos="1001" w:val="left"/>
        </w:tabs>
        <w:bidi w:val="0"/>
        <w:spacing w:before="0" w:after="0" w:line="466"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1</w:t>
      </w:r>
      <w:bookmarkEnd w:id="10"/>
      <w:r>
        <w:rPr>
          <w:color w:val="000000"/>
          <w:spacing w:val="0"/>
          <w:w w:val="100"/>
          <w:position w:val="0"/>
        </w:rPr>
        <w:t>、</w:t>
        <w:tab/>
        <w:t>市场竞争加剧风险</w:t>
      </w:r>
    </w:p>
    <w:p>
      <w:pPr>
        <w:pStyle w:val="Style27"/>
        <w:keepNext w:val="0"/>
        <w:keepLines w:val="0"/>
        <w:widowControl w:val="0"/>
        <w:shd w:val="clear" w:color="auto" w:fill="auto"/>
        <w:bidi w:val="0"/>
        <w:spacing w:before="0"/>
        <w:ind w:left="0" w:right="0"/>
        <w:jc w:val="both"/>
      </w:pPr>
      <w:r>
        <w:rPr>
          <w:color w:val="000000"/>
          <w:spacing w:val="0"/>
          <w:w w:val="100"/>
          <w:position w:val="0"/>
        </w:rPr>
        <w:t>近年来，我国旅游业快速发展，产业规模不断扩大，产业体系日趋完善， 已成为我国第三产业中的重要支柱产业。我国出境旅游人次在近年来快速增长, 出境消费逐年递增，</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年中国内地公民出境旅游达</w:t>
      </w:r>
      <w:r>
        <w:rPr>
          <w:rFonts w:ascii="Times New Roman" w:eastAsia="Times New Roman" w:hAnsi="Times New Roman" w:cs="Times New Roman"/>
          <w:color w:val="000000"/>
          <w:spacing w:val="0"/>
          <w:w w:val="100"/>
          <w:position w:val="0"/>
          <w:sz w:val="28"/>
          <w:szCs w:val="28"/>
        </w:rPr>
        <w:t>1.22</w:t>
      </w:r>
      <w:r>
        <w:rPr>
          <w:color w:val="000000"/>
          <w:spacing w:val="0"/>
          <w:w w:val="100"/>
          <w:position w:val="0"/>
        </w:rPr>
        <w:t>亿人次。行业关注度 提高，使得旅游行业，特别是出境旅游行业成为产业投资的热点，促进旅游行 业不断提升线上线下的应用功能和服务水平，行业的整合和演变加速，市场竞 争日趋激烈。</w:t>
      </w:r>
    </w:p>
    <w:p>
      <w:pPr>
        <w:pStyle w:val="Style27"/>
        <w:keepNext w:val="0"/>
        <w:keepLines w:val="0"/>
        <w:widowControl w:val="0"/>
        <w:shd w:val="clear" w:color="auto" w:fill="auto"/>
        <w:tabs>
          <w:tab w:pos="1020" w:val="left"/>
        </w:tabs>
        <w:bidi w:val="0"/>
        <w:spacing w:before="0" w:after="0" w:line="466" w:lineRule="auto"/>
        <w:ind w:left="0" w:right="0"/>
        <w:jc w:val="both"/>
      </w:pPr>
      <w:bookmarkStart w:id="11" w:name="bookmark11"/>
      <w:r>
        <w:rPr>
          <w:rFonts w:ascii="Times New Roman" w:eastAsia="Times New Roman" w:hAnsi="Times New Roman" w:cs="Times New Roman"/>
          <w:color w:val="000000"/>
          <w:spacing w:val="0"/>
          <w:w w:val="100"/>
          <w:position w:val="0"/>
          <w:sz w:val="28"/>
          <w:szCs w:val="28"/>
        </w:rPr>
        <w:t>2</w:t>
      </w:r>
      <w:bookmarkEnd w:id="11"/>
      <w:r>
        <w:rPr>
          <w:color w:val="000000"/>
          <w:spacing w:val="0"/>
          <w:w w:val="100"/>
          <w:position w:val="0"/>
        </w:rPr>
        <w:t>、</w:t>
        <w:tab/>
        <w:t>服务质量控制风险</w:t>
      </w:r>
    </w:p>
    <w:p>
      <w:pPr>
        <w:pStyle w:val="Style27"/>
        <w:keepNext w:val="0"/>
        <w:keepLines w:val="0"/>
        <w:widowControl w:val="0"/>
        <w:shd w:val="clear" w:color="auto" w:fill="auto"/>
        <w:bidi w:val="0"/>
        <w:spacing w:before="0" w:line="619" w:lineRule="exact"/>
        <w:ind w:left="0" w:right="0"/>
        <w:jc w:val="both"/>
      </w:pPr>
      <w:r>
        <w:rPr>
          <w:color w:val="000000"/>
          <w:spacing w:val="0"/>
          <w:w w:val="100"/>
          <w:position w:val="0"/>
        </w:rPr>
        <w:t xml:space="preserve">旅游业直接面向游客，服务具有极为重要的地位。公司作为业内领先的出 境旅游运营商，在服务体系方面，通过制定严格的服务质量控制标准、建立完 </w:t>
      </w:r>
      <w:r>
        <w:rPr>
          <w:color w:val="000000"/>
          <w:spacing w:val="0"/>
          <w:w w:val="100"/>
          <w:position w:val="0"/>
        </w:rPr>
        <w:t>善的质量监督机制和反馈渠道，不断提升服务质量，提高顾客满意度，取得了 良好效果。但由于客观环境的多变性、游客偏好的多样性、极端天气变化的偶 发性以及不同领队素质和能力的差异性等多种因素的影响，将有可能发生游客 与本公司之间的服务纠纷。如果本公司不能有效地保证服务质量、不断优化产 品和服务、不能快速有效地解决纠纷，则会对公司的品牌和业务产生不利影响。</w:t>
      </w:r>
    </w:p>
    <w:p>
      <w:pPr>
        <w:pStyle w:val="Style27"/>
        <w:keepNext w:val="0"/>
        <w:keepLines w:val="0"/>
        <w:widowControl w:val="0"/>
        <w:shd w:val="clear" w:color="auto" w:fill="auto"/>
        <w:tabs>
          <w:tab w:pos="1024" w:val="left"/>
        </w:tabs>
        <w:bidi w:val="0"/>
        <w:spacing w:before="0" w:after="0" w:line="466" w:lineRule="auto"/>
        <w:ind w:left="0" w:right="0" w:firstLine="600"/>
        <w:jc w:val="both"/>
      </w:pPr>
      <w:bookmarkStart w:id="12" w:name="bookmark12"/>
      <w:r>
        <w:rPr>
          <w:rFonts w:ascii="Times New Roman" w:eastAsia="Times New Roman" w:hAnsi="Times New Roman" w:cs="Times New Roman"/>
          <w:color w:val="000000"/>
          <w:spacing w:val="0"/>
          <w:w w:val="100"/>
          <w:position w:val="0"/>
          <w:sz w:val="28"/>
          <w:szCs w:val="28"/>
        </w:rPr>
        <w:t>3</w:t>
      </w:r>
      <w:bookmarkEnd w:id="12"/>
      <w:r>
        <w:rPr>
          <w:color w:val="000000"/>
          <w:spacing w:val="0"/>
          <w:w w:val="100"/>
          <w:position w:val="0"/>
        </w:rPr>
        <w:t>、</w:t>
        <w:tab/>
        <w:t>不可抗力风险</w:t>
      </w:r>
    </w:p>
    <w:p>
      <w:pPr>
        <w:pStyle w:val="Style27"/>
        <w:keepNext w:val="0"/>
        <w:keepLines w:val="0"/>
        <w:widowControl w:val="0"/>
        <w:shd w:val="clear" w:color="auto" w:fill="auto"/>
        <w:bidi w:val="0"/>
        <w:spacing w:before="0" w:line="626" w:lineRule="exact"/>
        <w:ind w:left="0" w:right="0" w:firstLine="600"/>
        <w:jc w:val="both"/>
      </w:pPr>
      <w:r>
        <w:rPr>
          <w:color w:val="000000"/>
          <w:spacing w:val="0"/>
          <w:w w:val="100"/>
          <w:position w:val="0"/>
        </w:rPr>
        <w:t>旅游行业受自然、政治、经济等因素的影响较大。本公司主要经营出境游 业务，自然灾害、各国签证政策、目的地政治局势不稳定、暴恐、罢工、流行 性疾病等凡是影响到游客人身财产安全的事件，都将会影响游客的外出旅游选 择，甚至直接导致该目的地不适合旅游，从而影响公司业绩。</w:t>
      </w:r>
    </w:p>
    <w:p>
      <w:pPr>
        <w:pStyle w:val="Style27"/>
        <w:keepNext w:val="0"/>
        <w:keepLines w:val="0"/>
        <w:widowControl w:val="0"/>
        <w:shd w:val="clear" w:color="auto" w:fill="auto"/>
        <w:tabs>
          <w:tab w:pos="1024" w:val="left"/>
        </w:tabs>
        <w:bidi w:val="0"/>
        <w:spacing w:before="0" w:after="0" w:line="466" w:lineRule="auto"/>
        <w:ind w:left="0" w:right="0" w:firstLine="600"/>
        <w:jc w:val="both"/>
      </w:pPr>
      <w:bookmarkStart w:id="13" w:name="bookmark13"/>
      <w:r>
        <w:rPr>
          <w:rFonts w:ascii="Times New Roman" w:eastAsia="Times New Roman" w:hAnsi="Times New Roman" w:cs="Times New Roman"/>
          <w:color w:val="000000"/>
          <w:spacing w:val="0"/>
          <w:w w:val="100"/>
          <w:position w:val="0"/>
          <w:sz w:val="28"/>
          <w:szCs w:val="28"/>
        </w:rPr>
        <w:t>4</w:t>
      </w:r>
      <w:bookmarkEnd w:id="13"/>
      <w:r>
        <w:rPr>
          <w:color w:val="000000"/>
          <w:spacing w:val="0"/>
          <w:w w:val="100"/>
          <w:position w:val="0"/>
        </w:rPr>
        <w:t>、</w:t>
        <w:tab/>
        <w:t>汇率变动风险</w:t>
      </w:r>
    </w:p>
    <w:p>
      <w:pPr>
        <w:pStyle w:val="Style27"/>
        <w:keepNext w:val="0"/>
        <w:keepLines w:val="0"/>
        <w:widowControl w:val="0"/>
        <w:shd w:val="clear" w:color="auto" w:fill="auto"/>
        <w:bidi w:val="0"/>
        <w:spacing w:before="0" w:line="623" w:lineRule="exact"/>
        <w:ind w:left="0" w:right="0" w:firstLine="600"/>
        <w:jc w:val="both"/>
      </w:pPr>
      <w:r>
        <w:rPr>
          <w:color w:val="000000"/>
          <w:spacing w:val="0"/>
          <w:w w:val="100"/>
          <w:position w:val="0"/>
        </w:rPr>
        <w:t>本公司主要经营出境旅游业务，公司的旅游服务活动大都发生在境外，主 要以人民币对客户进行报价收费，以美元、欧元等外汇向境外合作伙伴进行资 源采购，可能因人民币汇率变动导致公司采购成本出现变化。另汇率波动会影 响公司产品价格与游客的出行意愿，将对那些对价格敏感性较高的客户造成一 定的影响。因而汇率的波动将会对公司的收入、利润构成影响。</w:t>
      </w:r>
    </w:p>
    <w:p>
      <w:pPr>
        <w:pStyle w:val="Style27"/>
        <w:keepNext w:val="0"/>
        <w:keepLines w:val="0"/>
        <w:widowControl w:val="0"/>
        <w:shd w:val="clear" w:color="auto" w:fill="auto"/>
        <w:tabs>
          <w:tab w:pos="1024" w:val="left"/>
        </w:tabs>
        <w:bidi w:val="0"/>
        <w:spacing w:before="0" w:after="0" w:line="466" w:lineRule="auto"/>
        <w:ind w:left="0" w:right="0" w:firstLine="600"/>
        <w:jc w:val="both"/>
      </w:pPr>
      <w:bookmarkStart w:id="14" w:name="bookmark14"/>
      <w:r>
        <w:rPr>
          <w:rFonts w:ascii="Times New Roman" w:eastAsia="Times New Roman" w:hAnsi="Times New Roman" w:cs="Times New Roman"/>
          <w:color w:val="000000"/>
          <w:spacing w:val="0"/>
          <w:w w:val="100"/>
          <w:position w:val="0"/>
          <w:sz w:val="28"/>
          <w:szCs w:val="28"/>
        </w:rPr>
        <w:t>5</w:t>
      </w:r>
      <w:bookmarkEnd w:id="14"/>
      <w:r>
        <w:rPr>
          <w:color w:val="000000"/>
          <w:spacing w:val="0"/>
          <w:w w:val="100"/>
          <w:position w:val="0"/>
        </w:rPr>
        <w:t>、</w:t>
        <w:tab/>
        <w:t>收购整合风险</w:t>
      </w:r>
    </w:p>
    <w:p>
      <w:pPr>
        <w:pStyle w:val="Style27"/>
        <w:keepNext w:val="0"/>
        <w:keepLines w:val="0"/>
        <w:widowControl w:val="0"/>
        <w:shd w:val="clear" w:color="auto" w:fill="auto"/>
        <w:bidi w:val="0"/>
        <w:spacing w:before="0" w:after="420" w:line="622" w:lineRule="exact"/>
        <w:ind w:left="0" w:right="0" w:firstLine="600"/>
        <w:jc w:val="both"/>
      </w:pPr>
      <w:r>
        <w:rPr>
          <w:color w:val="000000"/>
          <w:spacing w:val="0"/>
          <w:w w:val="100"/>
          <w:position w:val="0"/>
        </w:rPr>
        <w:t xml:space="preserve">为实现公司的战略目标，公司存在一些跨国并购及跨地区并购。各并购对 象在保持独立运营的基础上发挥各自的业务优势与公司进行业务对接、人员融 合，共同做大做强；从公司整体角度看，各并购对象和公司需在资源上进行对 接协作，在企业文化、管理模式等方面进行融合，能否顺利实现整合具有不确 </w:t>
      </w:r>
      <w:r>
        <w:rPr>
          <w:color w:val="000000"/>
          <w:spacing w:val="0"/>
          <w:w w:val="100"/>
          <w:position w:val="0"/>
        </w:rPr>
        <w:t>定性，整合过程中若公司未能及时建立起与之相适应的文化体制、组织模式和 管理制度，可能不能达到并购的预期收益甚至会对各并购对象的经营造成负面 影响，从而给公司带来收购整合风险。</w:t>
      </w:r>
    </w:p>
    <w:p>
      <w:pPr>
        <w:pStyle w:val="Style27"/>
        <w:keepNext w:val="0"/>
        <w:keepLines w:val="0"/>
        <w:widowControl w:val="0"/>
        <w:shd w:val="clear" w:color="auto" w:fill="auto"/>
        <w:bidi w:val="0"/>
        <w:spacing w:before="0" w:after="0" w:line="468" w:lineRule="auto"/>
        <w:ind w:left="0" w:right="0"/>
        <w:jc w:val="both"/>
      </w:pPr>
      <w:bookmarkStart w:id="15" w:name="bookmark15"/>
      <w:r>
        <w:rPr>
          <w:rFonts w:ascii="Times New Roman" w:eastAsia="Times New Roman" w:hAnsi="Times New Roman" w:cs="Times New Roman"/>
          <w:color w:val="000000"/>
          <w:spacing w:val="0"/>
          <w:w w:val="100"/>
          <w:position w:val="0"/>
          <w:sz w:val="28"/>
          <w:szCs w:val="28"/>
        </w:rPr>
        <w:t>6</w:t>
      </w:r>
      <w:bookmarkEnd w:id="15"/>
      <w:r>
        <w:rPr>
          <w:color w:val="000000"/>
          <w:spacing w:val="0"/>
          <w:w w:val="100"/>
          <w:position w:val="0"/>
        </w:rPr>
        <w:t>、商誉减值风险</w:t>
      </w:r>
    </w:p>
    <w:p>
      <w:pPr>
        <w:pStyle w:val="Style27"/>
        <w:keepNext w:val="0"/>
        <w:keepLines w:val="0"/>
        <w:widowControl w:val="0"/>
        <w:shd w:val="clear" w:color="auto" w:fill="auto"/>
        <w:bidi w:val="0"/>
        <w:spacing w:before="0" w:after="60" w:line="627" w:lineRule="exact"/>
        <w:ind w:left="0" w:right="0"/>
        <w:jc w:val="both"/>
      </w:pPr>
      <w:r>
        <w:rPr>
          <w:color w:val="000000"/>
          <w:spacing w:val="0"/>
          <w:w w:val="100"/>
          <w:position w:val="0"/>
        </w:rPr>
        <w:t>公司通过一系列的并购实现处延扩展，形成非同一控制下企业合并，在合 并资产负债表将形成大额商誉。根据《企业会计准则》规定，交易形成的商誉 不作摊销处理，但需在未来每年年度终了时做减值测试。如果未来境外旅游整 体萎靡、各并购对象并购后的协同效应未及预期或其他原因导致相关公司未来 经营状况未达预期，则公司存在商誉减值风险，从而对上市公司当期损益造成 不利影响，提请投资者注意风险。</w:t>
      </w:r>
    </w:p>
    <w:p>
      <w:pPr>
        <w:pStyle w:val="Style27"/>
        <w:keepNext w:val="0"/>
        <w:keepLines w:val="0"/>
        <w:widowControl w:val="0"/>
        <w:shd w:val="clear" w:color="auto" w:fill="auto"/>
        <w:bidi w:val="0"/>
        <w:spacing w:before="0" w:after="240" w:line="631" w:lineRule="exact"/>
        <w:ind w:left="0" w:right="0"/>
        <w:jc w:val="both"/>
        <w:sectPr>
          <w:footnotePr>
            <w:pos w:val="pageBottom"/>
            <w:numFmt w:val="decimal"/>
            <w:numRestart w:val="continuous"/>
          </w:footnotePr>
          <w:pgSz w:w="11900" w:h="16840"/>
          <w:pgMar w:top="1287" w:right="980" w:bottom="1801" w:left="1095"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843,529,420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0.25</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 积金转增股本。</w:t>
      </w:r>
    </w:p>
    <w:p>
      <w:pPr>
        <w:pStyle w:val="Style30"/>
        <w:keepNext/>
        <w:keepLines/>
        <w:widowControl w:val="0"/>
        <w:shd w:val="clear" w:color="auto" w:fill="auto"/>
        <w:bidi w:val="0"/>
        <w:spacing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32"/>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2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32"/>
        <w:keepNext w:val="0"/>
        <w:keepLines w:val="0"/>
        <w:widowControl w:val="0"/>
        <w:shd w:val="clear" w:color="auto" w:fill="auto"/>
        <w:tabs>
          <w:tab w:pos="786" w:val="left"/>
          <w:tab w:leader="dot" w:pos="9612" w:val="right"/>
        </w:tabs>
        <w:bidi w:val="0"/>
        <w:spacing w:before="0" w:line="240" w:lineRule="auto"/>
        <w:ind w:left="0" w:right="0" w:firstLine="0"/>
        <w:jc w:val="left"/>
      </w:pPr>
      <w:hyperlink w:anchor="bookmark7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32"/>
        <w:keepNext w:val="0"/>
        <w:keepLines w:val="0"/>
        <w:widowControl w:val="0"/>
        <w:shd w:val="clear" w:color="auto" w:fill="auto"/>
        <w:tabs>
          <w:tab w:pos="786" w:val="left"/>
          <w:tab w:leader="dot" w:pos="9612" w:val="right"/>
        </w:tabs>
        <w:bidi w:val="0"/>
        <w:spacing w:before="0" w:line="240" w:lineRule="auto"/>
        <w:ind w:left="0" w:right="0" w:firstLine="0"/>
        <w:jc w:val="left"/>
      </w:pPr>
      <w:hyperlink w:anchor="bookmark9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19</w:t>
        </w:r>
      </w:hyperlink>
    </w:p>
    <w:p>
      <w:pPr>
        <w:pStyle w:val="Style32"/>
        <w:keepNext w:val="0"/>
        <w:keepLines w:val="0"/>
        <w:widowControl w:val="0"/>
        <w:shd w:val="clear" w:color="auto" w:fill="auto"/>
        <w:tabs>
          <w:tab w:pos="786" w:val="left"/>
          <w:tab w:leader="dot" w:pos="9612" w:val="right"/>
        </w:tabs>
        <w:bidi w:val="0"/>
        <w:spacing w:before="0" w:line="240" w:lineRule="auto"/>
        <w:ind w:left="0" w:right="0" w:firstLine="0"/>
        <w:jc w:val="left"/>
      </w:pPr>
      <w:hyperlink w:anchor="bookmark31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49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559" w:tooltip="Current Document">
        <w:r>
          <w:rPr>
            <w:color w:val="000000"/>
            <w:spacing w:val="0"/>
            <w:w w:val="100"/>
            <w:position w:val="0"/>
          </w:rPr>
          <w:t>第七节 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563"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630" w:tooltip="Current Document">
        <w:r>
          <w:rPr>
            <w:color w:val="000000"/>
            <w:spacing w:val="0"/>
            <w:w w:val="100"/>
            <w:position w:val="0"/>
          </w:rPr>
          <w:t>第九节 公司治理</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770"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774"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32"/>
        <w:keepNext w:val="0"/>
        <w:keepLines w:val="0"/>
        <w:widowControl w:val="0"/>
        <w:shd w:val="clear" w:color="auto" w:fill="auto"/>
        <w:tabs>
          <w:tab w:leader="dot" w:pos="9612" w:val="right"/>
        </w:tabs>
        <w:bidi w:val="0"/>
        <w:spacing w:before="0" w:line="240" w:lineRule="auto"/>
        <w:ind w:left="0" w:right="0" w:firstLine="0"/>
        <w:jc w:val="left"/>
      </w:pPr>
      <w:hyperlink w:anchor="bookmark1660"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188</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公司、本公司、众信旅游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众信旅游集团股份有限公司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上海众信国际旅行社有限公司，公司下属全资子公司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江苏众信国际旅行社有限公司，上海众信全资子公司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上海新魅力国际旅行社有限公司，上海众信全资子公司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四川众信国际旅行社有限公司，公司下属全资子公司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浙江众信旅行社有限公司，公司下属全资子公司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太原众信旅行社有限公司，公司下属全资子公司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重庆众信国际旅行社有限公司，公司下属全资子公司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云南众信国际旅行社有限公司，公司下属全资子公司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深圳众信国际旅行社有限公司，公司下属全资子公司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陕西众信国际旅行社有限公司，公司下属全资子公司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辽宁众信旅行社有限公司，公司下属全资子公司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湖南众信旅行社有限公司，公司下属全资子公司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天津众信悠哉网国际旅行社有限公司，公司下属全资子公司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湖北众信悠哉国际旅行社有限公司，公司下属全资子公司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北京众信国际旅行社有限公司，公司下属全资子公司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众信博睿整合营销咨询股份有限公司，公司下属控股子公司</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众信商务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众信博睿（北京）国际商务会议展览有限公司，众信博睿下属全资子 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优众会展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北京优众会展国际旅行社有限公司，众信博睿下属全资子公司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优逸文公关</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优逸文（北京）公关顾问有限公司，众信博睿下属全资子公司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优拓航服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北京优拓航空服务有限公司，公司下属全资子公司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九州联合</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北京九州联合国际旅行社有限公司，公司下属全资子公司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众信奇迹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北京众信奇迹国际旅行社有限公司，公司下属控股子公司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众信嘉业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众信嘉业（北京）国际文化交流有限公司，公司下属全资子公司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北京众信优游国际旅行社有限公司，公司下属全资子公司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北京众信优学国际旅行社有限公司，公司下属全资子公司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优玖科技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北京优玖科技有限责任公司，公司下属控股子公司</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优展逸途</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优展逸途（北京）咨询有限公司，公司下属控股子公司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广州优盛互联网金融信息服务有限公司，公司下属全资子公司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广州优贷、小贷公司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广州优贷小额贷款有限公司，公司下属全资子公司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悠联货币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北京悠联货币汇兑有限公司，公司下属控股子公司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上海巨龙</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上海巨龙国际旅行社有限公司，公司下属控股子公司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上海优葵投资管理有限公司，公司下属全资子公司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北京优达出入境服务有限公司，公司下属全资子公司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杭州四达因私出入境服务有限公司，公司下属控股子公司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竹园国际旅行社有限公司，公司下属控股子公司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上海竹园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上海竹园国际旅行社有限公司，竹园国旅下属全资子公司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北京开元周游国际旅行社股份有限公司，公司下属控股子公司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厦门开元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厦门开元周游国际旅行社有限公司，北京开元下属全资子公司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德国开元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Kaiyuan Informaiton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Business GmbH</w:t>
            </w:r>
            <w:r>
              <w:rPr>
                <w:color w:val="000000"/>
                <w:spacing w:val="0"/>
                <w:w w:val="100"/>
                <w:position w:val="0"/>
              </w:rPr>
              <w:t>，北京开元下属全资子公司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法国开元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Kaiyuan SARL</w:t>
            </w:r>
            <w:r>
              <w:rPr>
                <w:color w:val="000000"/>
                <w:spacing w:val="0"/>
                <w:w w:val="100"/>
                <w:position w:val="0"/>
              </w:rPr>
              <w:t>，德国开元下属全资子公司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法国安赛尔</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Sarl Ansel</w:t>
            </w:r>
            <w:r>
              <w:rPr>
                <w:color w:val="000000"/>
                <w:spacing w:val="0"/>
                <w:w w:val="100"/>
                <w:position w:val="0"/>
              </w:rPr>
              <w:t>，</w:t>
            </w:r>
            <w:r>
              <w:rPr>
                <w:color w:val="000000"/>
                <w:spacing w:val="0"/>
                <w:w w:val="100"/>
                <w:position w:val="0"/>
              </w:rPr>
              <w:t>德国开元下属控股子公司</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Hongkong UTour International Travel Service Co., Limited</w:t>
            </w:r>
            <w:r>
              <w:rPr>
                <w:color w:val="000000"/>
                <w:spacing w:val="0"/>
                <w:w w:val="100"/>
                <w:position w:val="0"/>
              </w:rPr>
              <w:t>，公司下属全 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JD Alps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JD Alps Limited</w:t>
            </w:r>
            <w:r>
              <w:rPr>
                <w:color w:val="000000"/>
                <w:spacing w:val="0"/>
                <w:w w:val="100"/>
                <w:position w:val="0"/>
              </w:rPr>
              <w:t>，香港众信的参股公司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YT </w:t>
            </w:r>
            <w:r>
              <w:rPr>
                <w:color w:val="000000"/>
                <w:spacing w:val="0"/>
                <w:w w:val="100"/>
                <w:position w:val="0"/>
              </w:rPr>
              <w:t>（卢森堡）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YT Investments S.A.R.I</w:t>
            </w:r>
            <w:r>
              <w:rPr>
                <w:color w:val="000000"/>
                <w:spacing w:val="0"/>
                <w:w w:val="100"/>
                <w:position w:val="0"/>
              </w:rPr>
              <w:t>，</w:t>
            </w:r>
            <w:r>
              <w:rPr>
                <w:color w:val="000000"/>
                <w:spacing w:val="0"/>
                <w:w w:val="100"/>
                <w:position w:val="0"/>
              </w:rPr>
              <w:t>香港众信的全资子公司</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Utour France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YT </w:t>
            </w:r>
            <w:r>
              <w:rPr>
                <w:color w:val="000000"/>
                <w:spacing w:val="0"/>
                <w:w w:val="100"/>
                <w:position w:val="0"/>
              </w:rPr>
              <w:t xml:space="preserve">（卢森堡）的全资子公司，持有 </w:t>
            </w:r>
            <w:r>
              <w:rPr>
                <w:rFonts w:ascii="Times New Roman" w:eastAsia="Times New Roman" w:hAnsi="Times New Roman" w:cs="Times New Roman"/>
                <w:color w:val="000000"/>
                <w:spacing w:val="0"/>
                <w:w w:val="100"/>
                <w:position w:val="0"/>
                <w:sz w:val="18"/>
                <w:szCs w:val="18"/>
              </w:rPr>
              <w:t>Group Parmentier et Associes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NEW PARIS LIA HOTEL </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塞舌尔众信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UTour International Travel Service Co.,Limited</w:t>
            </w:r>
            <w:r>
              <w:rPr>
                <w:color w:val="000000"/>
                <w:spacing w:val="0"/>
                <w:w w:val="100"/>
                <w:position w:val="0"/>
              </w:rPr>
              <w:t>，</w:t>
            </w:r>
            <w:r>
              <w:rPr>
                <w:color w:val="000000"/>
                <w:spacing w:val="0"/>
                <w:w w:val="100"/>
                <w:position w:val="0"/>
              </w:rPr>
              <w:t>香港众信的全资子公司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穷游网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QYER Inc.</w:t>
            </w:r>
            <w:r>
              <w:rPr>
                <w:color w:val="000000"/>
                <w:spacing w:val="0"/>
                <w:w w:val="100"/>
                <w:position w:val="0"/>
              </w:rPr>
              <w:t>，</w:t>
            </w:r>
            <w:r>
              <w:rPr>
                <w:color w:val="000000"/>
                <w:spacing w:val="0"/>
                <w:w w:val="100"/>
                <w:position w:val="0"/>
              </w:rPr>
              <w:t>，香港众信的参股公司，拥有穷游网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www.qyer.com</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广州酷旅、要出发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广州酷旅旅行社有限公司，公司参股公司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众信天益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West Coast Holidays Inc</w:t>
            </w:r>
            <w:r>
              <w:rPr>
                <w:color w:val="000000"/>
                <w:spacing w:val="0"/>
                <w:w w:val="100"/>
                <w:position w:val="0"/>
              </w:rPr>
              <w:t>，塞舌尔众信的参股公司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洋葱旅游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北京布达米亚科技有限公司，公司参股公司</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悠哉网络、悠哉网、悠哉旅游网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上海悠哉网络科技有限公司，公司参股公司，拥有悠哉网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www.uzai.com</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Club Med</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地中海俱乐部，香港众信间接参股公司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世界玖玖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世界玖玖（北京）电子商务有限公司，公司参股公司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年假旅行</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北京身未动心已远国际旅行社有限公司，公司参股公司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年假科技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北京年假旅行科技有限公司，公司参股公司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异乡好居</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天津异乡好居网络科技有限公司，公司参股公司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来跑吧体育文化、来跑吧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北京来跑吧体育文化发展有限公司，公司参股公司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北京众信来跑吧国际旅行社有限公司，众信奇迹参股公司</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晨晖盛景</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宁波晨晖盛景股权投资合伙企业（有限合伙），公司参股公司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北京行天下国际旅行社有限公司，公司参股公司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优投金鼎旅游产业基金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天津优投金鼎智慧旅游资产管理中心（有限合伙），公司参股公司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优投金鼎资产管理公司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天津优投金鼎资产管理有限公司，公司参股公司</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天津新动金鼎体育基金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天津新动金鼎万众体育资产管理合伙企业（有限合伙），公司参股公 司</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同程网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同程网络科技股份有限公司，公司参股公司，拥有同程网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www.ly.com</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北京创新工场基金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北京创新工场创业投资中心（有限合伙），公司参股公司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优泰科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北京优泰科网络科技有限公司，公司参股公司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TELEFUN TRAVEL SP.ZO.O.</w:t>
            </w:r>
            <w:r>
              <w:rPr>
                <w:color w:val="000000"/>
                <w:spacing w:val="0"/>
                <w:w w:val="100"/>
                <w:position w:val="0"/>
              </w:rPr>
              <w:t>，</w:t>
            </w:r>
            <w:r>
              <w:rPr>
                <w:color w:val="000000"/>
                <w:spacing w:val="0"/>
                <w:w w:val="100"/>
                <w:position w:val="0"/>
              </w:rPr>
              <w:t>香港众信控股公司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日本三利</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SANRI Co., Ltd </w:t>
            </w:r>
            <w:r>
              <w:rPr>
                <w:color w:val="000000"/>
                <w:spacing w:val="0"/>
                <w:w w:val="100"/>
                <w:position w:val="0"/>
              </w:rPr>
              <w:t>（日本三利株式会社），香港众信控股公司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厦门凡星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厦门众信凡星教育科技有限公司，公司控股公司</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出境游批发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公司根据市场需求，采购旅游交通、景点、酒店、餐厅等上游资源， 事先设计好旅游产品，通过全国范围内的经营出境游业务的旅行社， 包括根据国家旅游局规定可以从事出境游招徕业务的旅行社，即旅游 代理商，推广并销售给终端消费者，由公司为终端消费者提供最终产 品和服务，并由公司与旅游代理商之间进行旅游费用结算的业务。</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出境游零售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公司直接面向广大终端消费者推广、销售产品，并提供旅游服务的出 境旅游业务。该业务与出境游批发业务相比，主要区别在于不需通过 旅游代理商这一中间环节。</w:t>
            </w:r>
          </w:p>
        </w:tc>
      </w:tr>
      <w:tr>
        <w:trPr>
          <w:trHeight w:val="16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原商务会奖旅游业务，以活动公关策划为核心，以商务会奖旅游业务 为基础，为企业、政府、机构等客户提供企业营销咨询、境内外大型 项目策划运营、境内外会议执行服务、参展观展、路演发布、奖励旅 游、差旅服务、目的地二次开发等多元化、一站式服务，是对原有商 务会奖旅游业务的升级。</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38"/>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bookmarkStart w:id="29" w:name="bookmark29"/>
      <w:r>
        <w:rPr>
          <w:color w:val="000000"/>
          <w:spacing w:val="0"/>
          <w:w w:val="100"/>
          <w:position w:val="0"/>
        </w:rPr>
        <w:t>一</w:t>
      </w:r>
      <w:bookmarkEnd w:id="28"/>
      <w:r>
        <w:rPr>
          <w:color w:val="000000"/>
          <w:spacing w:val="0"/>
          <w:w w:val="100"/>
          <w:position w:val="0"/>
        </w:rPr>
        <w:t>、公司信息</w:t>
      </w:r>
      <w:bookmarkEnd w:id="26"/>
      <w:bookmarkEnd w:id="27"/>
      <w:bookmarkEnd w:id="29"/>
      <w:bookmarkEnd w:id="2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UTour Group Co., Ltd.</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utourworld.. com</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stock@utourworld. com</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胡萍</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号众信旅游大厦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号众信旅游大厦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010-64489903</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stock@utourworld. com</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sz w:val="18"/>
                <w:szCs w:val="18"/>
              </w:rPr>
              <w:t>stock@utourworld.com</w:t>
            </w:r>
            <w:r>
              <w:fldChar w:fldCharType="end"/>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、信息披露及备置地点</w:t>
      </w:r>
      <w:bookmarkEnd w:id="34"/>
      <w:bookmarkEnd w:id="35"/>
      <w:bookmarkEnd w:id="3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、注册变更情况</w:t>
      </w:r>
      <w:bookmarkEnd w:id="38"/>
      <w:bookmarkEnd w:id="39"/>
      <w:bookmarkEnd w:id="41"/>
    </w:p>
    <w:tbl>
      <w:tblPr>
        <w:tblOverlap w:val="never"/>
        <w:jc w:val="center"/>
        <w:tblLayout w:type="fixed"/>
      </w:tblPr>
      <w:tblGrid>
        <w:gridCol w:w="3197"/>
        <w:gridCol w:w="6389"/>
      </w:tblGrid>
      <w:tr>
        <w:trPr>
          <w:trHeight w:val="41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91110000101126585H</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spacing w:lineRule="exact" w:line="1"/>
        <w:rPr>
          <w:sz w:val="2"/>
          <w:szCs w:val="2"/>
        </w:rPr>
      </w:pPr>
      <w:r>
        <w:br w:type="page"/>
      </w:r>
    </w:p>
    <w:tbl>
      <w:tblPr>
        <w:tblOverlap w:val="never"/>
        <w:jc w:val="center"/>
        <w:tblLayout w:type="fixed"/>
      </w:tblPr>
      <w:tblGrid>
        <w:gridCol w:w="3197"/>
        <w:gridCol w:w="6389"/>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日完成股份制改制后，控股股东未发生变更</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、其他有关资料</w:t>
      </w:r>
      <w:bookmarkEnd w:id="42"/>
      <w:bookmarkEnd w:id="43"/>
      <w:bookmarkEnd w:id="45"/>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北京中证天通会计师事务所（特殊普通合伙）</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北京市海淀区西直门北大街甲</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戴亮、孙太宏</w:t>
            </w:r>
          </w:p>
        </w:tc>
      </w:tr>
    </w:tbl>
    <w:p>
      <w:pPr>
        <w:widowControl w:val="0"/>
        <w:spacing w:after="43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深圳市深南大道</w:t>
            </w:r>
            <w:r>
              <w:rPr>
                <w:rFonts w:ascii="Times New Roman" w:eastAsia="Times New Roman" w:hAnsi="Times New Roman" w:cs="Times New Roman"/>
                <w:color w:val="000000"/>
                <w:spacing w:val="0"/>
                <w:w w:val="100"/>
                <w:position w:val="0"/>
                <w:sz w:val="18"/>
                <w:szCs w:val="18"/>
              </w:rPr>
              <w:t>4011</w:t>
            </w:r>
            <w:r>
              <w:rPr>
                <w:color w:val="000000"/>
                <w:spacing w:val="0"/>
                <w:w w:val="100"/>
                <w:position w:val="0"/>
              </w:rPr>
              <w:t>号香港 中旅大厦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孙川、滕建华</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43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深圳市深南大道</w:t>
            </w:r>
            <w:r>
              <w:rPr>
                <w:rFonts w:ascii="Times New Roman" w:eastAsia="Times New Roman" w:hAnsi="Times New Roman" w:cs="Times New Roman"/>
                <w:color w:val="000000"/>
                <w:spacing w:val="0"/>
                <w:w w:val="100"/>
                <w:position w:val="0"/>
                <w:sz w:val="18"/>
                <w:szCs w:val="18"/>
              </w:rPr>
              <w:t>4011</w:t>
            </w:r>
            <w:r>
              <w:rPr>
                <w:color w:val="000000"/>
                <w:spacing w:val="0"/>
                <w:w w:val="100"/>
                <w:position w:val="0"/>
              </w:rPr>
              <w:t>号香港 中旅大厦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丁丁、肖楠</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39" w:line="1" w:lineRule="exact"/>
      </w:pPr>
    </w:p>
    <w:p>
      <w:pPr>
        <w:pStyle w:val="Style38"/>
        <w:keepNext/>
        <w:keepLines/>
        <w:widowControl w:val="0"/>
        <w:shd w:val="clear" w:color="auto" w:fill="auto"/>
        <w:bidi w:val="0"/>
        <w:spacing w:before="0" w:after="24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六</w:t>
      </w:r>
      <w:bookmarkEnd w:id="48"/>
      <w:r>
        <w:rPr>
          <w:color w:val="000000"/>
          <w:spacing w:val="0"/>
          <w:w w:val="100"/>
          <w:position w:val="0"/>
        </w:rPr>
        <w:t>、主要会计数据和财务指标</w:t>
      </w:r>
      <w:bookmarkEnd w:id="46"/>
      <w:bookmarkEnd w:id="47"/>
      <w:bookmarkEnd w:id="49"/>
    </w:p>
    <w:p>
      <w:pPr>
        <w:pStyle w:val="Style4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10,092,528,071.07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8,370,070,679.70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4,217,003,082.71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214,864,942.83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186,704,704.40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108,742,724.89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209,388,944.63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181,505,128.37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105,774,803.85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50,387,659.84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12,507,457.68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69,455,632.40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4,002,153,162.91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3,217,978,900.41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1,072,091,892.87</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1,801,005,532.88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1,564,419,339.26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576,011,623.46</w:t>
            </w:r>
          </w:p>
        </w:tc>
      </w:tr>
    </w:tbl>
    <w:p>
      <w:pPr>
        <w:widowControl w:val="0"/>
        <w:spacing w:after="359" w:line="1" w:lineRule="exact"/>
      </w:pPr>
    </w:p>
    <w:p>
      <w:pPr>
        <w:pStyle w:val="Style38"/>
        <w:keepNext/>
        <w:keepLines/>
        <w:widowControl w:val="0"/>
        <w:shd w:val="clear" w:color="auto" w:fill="auto"/>
        <w:tabs>
          <w:tab w:pos="522"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七</w:t>
      </w:r>
      <w:bookmarkEnd w:id="52"/>
      <w:r>
        <w:rPr>
          <w:color w:val="000000"/>
          <w:spacing w:val="0"/>
          <w:w w:val="100"/>
          <w:position w:val="0"/>
        </w:rPr>
        <w:t>、</w:t>
        <w:tab/>
        <w:t>境内外会计准则下会计数据差异</w:t>
      </w:r>
      <w:bookmarkEnd w:id="50"/>
      <w:bookmarkEnd w:id="51"/>
      <w:bookmarkEnd w:id="53"/>
    </w:p>
    <w:p>
      <w:pPr>
        <w:pStyle w:val="Style46"/>
        <w:keepNext/>
        <w:keepLines/>
        <w:widowControl w:val="0"/>
        <w:shd w:val="clear" w:color="auto" w:fill="auto"/>
        <w:tabs>
          <w:tab w:pos="403"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6"/>
        <w:keepNext/>
        <w:keepLines/>
        <w:widowControl w:val="0"/>
        <w:shd w:val="clear" w:color="auto" w:fill="auto"/>
        <w:tabs>
          <w:tab w:pos="403"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8"/>
        <w:keepNext/>
        <w:keepLines/>
        <w:widowControl w:val="0"/>
        <w:shd w:val="clear" w:color="auto" w:fill="auto"/>
        <w:tabs>
          <w:tab w:pos="522" w:val="left"/>
        </w:tabs>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八</w:t>
      </w:r>
      <w:bookmarkEnd w:id="64"/>
      <w:r>
        <w:rPr>
          <w:color w:val="000000"/>
          <w:spacing w:val="0"/>
          <w:w w:val="100"/>
          <w:position w:val="0"/>
        </w:rPr>
        <w:t>、</w:t>
        <w:tab/>
        <w:t>分季度主要财务指标</w:t>
      </w:r>
      <w:bookmarkEnd w:id="62"/>
      <w:bookmarkEnd w:id="63"/>
      <w:bookmarkEnd w:id="65"/>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2,008,074,287.77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2,444,567,224.09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3,886,479,390.23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1,753,407,168.98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36,548,777.39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38,701,520.37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135,340,461.82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4,274,183.25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35,988,476.35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37,948,452.23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132,277,754.54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3,174,261.51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-393,049,535.25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5,431,159.24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253,835,706.01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184,170,329.84</w:t>
            </w:r>
          </w:p>
        </w:tc>
      </w:tr>
    </w:tbl>
    <w:p>
      <w:pPr>
        <w:pStyle w:val="Style4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九</w:t>
      </w:r>
      <w:bookmarkEnd w:id="68"/>
      <w:r>
        <w:rPr>
          <w:color w:val="000000"/>
          <w:spacing w:val="0"/>
          <w:w w:val="100"/>
          <w:position w:val="0"/>
        </w:rPr>
        <w:t>、非经常性损益项目及金额</w:t>
      </w:r>
      <w:bookmarkEnd w:id="66"/>
      <w:bookmarkEnd w:id="67"/>
      <w:bookmarkEnd w:id="69"/>
    </w:p>
    <w:p>
      <w:pPr>
        <w:pStyle w:val="Style4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-71,975.65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-53,919.65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企业取得子公司、联营企业及合营企业的 投资成本小于取得投资时应享有被投资单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637,791.50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2,872,641.51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-138,772.30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-587,414.65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1,714,589.54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1,821,568.95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979,020.09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326,602.39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5,475,998.20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5,199,576.03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2,967,921.04</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2"/>
        <w:keepNext w:val="0"/>
        <w:keepLines w:val="0"/>
        <w:widowControl w:val="0"/>
        <w:shd w:val="clear" w:color="auto" w:fill="auto"/>
        <w:bidi w:val="0"/>
        <w:spacing w:before="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4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240" w:line="317" w:lineRule="exact"/>
        <w:ind w:left="0" w:right="0" w:firstLine="0"/>
        <w:jc w:val="left"/>
        <w:sectPr>
          <w:footnotePr>
            <w:pos w:val="pageBottom"/>
            <w:numFmt w:val="decimal"/>
            <w:numRestart w:val="continuous"/>
          </w:footnotePr>
          <w:pgSz w:w="11900" w:h="16840"/>
          <w:pgMar w:top="1441" w:right="1138" w:bottom="1465" w:left="107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580" w:after="580" w:line="240" w:lineRule="auto"/>
        <w:ind w:left="0" w:right="0" w:firstLine="0"/>
        <w:jc w:val="center"/>
      </w:pPr>
      <w:bookmarkStart w:id="70" w:name="bookmark70"/>
      <w:bookmarkStart w:id="71" w:name="bookmark71"/>
      <w:bookmarkStart w:id="72" w:name="bookmark72"/>
      <w:r>
        <w:rPr>
          <w:color w:val="000000"/>
          <w:spacing w:val="0"/>
          <w:w w:val="100"/>
          <w:position w:val="0"/>
        </w:rPr>
        <w:t>第三节公司业务概要</w:t>
      </w:r>
      <w:bookmarkEnd w:id="70"/>
      <w:bookmarkEnd w:id="71"/>
      <w:bookmarkEnd w:id="72"/>
    </w:p>
    <w:p>
      <w:pPr>
        <w:pStyle w:val="Style38"/>
        <w:keepNext/>
        <w:keepLines/>
        <w:widowControl w:val="0"/>
        <w:shd w:val="clear" w:color="auto" w:fill="auto"/>
        <w:tabs>
          <w:tab w:pos="480" w:val="left"/>
        </w:tabs>
        <w:bidi w:val="0"/>
        <w:spacing w:before="0" w:line="240" w:lineRule="auto"/>
        <w:ind w:left="0" w:right="0" w:firstLine="0"/>
        <w:jc w:val="both"/>
      </w:pPr>
      <w:bookmarkStart w:id="73" w:name="bookmark73"/>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w:t>
        <w:tab/>
        <w:t>报告期内公司从事的主要业务</w:t>
      </w:r>
      <w:bookmarkEnd w:id="74"/>
      <w:bookmarkEnd w:id="75"/>
      <w:bookmarkEnd w:id="77"/>
      <w:bookmarkEnd w:id="73"/>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公司是否需要遵守特殊行业的披露要求</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2"/>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公司坚持从旅游到旅行的发展路径，实施</w:t>
      </w:r>
      <w:r>
        <w:rPr>
          <w:rFonts w:ascii="Times New Roman" w:eastAsia="Times New Roman" w:hAnsi="Times New Roman" w:cs="Times New Roman"/>
          <w:color w:val="000000"/>
          <w:spacing w:val="0"/>
          <w:w w:val="100"/>
          <w:position w:val="0"/>
        </w:rPr>
        <w:t>“</w:t>
      </w:r>
      <w:r>
        <w:rPr>
          <w:color w:val="000000"/>
          <w:spacing w:val="0"/>
          <w:w w:val="100"/>
          <w:position w:val="0"/>
        </w:rPr>
        <w:t>一纵一横''发展战略,业务由出境游拓展至</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出境服务。 在出境游批发、出境游零售、整合营销服务三大业务的基础上，向游学、移民置业、旅游金融、健康医疗 等一系列出境综合服务延伸。</w:t>
      </w:r>
    </w:p>
    <w:p>
      <w:pPr>
        <w:pStyle w:val="Style22"/>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作为旅游产品制造者和服务提供者，公司通过整合旅游资源，研发符合不同层次需求、有主题的、有 特色的、性价比高的出境游产品（跟团游、定制游、自由行、半自由行、海外目的地碎片化产品），及以 活动公关策划为核心，以商务会奖旅游业务为基础，为企业、政府、机构等客户提供企业营销咨询、境内 外大型项目策划运营、境内外会议执行服务、参展观展、路演发布、奖励旅游、差旅服务、目的地二次开 发等整体解决方案。出境游产品以批发、零售等方式销售给客户，最终由公司为客户提供有组织、有计划 的组团、发团、机票、签证、境内外行程安排、安全保障等全方位旅游服务。其中批发业务通过代理商销 售给终端消费者，零售业务通过门店、网站及移动端平台、呼叫中心和大客户拓展及会员制营销等方式销 售给终端消费者。整合营销服务通过专业团队拓展企业、政府部门等客户，实现销售并提供服务。同时提 供游学、移民置业、个人外币兑换、代理购物退税、旅游消费信贷及供应链金融等出境服务。</w:t>
      </w:r>
    </w:p>
    <w:p>
      <w:pPr>
        <w:pStyle w:val="Style2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目前，公司已发展成为国内领先的大型出境旅游运营商，在欧洲、大洋洲、非洲、美洲等长线出国游 及亚洲短线周边游上具有较强的竞争优势。公司、上海众信、竹园国旅均为</w:t>
      </w:r>
      <w:r>
        <w:rPr>
          <w:rFonts w:ascii="Times New Roman" w:eastAsia="Times New Roman" w:hAnsi="Times New Roman" w:cs="Times New Roman"/>
          <w:color w:val="000000"/>
          <w:spacing w:val="0"/>
          <w:w w:val="100"/>
          <w:position w:val="0"/>
        </w:rPr>
        <w:t>5A</w:t>
      </w:r>
      <w:r>
        <w:rPr>
          <w:color w:val="000000"/>
          <w:spacing w:val="0"/>
          <w:w w:val="100"/>
          <w:position w:val="0"/>
        </w:rPr>
        <w:t>级旅行社。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月在国 家旅游局公布的《关于</w:t>
      </w:r>
      <w:r>
        <w:rPr>
          <w:rFonts w:ascii="Times New Roman" w:eastAsia="Times New Roman" w:hAnsi="Times New Roman" w:cs="Times New Roman"/>
          <w:color w:val="000000"/>
          <w:spacing w:val="0"/>
          <w:w w:val="100"/>
          <w:position w:val="0"/>
        </w:rPr>
        <w:t>2015</w:t>
      </w:r>
      <w:r>
        <w:rPr>
          <w:color w:val="000000"/>
          <w:spacing w:val="0"/>
          <w:w w:val="100"/>
          <w:position w:val="0"/>
        </w:rPr>
        <w:t>年度全国旅行社统计调查排强名单的公告》中，公司在</w:t>
      </w:r>
      <w:r>
        <w:rPr>
          <w:rFonts w:ascii="Times New Roman" w:eastAsia="Times New Roman" w:hAnsi="Times New Roman" w:cs="Times New Roman"/>
          <w:color w:val="000000"/>
          <w:spacing w:val="0"/>
          <w:w w:val="100"/>
          <w:position w:val="0"/>
        </w:rPr>
        <w:t>“2015</w:t>
      </w:r>
      <w:r>
        <w:rPr>
          <w:color w:val="000000"/>
          <w:spacing w:val="0"/>
          <w:w w:val="100"/>
          <w:position w:val="0"/>
        </w:rPr>
        <w:t>年度全国百强旅 行社</w:t>
      </w:r>
      <w:r>
        <w:rPr>
          <w:rFonts w:ascii="Times New Roman" w:eastAsia="Times New Roman" w:hAnsi="Times New Roman" w:cs="Times New Roman"/>
          <w:color w:val="000000"/>
          <w:spacing w:val="0"/>
          <w:w w:val="100"/>
          <w:position w:val="0"/>
        </w:rPr>
        <w:t>''</w:t>
      </w:r>
      <w:r>
        <w:rPr>
          <w:color w:val="000000"/>
          <w:spacing w:val="0"/>
          <w:w w:val="100"/>
          <w:position w:val="0"/>
        </w:rPr>
        <w:t>中名列第一、在</w:t>
      </w:r>
      <w:r>
        <w:rPr>
          <w:rFonts w:ascii="Times New Roman" w:eastAsia="Times New Roman" w:hAnsi="Times New Roman" w:cs="Times New Roman"/>
          <w:color w:val="000000"/>
          <w:spacing w:val="0"/>
          <w:w w:val="100"/>
          <w:position w:val="0"/>
        </w:rPr>
        <w:t>“2015</w:t>
      </w:r>
      <w:r>
        <w:rPr>
          <w:color w:val="000000"/>
          <w:spacing w:val="0"/>
          <w:w w:val="100"/>
          <w:position w:val="0"/>
        </w:rPr>
        <w:t>年度全国利税贡献三十强旅行社</w:t>
      </w:r>
      <w:r>
        <w:rPr>
          <w:rFonts w:ascii="Times New Roman" w:eastAsia="Times New Roman" w:hAnsi="Times New Roman" w:cs="Times New Roman"/>
          <w:color w:val="000000"/>
          <w:spacing w:val="0"/>
          <w:w w:val="100"/>
          <w:position w:val="0"/>
        </w:rPr>
        <w:t>''</w:t>
      </w:r>
      <w:r>
        <w:rPr>
          <w:color w:val="000000"/>
          <w:spacing w:val="0"/>
          <w:w w:val="100"/>
          <w:position w:val="0"/>
        </w:rPr>
        <w:t>中名列第五，在</w:t>
      </w:r>
      <w:r>
        <w:rPr>
          <w:rFonts w:ascii="Times New Roman" w:eastAsia="Times New Roman" w:hAnsi="Times New Roman" w:cs="Times New Roman"/>
          <w:color w:val="000000"/>
          <w:spacing w:val="0"/>
          <w:w w:val="100"/>
          <w:position w:val="0"/>
        </w:rPr>
        <w:t>“2015</w:t>
      </w:r>
      <w:r>
        <w:rPr>
          <w:color w:val="000000"/>
          <w:spacing w:val="0"/>
          <w:w w:val="100"/>
          <w:position w:val="0"/>
        </w:rPr>
        <w:t>年度全国旅行社集团二 十强''中名列第四，竹园国旅在</w:t>
      </w:r>
      <w:r>
        <w:rPr>
          <w:rFonts w:ascii="Times New Roman" w:eastAsia="Times New Roman" w:hAnsi="Times New Roman" w:cs="Times New Roman"/>
          <w:color w:val="000000"/>
          <w:spacing w:val="0"/>
          <w:w w:val="100"/>
          <w:position w:val="0"/>
        </w:rPr>
        <w:t>“2015</w:t>
      </w:r>
      <w:r>
        <w:rPr>
          <w:color w:val="000000"/>
          <w:spacing w:val="0"/>
          <w:w w:val="100"/>
          <w:position w:val="0"/>
        </w:rPr>
        <w:t>年度全国百强旅行社</w:t>
      </w:r>
      <w:r>
        <w:rPr>
          <w:color w:val="000000"/>
          <w:spacing w:val="0"/>
          <w:w w:val="100"/>
          <w:position w:val="0"/>
        </w:rPr>
        <w:t>''</w:t>
      </w:r>
      <w:r>
        <w:rPr>
          <w:color w:val="000000"/>
          <w:spacing w:val="0"/>
          <w:w w:val="100"/>
          <w:position w:val="0"/>
        </w:rPr>
        <w:t>中名列第六，在</w:t>
      </w:r>
      <w:r>
        <w:rPr>
          <w:rFonts w:ascii="Times New Roman" w:eastAsia="Times New Roman" w:hAnsi="Times New Roman" w:cs="Times New Roman"/>
          <w:color w:val="000000"/>
          <w:spacing w:val="0"/>
          <w:w w:val="100"/>
          <w:position w:val="0"/>
        </w:rPr>
        <w:t>“2015</w:t>
      </w:r>
      <w:r>
        <w:rPr>
          <w:color w:val="000000"/>
          <w:spacing w:val="0"/>
          <w:w w:val="100"/>
          <w:position w:val="0"/>
        </w:rPr>
        <w:t>年度全国利税三十强旅行 社</w:t>
      </w:r>
      <w:r>
        <w:rPr>
          <w:rFonts w:ascii="Times New Roman" w:eastAsia="Times New Roman" w:hAnsi="Times New Roman" w:cs="Times New Roman"/>
          <w:color w:val="000000"/>
          <w:spacing w:val="0"/>
          <w:w w:val="100"/>
          <w:position w:val="0"/>
        </w:rPr>
        <w:t>”</w:t>
      </w:r>
      <w:r>
        <w:rPr>
          <w:color w:val="000000"/>
          <w:spacing w:val="0"/>
          <w:w w:val="100"/>
          <w:position w:val="0"/>
        </w:rPr>
        <w:t>中名列第六。</w:t>
      </w:r>
    </w:p>
    <w:p>
      <w:pPr>
        <w:pStyle w:val="Style38"/>
        <w:keepNext/>
        <w:keepLines/>
        <w:widowControl w:val="0"/>
        <w:shd w:val="clear" w:color="auto" w:fill="auto"/>
        <w:tabs>
          <w:tab w:pos="480" w:val="left"/>
        </w:tabs>
        <w:bidi w:val="0"/>
        <w:spacing w:before="0" w:after="12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w:t>
        <w:tab/>
        <w:t>主要资产重大变化情况</w:t>
      </w:r>
      <w:bookmarkEnd w:id="78"/>
      <w:bookmarkEnd w:id="79"/>
      <w:bookmarkEnd w:id="81"/>
    </w:p>
    <w:p>
      <w:pPr>
        <w:pStyle w:val="Style22"/>
        <w:keepNext w:val="0"/>
        <w:keepLines w:val="0"/>
        <w:widowControl w:val="0"/>
        <w:shd w:val="clear" w:color="auto" w:fill="auto"/>
        <w:bidi w:val="0"/>
        <w:spacing w:before="0" w:after="320" w:line="468" w:lineRule="exact"/>
        <w:ind w:left="0" w:right="0" w:firstLine="0"/>
        <w:jc w:val="both"/>
      </w:pPr>
      <w:bookmarkStart w:id="82" w:name="bookmark82"/>
      <w:r>
        <w:rPr>
          <w:rFonts w:ascii="Times New Roman" w:eastAsia="Times New Roman" w:hAnsi="Times New Roman" w:cs="Times New Roman"/>
          <w:b/>
          <w:bCs/>
          <w:color w:val="000000"/>
          <w:spacing w:val="0"/>
          <w:w w:val="100"/>
          <w:position w:val="0"/>
        </w:rPr>
        <w:t>1</w:t>
      </w:r>
      <w:bookmarkEnd w:id="82"/>
      <w:r>
        <w:rPr>
          <w:b/>
          <w:bCs/>
          <w:color w:val="000000"/>
          <w:spacing w:val="0"/>
          <w:w w:val="100"/>
          <w:position w:val="0"/>
        </w:rPr>
        <w:t>、主要资产重大变化情况</w:t>
      </w:r>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公司本期对穷游网、行天下等公司进行参股投资，股权投资增加较多</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公司本期新收购在欧洲运营旅客运输服务的波兰车公司，运营车辆主要为融资租 赁，导致本期固定资产增加较多</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广州优贷本期新增贷款增加，发放贷款及垫款期末余额增长较多</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公司本期对新租赁的办公场所进行装修，产生较多的装修费用</w:t>
            </w:r>
          </w:p>
        </w:tc>
      </w:tr>
    </w:tbl>
    <w:p>
      <w:pPr>
        <w:widowControl w:val="0"/>
        <w:spacing w:after="99" w:line="1" w:lineRule="exact"/>
      </w:pPr>
    </w:p>
    <w:p>
      <w:pPr>
        <w:pStyle w:val="Style46"/>
        <w:keepNext/>
        <w:keepLines/>
        <w:widowControl w:val="0"/>
        <w:shd w:val="clear" w:color="auto" w:fill="auto"/>
        <w:bidi w:val="0"/>
        <w:spacing w:before="0" w:after="140" w:line="471" w:lineRule="exact"/>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2"/>
        <w:keepNext w:val="0"/>
        <w:keepLines w:val="0"/>
        <w:widowControl w:val="0"/>
        <w:shd w:val="clear" w:color="auto" w:fill="auto"/>
        <w:bidi w:val="0"/>
        <w:spacing w:before="0" w:after="360" w:line="4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、核心竞争力分析</w:t>
      </w:r>
      <w:bookmarkEnd w:id="87"/>
      <w:bookmarkEnd w:id="88"/>
      <w:bookmarkEnd w:id="9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报告期内，公司业务进一步发展壮大，核心竞争力进一步加强。主要体现在以下方面：</w:t>
      </w:r>
    </w:p>
    <w:p>
      <w:pPr>
        <w:pStyle w:val="Style22"/>
        <w:keepNext w:val="0"/>
        <w:keepLines w:val="0"/>
        <w:widowControl w:val="0"/>
        <w:shd w:val="clear" w:color="auto" w:fill="auto"/>
        <w:tabs>
          <w:tab w:pos="833" w:val="left"/>
        </w:tabs>
        <w:bidi w:val="0"/>
        <w:spacing w:before="0" w:after="0" w:line="471" w:lineRule="exact"/>
        <w:ind w:left="0" w:right="0" w:firstLine="480"/>
        <w:jc w:val="both"/>
      </w:pPr>
      <w:bookmarkStart w:id="91" w:name="bookmark91"/>
      <w:r>
        <w:rPr>
          <w:rFonts w:ascii="Times New Roman" w:eastAsia="Times New Roman" w:hAnsi="Times New Roman" w:cs="Times New Roman"/>
          <w:b/>
          <w:bCs/>
          <w:color w:val="000000"/>
          <w:spacing w:val="0"/>
          <w:w w:val="100"/>
          <w:position w:val="0"/>
        </w:rPr>
        <w:t>1</w:t>
      </w:r>
      <w:bookmarkEnd w:id="91"/>
      <w:r>
        <w:rPr>
          <w:b/>
          <w:bCs/>
          <w:color w:val="000000"/>
          <w:spacing w:val="0"/>
          <w:w w:val="100"/>
          <w:position w:val="0"/>
        </w:rPr>
        <w:t>、</w:t>
        <w:tab/>
        <w:t>规模优势。</w:t>
      </w:r>
      <w:r>
        <w:rPr>
          <w:color w:val="000000"/>
          <w:spacing w:val="0"/>
          <w:w w:val="100"/>
          <w:position w:val="0"/>
        </w:rPr>
        <w:t>旅游服务收入从</w:t>
      </w:r>
      <w:r>
        <w:rPr>
          <w:rFonts w:ascii="Times New Roman" w:eastAsia="Times New Roman" w:hAnsi="Times New Roman" w:cs="Times New Roman"/>
          <w:color w:val="000000"/>
          <w:spacing w:val="0"/>
          <w:w w:val="100"/>
          <w:position w:val="0"/>
        </w:rPr>
        <w:t>2014</w:t>
      </w:r>
      <w:r>
        <w:rPr>
          <w:color w:val="000000"/>
          <w:spacing w:val="0"/>
          <w:w w:val="100"/>
          <w:position w:val="0"/>
        </w:rPr>
        <w:t>年上市当年的</w:t>
      </w:r>
      <w:r>
        <w:rPr>
          <w:rFonts w:ascii="Times New Roman" w:eastAsia="Times New Roman" w:hAnsi="Times New Roman" w:cs="Times New Roman"/>
          <w:color w:val="000000"/>
          <w:spacing w:val="0"/>
          <w:w w:val="100"/>
          <w:position w:val="0"/>
        </w:rPr>
        <w:t>42</w:t>
      </w:r>
      <w:r>
        <w:rPr>
          <w:color w:val="000000"/>
          <w:spacing w:val="0"/>
          <w:w w:val="100"/>
          <w:position w:val="0"/>
        </w:rPr>
        <w:t>亿元增长到</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101</w:t>
      </w:r>
      <w:r>
        <w:rPr>
          <w:color w:val="000000"/>
          <w:spacing w:val="0"/>
          <w:w w:val="100"/>
          <w:position w:val="0"/>
        </w:rPr>
        <w:t>亿元，服务人次同步大幅 增长。规模的扩大为旅游产品的丰富、资源整合及成本控制、产业链的延升、游学、移民置业、旅游金融 等出境综合服务推出提供了坚实的客户基础。</w:t>
      </w:r>
    </w:p>
    <w:p>
      <w:pPr>
        <w:pStyle w:val="Style22"/>
        <w:keepNext w:val="0"/>
        <w:keepLines w:val="0"/>
        <w:widowControl w:val="0"/>
        <w:shd w:val="clear" w:color="auto" w:fill="auto"/>
        <w:bidi w:val="0"/>
        <w:spacing w:before="0" w:after="0" w:line="471" w:lineRule="exact"/>
        <w:ind w:left="0" w:right="0" w:firstLine="480"/>
        <w:jc w:val="both"/>
      </w:pPr>
      <w:bookmarkStart w:id="92" w:name="bookmark92"/>
      <w:r>
        <w:rPr>
          <w:rFonts w:ascii="Times New Roman" w:eastAsia="Times New Roman" w:hAnsi="Times New Roman" w:cs="Times New Roman"/>
          <w:b/>
          <w:bCs/>
          <w:color w:val="000000"/>
          <w:spacing w:val="0"/>
          <w:w w:val="100"/>
          <w:position w:val="0"/>
        </w:rPr>
        <w:t>2</w:t>
      </w:r>
      <w:bookmarkEnd w:id="92"/>
      <w:r>
        <w:rPr>
          <w:b/>
          <w:bCs/>
          <w:color w:val="000000"/>
          <w:spacing w:val="0"/>
          <w:w w:val="100"/>
          <w:position w:val="0"/>
        </w:rPr>
        <w:t>、 产品和服务优势。</w:t>
      </w:r>
      <w:r>
        <w:rPr>
          <w:color w:val="000000"/>
          <w:spacing w:val="0"/>
          <w:w w:val="100"/>
          <w:position w:val="0"/>
        </w:rPr>
        <w:t>出境游产品的丰富与出境口岸的增加，方便了游客出行；目的地己覆盖全球主 要旅游目的地，为游客出行提供了多目的地选择；出行产品密度与档次结构，为游客出行提供了多层次选 择。除跟团游外，为满足多样化、个性化的客户需求，推出了定制游、自由行、半自由行、海外目的地碎 片化产品、境外参团等产品与服务，不断增强客户的旅游体验。同时推行全方位服务，适时推出了与出境 游相关的游学、移民置业、个人外币兑换、代理购物退税、消费信贷等服务。</w:t>
      </w:r>
    </w:p>
    <w:p>
      <w:pPr>
        <w:pStyle w:val="Style22"/>
        <w:keepNext w:val="0"/>
        <w:keepLines w:val="0"/>
        <w:widowControl w:val="0"/>
        <w:shd w:val="clear" w:color="auto" w:fill="auto"/>
        <w:bidi w:val="0"/>
        <w:spacing w:before="0" w:after="0" w:line="471" w:lineRule="exact"/>
        <w:ind w:left="0" w:right="0" w:firstLine="480"/>
        <w:jc w:val="both"/>
      </w:pPr>
      <w:bookmarkStart w:id="93" w:name="bookmark93"/>
      <w:r>
        <w:rPr>
          <w:rFonts w:ascii="Times New Roman" w:eastAsia="Times New Roman" w:hAnsi="Times New Roman" w:cs="Times New Roman"/>
          <w:b/>
          <w:bCs/>
          <w:color w:val="000000"/>
          <w:spacing w:val="0"/>
          <w:w w:val="100"/>
          <w:position w:val="0"/>
        </w:rPr>
        <w:t>3</w:t>
      </w:r>
      <w:bookmarkEnd w:id="93"/>
      <w:r>
        <w:rPr>
          <w:b/>
          <w:bCs/>
          <w:color w:val="000000"/>
          <w:spacing w:val="0"/>
          <w:w w:val="100"/>
          <w:position w:val="0"/>
        </w:rPr>
        <w:t>、 渠道优势。</w:t>
      </w:r>
      <w:r>
        <w:rPr>
          <w:color w:val="000000"/>
          <w:spacing w:val="0"/>
          <w:w w:val="100"/>
          <w:position w:val="0"/>
        </w:rPr>
        <w:t>公司零售业务通过门店、网站和移动端平台、呼叫中心、大客户拓展、会员制营销及 第三方平台等方式销售给终端消费者，正在形成覆盖华北、华东、华中地区主要城市的零售体系。批发渠 道通过在全国主要二线城市落地销售队伍，并将渠道进一步下沉至三四线城市，同时辅以</w:t>
      </w:r>
      <w:r>
        <w:rPr>
          <w:rFonts w:ascii="Times New Roman" w:eastAsia="Times New Roman" w:hAnsi="Times New Roman" w:cs="Times New Roman"/>
          <w:color w:val="000000"/>
          <w:spacing w:val="0"/>
          <w:w w:val="100"/>
          <w:position w:val="0"/>
        </w:rPr>
        <w:t>PC</w:t>
      </w:r>
      <w:r>
        <w:rPr>
          <w:color w:val="000000"/>
          <w:spacing w:val="0"/>
          <w:w w:val="100"/>
          <w:position w:val="0"/>
        </w:rPr>
        <w:t>端与移动端同 业分销系统，已形成覆盖全国的线上线下批发销售体系。公司自建企业资源管理系统，实现产品、价格和 库存的实时对接及在线预订，不断优化并扩充电子商务平台模块与功能，并为未来公司整合提供了系统保 障。实现线上线下的顺利对接，提升用户体验，持续优化数据，提升资源的利用效率。</w:t>
      </w:r>
    </w:p>
    <w:p>
      <w:pPr>
        <w:pStyle w:val="Style22"/>
        <w:keepNext w:val="0"/>
        <w:keepLines w:val="0"/>
        <w:widowControl w:val="0"/>
        <w:shd w:val="clear" w:color="auto" w:fill="auto"/>
        <w:bidi w:val="0"/>
        <w:spacing w:before="0" w:after="0" w:line="471" w:lineRule="exact"/>
        <w:ind w:left="0" w:right="0" w:firstLine="480"/>
        <w:jc w:val="both"/>
      </w:pPr>
      <w:bookmarkStart w:id="94" w:name="bookmark94"/>
      <w:r>
        <w:rPr>
          <w:rFonts w:ascii="Times New Roman" w:eastAsia="Times New Roman" w:hAnsi="Times New Roman" w:cs="Times New Roman"/>
          <w:b/>
          <w:bCs/>
          <w:color w:val="000000"/>
          <w:spacing w:val="0"/>
          <w:w w:val="100"/>
          <w:position w:val="0"/>
        </w:rPr>
        <w:t>4</w:t>
      </w:r>
      <w:bookmarkEnd w:id="94"/>
      <w:r>
        <w:rPr>
          <w:b/>
          <w:bCs/>
          <w:color w:val="000000"/>
          <w:spacing w:val="0"/>
          <w:w w:val="100"/>
          <w:position w:val="0"/>
        </w:rPr>
        <w:t>、 团队优势。</w:t>
      </w:r>
      <w:r>
        <w:rPr>
          <w:color w:val="000000"/>
          <w:spacing w:val="0"/>
          <w:w w:val="100"/>
          <w:position w:val="0"/>
        </w:rPr>
        <w:t>公司核心团队组建超过</w:t>
      </w:r>
      <w:r>
        <w:rPr>
          <w:rFonts w:ascii="Times New Roman" w:eastAsia="Times New Roman" w:hAnsi="Times New Roman" w:cs="Times New Roman"/>
          <w:color w:val="000000"/>
          <w:spacing w:val="0"/>
          <w:w w:val="100"/>
          <w:position w:val="0"/>
        </w:rPr>
        <w:t>20</w:t>
      </w:r>
      <w:r>
        <w:rPr>
          <w:color w:val="000000"/>
          <w:spacing w:val="0"/>
          <w:w w:val="100"/>
          <w:position w:val="0"/>
        </w:rPr>
        <w:t>年，核心团队成员均是股东，从业经验丰富，彼此间配合默 契，凝聚力高，团队稳定，执行力强。公司上市后，通过股权激励、员工持股计划，进一步激励中高层管 理人员、核心业务人员，公司整体运转高效、决策机制完善，始终保持创业公司的激情。</w:t>
      </w:r>
    </w:p>
    <w:p>
      <w:pPr>
        <w:pStyle w:val="Style22"/>
        <w:keepNext w:val="0"/>
        <w:keepLines w:val="0"/>
        <w:widowControl w:val="0"/>
        <w:shd w:val="clear" w:color="auto" w:fill="auto"/>
        <w:bidi w:val="0"/>
        <w:spacing w:before="0" w:after="0" w:line="471" w:lineRule="exact"/>
        <w:ind w:left="0" w:right="0" w:firstLine="440"/>
        <w:jc w:val="both"/>
        <w:sectPr>
          <w:footnotePr>
            <w:pos w:val="pageBottom"/>
            <w:numFmt w:val="decimal"/>
            <w:numRestart w:val="continuous"/>
          </w:footnotePr>
          <w:pgSz w:w="11900" w:h="16840"/>
          <w:pgMar w:top="1326" w:right="1039" w:bottom="1652" w:left="1073" w:header="0" w:footer="3" w:gutter="0"/>
          <w:cols w:space="720"/>
          <w:noEndnote/>
          <w:rtlGutter w:val="0"/>
          <w:docGrid w:linePitch="360"/>
        </w:sectPr>
      </w:pPr>
      <w:bookmarkStart w:id="95" w:name="bookmark95"/>
      <w:r>
        <w:rPr>
          <w:rFonts w:ascii="Times New Roman" w:eastAsia="Times New Roman" w:hAnsi="Times New Roman" w:cs="Times New Roman"/>
          <w:b/>
          <w:bCs/>
          <w:color w:val="000000"/>
          <w:spacing w:val="0"/>
          <w:w w:val="100"/>
          <w:position w:val="0"/>
        </w:rPr>
        <w:t>5</w:t>
      </w:r>
      <w:bookmarkEnd w:id="95"/>
      <w:r>
        <w:rPr>
          <w:b/>
          <w:bCs/>
          <w:color w:val="000000"/>
          <w:spacing w:val="0"/>
          <w:w w:val="100"/>
          <w:position w:val="0"/>
        </w:rPr>
        <w:t>、业务协同优势</w:t>
      </w:r>
      <w:r>
        <w:rPr>
          <w:color w:val="000000"/>
          <w:spacing w:val="0"/>
          <w:w w:val="100"/>
          <w:position w:val="0"/>
        </w:rPr>
        <w:t xml:space="preserve">。随着公司发展战略的逐步实施，打通出境游上中下游产业链，在原有的出境游批 </w:t>
      </w:r>
      <w:r>
        <w:rPr>
          <w:color w:val="000000"/>
          <w:spacing w:val="0"/>
          <w:w w:val="100"/>
          <w:position w:val="0"/>
        </w:rPr>
        <w:t>发、出境游零售、整合营销服务三大业务协同的基础上，带动其他包括游学、移民置业、旅游金融、健康 医疗等出境服务业务发展，核心出境游业务与</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业务互相促进、协同发展，进一步巩固加强了业务 协同优势。</w:t>
      </w:r>
    </w:p>
    <w:p>
      <w:pPr>
        <w:pStyle w:val="Style17"/>
        <w:keepNext/>
        <w:keepLines/>
        <w:widowControl w:val="0"/>
        <w:shd w:val="clear" w:color="auto" w:fill="auto"/>
        <w:bidi w:val="0"/>
        <w:spacing w:before="64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38"/>
        <w:keepNext/>
        <w:keepLines/>
        <w:widowControl w:val="0"/>
        <w:shd w:val="clear" w:color="auto" w:fill="auto"/>
        <w:bidi w:val="0"/>
        <w:spacing w:before="0" w:after="220" w:line="240" w:lineRule="auto"/>
        <w:ind w:left="0" w:right="0" w:firstLine="0"/>
        <w:jc w:val="both"/>
      </w:pPr>
      <w:bookmarkStart w:id="100" w:name="bookmark100"/>
      <w:bookmarkStart w:id="101" w:name="bookmark101"/>
      <w:bookmarkStart w:id="102" w:name="bookmark102"/>
      <w:bookmarkStart w:id="103" w:name="bookmark103"/>
      <w:bookmarkStart w:id="99" w:name="bookmark99"/>
      <w:r>
        <w:rPr>
          <w:color w:val="000000"/>
          <w:spacing w:val="0"/>
          <w:w w:val="100"/>
          <w:position w:val="0"/>
        </w:rPr>
        <w:t>一</w:t>
      </w:r>
      <w:bookmarkEnd w:id="102"/>
      <w:r>
        <w:rPr>
          <w:color w:val="000000"/>
          <w:spacing w:val="0"/>
          <w:w w:val="100"/>
          <w:position w:val="0"/>
        </w:rPr>
        <w:t>、概述</w:t>
      </w:r>
      <w:bookmarkEnd w:id="100"/>
      <w:bookmarkEnd w:id="101"/>
      <w:bookmarkEnd w:id="103"/>
      <w:bookmarkEnd w:id="99"/>
    </w:p>
    <w:p>
      <w:pPr>
        <w:pStyle w:val="Style2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年受到经济下行压力、人民币对美元贬值、自然灾害（如：日本、台湾地震）和欧洲暴恐等事件 影响，出境旅游整体增速有所放缓。根据国家旅游局的统计数据，</w:t>
      </w:r>
      <w:r>
        <w:rPr>
          <w:rFonts w:ascii="Times New Roman" w:eastAsia="Times New Roman" w:hAnsi="Times New Roman" w:cs="Times New Roman"/>
          <w:color w:val="000000"/>
          <w:spacing w:val="0"/>
          <w:w w:val="100"/>
          <w:position w:val="0"/>
        </w:rPr>
        <w:t>2016</w:t>
      </w:r>
      <w:r>
        <w:rPr>
          <w:color w:val="000000"/>
          <w:spacing w:val="0"/>
          <w:w w:val="100"/>
          <w:position w:val="0"/>
        </w:rPr>
        <w:t>年中国内地公民出境旅游为</w:t>
      </w:r>
      <w:r>
        <w:rPr>
          <w:rFonts w:ascii="Times New Roman" w:eastAsia="Times New Roman" w:hAnsi="Times New Roman" w:cs="Times New Roman"/>
          <w:color w:val="000000"/>
          <w:spacing w:val="0"/>
          <w:w w:val="100"/>
          <w:position w:val="0"/>
        </w:rPr>
        <w:t>1.22</w:t>
      </w:r>
      <w:r>
        <w:rPr>
          <w:color w:val="000000"/>
          <w:spacing w:val="0"/>
          <w:w w:val="100"/>
          <w:position w:val="0"/>
        </w:rPr>
        <w:t>亿 人次，同比增长</w:t>
      </w:r>
      <w:r>
        <w:rPr>
          <w:rFonts w:ascii="Times New Roman" w:eastAsia="Times New Roman" w:hAnsi="Times New Roman" w:cs="Times New Roman"/>
          <w:color w:val="000000"/>
          <w:spacing w:val="0"/>
          <w:w w:val="100"/>
          <w:position w:val="0"/>
        </w:rPr>
        <w:t>4.3%</w:t>
      </w: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年整体出境游市场增长阶段性放缓的情况下，公司积极应对外部变化，采取 多项措施，加强旅游和</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各业务板块、各分子公司协同发展，实施集团化发展战略。公司于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月组建了</w:t>
      </w:r>
      <w:r>
        <w:rPr>
          <w:rFonts w:ascii="Times New Roman" w:eastAsia="Times New Roman" w:hAnsi="Times New Roman" w:cs="Times New Roman"/>
          <w:color w:val="000000"/>
          <w:spacing w:val="0"/>
          <w:w w:val="100"/>
          <w:position w:val="0"/>
        </w:rPr>
        <w:t>“</w:t>
      </w:r>
      <w:r>
        <w:rPr>
          <w:color w:val="000000"/>
          <w:spacing w:val="0"/>
          <w:w w:val="100"/>
          <w:position w:val="0"/>
        </w:rPr>
        <w:t>众信旅游集团</w:t>
      </w:r>
      <w:r>
        <w:rPr>
          <w:color w:val="000000"/>
          <w:spacing w:val="0"/>
          <w:w w:val="100"/>
          <w:position w:val="0"/>
        </w:rPr>
        <w:t>''，</w:t>
      </w:r>
      <w:r>
        <w:rPr>
          <w:color w:val="000000"/>
          <w:spacing w:val="0"/>
          <w:w w:val="100"/>
          <w:position w:val="0"/>
        </w:rPr>
        <w:t>上市公司主体同时更名为众信旅游集团股份有限公司，优化组织结构和业务流 程，进一步提升各业务板块运营效率，加强相互之间协同配合，促进各板块、各区域业务发展。</w:t>
      </w:r>
    </w:p>
    <w:p>
      <w:pPr>
        <w:pStyle w:val="Style2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公司进一步强化目的地均衡的产品策略，长短结合，注重短线产品建设，持续优化与竹园国旅的重组 整合，集中外采、大力发展包机业务，在多个口岸城市进行包机，批发和零售两端同时发力，提升效率， 提高毛利率。针对消费者日益增加的个性化、碎片化旅游需求，在发展跟团游产品的同时，加强定制游、 自由行产品发展，推出</w:t>
      </w:r>
      <w:r>
        <w:rPr>
          <w:rFonts w:ascii="Times New Roman" w:eastAsia="Times New Roman" w:hAnsi="Times New Roman" w:cs="Times New Roman"/>
          <w:color w:val="000000"/>
          <w:spacing w:val="0"/>
          <w:w w:val="100"/>
          <w:position w:val="0"/>
        </w:rPr>
        <w:t>“</w:t>
      </w:r>
      <w:r>
        <w:rPr>
          <w:color w:val="000000"/>
          <w:spacing w:val="0"/>
          <w:w w:val="100"/>
          <w:position w:val="0"/>
        </w:rPr>
        <w:t>优定制</w:t>
      </w:r>
      <w:r>
        <w:rPr>
          <w:rFonts w:ascii="Times New Roman" w:eastAsia="Times New Roman" w:hAnsi="Times New Roman" w:cs="Times New Roman"/>
          <w:color w:val="000000"/>
          <w:spacing w:val="0"/>
          <w:w w:val="100"/>
          <w:position w:val="0"/>
        </w:rPr>
        <w:t>“</w:t>
      </w:r>
      <w:r>
        <w:rPr>
          <w:color w:val="000000"/>
          <w:spacing w:val="0"/>
          <w:w w:val="100"/>
          <w:position w:val="0"/>
        </w:rPr>
        <w:t>一家一团</w:t>
      </w:r>
      <w:r>
        <w:rPr>
          <w:rFonts w:ascii="Times New Roman" w:eastAsia="Times New Roman" w:hAnsi="Times New Roman" w:cs="Times New Roman"/>
          <w:color w:val="000000"/>
          <w:spacing w:val="0"/>
          <w:w w:val="100"/>
          <w:position w:val="0"/>
        </w:rPr>
        <w:t>''</w:t>
      </w:r>
      <w:r>
        <w:rPr>
          <w:color w:val="000000"/>
          <w:spacing w:val="0"/>
          <w:w w:val="100"/>
          <w:position w:val="0"/>
        </w:rPr>
        <w:t>、自驾游等多种定制、半定制切合市场需求的产品，吸引更 多消费者，促进业务持续稳定增长。</w:t>
      </w:r>
    </w:p>
    <w:p>
      <w:pPr>
        <w:pStyle w:val="Style2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年公司获得了诸多荣誉，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月，全资子公司上海众信获得上海市旅行社等级划分与评定委 员会评定的</w:t>
      </w:r>
      <w:r>
        <w:rPr>
          <w:rFonts w:ascii="Times New Roman" w:eastAsia="Times New Roman" w:hAnsi="Times New Roman" w:cs="Times New Roman"/>
          <w:color w:val="000000"/>
          <w:spacing w:val="0"/>
          <w:w w:val="100"/>
          <w:position w:val="0"/>
        </w:rPr>
        <w:t>5A</w:t>
      </w:r>
      <w:r>
        <w:rPr>
          <w:color w:val="000000"/>
          <w:spacing w:val="0"/>
          <w:w w:val="100"/>
          <w:position w:val="0"/>
        </w:rPr>
        <w:t>级旅行社评级，目前公司已拥有</w:t>
      </w:r>
      <w:r>
        <w:rPr>
          <w:rFonts w:ascii="Times New Roman" w:eastAsia="Times New Roman" w:hAnsi="Times New Roman" w:cs="Times New Roman"/>
          <w:color w:val="000000"/>
          <w:spacing w:val="0"/>
          <w:w w:val="100"/>
          <w:position w:val="0"/>
        </w:rPr>
        <w:t>3</w:t>
      </w:r>
      <w:r>
        <w:rPr>
          <w:color w:val="000000"/>
          <w:spacing w:val="0"/>
          <w:w w:val="100"/>
          <w:position w:val="0"/>
        </w:rPr>
        <w:t>家</w:t>
      </w:r>
      <w:r>
        <w:rPr>
          <w:rFonts w:ascii="Times New Roman" w:eastAsia="Times New Roman" w:hAnsi="Times New Roman" w:cs="Times New Roman"/>
          <w:color w:val="000000"/>
          <w:spacing w:val="0"/>
          <w:w w:val="100"/>
          <w:position w:val="0"/>
        </w:rPr>
        <w:t>5A</w:t>
      </w:r>
      <w:r>
        <w:rPr>
          <w:color w:val="000000"/>
          <w:spacing w:val="0"/>
          <w:w w:val="100"/>
          <w:position w:val="0"/>
        </w:rPr>
        <w:t>级旅行社——分别为众信旅游集团本部、竹园国旅、 上海众信。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月，公司再次获得北京市旅游委颁发的北京市旅游行业最高奖——首都旅游紫禁杯最 佳集体奖。</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月，公司获得人力资源和社会保障部、国家旅游局颁发的</w:t>
      </w:r>
      <w:r>
        <w:rPr>
          <w:rFonts w:ascii="Times New Roman" w:eastAsia="Times New Roman" w:hAnsi="Times New Roman" w:cs="Times New Roman"/>
          <w:color w:val="000000"/>
          <w:spacing w:val="0"/>
          <w:w w:val="100"/>
          <w:position w:val="0"/>
        </w:rPr>
        <w:t>“</w:t>
      </w:r>
      <w:r>
        <w:rPr>
          <w:color w:val="000000"/>
          <w:spacing w:val="0"/>
          <w:w w:val="100"/>
          <w:position w:val="0"/>
        </w:rPr>
        <w:t>全国旅游系统先进集体</w:t>
      </w:r>
      <w:r>
        <w:rPr>
          <w:color w:val="000000"/>
          <w:spacing w:val="0"/>
          <w:w w:val="100"/>
          <w:position w:val="0"/>
        </w:rPr>
        <w:t xml:space="preserve">'' </w:t>
      </w:r>
      <w:r>
        <w:rPr>
          <w:color w:val="000000"/>
          <w:spacing w:val="0"/>
          <w:w w:val="100"/>
          <w:position w:val="0"/>
        </w:rPr>
        <w:t>荣誉称号。在国家旅游局公布的《关于</w:t>
      </w:r>
      <w:r>
        <w:rPr>
          <w:rFonts w:ascii="Times New Roman" w:eastAsia="Times New Roman" w:hAnsi="Times New Roman" w:cs="Times New Roman"/>
          <w:color w:val="000000"/>
          <w:spacing w:val="0"/>
          <w:w w:val="100"/>
          <w:position w:val="0"/>
        </w:rPr>
        <w:t>2015</w:t>
      </w:r>
      <w:r>
        <w:rPr>
          <w:color w:val="000000"/>
          <w:spacing w:val="0"/>
          <w:w w:val="100"/>
          <w:position w:val="0"/>
        </w:rPr>
        <w:t>年度全国旅行社统计调查排强名单的公告》中，公司在</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年度全国百强旅行社</w:t>
      </w:r>
      <w:r>
        <w:rPr>
          <w:color w:val="000000"/>
          <w:spacing w:val="0"/>
          <w:w w:val="100"/>
          <w:position w:val="0"/>
        </w:rPr>
        <w:t>''</w:t>
      </w:r>
      <w:r>
        <w:rPr>
          <w:color w:val="000000"/>
          <w:spacing w:val="0"/>
          <w:w w:val="100"/>
          <w:position w:val="0"/>
        </w:rPr>
        <w:t>中名列第一、在</w:t>
      </w:r>
      <w:r>
        <w:rPr>
          <w:rFonts w:ascii="Times New Roman" w:eastAsia="Times New Roman" w:hAnsi="Times New Roman" w:cs="Times New Roman"/>
          <w:color w:val="000000"/>
          <w:spacing w:val="0"/>
          <w:w w:val="100"/>
          <w:position w:val="0"/>
        </w:rPr>
        <w:t>“2015</w:t>
      </w:r>
      <w:r>
        <w:rPr>
          <w:color w:val="000000"/>
          <w:spacing w:val="0"/>
          <w:w w:val="100"/>
          <w:position w:val="0"/>
        </w:rPr>
        <w:t>年度全国利税贡献三十强旅行社</w:t>
      </w:r>
      <w:r>
        <w:rPr>
          <w:color w:val="000000"/>
          <w:spacing w:val="0"/>
          <w:w w:val="100"/>
          <w:position w:val="0"/>
        </w:rPr>
        <w:t>''</w:t>
      </w:r>
      <w:r>
        <w:rPr>
          <w:color w:val="000000"/>
          <w:spacing w:val="0"/>
          <w:w w:val="100"/>
          <w:position w:val="0"/>
        </w:rPr>
        <w:t>中名列第五，在</w:t>
      </w:r>
      <w:r>
        <w:rPr>
          <w:rFonts w:ascii="Times New Roman" w:eastAsia="Times New Roman" w:hAnsi="Times New Roman" w:cs="Times New Roman"/>
          <w:color w:val="000000"/>
          <w:spacing w:val="0"/>
          <w:w w:val="100"/>
          <w:position w:val="0"/>
        </w:rPr>
        <w:t>“2015</w:t>
      </w:r>
      <w:r>
        <w:rPr>
          <w:color w:val="000000"/>
          <w:spacing w:val="0"/>
          <w:w w:val="100"/>
          <w:position w:val="0"/>
        </w:rPr>
        <w:t>年度全 国旅行社集团二十强</w:t>
      </w:r>
      <w:r>
        <w:rPr>
          <w:rFonts w:ascii="Times New Roman" w:eastAsia="Times New Roman" w:hAnsi="Times New Roman" w:cs="Times New Roman"/>
          <w:color w:val="000000"/>
          <w:spacing w:val="0"/>
          <w:w w:val="100"/>
          <w:position w:val="0"/>
        </w:rPr>
        <w:t>''</w:t>
      </w:r>
      <w:r>
        <w:rPr>
          <w:color w:val="000000"/>
          <w:spacing w:val="0"/>
          <w:w w:val="100"/>
          <w:position w:val="0"/>
        </w:rPr>
        <w:t>中名列第四，竹园国旅在</w:t>
      </w:r>
      <w:r>
        <w:rPr>
          <w:rFonts w:ascii="Times New Roman" w:eastAsia="Times New Roman" w:hAnsi="Times New Roman" w:cs="Times New Roman"/>
          <w:color w:val="000000"/>
          <w:spacing w:val="0"/>
          <w:w w:val="100"/>
          <w:position w:val="0"/>
        </w:rPr>
        <w:t>“2015</w:t>
      </w:r>
      <w:r>
        <w:rPr>
          <w:color w:val="000000"/>
          <w:spacing w:val="0"/>
          <w:w w:val="100"/>
          <w:position w:val="0"/>
        </w:rPr>
        <w:t>年度全国百强旅行社</w:t>
      </w:r>
      <w:r>
        <w:rPr>
          <w:rFonts w:ascii="Times New Roman" w:eastAsia="Times New Roman" w:hAnsi="Times New Roman" w:cs="Times New Roman"/>
          <w:color w:val="000000"/>
          <w:spacing w:val="0"/>
          <w:w w:val="100"/>
          <w:position w:val="0"/>
        </w:rPr>
        <w:t>''</w:t>
      </w:r>
      <w:r>
        <w:rPr>
          <w:color w:val="000000"/>
          <w:spacing w:val="0"/>
          <w:w w:val="100"/>
          <w:position w:val="0"/>
        </w:rPr>
        <w:t>中名列第六，在</w:t>
      </w:r>
      <w:r>
        <w:rPr>
          <w:rFonts w:ascii="Times New Roman" w:eastAsia="Times New Roman" w:hAnsi="Times New Roman" w:cs="Times New Roman"/>
          <w:color w:val="000000"/>
          <w:spacing w:val="0"/>
          <w:w w:val="100"/>
          <w:position w:val="0"/>
        </w:rPr>
        <w:t>“2015</w:t>
      </w:r>
      <w:r>
        <w:rPr>
          <w:color w:val="000000"/>
          <w:spacing w:val="0"/>
          <w:w w:val="100"/>
          <w:position w:val="0"/>
        </w:rPr>
        <w:t>年度全国 利税三十强旅行社</w:t>
      </w:r>
      <w:r>
        <w:rPr>
          <w:color w:val="000000"/>
          <w:spacing w:val="0"/>
          <w:w w:val="100"/>
          <w:position w:val="0"/>
        </w:rPr>
        <w:t>''</w:t>
      </w:r>
      <w:r>
        <w:rPr>
          <w:color w:val="000000"/>
          <w:spacing w:val="0"/>
          <w:w w:val="100"/>
          <w:position w:val="0"/>
        </w:rPr>
        <w:t>中名列第六。</w:t>
      </w:r>
    </w:p>
    <w:p>
      <w:pPr>
        <w:pStyle w:val="Style22"/>
        <w:keepNext w:val="0"/>
        <w:keepLines w:val="0"/>
        <w:widowControl w:val="0"/>
        <w:shd w:val="clear" w:color="auto" w:fill="auto"/>
        <w:bidi w:val="0"/>
        <w:spacing w:before="0" w:after="22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年公司实现了营业收入及相关利润指标稳步增长，其中实现营业总收入</w:t>
      </w:r>
      <w:r>
        <w:rPr>
          <w:rFonts w:ascii="Times New Roman" w:eastAsia="Times New Roman" w:hAnsi="Times New Roman" w:cs="Times New Roman"/>
          <w:color w:val="000000"/>
          <w:spacing w:val="0"/>
          <w:w w:val="100"/>
          <w:position w:val="0"/>
        </w:rPr>
        <w:t>101.04</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20.71%</w:t>
      </w:r>
      <w:r>
        <w:rPr>
          <w:color w:val="000000"/>
          <w:spacing w:val="0"/>
          <w:w w:val="100"/>
          <w:position w:val="0"/>
        </w:rPr>
        <w:t>，毛利率</w:t>
      </w:r>
      <w:r>
        <w:rPr>
          <w:rFonts w:ascii="Times New Roman" w:eastAsia="Times New Roman" w:hAnsi="Times New Roman" w:cs="Times New Roman"/>
          <w:color w:val="000000"/>
          <w:spacing w:val="0"/>
          <w:w w:val="100"/>
          <w:position w:val="0"/>
        </w:rPr>
        <w:t>10.45%</w:t>
      </w:r>
      <w:r>
        <w:rPr>
          <w:color w:val="000000"/>
          <w:spacing w:val="0"/>
          <w:w w:val="100"/>
          <w:position w:val="0"/>
        </w:rPr>
        <w:t>,提升</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w:t>
      </w:r>
      <w:r>
        <w:rPr>
          <w:color w:val="000000"/>
          <w:spacing w:val="0"/>
          <w:w w:val="100"/>
          <w:position w:val="0"/>
        </w:rPr>
        <w:t>个百分点，归属于上市公司股东的净利润</w:t>
      </w:r>
      <w:r>
        <w:rPr>
          <w:rFonts w:ascii="Times New Roman" w:eastAsia="Times New Roman" w:hAnsi="Times New Roman" w:cs="Times New Roman"/>
          <w:color w:val="000000"/>
          <w:spacing w:val="0"/>
          <w:w w:val="100"/>
          <w:position w:val="0"/>
        </w:rPr>
        <w:t>2.15</w:t>
      </w:r>
      <w:r>
        <w:rPr>
          <w:color w:val="000000"/>
          <w:spacing w:val="0"/>
          <w:w w:val="100"/>
          <w:position w:val="0"/>
        </w:rPr>
        <w:t>亿元，同比增长</w:t>
      </w:r>
      <w:r>
        <w:rPr>
          <w:rFonts w:ascii="Times New Roman" w:eastAsia="Times New Roman" w:hAnsi="Times New Roman" w:cs="Times New Roman"/>
          <w:color w:val="000000"/>
          <w:spacing w:val="0"/>
          <w:w w:val="100"/>
          <w:position w:val="0"/>
        </w:rPr>
        <w:t>15.08%</w:t>
      </w:r>
      <w:r>
        <w:rPr>
          <w:color w:val="000000"/>
          <w:spacing w:val="0"/>
          <w:w w:val="100"/>
          <w:position w:val="0"/>
        </w:rPr>
        <w:t>。</w:t>
      </w:r>
    </w:p>
    <w:p>
      <w:pPr>
        <w:pStyle w:val="Style46"/>
        <w:keepNext/>
        <w:keepLines/>
        <w:widowControl w:val="0"/>
        <w:shd w:val="clear" w:color="auto" w:fill="auto"/>
        <w:bidi w:val="0"/>
        <w:spacing w:before="0" w:after="0" w:line="480" w:lineRule="auto"/>
        <w:ind w:left="0" w:right="0" w:firstLine="44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、出境游业务</w:t>
      </w:r>
      <w:bookmarkEnd w:id="104"/>
      <w:bookmarkEnd w:id="105"/>
      <w:bookmarkEnd w:id="107"/>
    </w:p>
    <w:p>
      <w:pPr>
        <w:pStyle w:val="Style2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年，出境游营业收入</w:t>
      </w:r>
      <w:r>
        <w:rPr>
          <w:rFonts w:ascii="Times New Roman" w:eastAsia="Times New Roman" w:hAnsi="Times New Roman" w:cs="Times New Roman"/>
          <w:color w:val="000000"/>
          <w:spacing w:val="0"/>
          <w:w w:val="100"/>
          <w:position w:val="0"/>
        </w:rPr>
        <w:t>924,292.95</w:t>
      </w:r>
      <w:r>
        <w:rPr>
          <w:color w:val="000000"/>
          <w:spacing w:val="0"/>
          <w:w w:val="100"/>
          <w:position w:val="0"/>
        </w:rPr>
        <w:t>万元，同比增长</w:t>
      </w:r>
      <w:r>
        <w:rPr>
          <w:rFonts w:ascii="Times New Roman" w:eastAsia="Times New Roman" w:hAnsi="Times New Roman" w:cs="Times New Roman"/>
          <w:color w:val="000000"/>
          <w:spacing w:val="0"/>
          <w:w w:val="100"/>
          <w:position w:val="0"/>
        </w:rPr>
        <w:t>23.35%</w:t>
      </w:r>
      <w:r>
        <w:rPr>
          <w:color w:val="000000"/>
          <w:spacing w:val="0"/>
          <w:w w:val="100"/>
          <w:position w:val="0"/>
        </w:rPr>
        <w:t>,其中，出境游批发业务收入</w:t>
      </w:r>
      <w:r>
        <w:rPr>
          <w:rFonts w:ascii="Times New Roman" w:eastAsia="Times New Roman" w:hAnsi="Times New Roman" w:cs="Times New Roman"/>
          <w:color w:val="000000"/>
          <w:spacing w:val="0"/>
          <w:w w:val="100"/>
          <w:position w:val="0"/>
        </w:rPr>
        <w:t>744,037.91</w:t>
      </w:r>
      <w:r>
        <w:rPr>
          <w:color w:val="000000"/>
          <w:spacing w:val="0"/>
          <w:w w:val="100"/>
          <w:position w:val="0"/>
        </w:rPr>
        <w:t>万 元，同比增长</w:t>
      </w:r>
      <w:r>
        <w:rPr>
          <w:rFonts w:ascii="Times New Roman" w:eastAsia="Times New Roman" w:hAnsi="Times New Roman" w:cs="Times New Roman"/>
          <w:color w:val="000000"/>
          <w:spacing w:val="0"/>
          <w:w w:val="100"/>
          <w:position w:val="0"/>
        </w:rPr>
        <w:t>27.32%</w:t>
      </w:r>
      <w:r>
        <w:rPr>
          <w:color w:val="000000"/>
          <w:spacing w:val="0"/>
          <w:w w:val="100"/>
          <w:position w:val="0"/>
        </w:rPr>
        <w:t>,出境游零售业务收入</w:t>
      </w:r>
      <w:r>
        <w:rPr>
          <w:rFonts w:ascii="Times New Roman" w:eastAsia="Times New Roman" w:hAnsi="Times New Roman" w:cs="Times New Roman"/>
          <w:color w:val="000000"/>
          <w:spacing w:val="0"/>
          <w:w w:val="100"/>
          <w:position w:val="0"/>
        </w:rPr>
        <w:t>180,255.04</w:t>
      </w:r>
      <w:r>
        <w:rPr>
          <w:color w:val="000000"/>
          <w:spacing w:val="0"/>
          <w:w w:val="100"/>
          <w:position w:val="0"/>
        </w:rPr>
        <w:t>万元，同比增长</w:t>
      </w:r>
      <w:r>
        <w:rPr>
          <w:rFonts w:ascii="Times New Roman" w:eastAsia="Times New Roman" w:hAnsi="Times New Roman" w:cs="Times New Roman"/>
          <w:color w:val="000000"/>
          <w:spacing w:val="0"/>
          <w:w w:val="100"/>
          <w:position w:val="0"/>
        </w:rPr>
        <w:t>9.27%</w:t>
      </w:r>
      <w:r>
        <w:rPr>
          <w:color w:val="000000"/>
          <w:spacing w:val="0"/>
          <w:w w:val="100"/>
          <w:position w:val="0"/>
        </w:rPr>
        <w:t>。</w:t>
      </w:r>
    </w:p>
    <w:p>
      <w:pPr>
        <w:pStyle w:val="Style22"/>
        <w:keepNext w:val="0"/>
        <w:keepLines w:val="0"/>
        <w:widowControl w:val="0"/>
        <w:shd w:val="clear" w:color="auto" w:fill="auto"/>
        <w:bidi w:val="0"/>
        <w:spacing w:before="0" w:after="380" w:line="470" w:lineRule="exact"/>
        <w:ind w:left="0" w:right="0" w:firstLine="44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rPr>
        <w:t>1</w:t>
      </w:r>
      <w:r>
        <w:rPr>
          <w:b/>
          <w:bCs/>
          <w:color w:val="000000"/>
          <w:spacing w:val="0"/>
          <w:w w:val="100"/>
          <w:position w:val="0"/>
        </w:rPr>
        <w:t>）出境游批发业务</w:t>
      </w:r>
    </w:p>
    <w:p>
      <w:pPr>
        <w:pStyle w:val="Style2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年出境游批发业务收入</w:t>
      </w:r>
      <w:r>
        <w:rPr>
          <w:rFonts w:ascii="Times New Roman" w:eastAsia="Times New Roman" w:hAnsi="Times New Roman" w:cs="Times New Roman"/>
          <w:color w:val="000000"/>
          <w:spacing w:val="0"/>
          <w:w w:val="100"/>
          <w:position w:val="0"/>
        </w:rPr>
        <w:t>744,037.91</w:t>
      </w:r>
      <w:r>
        <w:rPr>
          <w:color w:val="000000"/>
          <w:spacing w:val="0"/>
          <w:w w:val="100"/>
          <w:position w:val="0"/>
        </w:rPr>
        <w:t>万元，同比增长</w:t>
      </w:r>
      <w:r>
        <w:rPr>
          <w:rFonts w:ascii="Times New Roman" w:eastAsia="Times New Roman" w:hAnsi="Times New Roman" w:cs="Times New Roman"/>
          <w:color w:val="000000"/>
          <w:spacing w:val="0"/>
          <w:w w:val="100"/>
          <w:position w:val="0"/>
        </w:rPr>
        <w:t>27.32%</w:t>
      </w:r>
      <w:r>
        <w:rPr>
          <w:color w:val="000000"/>
          <w:spacing w:val="0"/>
          <w:w w:val="100"/>
          <w:position w:val="0"/>
        </w:rPr>
        <w:t>，毛利率</w:t>
      </w:r>
      <w:r>
        <w:rPr>
          <w:rFonts w:ascii="Times New Roman" w:eastAsia="Times New Roman" w:hAnsi="Times New Roman" w:cs="Times New Roman"/>
          <w:color w:val="000000"/>
          <w:spacing w:val="0"/>
          <w:w w:val="100"/>
          <w:position w:val="0"/>
        </w:rPr>
        <w:t>8.27%</w:t>
      </w:r>
      <w:r>
        <w:rPr>
          <w:color w:val="000000"/>
          <w:spacing w:val="0"/>
          <w:w w:val="100"/>
          <w:position w:val="0"/>
        </w:rPr>
        <w:t>,提升了</w:t>
      </w:r>
      <w:r>
        <w:rPr>
          <w:rFonts w:ascii="Times New Roman" w:eastAsia="Times New Roman" w:hAnsi="Times New Roman" w:cs="Times New Roman"/>
          <w:color w:val="000000"/>
          <w:spacing w:val="0"/>
          <w:w w:val="100"/>
          <w:position w:val="0"/>
        </w:rPr>
        <w:t>1.07</w:t>
      </w:r>
      <w:r>
        <w:rPr>
          <w:color w:val="000000"/>
          <w:spacing w:val="0"/>
          <w:w w:val="100"/>
          <w:position w:val="0"/>
        </w:rPr>
        <w:t>个百分点。 主要原因为：</w:t>
      </w:r>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在产品布局上，进一步强化目的地均衡策略，加强东南亚、美洲、澳洲等多目的地产品开发，使得上 述目的地均有较高增长。近年来，公司及竹园国旅持续加大对泰国、东南亚海岛等产品开发，使得亚洲产 品占比大幅提升，目前亚洲产品销售额已经占到公司出境游产品的近</w:t>
      </w:r>
      <w:r>
        <w:rPr>
          <w:rFonts w:ascii="Times New Roman" w:eastAsia="Times New Roman" w:hAnsi="Times New Roman" w:cs="Times New Roman"/>
          <w:color w:val="000000"/>
          <w:spacing w:val="0"/>
          <w:w w:val="100"/>
          <w:position w:val="0"/>
        </w:rPr>
        <w:t>40%</w:t>
      </w:r>
      <w:r>
        <w:rPr>
          <w:color w:val="000000"/>
          <w:spacing w:val="0"/>
          <w:w w:val="100"/>
          <w:position w:val="0"/>
        </w:rPr>
        <w:t>。在扩大产品销售规模的同时， 公司与竹园国旅强化集中采购，大力发展包机业务，增加中高端产品比例，使得亚洲产品毛利率得到大幅 提升。</w:t>
      </w:r>
    </w:p>
    <w:p>
      <w:pPr>
        <w:pStyle w:val="Style2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年为</w:t>
      </w:r>
      <w:r>
        <w:rPr>
          <w:rFonts w:ascii="Times New Roman" w:eastAsia="Times New Roman" w:hAnsi="Times New Roman" w:cs="Times New Roman"/>
          <w:color w:val="000000"/>
          <w:spacing w:val="0"/>
          <w:w w:val="100"/>
          <w:position w:val="0"/>
        </w:rPr>
        <w:t>“</w:t>
      </w:r>
      <w:r>
        <w:rPr>
          <w:color w:val="000000"/>
          <w:spacing w:val="0"/>
          <w:w w:val="100"/>
          <w:position w:val="0"/>
        </w:rPr>
        <w:t>中美旅游年</w:t>
      </w:r>
      <w:r>
        <w:rPr>
          <w:rFonts w:ascii="Times New Roman" w:eastAsia="Times New Roman" w:hAnsi="Times New Roman" w:cs="Times New Roman"/>
          <w:color w:val="000000"/>
          <w:spacing w:val="0"/>
          <w:w w:val="100"/>
          <w:position w:val="0"/>
        </w:rPr>
        <w:t>”</w:t>
      </w:r>
      <w:r>
        <w:rPr>
          <w:color w:val="000000"/>
          <w:spacing w:val="0"/>
          <w:w w:val="100"/>
          <w:position w:val="0"/>
        </w:rPr>
        <w:t>，借助东航、国航等航空公司直飞美国的航班数量和落地城市点的增加，公司 相应推出</w:t>
      </w:r>
      <w:r>
        <w:rPr>
          <w:rFonts w:ascii="Times New Roman" w:eastAsia="Times New Roman" w:hAnsi="Times New Roman" w:cs="Times New Roman"/>
          <w:color w:val="000000"/>
          <w:spacing w:val="0"/>
          <w:w w:val="100"/>
          <w:position w:val="0"/>
        </w:rPr>
        <w:t>8</w:t>
      </w:r>
      <w:r>
        <w:rPr>
          <w:color w:val="000000"/>
          <w:spacing w:val="0"/>
          <w:w w:val="100"/>
          <w:position w:val="0"/>
        </w:rPr>
        <w:t>个美国系列产品及美洲阿拉斯加航线邮轮产品，使得美洲产品收入增长达</w:t>
      </w:r>
      <w:r>
        <w:rPr>
          <w:rFonts w:ascii="Times New Roman" w:eastAsia="Times New Roman" w:hAnsi="Times New Roman" w:cs="Times New Roman"/>
          <w:color w:val="000000"/>
          <w:spacing w:val="0"/>
          <w:w w:val="100"/>
          <w:position w:val="0"/>
        </w:rPr>
        <w:t>77%</w:t>
      </w:r>
      <w:r>
        <w:rPr>
          <w:color w:val="000000"/>
          <w:spacing w:val="0"/>
          <w:w w:val="100"/>
          <w:position w:val="0"/>
        </w:rPr>
        <w:t>。面对</w:t>
      </w:r>
      <w:r>
        <w:rPr>
          <w:rFonts w:ascii="Times New Roman" w:eastAsia="Times New Roman" w:hAnsi="Times New Roman" w:cs="Times New Roman"/>
          <w:color w:val="000000"/>
          <w:spacing w:val="0"/>
          <w:w w:val="100"/>
          <w:position w:val="0"/>
        </w:rPr>
        <w:t>2016</w:t>
      </w:r>
      <w:r>
        <w:rPr>
          <w:color w:val="000000"/>
          <w:spacing w:val="0"/>
          <w:w w:val="100"/>
          <w:position w:val="0"/>
        </w:rPr>
        <w:t>年上半 年欧洲多发恐袭影响及自</w:t>
      </w:r>
      <w:r>
        <w:rPr>
          <w:rFonts w:ascii="Times New Roman" w:eastAsia="Times New Roman" w:hAnsi="Times New Roman" w:cs="Times New Roman"/>
          <w:color w:val="000000"/>
          <w:spacing w:val="0"/>
          <w:w w:val="100"/>
          <w:position w:val="0"/>
        </w:rPr>
        <w:t>2015</w:t>
      </w:r>
      <w:r>
        <w:rPr>
          <w:color w:val="000000"/>
          <w:spacing w:val="0"/>
          <w:w w:val="100"/>
          <w:position w:val="0"/>
        </w:rPr>
        <w:t>年底申根签证录指纹新规延长收客周期情况，公司重点进行了俄罗斯产品的 采购和推广，独家携手俄罗斯维姆航空公司在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至</w:t>
      </w:r>
      <w:r>
        <w:rPr>
          <w:rFonts w:ascii="Times New Roman" w:eastAsia="Times New Roman" w:hAnsi="Times New Roman" w:cs="Times New Roman"/>
          <w:color w:val="000000"/>
          <w:spacing w:val="0"/>
          <w:w w:val="100"/>
          <w:position w:val="0"/>
        </w:rPr>
        <w:t>10</w:t>
      </w:r>
      <w:r>
        <w:rPr>
          <w:color w:val="000000"/>
          <w:spacing w:val="0"/>
          <w:w w:val="100"/>
          <w:position w:val="0"/>
        </w:rPr>
        <w:t>月出境旺季期间推出定期航班，航线覆盖北京、 上海、广州三大客源城市，及莫斯科、圣彼得堡两大著名世界文化遗产目的地，在旺季提前锁定高品质地 接资源，打造出包括</w:t>
      </w:r>
      <w:r>
        <w:rPr>
          <w:rFonts w:ascii="Times New Roman" w:eastAsia="Times New Roman" w:hAnsi="Times New Roman" w:cs="Times New Roman"/>
          <w:color w:val="000000"/>
          <w:spacing w:val="0"/>
          <w:w w:val="100"/>
          <w:position w:val="0"/>
        </w:rPr>
        <w:t>“</w:t>
      </w:r>
      <w:r>
        <w:rPr>
          <w:color w:val="000000"/>
          <w:spacing w:val="0"/>
          <w:w w:val="100"/>
          <w:position w:val="0"/>
        </w:rPr>
        <w:t>一价全包金牌系列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光荣绽放系列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北国浪漫系列</w:t>
      </w:r>
      <w:r>
        <w:rPr>
          <w:rFonts w:ascii="Times New Roman" w:eastAsia="Times New Roman" w:hAnsi="Times New Roman" w:cs="Times New Roman"/>
          <w:color w:val="000000"/>
          <w:spacing w:val="0"/>
          <w:w w:val="100"/>
          <w:position w:val="0"/>
        </w:rPr>
        <w:t>”</w:t>
      </w:r>
      <w:r>
        <w:rPr>
          <w:color w:val="000000"/>
          <w:spacing w:val="0"/>
          <w:w w:val="100"/>
          <w:position w:val="0"/>
        </w:rPr>
        <w:t>在内的完整、丰富的赴俄游 产品体系，俄罗斯一地产品收入增长</w:t>
      </w:r>
      <w:r>
        <w:rPr>
          <w:rFonts w:ascii="Times New Roman" w:eastAsia="Times New Roman" w:hAnsi="Times New Roman" w:cs="Times New Roman"/>
          <w:color w:val="000000"/>
          <w:spacing w:val="0"/>
          <w:w w:val="100"/>
          <w:position w:val="0"/>
        </w:rPr>
        <w:t>90%</w:t>
      </w:r>
      <w:r>
        <w:rPr>
          <w:color w:val="000000"/>
          <w:spacing w:val="0"/>
          <w:w w:val="100"/>
          <w:position w:val="0"/>
        </w:rPr>
        <w:t>，公司也将俄罗斯产品从季节性产品变为一个全年性产品。</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在渠道建设上，公司的同业分销系统新版上线，进一步丰富系统功能，提升系统粘性；通过同业产品 推介会等方式，持续优化促销手段，增加了代理商对公司和产品的认同，同时批发业务进一步向三四线城 市下沉，进而带来业务增长。加强销售队伍建设，从入职培训到业务培训、产品培训，通过系统的培训机 制，选拨内部讲师，培养专业销售顾问团队，促进批发业务增长。</w:t>
      </w:r>
      <w:r>
        <w:rPr>
          <w:rFonts w:ascii="Times New Roman" w:eastAsia="Times New Roman" w:hAnsi="Times New Roman" w:cs="Times New Roman"/>
          <w:color w:val="000000"/>
          <w:spacing w:val="0"/>
          <w:w w:val="100"/>
          <w:position w:val="0"/>
        </w:rPr>
        <w:t>2016</w:t>
      </w:r>
      <w:r>
        <w:rPr>
          <w:color w:val="000000"/>
          <w:spacing w:val="0"/>
          <w:w w:val="100"/>
          <w:position w:val="0"/>
        </w:rPr>
        <w:t>年公司在广州、深圳设立了经营出 境游批发业务的分公司，正式进入华南出境游市场腹地。</w:t>
      </w:r>
    </w:p>
    <w:p>
      <w:pPr>
        <w:pStyle w:val="Style46"/>
        <w:keepNext/>
        <w:keepLines/>
        <w:widowControl w:val="0"/>
        <w:numPr>
          <w:ilvl w:val="0"/>
          <w:numId w:val="1"/>
        </w:numPr>
        <w:shd w:val="clear" w:color="auto" w:fill="auto"/>
        <w:bidi w:val="0"/>
        <w:spacing w:before="0" w:after="0" w:line="469" w:lineRule="exact"/>
        <w:ind w:left="0" w:right="0" w:firstLine="440"/>
        <w:jc w:val="both"/>
      </w:pPr>
      <w:bookmarkStart w:id="109" w:name="bookmark109"/>
      <w:bookmarkStart w:id="110" w:name="bookmark110"/>
      <w:bookmarkStart w:id="111" w:name="bookmark111"/>
      <w:bookmarkStart w:id="112" w:name="bookmark112"/>
      <w:bookmarkEnd w:id="111"/>
      <w:r>
        <w:rPr>
          <w:color w:val="000000"/>
          <w:spacing w:val="0"/>
          <w:w w:val="100"/>
          <w:position w:val="0"/>
        </w:rPr>
        <w:t>出境游零售业务</w:t>
      </w:r>
      <w:bookmarkEnd w:id="109"/>
      <w:bookmarkEnd w:id="110"/>
      <w:bookmarkEnd w:id="112"/>
    </w:p>
    <w:p>
      <w:pPr>
        <w:pStyle w:val="Style2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年出境游零售业务收入</w:t>
      </w:r>
      <w:r>
        <w:rPr>
          <w:rFonts w:ascii="Times New Roman" w:eastAsia="Times New Roman" w:hAnsi="Times New Roman" w:cs="Times New Roman"/>
          <w:color w:val="000000"/>
          <w:spacing w:val="0"/>
          <w:w w:val="100"/>
          <w:position w:val="0"/>
        </w:rPr>
        <w:t>180,255.04</w:t>
      </w:r>
      <w:r>
        <w:rPr>
          <w:color w:val="000000"/>
          <w:spacing w:val="0"/>
          <w:w w:val="100"/>
          <w:position w:val="0"/>
        </w:rPr>
        <w:t>万元，同比增长</w:t>
      </w:r>
      <w:r>
        <w:rPr>
          <w:rFonts w:ascii="Times New Roman" w:eastAsia="Times New Roman" w:hAnsi="Times New Roman" w:cs="Times New Roman"/>
          <w:color w:val="000000"/>
          <w:spacing w:val="0"/>
          <w:w w:val="100"/>
          <w:position w:val="0"/>
        </w:rPr>
        <w:t>9.27%</w:t>
      </w:r>
      <w:r>
        <w:rPr>
          <w:color w:val="000000"/>
          <w:spacing w:val="0"/>
          <w:w w:val="100"/>
          <w:position w:val="0"/>
        </w:rPr>
        <w:t>,毛利率</w:t>
      </w:r>
      <w:r>
        <w:rPr>
          <w:rFonts w:ascii="Times New Roman" w:eastAsia="Times New Roman" w:hAnsi="Times New Roman" w:cs="Times New Roman"/>
          <w:color w:val="000000"/>
          <w:spacing w:val="0"/>
          <w:w w:val="100"/>
          <w:position w:val="0"/>
        </w:rPr>
        <w:t>15.44%</w:t>
      </w:r>
      <w:r>
        <w:rPr>
          <w:color w:val="000000"/>
          <w:spacing w:val="0"/>
          <w:w w:val="100"/>
          <w:position w:val="0"/>
        </w:rPr>
        <w:t>,提升</w:t>
      </w:r>
      <w:r>
        <w:rPr>
          <w:rFonts w:ascii="Times New Roman" w:eastAsia="Times New Roman" w:hAnsi="Times New Roman" w:cs="Times New Roman"/>
          <w:color w:val="000000"/>
          <w:spacing w:val="0"/>
          <w:w w:val="100"/>
          <w:position w:val="0"/>
        </w:rPr>
        <w:t>0.16</w:t>
      </w:r>
      <w:r>
        <w:rPr>
          <w:color w:val="000000"/>
          <w:spacing w:val="0"/>
          <w:w w:val="100"/>
          <w:position w:val="0"/>
        </w:rPr>
        <w:t>个百分点。主 要原因为：</w:t>
      </w:r>
    </w:p>
    <w:p>
      <w:pPr>
        <w:pStyle w:val="Style2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年零售门店区域继续扩张，北京、上海、天津门店数量不断增加，河北(石家庄、唐山、廊坊)、 南京、武汉、西安、昆明门店陆续开业。截至本报告书披露日，公司拥有门店百余家。在拓展新零售区域 同时，公司注重与当地零售团队和品牌合作，引进专业人才，输出公司品牌和产品。面对经营区域扩张带 来的业务人员短缺情况，加大培训力度，探索校企合作，进行人员储备。同时，结合当地零售市场情况， 开发适合当地市场产品，在没有当地城市直飞产品情况下，配备联运机票或赠送高铁票。继续加强线下活 动推广，通过会员特卖会、旅交会、婚博会、社区推广、社群营销等方式深入目标客群，同时，进一步加 大线上宣传推广，丰富线上活动，为客户提供方便周全的服务。</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随着零售业务规模扩大，公司对批发、零售渠道产品进一步区分，针对零售客户特点，一二线城市游 </w:t>
      </w:r>
      <w:r>
        <w:rPr>
          <w:color w:val="000000"/>
          <w:spacing w:val="0"/>
          <w:w w:val="100"/>
          <w:position w:val="0"/>
        </w:rPr>
        <w:t>客偏好，投放中高端不同层次产品，使得零售客人满意度进一步提升。</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在发展跟团游产品的同时，加强定制游产品建设，推出</w:t>
      </w:r>
      <w:r>
        <w:rPr>
          <w:rFonts w:ascii="Times New Roman" w:eastAsia="Times New Roman" w:hAnsi="Times New Roman" w:cs="Times New Roman"/>
          <w:color w:val="000000"/>
          <w:spacing w:val="0"/>
          <w:w w:val="100"/>
          <w:position w:val="0"/>
        </w:rPr>
        <w:t>“</w:t>
      </w:r>
      <w:r>
        <w:rPr>
          <w:color w:val="000000"/>
          <w:spacing w:val="0"/>
          <w:w w:val="100"/>
          <w:position w:val="0"/>
        </w:rPr>
        <w:t>优定制</w:t>
      </w:r>
      <w:r>
        <w:rPr>
          <w:rFonts w:ascii="Times New Roman" w:eastAsia="Times New Roman" w:hAnsi="Times New Roman" w:cs="Times New Roman"/>
          <w:color w:val="000000"/>
          <w:spacing w:val="0"/>
          <w:w w:val="100"/>
          <w:position w:val="0"/>
        </w:rPr>
        <w:t>“</w:t>
      </w:r>
      <w:r>
        <w:rPr>
          <w:color w:val="000000"/>
          <w:spacing w:val="0"/>
          <w:w w:val="100"/>
          <w:position w:val="0"/>
        </w:rPr>
        <w:t>一家一团</w:t>
      </w:r>
      <w:r>
        <w:rPr>
          <w:rFonts w:ascii="Times New Roman" w:eastAsia="Times New Roman" w:hAnsi="Times New Roman" w:cs="Times New Roman"/>
          <w:color w:val="000000"/>
          <w:spacing w:val="0"/>
          <w:w w:val="100"/>
          <w:position w:val="0"/>
        </w:rPr>
        <w:t>''</w:t>
      </w:r>
      <w:r>
        <w:rPr>
          <w:color w:val="000000"/>
          <w:spacing w:val="0"/>
          <w:w w:val="100"/>
          <w:position w:val="0"/>
        </w:rPr>
        <w:t>、自驾游等多种灵活定 制产品，满足市场需求，充分考虑家庭小团组、三五好友结伴出游的刚性需求和市场热点，打破常规旅游 团对人数和行程限制，两人即可成行，既能根据老人小孩等需求灵活调整行程，又能保证可靠的服务品质， 享受通过公司集中采购带来的超高性价比优势。</w:t>
      </w:r>
    </w:p>
    <w:p>
      <w:pPr>
        <w:pStyle w:val="Style22"/>
        <w:keepNext w:val="0"/>
        <w:keepLines w:val="0"/>
        <w:widowControl w:val="0"/>
        <w:shd w:val="clear" w:color="auto" w:fill="auto"/>
        <w:bidi w:val="0"/>
        <w:spacing w:before="0" w:after="24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年高端旅游进一步发展，众信游学、众信体育等旅游细分领域逐步建设，通过精准获客及跨界资 源互补，提供专业、针对性产品。高端旅游品牌</w:t>
      </w:r>
      <w:r>
        <w:rPr>
          <w:rFonts w:ascii="Times New Roman" w:eastAsia="Times New Roman" w:hAnsi="Times New Roman" w:cs="Times New Roman"/>
          <w:color w:val="000000"/>
          <w:spacing w:val="0"/>
          <w:w w:val="100"/>
          <w:position w:val="0"/>
        </w:rPr>
        <w:t>“</w:t>
      </w:r>
      <w:r>
        <w:rPr>
          <w:color w:val="000000"/>
          <w:spacing w:val="0"/>
          <w:w w:val="100"/>
          <w:position w:val="0"/>
        </w:rPr>
        <w:t>奇迹旅行</w:t>
      </w:r>
      <w:r>
        <w:rPr>
          <w:color w:val="000000"/>
          <w:spacing w:val="0"/>
          <w:w w:val="100"/>
          <w:position w:val="0"/>
        </w:rPr>
        <w:t>''</w:t>
      </w:r>
      <w:r>
        <w:rPr>
          <w:color w:val="000000"/>
          <w:spacing w:val="0"/>
          <w:w w:val="100"/>
          <w:position w:val="0"/>
        </w:rPr>
        <w:t>以极地邮轮为切入口，将优质产品和精彩创意 相结合，为游客带来深刻的旅游体验，继而拓展带动南美、臻品、度假等系列产品的销售。</w:t>
      </w:r>
      <w:r>
        <w:rPr>
          <w:rFonts w:ascii="Times New Roman" w:eastAsia="Times New Roman" w:hAnsi="Times New Roman" w:cs="Times New Roman"/>
          <w:color w:val="000000"/>
          <w:spacing w:val="0"/>
          <w:w w:val="100"/>
          <w:position w:val="0"/>
        </w:rPr>
        <w:t>2016</w:t>
      </w:r>
      <w:r>
        <w:rPr>
          <w:color w:val="000000"/>
          <w:spacing w:val="0"/>
          <w:w w:val="100"/>
          <w:position w:val="0"/>
        </w:rPr>
        <w:t>年上半年 公司组建了游学事业部，推出国际游学、营地教育、兴趣实践、公益之旅等产品，将全真课堂、微留学、 入住寄宿家庭等模式嵌入行程，努力打造国际游学专业样板。举办研学教育研讨会、研学考察团，赴曹妃 甸通用码头、首钢集团、动车生产基地等进行参观访问，与教育行业的专家们一起沟通交流，设计出更多 符合学校课程要求的游学产品。在体育旅游方面，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月公司与来跑吧、</w:t>
      </w:r>
      <w:r>
        <w:rPr>
          <w:rFonts w:ascii="Times New Roman" w:eastAsia="Times New Roman" w:hAnsi="Times New Roman" w:cs="Times New Roman"/>
          <w:color w:val="000000"/>
          <w:spacing w:val="0"/>
          <w:w w:val="100"/>
          <w:position w:val="0"/>
        </w:rPr>
        <w:t>ClubMed</w:t>
      </w:r>
      <w:r>
        <w:rPr>
          <w:color w:val="000000"/>
          <w:spacing w:val="0"/>
          <w:w w:val="100"/>
          <w:position w:val="0"/>
        </w:rPr>
        <w:t xml:space="preserve">共同举办第一届桂林 </w:t>
      </w:r>
      <w:r>
        <w:rPr>
          <w:rFonts w:ascii="Times New Roman" w:eastAsia="Times New Roman" w:hAnsi="Times New Roman" w:cs="Times New Roman"/>
          <w:color w:val="000000"/>
          <w:spacing w:val="0"/>
          <w:w w:val="100"/>
          <w:position w:val="0"/>
        </w:rPr>
        <w:t>Running ClubMed</w:t>
      </w:r>
      <w:r>
        <w:rPr>
          <w:color w:val="000000"/>
          <w:spacing w:val="0"/>
          <w:w w:val="100"/>
          <w:position w:val="0"/>
        </w:rPr>
        <w:t>跑步赛事，将跑步运动与休闲度假结合在一起；与良子健身旗下专业户外徒步俱乐部</w:t>
      </w:r>
      <w:r>
        <w:rPr>
          <w:rFonts w:ascii="Times New Roman" w:eastAsia="Times New Roman" w:hAnsi="Times New Roman" w:cs="Times New Roman"/>
          <w:color w:val="000000"/>
          <w:spacing w:val="0"/>
          <w:w w:val="100"/>
          <w:position w:val="0"/>
        </w:rPr>
        <w:t>“</w:t>
      </w:r>
      <w:r>
        <w:rPr>
          <w:color w:val="000000"/>
          <w:spacing w:val="0"/>
          <w:w w:val="100"/>
          <w:position w:val="0"/>
        </w:rPr>
        <w:t>非 凡足迹</w:t>
      </w:r>
      <w:r>
        <w:rPr>
          <w:rFonts w:ascii="Times New Roman" w:eastAsia="Times New Roman" w:hAnsi="Times New Roman" w:cs="Times New Roman"/>
          <w:color w:val="000000"/>
          <w:spacing w:val="0"/>
          <w:w w:val="100"/>
          <w:position w:val="0"/>
        </w:rPr>
        <w:t>''</w:t>
      </w:r>
      <w:r>
        <w:rPr>
          <w:color w:val="000000"/>
          <w:spacing w:val="0"/>
          <w:w w:val="100"/>
          <w:position w:val="0"/>
        </w:rPr>
        <w:t>合作深耕户外徒步领域；与新华视讯、蓝蝴体育达成战略合作共同开发蓝水运动（潜水、皮艇、 海钓、水下曲棍球等）的海外培训及体验产品。</w:t>
      </w:r>
    </w:p>
    <w:p>
      <w:pPr>
        <w:pStyle w:val="Style46"/>
        <w:keepNext/>
        <w:keepLines/>
        <w:widowControl w:val="0"/>
        <w:shd w:val="clear" w:color="auto" w:fill="auto"/>
        <w:tabs>
          <w:tab w:pos="758" w:val="left"/>
        </w:tabs>
        <w:bidi w:val="0"/>
        <w:spacing w:before="0" w:after="0" w:line="480" w:lineRule="auto"/>
        <w:ind w:left="0" w:right="0" w:firstLine="44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整合营销服务</w:t>
      </w:r>
      <w:bookmarkEnd w:id="113"/>
      <w:bookmarkEnd w:id="114"/>
      <w:bookmarkEnd w:id="116"/>
    </w:p>
    <w:p>
      <w:pPr>
        <w:pStyle w:val="Style2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年整合营销服务业务收入</w:t>
      </w:r>
      <w:r>
        <w:rPr>
          <w:rFonts w:ascii="Times New Roman" w:eastAsia="Times New Roman" w:hAnsi="Times New Roman" w:cs="Times New Roman"/>
          <w:color w:val="000000"/>
          <w:spacing w:val="0"/>
          <w:w w:val="100"/>
          <w:position w:val="0"/>
        </w:rPr>
        <w:t>70,678.08</w:t>
      </w:r>
      <w:r>
        <w:rPr>
          <w:color w:val="000000"/>
          <w:spacing w:val="0"/>
          <w:w w:val="100"/>
          <w:position w:val="0"/>
        </w:rPr>
        <w:t>万元，同比下降</w:t>
      </w:r>
      <w:r>
        <w:rPr>
          <w:rFonts w:ascii="Times New Roman" w:eastAsia="Times New Roman" w:hAnsi="Times New Roman" w:cs="Times New Roman"/>
          <w:color w:val="000000"/>
          <w:spacing w:val="0"/>
          <w:w w:val="100"/>
          <w:position w:val="0"/>
        </w:rPr>
        <w:t>12.56%</w:t>
      </w:r>
      <w:r>
        <w:rPr>
          <w:color w:val="000000"/>
          <w:spacing w:val="0"/>
          <w:w w:val="100"/>
          <w:position w:val="0"/>
        </w:rPr>
        <w:t>,毛利率为</w:t>
      </w:r>
      <w:r>
        <w:rPr>
          <w:rFonts w:ascii="Times New Roman" w:eastAsia="Times New Roman" w:hAnsi="Times New Roman" w:cs="Times New Roman"/>
          <w:color w:val="000000"/>
          <w:spacing w:val="0"/>
          <w:w w:val="100"/>
          <w:position w:val="0"/>
        </w:rPr>
        <w:t>10.35%</w:t>
      </w:r>
      <w:r>
        <w:rPr>
          <w:color w:val="000000"/>
          <w:spacing w:val="0"/>
          <w:w w:val="100"/>
          <w:position w:val="0"/>
        </w:rPr>
        <w:t>,提升了</w:t>
      </w:r>
      <w:r>
        <w:rPr>
          <w:rFonts w:ascii="Times New Roman" w:eastAsia="Times New Roman" w:hAnsi="Times New Roman" w:cs="Times New Roman"/>
          <w:color w:val="000000"/>
          <w:spacing w:val="0"/>
          <w:w w:val="100"/>
          <w:position w:val="0"/>
        </w:rPr>
        <w:t>2.29</w:t>
      </w:r>
      <w:r>
        <w:rPr>
          <w:color w:val="000000"/>
          <w:spacing w:val="0"/>
          <w:w w:val="100"/>
          <w:position w:val="0"/>
        </w:rPr>
        <w:t>个百分 点。王要原因为：</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为适应市场需求，提高公司核心竞争力和服务水平，</w:t>
      </w:r>
      <w:r>
        <w:rPr>
          <w:rFonts w:ascii="Times New Roman" w:eastAsia="Times New Roman" w:hAnsi="Times New Roman" w:cs="Times New Roman"/>
          <w:color w:val="000000"/>
          <w:spacing w:val="0"/>
          <w:w w:val="100"/>
          <w:position w:val="0"/>
        </w:rPr>
        <w:t>2016</w:t>
      </w:r>
      <w:r>
        <w:rPr>
          <w:color w:val="000000"/>
          <w:spacing w:val="0"/>
          <w:w w:val="100"/>
          <w:position w:val="0"/>
        </w:rPr>
        <w:t>年上半年商务会奖业务完成了从商务会奖旅 游到整合营销服务的战略升级，搭建了以原有商务会奖旅游业务为基础，以活动公关策划为核心，为客户 提供营销咨询、境内外大型项目的策划运营、境内外会议执行服务、参展观展、路演发布、奖励旅游、目 的地二次开发等多元化、一站式整合营销服务。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月众信博睿成功在新三板挂牌，证券简称：众信 博睿，证券代码：</w:t>
      </w:r>
      <w:r>
        <w:rPr>
          <w:rFonts w:ascii="Times New Roman" w:eastAsia="Times New Roman" w:hAnsi="Times New Roman" w:cs="Times New Roman"/>
          <w:color w:val="000000"/>
          <w:spacing w:val="0"/>
          <w:w w:val="100"/>
          <w:position w:val="0"/>
        </w:rPr>
        <w:t>839541</w:t>
      </w:r>
      <w:r>
        <w:rPr>
          <w:color w:val="000000"/>
          <w:spacing w:val="0"/>
          <w:w w:val="100"/>
          <w:position w:val="0"/>
        </w:rPr>
        <w:t>。</w:t>
      </w:r>
    </w:p>
    <w:p>
      <w:pPr>
        <w:pStyle w:val="Style2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众信博睿在申请新三板挂牌同时，进一步理清发展思路，努力进行业务模式转型升级，实现客户类型、 客户行业等多元化发展，增强市场抗压能力。严格执行对毛利率和回款时间要求，乃至主动放弃毛利率过 低且回款时间较长的部分大客户业务，引入毛利率较高的活动公关策划业务，使得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年众信博睿在营业 收入下降的情况下，毛利实现了 </w:t>
      </w:r>
      <w:r>
        <w:rPr>
          <w:rFonts w:ascii="Times New Roman" w:eastAsia="Times New Roman" w:hAnsi="Times New Roman" w:cs="Times New Roman"/>
          <w:color w:val="000000"/>
          <w:spacing w:val="0"/>
          <w:w w:val="100"/>
          <w:position w:val="0"/>
        </w:rPr>
        <w:t>12.32%</w:t>
      </w:r>
      <w:r>
        <w:rPr>
          <w:color w:val="000000"/>
          <w:spacing w:val="0"/>
          <w:w w:val="100"/>
          <w:position w:val="0"/>
        </w:rPr>
        <w:t>的增长。</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年众信博睿承接了 </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人赴西班牙巴塞罗那综合方案、 </w:t>
      </w:r>
      <w:r>
        <w:rPr>
          <w:rFonts w:ascii="Times New Roman" w:eastAsia="Times New Roman" w:hAnsi="Times New Roman" w:cs="Times New Roman"/>
          <w:color w:val="000000"/>
          <w:spacing w:val="0"/>
          <w:w w:val="100"/>
          <w:position w:val="0"/>
        </w:rPr>
        <w:t>1500</w:t>
      </w:r>
      <w:r>
        <w:rPr>
          <w:color w:val="000000"/>
          <w:spacing w:val="0"/>
          <w:w w:val="100"/>
          <w:position w:val="0"/>
        </w:rPr>
        <w:t>人赴定制海岛解决方案（马尔代夫）、</w:t>
      </w:r>
      <w:r>
        <w:rPr>
          <w:rFonts w:ascii="Times New Roman" w:eastAsia="Times New Roman" w:hAnsi="Times New Roman" w:cs="Times New Roman"/>
          <w:color w:val="000000"/>
          <w:spacing w:val="0"/>
          <w:w w:val="100"/>
          <w:position w:val="0"/>
        </w:rPr>
        <w:t>2500</w:t>
      </w:r>
      <w:r>
        <w:rPr>
          <w:color w:val="000000"/>
          <w:spacing w:val="0"/>
          <w:w w:val="100"/>
          <w:position w:val="0"/>
        </w:rPr>
        <w:t>人马来西亚之旅、</w:t>
      </w:r>
      <w:r>
        <w:rPr>
          <w:rFonts w:ascii="Times New Roman" w:eastAsia="Times New Roman" w:hAnsi="Times New Roman" w:cs="Times New Roman"/>
          <w:color w:val="000000"/>
          <w:spacing w:val="0"/>
          <w:w w:val="100"/>
          <w:position w:val="0"/>
        </w:rPr>
        <w:t>500</w:t>
      </w:r>
      <w:r>
        <w:rPr>
          <w:color w:val="000000"/>
          <w:spacing w:val="0"/>
          <w:w w:val="100"/>
          <w:position w:val="0"/>
        </w:rPr>
        <w:t>人马来西亚之旅（客户首次境外大 型会奖）、南极商务包船等大型活动。</w:t>
      </w:r>
    </w:p>
    <w:p>
      <w:pPr>
        <w:pStyle w:val="Style22"/>
        <w:keepNext w:val="0"/>
        <w:keepLines w:val="0"/>
        <w:widowControl w:val="0"/>
        <w:shd w:val="clear" w:color="auto" w:fill="auto"/>
        <w:tabs>
          <w:tab w:pos="758" w:val="left"/>
        </w:tabs>
        <w:bidi w:val="0"/>
        <w:spacing w:before="0" w:after="240"/>
        <w:ind w:left="0" w:right="0" w:firstLine="440"/>
        <w:jc w:val="both"/>
      </w:pPr>
      <w:bookmarkStart w:id="117" w:name="bookmark117"/>
      <w:r>
        <w:rPr>
          <w:rFonts w:ascii="Times New Roman" w:eastAsia="Times New Roman" w:hAnsi="Times New Roman" w:cs="Times New Roman"/>
          <w:b/>
          <w:bCs/>
          <w:color w:val="000000"/>
          <w:spacing w:val="0"/>
          <w:w w:val="100"/>
          <w:position w:val="0"/>
        </w:rPr>
        <w:t>3</w:t>
      </w:r>
      <w:bookmarkEnd w:id="117"/>
      <w:r>
        <w:rPr>
          <w:b/>
          <w:bCs/>
          <w:color w:val="000000"/>
          <w:spacing w:val="0"/>
          <w:w w:val="100"/>
          <w:position w:val="0"/>
        </w:rPr>
        <w:t>、</w:t>
        <w:tab/>
        <w:t>其他旅游业务和其他行业产品</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年其他旅游业务收入</w:t>
      </w:r>
      <w:r>
        <w:rPr>
          <w:rFonts w:ascii="Times New Roman" w:eastAsia="Times New Roman" w:hAnsi="Times New Roman" w:cs="Times New Roman"/>
          <w:color w:val="000000"/>
          <w:spacing w:val="0"/>
          <w:w w:val="100"/>
          <w:position w:val="0"/>
        </w:rPr>
        <w:t>13,417.26</w:t>
      </w:r>
      <w:r>
        <w:rPr>
          <w:color w:val="000000"/>
          <w:spacing w:val="0"/>
          <w:w w:val="100"/>
          <w:position w:val="0"/>
        </w:rPr>
        <w:t>万元，主要为国内旅游、机票代理收入。其他行业产品收入</w:t>
      </w:r>
      <w:r>
        <w:rPr>
          <w:rFonts w:ascii="Times New Roman" w:eastAsia="Times New Roman" w:hAnsi="Times New Roman" w:cs="Times New Roman"/>
          <w:color w:val="000000"/>
          <w:spacing w:val="0"/>
          <w:w w:val="100"/>
          <w:position w:val="0"/>
        </w:rPr>
        <w:t xml:space="preserve">864.52 </w:t>
      </w:r>
      <w:r>
        <w:rPr>
          <w:color w:val="000000"/>
          <w:spacing w:val="0"/>
          <w:w w:val="100"/>
          <w:position w:val="0"/>
        </w:rPr>
        <w:t>万元，主要为货币兑换、商品销售收入和移民置业收入。</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年悠联货币通过竞标在北京首都机场</w:t>
      </w:r>
      <w:r>
        <w:rPr>
          <w:rFonts w:ascii="Times New Roman" w:eastAsia="Times New Roman" w:hAnsi="Times New Roman" w:cs="Times New Roman"/>
          <w:color w:val="000000"/>
          <w:spacing w:val="0"/>
          <w:w w:val="100"/>
          <w:position w:val="0"/>
        </w:rPr>
        <w:t>T3</w:t>
      </w:r>
      <w:r>
        <w:rPr>
          <w:color w:val="000000"/>
          <w:spacing w:val="0"/>
          <w:w w:val="100"/>
          <w:position w:val="0"/>
        </w:rPr>
        <w:t>航站楼开设了货币兑换网点，全市兑换网点数量达</w:t>
      </w:r>
      <w:r>
        <w:rPr>
          <w:rFonts w:ascii="Times New Roman" w:eastAsia="Times New Roman" w:hAnsi="Times New Roman" w:cs="Times New Roman"/>
          <w:color w:val="000000"/>
          <w:spacing w:val="0"/>
          <w:w w:val="100"/>
          <w:position w:val="0"/>
        </w:rPr>
        <w:t>7</w:t>
      </w:r>
      <w:r>
        <w:rPr>
          <w:color w:val="000000"/>
          <w:spacing w:val="0"/>
          <w:w w:val="100"/>
          <w:position w:val="0"/>
        </w:rPr>
        <w:t>个， 业务毛利率大幅提升。货币兑换全国运营资质的申请工作稳步推进，己进入行政审议阶段。未来悠联货币 将依托众信旅游渠道资源，在全国主要口岸进行网点布局，加大</w:t>
      </w:r>
      <w:r>
        <w:rPr>
          <w:rFonts w:ascii="Times New Roman" w:eastAsia="Times New Roman" w:hAnsi="Times New Roman" w:cs="Times New Roman"/>
          <w:color w:val="000000"/>
          <w:spacing w:val="0"/>
          <w:w w:val="100"/>
          <w:position w:val="0"/>
        </w:rPr>
        <w:t>“</w:t>
      </w:r>
      <w:r>
        <w:rPr>
          <w:color w:val="000000"/>
          <w:spacing w:val="0"/>
          <w:w w:val="100"/>
          <w:position w:val="0"/>
        </w:rPr>
        <w:t>线上下单、线下提取</w:t>
      </w:r>
      <w:r>
        <w:rPr>
          <w:rFonts w:ascii="Times New Roman" w:eastAsia="Times New Roman" w:hAnsi="Times New Roman" w:cs="Times New Roman"/>
          <w:color w:val="000000"/>
          <w:spacing w:val="0"/>
          <w:w w:val="100"/>
          <w:position w:val="0"/>
        </w:rPr>
        <w:t>''020</w:t>
      </w:r>
      <w:r>
        <w:rPr>
          <w:color w:val="000000"/>
          <w:spacing w:val="0"/>
          <w:w w:val="100"/>
          <w:position w:val="0"/>
        </w:rPr>
        <w:t xml:space="preserve">业务拓展力度。 </w:t>
      </w:r>
      <w:r>
        <w:rPr>
          <w:rFonts w:ascii="Times New Roman" w:eastAsia="Times New Roman" w:hAnsi="Times New Roman" w:cs="Times New Roman"/>
          <w:color w:val="000000"/>
          <w:spacing w:val="0"/>
          <w:w w:val="100"/>
          <w:position w:val="0"/>
        </w:rPr>
        <w:t>2016</w:t>
      </w:r>
      <w:r>
        <w:rPr>
          <w:color w:val="000000"/>
          <w:spacing w:val="0"/>
          <w:w w:val="100"/>
          <w:position w:val="0"/>
        </w:rPr>
        <w:t>年悠联货币引入境外购物退税代理业务，客人可以通过货币兑换网点及微信方式在国内办理退税，提 升境外购物退税的便利性。</w:t>
      </w:r>
    </w:p>
    <w:p>
      <w:pPr>
        <w:pStyle w:val="Style22"/>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年小贷公司业务增长迅速，全年累计放贷额达</w:t>
      </w:r>
      <w:r>
        <w:rPr>
          <w:rFonts w:ascii="Times New Roman" w:eastAsia="Times New Roman" w:hAnsi="Times New Roman" w:cs="Times New Roman"/>
          <w:color w:val="000000"/>
          <w:spacing w:val="0"/>
          <w:w w:val="100"/>
          <w:position w:val="0"/>
        </w:rPr>
        <w:t>4.7</w:t>
      </w:r>
      <w:r>
        <w:rPr>
          <w:color w:val="000000"/>
          <w:spacing w:val="0"/>
          <w:w w:val="100"/>
          <w:position w:val="0"/>
        </w:rPr>
        <w:t>亿元，资产质量良好，截至目前无坏账损失。</w:t>
      </w:r>
    </w:p>
    <w:p>
      <w:pPr>
        <w:pStyle w:val="Style22"/>
        <w:keepNext w:val="0"/>
        <w:keepLines w:val="0"/>
        <w:widowControl w:val="0"/>
        <w:shd w:val="clear" w:color="auto" w:fill="auto"/>
        <w:bidi w:val="0"/>
        <w:spacing w:before="0" w:after="800" w:line="471" w:lineRule="exact"/>
        <w:ind w:left="0" w:right="0" w:firstLine="440"/>
        <w:jc w:val="left"/>
      </w:pPr>
      <w:r>
        <w:rPr>
          <w:color w:val="000000"/>
          <w:spacing w:val="0"/>
          <w:w w:val="100"/>
          <w:position w:val="0"/>
        </w:rPr>
        <w:t>公司移民置业业务由旗下子公司北京优达和杭州四达开展，主要为国内高净值人群提供各类海外定居、 移民、海外投资等咨询中介服务。一方面依靠公司出境游业务便利性获取项目资源，进行充分背景调查， 并争取获得项目所在国使领馆的协助，另一方面，以公司现有销售渠道和客群为依托，获取客源，为公司 现有客户提供更多服务。</w:t>
      </w:r>
    </w:p>
    <w:p>
      <w:pPr>
        <w:pStyle w:val="Style38"/>
        <w:keepNext/>
        <w:keepLines/>
        <w:widowControl w:val="0"/>
        <w:shd w:val="clear" w:color="auto" w:fill="auto"/>
        <w:bidi w:val="0"/>
        <w:spacing w:before="0" w:after="14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二</w:t>
      </w:r>
      <w:bookmarkEnd w:id="120"/>
      <w:r>
        <w:rPr>
          <w:color w:val="000000"/>
          <w:spacing w:val="0"/>
          <w:w w:val="100"/>
          <w:position w:val="0"/>
        </w:rPr>
        <w:t>、主营业务分析</w:t>
      </w:r>
      <w:bookmarkEnd w:id="118"/>
      <w:bookmarkEnd w:id="119"/>
      <w:bookmarkEnd w:id="121"/>
    </w:p>
    <w:p>
      <w:pPr>
        <w:pStyle w:val="Style46"/>
        <w:keepNext/>
        <w:keepLines/>
        <w:widowControl w:val="0"/>
        <w:shd w:val="clear" w:color="auto" w:fill="auto"/>
        <w:tabs>
          <w:tab w:pos="368" w:val="left"/>
        </w:tabs>
        <w:bidi w:val="0"/>
        <w:spacing w:before="0" w:after="380" w:line="471" w:lineRule="exact"/>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概述</w:t>
      </w:r>
      <w:bookmarkEnd w:id="122"/>
      <w:bookmarkEnd w:id="123"/>
      <w:bookmarkEnd w:id="125"/>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6"/>
        <w:keepNext/>
        <w:keepLines/>
        <w:widowControl w:val="0"/>
        <w:shd w:val="clear" w:color="auto" w:fill="auto"/>
        <w:tabs>
          <w:tab w:pos="378" w:val="left"/>
        </w:tabs>
        <w:bidi w:val="0"/>
        <w:spacing w:before="0" w:after="140" w:line="471" w:lineRule="exact"/>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收入与成本</w:t>
      </w:r>
      <w:bookmarkEnd w:id="126"/>
      <w:bookmarkEnd w:id="127"/>
      <w:bookmarkEnd w:id="129"/>
    </w:p>
    <w:p>
      <w:pPr>
        <w:pStyle w:val="Style46"/>
        <w:keepNext/>
        <w:keepLines/>
        <w:widowControl w:val="0"/>
        <w:shd w:val="clear" w:color="auto" w:fill="auto"/>
        <w:bidi w:val="0"/>
        <w:spacing w:before="0" w:after="380" w:line="471" w:lineRule="exact"/>
        <w:ind w:left="0" w:right="0" w:firstLine="0"/>
        <w:jc w:val="left"/>
      </w:pPr>
      <w:bookmarkStart w:id="126" w:name="bookmark126"/>
      <w:bookmarkStart w:id="127" w:name="bookmark127"/>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6"/>
      <w:bookmarkEnd w:id="127"/>
      <w:bookmarkEnd w:id="131"/>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10,092,528,071.07</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8,370,070,679.70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w:t>
            </w:r>
          </w:p>
        </w:tc>
      </w:tr>
      <w:tr>
        <w:trPr>
          <w:trHeight w:val="398"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10,083,882,828.28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8,365,157,023.93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8,645,242.79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4,913,655.77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出境游批发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7,440,379,106.39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73.72%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5,843,623,247.88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出境游零售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1,802,550,384.61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1,649,687,645.00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706,780,758.24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808,321,530.53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其他旅游业务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134,172,579.04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63,524,600.52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8,645,242.79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4,913,655.77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4,440,162,744.91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3,718,117,336.89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640,250,614.50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508,335,652.48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1,165,344,476.88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853,121,186.90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293,600,995.71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245,415,774.85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2,546,469,504.99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2,334,271,359.02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558,145,135.04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523,222,667.06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158,053,861.24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130,637,917.83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290,500,737.80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56,948,784.67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410.11%</w:t>
            </w:r>
          </w:p>
        </w:tc>
      </w:tr>
    </w:tbl>
    <w:p>
      <w:pPr>
        <w:widowControl w:val="0"/>
        <w:spacing w:after="319" w:line="1" w:lineRule="exact"/>
      </w:pPr>
    </w:p>
    <w:p>
      <w:pPr>
        <w:pStyle w:val="Style46"/>
        <w:keepNext/>
        <w:keepLines/>
        <w:widowControl w:val="0"/>
        <w:numPr>
          <w:ilvl w:val="0"/>
          <w:numId w:val="3"/>
        </w:numPr>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2"/>
      <w:bookmarkEnd w:id="133"/>
      <w:bookmarkEnd w:id="135"/>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560"/>
        <w:gridCol w:w="1075"/>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10,083,882,828.28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9,047,954,387.92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出境游批发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7,440,379,106.39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6,825,207,872.61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出境游零售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1,802,550,384.61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1,524,230,844.25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4,440,162,744.91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3,882,588,464.23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1,165,344,476.88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1,049,856,329.60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2,546,469,504.99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2,347,205,759.31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bl>
    <w:p>
      <w:pPr>
        <w:pStyle w:val="Style4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
        </w:numPr>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公司实物销售收入是否大于劳务收入</w:t>
      </w:r>
      <w:bookmarkEnd w:id="136"/>
      <w:bookmarkEnd w:id="137"/>
      <w:bookmarkEnd w:id="139"/>
    </w:p>
    <w:p>
      <w:pPr>
        <w:pStyle w:val="Style42"/>
        <w:keepNext w:val="0"/>
        <w:keepLines w:val="0"/>
        <w:widowControl w:val="0"/>
        <w:shd w:val="clear" w:color="auto" w:fill="auto"/>
        <w:bidi w:val="0"/>
        <w:spacing w:before="0" w:after="36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6"/>
        <w:keepNext/>
        <w:keepLines/>
        <w:widowControl w:val="0"/>
        <w:shd w:val="clear" w:color="auto" w:fill="auto"/>
        <w:tabs>
          <w:tab w:pos="493"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0"/>
      <w:bookmarkEnd w:id="141"/>
      <w:bookmarkEnd w:id="143"/>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9,047,954,387.92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7,603,576,263.13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62,827.74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181,811.23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-65.44%</w:t>
            </w:r>
          </w:p>
        </w:tc>
      </w:tr>
    </w:tbl>
    <w:p>
      <w:pPr>
        <w:widowControl w:val="0"/>
        <w:spacing w:after="5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出境游批发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6,825,207,872.61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5,422,936,939.62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出境游零售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1,524,230,844.25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1,397,538,030.87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633,629,913.72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743,193,953.60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-14.74%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其他旅游业务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64,885,757.34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39,907,339.04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62.59%</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62,827.74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181,811.23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-65.44%</w:t>
            </w:r>
          </w:p>
        </w:tc>
      </w:tr>
    </w:tbl>
    <w:p>
      <w:pPr>
        <w:widowControl w:val="0"/>
        <w:spacing w:after="319" w:line="1" w:lineRule="exact"/>
      </w:pPr>
    </w:p>
    <w:p>
      <w:pPr>
        <w:pStyle w:val="Style46"/>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8"/>
      <w:bookmarkEnd w:id="149"/>
      <w:bookmarkEnd w:id="151"/>
    </w:p>
    <w:p>
      <w:pPr>
        <w:pStyle w:val="Style4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报告期内，公司新设子公司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家，非同一控制下企业合并子孙公司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2"/>
      <w:bookmarkEnd w:id="153"/>
      <w:bookmarkEnd w:id="155"/>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6"/>
      <w:bookmarkEnd w:id="157"/>
      <w:bookmarkEnd w:id="159"/>
    </w:p>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1,793,607,531.92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553,194,430.91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510,160,588.17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337,636,761.84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214,928,335.81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177,687,415.19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1,793,607,531.92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1,454,248,901.28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454,463,451.95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335,503,149.22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251,938,396.30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232,337,744.51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180,006,159.30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1,454,248,901.28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、费用</w:t>
      </w:r>
      <w:bookmarkEnd w:id="160"/>
      <w:bookmarkEnd w:id="161"/>
      <w:bookmarkEnd w:id="163"/>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547,499,577.82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367,013,733.44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主要为本期销售人员增长，相关人员 薪酬及办公费增长，以及本期新设门 店房租装修费用等有所增长</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152,621,151.39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90,072,297.38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主要为本期管理人员增长，相关人员 薪酬及办公费增，以及本期计提的股 权激励费用较上年有大幅增长</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15,368,506.79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3,715,177.21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主要为本期贷款规模较上期有一定 增长，利息支出大幅增长</w:t>
            </w:r>
          </w:p>
        </w:tc>
      </w:tr>
    </w:tbl>
    <w:p>
      <w:pPr>
        <w:pStyle w:val="Style46"/>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、研发投入</w:t>
      </w:r>
      <w:bookmarkEnd w:id="164"/>
      <w:bookmarkEnd w:id="165"/>
      <w:bookmarkEnd w:id="167"/>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5</w:t>
      </w:r>
      <w:bookmarkEnd w:id="170"/>
      <w:r>
        <w:rPr>
          <w:color w:val="000000"/>
          <w:spacing w:val="0"/>
          <w:w w:val="100"/>
          <w:position w:val="0"/>
        </w:rPr>
        <w:t>、现金流</w:t>
      </w:r>
      <w:bookmarkEnd w:id="168"/>
      <w:bookmarkEnd w:id="169"/>
      <w:bookmarkEnd w:id="171"/>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2304"/>
        <w:gridCol w:w="2304"/>
        <w:gridCol w:w="231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10,048,135,220.85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8,290,070,169.10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9,997,747,561.01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8,277,562,711.42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20.78%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50,387,659.84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12,507,457.68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18,224,300.00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18,970.61%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303,581,221.80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246,280,936.44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-285,356,921.80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-246,185,374.22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1,119,017,814.99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1,192,318,055.39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894,565,563.48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419,447,008.44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224,452,251.51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772,871,046.95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-10,862,106.18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542,836,001.19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w:t>
            </w:r>
          </w:p>
        </w:tc>
      </w:tr>
    </w:tbl>
    <w:p>
      <w:pPr>
        <w:widowControl w:val="0"/>
        <w:spacing w:after="79" w:line="1" w:lineRule="exact"/>
      </w:pPr>
    </w:p>
    <w:p>
      <w:pPr>
        <w:pStyle w:val="Style42"/>
        <w:keepNext w:val="0"/>
        <w:keepLines w:val="0"/>
        <w:widowControl w:val="0"/>
        <w:shd w:val="clear" w:color="auto" w:fill="auto"/>
        <w:bidi w:val="0"/>
        <w:spacing w:before="0" w:after="220" w:line="322" w:lineRule="exact"/>
        <w:ind w:left="0" w:right="0" w:firstLine="0"/>
        <w:jc w:val="both"/>
      </w:pPr>
      <w:r>
        <w:rPr>
          <w:color w:val="000000"/>
          <w:spacing w:val="0"/>
          <w:w w:val="100"/>
          <w:position w:val="0"/>
        </w:rPr>
        <w:t>相关数据同比发生重大变动的主要影响因素说明</w:t>
      </w:r>
    </w:p>
    <w:p>
      <w:pPr>
        <w:pStyle w:val="Style4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tabs>
          <w:tab w:pos="546" w:val="left"/>
        </w:tabs>
        <w:bidi w:val="0"/>
        <w:spacing w:before="0" w:after="0" w:line="322" w:lineRule="exact"/>
        <w:ind w:left="0" w:right="0" w:firstLine="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sz w:val="18"/>
          <w:szCs w:val="18"/>
        </w:rPr>
        <w:t>302.86%</w:t>
      </w:r>
      <w:r>
        <w:rPr>
          <w:color w:val="000000"/>
          <w:spacing w:val="0"/>
          <w:w w:val="100"/>
          <w:position w:val="0"/>
        </w:rPr>
        <w:t>，主要原因为报告期公司加强收款账期管理，销售及收款情况 较好；</w:t>
      </w:r>
    </w:p>
    <w:p>
      <w:pPr>
        <w:pStyle w:val="Style42"/>
        <w:keepNext w:val="0"/>
        <w:keepLines w:val="0"/>
        <w:widowControl w:val="0"/>
        <w:shd w:val="clear" w:color="auto" w:fill="auto"/>
        <w:tabs>
          <w:tab w:pos="541" w:val="left"/>
        </w:tabs>
        <w:bidi w:val="0"/>
        <w:spacing w:before="0" w:after="460" w:line="317" w:lineRule="exact"/>
        <w:ind w:left="0" w:right="0" w:firstLine="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筹资活动产生的现金流量净额较上年同期减少</w:t>
      </w:r>
      <w:r>
        <w:rPr>
          <w:rFonts w:ascii="Times New Roman" w:eastAsia="Times New Roman" w:hAnsi="Times New Roman" w:cs="Times New Roman"/>
          <w:color w:val="000000"/>
          <w:spacing w:val="0"/>
          <w:w w:val="100"/>
          <w:position w:val="0"/>
          <w:sz w:val="18"/>
          <w:szCs w:val="18"/>
        </w:rPr>
        <w:t>70.96%</w:t>
      </w:r>
      <w:r>
        <w:rPr>
          <w:color w:val="000000"/>
          <w:spacing w:val="0"/>
          <w:w w:val="100"/>
          <w:position w:val="0"/>
        </w:rPr>
        <w:t>，主要原因为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年公司银行借款规模较</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年增长超过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 本期银行借款规模较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亿，增长金额远低于上期水平，另外公司本期发行新股募集资金规模也较上期少</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亿。</w:t>
      </w:r>
    </w:p>
    <w:p>
      <w:pPr>
        <w:pStyle w:val="Style42"/>
        <w:keepNext w:val="0"/>
        <w:keepLines w:val="0"/>
        <w:widowControl w:val="0"/>
        <w:shd w:val="clear" w:color="auto" w:fill="auto"/>
        <w:bidi w:val="0"/>
        <w:spacing w:before="0" w:after="12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4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tabs>
          <w:tab w:pos="445" w:val="left"/>
        </w:tabs>
        <w:bidi w:val="0"/>
        <w:spacing w:before="0" w:after="120" w:line="322" w:lineRule="exact"/>
        <w:ind w:left="0" w:right="0" w:firstLine="0"/>
        <w:jc w:val="both"/>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小额贷款业务新增贷款规模较大；</w:t>
      </w:r>
    </w:p>
    <w:p>
      <w:pPr>
        <w:pStyle w:val="Style42"/>
        <w:keepNext w:val="0"/>
        <w:keepLines w:val="0"/>
        <w:widowControl w:val="0"/>
        <w:shd w:val="clear" w:color="auto" w:fill="auto"/>
        <w:tabs>
          <w:tab w:pos="445" w:val="left"/>
        </w:tabs>
        <w:bidi w:val="0"/>
        <w:spacing w:before="0" w:after="780" w:line="322" w:lineRule="exact"/>
        <w:ind w:left="0" w:right="0" w:firstLine="0"/>
        <w:jc w:val="both"/>
      </w:pPr>
      <w:bookmarkStart w:id="175" w:name="bookmark175"/>
      <w:r>
        <w:rPr>
          <w:color w:val="000000"/>
          <w:spacing w:val="0"/>
          <w:w w:val="100"/>
          <w:position w:val="0"/>
        </w:rPr>
        <w:t>（</w:t>
      </w:r>
      <w:bookmarkEnd w:id="1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根据销售计划，公司为了保障资源的供应和有效控制成本，公司支付了较多的预付款项和押金。</w:t>
      </w:r>
    </w:p>
    <w:p>
      <w:pPr>
        <w:pStyle w:val="Style38"/>
        <w:keepNext/>
        <w:keepLines/>
        <w:widowControl w:val="0"/>
        <w:shd w:val="clear" w:color="auto" w:fill="auto"/>
        <w:bidi w:val="0"/>
        <w:spacing w:before="0" w:after="38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三</w:t>
      </w:r>
      <w:bookmarkEnd w:id="178"/>
      <w:r>
        <w:rPr>
          <w:color w:val="000000"/>
          <w:spacing w:val="0"/>
          <w:w w:val="100"/>
          <w:position w:val="0"/>
        </w:rPr>
        <w:t>、非主营业务分析</w:t>
      </w:r>
      <w:bookmarkEnd w:id="176"/>
      <w:bookmarkEnd w:id="177"/>
      <w:bookmarkEnd w:id="179"/>
    </w:p>
    <w:p>
      <w:pPr>
        <w:pStyle w:val="Style4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558"/>
        <w:gridCol w:w="19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是否具有可持续性</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权益法确认的联营企业损益</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558"/>
        <w:gridCol w:w="195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16,516,382.84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计提坏账准备和贷款减值准备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5,233,441.44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top"/>
          </w:tcPr>
          <w:p>
            <w:pPr>
              <w:pStyle w:val="Style3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588,892.82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主要为对外捐赠和非流动资产 处置损失</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四</w:t>
      </w:r>
      <w:bookmarkEnd w:id="182"/>
      <w:r>
        <w:rPr>
          <w:color w:val="000000"/>
          <w:spacing w:val="0"/>
          <w:w w:val="100"/>
          <w:position w:val="0"/>
        </w:rPr>
        <w:t>、资产及负债状况分析</w:t>
      </w:r>
      <w:bookmarkEnd w:id="180"/>
      <w:bookmarkEnd w:id="181"/>
      <w:bookmarkEnd w:id="183"/>
    </w:p>
    <w:p>
      <w:pPr>
        <w:pStyle w:val="Style46"/>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416"/>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960,400,494.97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519,347,994.82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451,180,853.05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370,282.61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长期股权投</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67,512,136.24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37,391,989.88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本期新增对行天下、众信天益等公 司投资</w:t>
            </w:r>
          </w:p>
        </w:tc>
      </w:tr>
      <w:tr>
        <w:trPr>
          <w:trHeight w:val="1339" w:hRule="exact"/>
        </w:trPr>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55,925,752.91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10,593,742.50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公司本期新收购在欧洲运营旅客运 输服务的波兰车公司，运营车辆主 要为融资租赁，导致本期固定资产 增加较多</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802,554,184.00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 融资产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241,141,400.00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本期新增对穷游网、要出发等公司 投资</w:t>
            </w:r>
          </w:p>
        </w:tc>
      </w:tr>
      <w:tr>
        <w:trPr>
          <w:trHeight w:val="725" w:hRule="exact"/>
        </w:trPr>
        <w:tc>
          <w:tcPr>
            <w:tcBorders>
              <w:top w:val="single" w:sz="4"/>
              <w:left w:val="single" w:sz="4"/>
              <w:bottom w:val="single" w:sz="4"/>
            </w:tcBorders>
            <w:shd w:val="clear" w:color="auto" w:fill="D3D3D3"/>
            <w:vAlign w:val="top"/>
          </w:tcPr>
          <w:p>
            <w:pPr>
              <w:pStyle w:val="Style3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211,135,859.39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79,158,544.82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本期确认的限制性股票回购义务增 长较多</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、以公允价值计量的资产和负债</w:t>
      </w:r>
      <w:bookmarkEnd w:id="188"/>
      <w:bookmarkEnd w:id="189"/>
      <w:bookmarkEnd w:id="191"/>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、截至报告期末的资产权利受限情况</w:t>
      </w:r>
      <w:bookmarkEnd w:id="192"/>
      <w:bookmarkEnd w:id="193"/>
      <w:bookmarkEnd w:id="195"/>
    </w:p>
    <w:tbl>
      <w:tblPr>
        <w:tblOverlap w:val="never"/>
        <w:jc w:val="center"/>
        <w:tblLayout w:type="fixed"/>
      </w:tblPr>
      <w:tblGrid>
        <w:gridCol w:w="4430"/>
        <w:gridCol w:w="2381"/>
        <w:gridCol w:w="2952"/>
      </w:tblGrid>
      <w:tr>
        <w:trPr>
          <w:trHeight w:val="32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其他非流动资产一航协保证金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24,238,071.12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用于质押担保</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24,238,071.12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312" w:lineRule="exact"/>
        <w:ind w:left="96" w:right="0" w:firstLine="0"/>
        <w:jc w:val="left"/>
      </w:pPr>
      <w:r>
        <w:rPr>
          <w:color w:val="000000"/>
          <w:spacing w:val="0"/>
          <w:w w:val="100"/>
          <w:position w:val="0"/>
        </w:rPr>
        <w:t>所有权受限制的其他非流动资产为用于取得并保持国际航协在中国实施代理人计划中的民用航空运输销售代理人资格 而做的质押反担保。</w:t>
      </w:r>
    </w:p>
    <w:p>
      <w:pPr>
        <w:pStyle w:val="Style38"/>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五</w:t>
      </w:r>
      <w:bookmarkEnd w:id="198"/>
      <w:r>
        <w:rPr>
          <w:color w:val="000000"/>
          <w:spacing w:val="0"/>
          <w:w w:val="100"/>
          <w:position w:val="0"/>
        </w:rPr>
        <w:t>、投资状况分析</w:t>
      </w:r>
      <w:bookmarkEnd w:id="196"/>
      <w:bookmarkEnd w:id="197"/>
      <w:bookmarkEnd w:id="199"/>
    </w:p>
    <w:p>
      <w:pPr>
        <w:pStyle w:val="Style46"/>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、总体情况</w:t>
      </w:r>
      <w:bookmarkEnd w:id="200"/>
      <w:bookmarkEnd w:id="201"/>
      <w:bookmarkEnd w:id="203"/>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222,061,967.37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277,196,347.84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bl>
    <w:p>
      <w:pPr>
        <w:widowControl w:val="0"/>
        <w:spacing w:after="359" w:line="1" w:lineRule="exact"/>
      </w:pPr>
    </w:p>
    <w:p>
      <w:pPr>
        <w:pStyle w:val="Style46"/>
        <w:keepNext/>
        <w:keepLines/>
        <w:widowControl w:val="0"/>
        <w:shd w:val="clear" w:color="auto" w:fill="auto"/>
        <w:tabs>
          <w:tab w:pos="378"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报告期内获取的重大的股权投资情况</w:t>
      </w:r>
      <w:bookmarkEnd w:id="204"/>
      <w:bookmarkEnd w:id="205"/>
      <w:bookmarkEnd w:id="207"/>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报告期内正在进行的重大的非股权投资情况</w:t>
      </w:r>
      <w:bookmarkEnd w:id="208"/>
      <w:bookmarkEnd w:id="209"/>
      <w:bookmarkEnd w:id="211"/>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以公允价值计量的金融资产</w:t>
      </w:r>
      <w:bookmarkEnd w:id="212"/>
      <w:bookmarkEnd w:id="213"/>
      <w:bookmarkEnd w:id="215"/>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w:t>
        <w:tab/>
        <w:t>募集资金使用情况</w:t>
      </w:r>
      <w:bookmarkEnd w:id="216"/>
      <w:bookmarkEnd w:id="217"/>
      <w:bookmarkEnd w:id="219"/>
    </w:p>
    <w:p>
      <w:pPr>
        <w:pStyle w:val="Style4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0"/>
      <w:bookmarkEnd w:id="221"/>
      <w:bookmarkEnd w:id="223"/>
    </w:p>
    <w:p>
      <w:pPr>
        <w:pStyle w:val="Style4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3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3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存放在募 集资金专 用账户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15,346.06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存放在募 集资金专 用账户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30,278.66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51" w:hRule="exact"/>
        </w:trPr>
        <w:tc>
          <w:tcPr>
            <w:gridSpan w:val="11"/>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（一）实际募集资金金额、资金到账时间</w:t>
            </w:r>
          </w:p>
        </w:tc>
      </w:tr>
    </w:tbl>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93" w:val="left"/>
        </w:tabs>
        <w:bidi w:val="0"/>
        <w:spacing w:before="0" w:line="313" w:lineRule="exact"/>
        <w:ind w:left="0" w:right="0" w:firstLine="0"/>
        <w:jc w:val="left"/>
      </w:pPr>
      <w:bookmarkStart w:id="224" w:name="bookmark224"/>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年首次公开发行股票</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440"/>
        <w:jc w:val="both"/>
      </w:pPr>
      <w:r>
        <w:rPr>
          <w:color w:val="000000"/>
          <w:spacing w:val="0"/>
          <w:w w:val="100"/>
          <w:position w:val="0"/>
        </w:rPr>
        <w:t>经中国证券监督管理委员会《关于核准北京众信国际旅行股份社有限公司首次公开发行股票的批复》（证 监许可</w:t>
      </w:r>
      <w:r>
        <w:rPr>
          <w:rFonts w:ascii="Times New Roman" w:eastAsia="Times New Roman" w:hAnsi="Times New Roman" w:cs="Times New Roman"/>
          <w:color w:val="000000"/>
          <w:spacing w:val="0"/>
          <w:w w:val="100"/>
          <w:position w:val="0"/>
        </w:rPr>
        <w:t>［2013］1661</w:t>
      </w:r>
      <w:r>
        <w:rPr>
          <w:color w:val="000000"/>
          <w:spacing w:val="0"/>
          <w:w w:val="100"/>
          <w:position w:val="0"/>
        </w:rPr>
        <w:t>号）核准并经深圳证券交易所同意，公司公开发行新股</w:t>
      </w:r>
      <w:r>
        <w:rPr>
          <w:rFonts w:ascii="Times New Roman" w:eastAsia="Times New Roman" w:hAnsi="Times New Roman" w:cs="Times New Roman"/>
          <w:color w:val="000000"/>
          <w:spacing w:val="0"/>
          <w:w w:val="100"/>
          <w:position w:val="0"/>
        </w:rPr>
        <w:t>729</w:t>
      </w:r>
      <w:r>
        <w:rPr>
          <w:color w:val="000000"/>
          <w:spacing w:val="0"/>
          <w:w w:val="100"/>
          <w:position w:val="0"/>
        </w:rPr>
        <w:t xml:space="preserve">万股，每股发行价格为人民币 </w:t>
      </w:r>
      <w:r>
        <w:rPr>
          <w:rFonts w:ascii="Times New Roman" w:eastAsia="Times New Roman" w:hAnsi="Times New Roman" w:cs="Times New Roman"/>
          <w:color w:val="000000"/>
          <w:spacing w:val="0"/>
          <w:w w:val="100"/>
          <w:position w:val="0"/>
        </w:rPr>
        <w:t>23.15</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168,763,500.00</w:t>
      </w:r>
      <w:r>
        <w:rPr>
          <w:color w:val="000000"/>
          <w:spacing w:val="0"/>
          <w:w w:val="100"/>
          <w:position w:val="0"/>
        </w:rPr>
        <w:t xml:space="preserve">元，扣除公司公开发行新股分摊的发行费用人民币 </w:t>
      </w:r>
      <w:r>
        <w:rPr>
          <w:rFonts w:ascii="Times New Roman" w:eastAsia="Times New Roman" w:hAnsi="Times New Roman" w:cs="Times New Roman"/>
          <w:color w:val="000000"/>
          <w:spacing w:val="0"/>
          <w:w w:val="100"/>
          <w:position w:val="0"/>
        </w:rPr>
        <w:t>19,605,676.39</w:t>
      </w:r>
      <w:r>
        <w:rPr>
          <w:color w:val="000000"/>
          <w:spacing w:val="0"/>
          <w:w w:val="100"/>
          <w:position w:val="0"/>
        </w:rPr>
        <w:t>元，公司实际募集资金净额为人民币</w:t>
      </w:r>
      <w:r>
        <w:rPr>
          <w:rFonts w:ascii="Times New Roman" w:eastAsia="Times New Roman" w:hAnsi="Times New Roman" w:cs="Times New Roman"/>
          <w:color w:val="000000"/>
          <w:spacing w:val="0"/>
          <w:w w:val="100"/>
          <w:position w:val="0"/>
        </w:rPr>
        <w:t>149,157,823.61</w:t>
      </w:r>
      <w:r>
        <w:rPr>
          <w:color w:val="000000"/>
          <w:spacing w:val="0"/>
          <w:w w:val="100"/>
          <w:position w:val="0"/>
        </w:rPr>
        <w:t>元。以上募集资金已由北京中证天通会计师 事务所（特殊普通合伙）于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日出具的中证天通</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1-1053</w:t>
      </w:r>
      <w:r>
        <w:rPr>
          <w:color w:val="000000"/>
          <w:spacing w:val="0"/>
          <w:w w:val="100"/>
          <w:position w:val="0"/>
        </w:rPr>
        <w:t>号《验资报告》验证确认。 此次公司公开发行新股实际募集资金净额比公司募集资金投资计划金额</w:t>
      </w:r>
      <w:r>
        <w:rPr>
          <w:rFonts w:ascii="Times New Roman" w:eastAsia="Times New Roman" w:hAnsi="Times New Roman" w:cs="Times New Roman"/>
          <w:color w:val="000000"/>
          <w:spacing w:val="0"/>
          <w:w w:val="100"/>
          <w:position w:val="0"/>
        </w:rPr>
        <w:t>149,215,300.00</w:t>
      </w:r>
      <w:r>
        <w:rPr>
          <w:color w:val="000000"/>
          <w:spacing w:val="0"/>
          <w:w w:val="100"/>
          <w:position w:val="0"/>
        </w:rPr>
        <w:t>元少</w:t>
      </w:r>
      <w:r>
        <w:rPr>
          <w:rFonts w:ascii="Times New Roman" w:eastAsia="Times New Roman" w:hAnsi="Times New Roman" w:cs="Times New Roman"/>
          <w:color w:val="000000"/>
          <w:spacing w:val="0"/>
          <w:w w:val="100"/>
          <w:position w:val="0"/>
        </w:rPr>
        <w:t>57,476.39</w:t>
      </w:r>
      <w:r>
        <w:rPr>
          <w:color w:val="000000"/>
          <w:spacing w:val="0"/>
          <w:w w:val="100"/>
          <w:position w:val="0"/>
        </w:rPr>
        <w:t>元，该 部分资金由公司以自有资金补足。</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08" w:val="left"/>
        </w:tabs>
        <w:bidi w:val="0"/>
        <w:spacing w:before="0" w:line="313" w:lineRule="exact"/>
        <w:ind w:left="0" w:right="0" w:firstLine="0"/>
        <w:jc w:val="left"/>
      </w:pPr>
      <w:bookmarkStart w:id="225" w:name="bookmark225"/>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年配套融资（发行股份购买资产并募集配套资金）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0" w:lineRule="exact"/>
        <w:ind w:left="0" w:right="0" w:firstLine="440"/>
        <w:jc w:val="both"/>
      </w:pPr>
      <w:r>
        <w:rPr>
          <w:color w:val="000000"/>
          <w:spacing w:val="0"/>
          <w:w w:val="100"/>
          <w:position w:val="0"/>
        </w:rPr>
        <w:t>经中国证券监督管理委员会《关于核准北京众信国际旅行社股份有限公司向郭洪斌等发行股份购买资产并 募集配套资金的批复》（证监许可</w:t>
      </w:r>
      <w:r>
        <w:rPr>
          <w:rFonts w:ascii="Times New Roman" w:eastAsia="Times New Roman" w:hAnsi="Times New Roman" w:cs="Times New Roman"/>
          <w:color w:val="000000"/>
          <w:spacing w:val="0"/>
          <w:w w:val="100"/>
          <w:position w:val="0"/>
        </w:rPr>
        <w:t>［2015］354</w:t>
      </w:r>
      <w:r>
        <w:rPr>
          <w:color w:val="000000"/>
          <w:spacing w:val="0"/>
          <w:w w:val="100"/>
          <w:position w:val="0"/>
        </w:rPr>
        <w:t>号）核准，向九泰基金管理有限公司、深圳前海瑞联一号投资中心 （有限合伙）、冯滨和白斌非公开发行</w:t>
      </w:r>
      <w:r>
        <w:rPr>
          <w:rFonts w:ascii="Times New Roman" w:eastAsia="Times New Roman" w:hAnsi="Times New Roman" w:cs="Times New Roman"/>
          <w:color w:val="000000"/>
          <w:spacing w:val="0"/>
          <w:w w:val="100"/>
          <w:position w:val="0"/>
        </w:rPr>
        <w:t>2,574,791</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股），发行价格为</w:t>
      </w:r>
      <w:r>
        <w:rPr>
          <w:rFonts w:ascii="Times New Roman" w:eastAsia="Times New Roman" w:hAnsi="Times New Roman" w:cs="Times New Roman"/>
          <w:color w:val="000000"/>
          <w:spacing w:val="0"/>
          <w:w w:val="100"/>
          <w:position w:val="0"/>
        </w:rPr>
        <w:t>81.56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 总额为</w:t>
      </w:r>
      <w:r>
        <w:rPr>
          <w:rFonts w:ascii="Times New Roman" w:eastAsia="Times New Roman" w:hAnsi="Times New Roman" w:cs="Times New Roman"/>
          <w:color w:val="000000"/>
          <w:spacing w:val="0"/>
          <w:w w:val="100"/>
          <w:position w:val="0"/>
        </w:rPr>
        <w:t>209,999,953.96</w:t>
      </w:r>
      <w:r>
        <w:rPr>
          <w:color w:val="000000"/>
          <w:spacing w:val="0"/>
          <w:w w:val="100"/>
          <w:position w:val="0"/>
        </w:rPr>
        <w:t>元，扣除发行费用</w:t>
      </w:r>
      <w:r>
        <w:rPr>
          <w:rFonts w:ascii="Times New Roman" w:eastAsia="Times New Roman" w:hAnsi="Times New Roman" w:cs="Times New Roman"/>
          <w:color w:val="000000"/>
          <w:spacing w:val="0"/>
          <w:w w:val="100"/>
          <w:position w:val="0"/>
        </w:rPr>
        <w:t>120</w:t>
      </w:r>
      <w:r>
        <w:rPr>
          <w:color w:val="000000"/>
          <w:spacing w:val="0"/>
          <w:w w:val="100"/>
          <w:position w:val="0"/>
        </w:rPr>
        <w:t>万元，公司实际募集资金净额为人民币</w:t>
      </w:r>
      <w:r>
        <w:rPr>
          <w:rFonts w:ascii="Times New Roman" w:eastAsia="Times New Roman" w:hAnsi="Times New Roman" w:cs="Times New Roman"/>
          <w:color w:val="000000"/>
          <w:spacing w:val="0"/>
          <w:w w:val="100"/>
          <w:position w:val="0"/>
        </w:rPr>
        <w:t>208,799,953.96</w:t>
      </w:r>
      <w:r>
        <w:rPr>
          <w:color w:val="000000"/>
          <w:spacing w:val="0"/>
          <w:w w:val="100"/>
          <w:position w:val="0"/>
        </w:rPr>
        <w:t xml:space="preserve">元。截至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日，上述资金已经汇入公司在中国民生银行国贸支行开立的账户，以上募集资金已由北京中证 天通会计师事务所（特殊普通合伙）于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日出具的验资报告（中证天通</w:t>
      </w:r>
      <w:r>
        <w:rPr>
          <w:rFonts w:ascii="Times New Roman" w:eastAsia="Times New Roman" w:hAnsi="Times New Roman" w:cs="Times New Roman"/>
          <w:color w:val="000000"/>
          <w:spacing w:val="0"/>
          <w:w w:val="100"/>
          <w:position w:val="0"/>
        </w:rPr>
        <w:t>［2015</w:t>
      </w:r>
      <w:r>
        <w:rPr>
          <w:rFonts w:ascii="Times New Roman" w:eastAsia="Times New Roman" w:hAnsi="Times New Roman" w:cs="Times New Roman"/>
          <w:color w:val="000000"/>
          <w:spacing w:val="0"/>
          <w:w w:val="100"/>
          <w:position w:val="0"/>
        </w:rPr>
        <w:t>］</w:t>
      </w:r>
      <w:r>
        <w:rPr>
          <w:color w:val="000000"/>
          <w:spacing w:val="0"/>
          <w:w w:val="100"/>
          <w:position w:val="0"/>
        </w:rPr>
        <w:t>验字</w:t>
      </w:r>
      <w:r>
        <w:rPr>
          <w:rFonts w:ascii="Times New Roman" w:eastAsia="Times New Roman" w:hAnsi="Times New Roman" w:cs="Times New Roman"/>
          <w:color w:val="000000"/>
          <w:spacing w:val="0"/>
          <w:w w:val="100"/>
          <w:position w:val="0"/>
        </w:rPr>
        <w:t>1-1062</w:t>
      </w:r>
      <w:r>
        <w:rPr>
          <w:color w:val="000000"/>
          <w:spacing w:val="0"/>
          <w:w w:val="100"/>
          <w:position w:val="0"/>
        </w:rPr>
        <w:t>号）进 行了审验（此次发行费用总额为</w:t>
      </w:r>
      <w:r>
        <w:rPr>
          <w:rFonts w:ascii="Times New Roman" w:eastAsia="Times New Roman" w:hAnsi="Times New Roman" w:cs="Times New Roman"/>
          <w:color w:val="000000"/>
          <w:spacing w:val="0"/>
          <w:w w:val="100"/>
          <w:position w:val="0"/>
        </w:rPr>
        <w:t>750</w:t>
      </w:r>
      <w:r>
        <w:rPr>
          <w:color w:val="000000"/>
          <w:spacing w:val="0"/>
          <w:w w:val="100"/>
          <w:position w:val="0"/>
        </w:rPr>
        <w:t>万元，募集资金净额为</w:t>
      </w:r>
      <w:r>
        <w:rPr>
          <w:rFonts w:ascii="Times New Roman" w:eastAsia="Times New Roman" w:hAnsi="Times New Roman" w:cs="Times New Roman"/>
          <w:color w:val="000000"/>
          <w:spacing w:val="0"/>
          <w:w w:val="100"/>
          <w:position w:val="0"/>
        </w:rPr>
        <w:t>202,499,953.96</w:t>
      </w:r>
      <w:r>
        <w:rPr>
          <w:color w:val="000000"/>
          <w:spacing w:val="0"/>
          <w:w w:val="100"/>
          <w:position w:val="0"/>
        </w:rPr>
        <w:t>元）。</w:t>
      </w:r>
    </w:p>
    <w:p>
      <w:pPr>
        <w:pStyle w:val="Style4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3" w:lineRule="exact"/>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二）募集资金结余情况</w:t>
      </w:r>
      <w:bookmarkEnd w:id="226"/>
      <w:bookmarkEnd w:id="227"/>
      <w:bookmarkEnd w:id="229"/>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93" w:val="left"/>
        </w:tabs>
        <w:bidi w:val="0"/>
        <w:spacing w:before="0" w:line="313" w:lineRule="exact"/>
        <w:ind w:left="0" w:right="0" w:firstLine="0"/>
        <w:jc w:val="left"/>
      </w:pPr>
      <w:bookmarkStart w:id="230" w:name="bookmark230"/>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年首次公开发行股票</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4" w:lineRule="exact"/>
        <w:ind w:left="0" w:right="0" w:firstLine="440"/>
        <w:jc w:val="both"/>
      </w:pPr>
      <w:r>
        <w:rPr>
          <w:color w:val="000000"/>
          <w:spacing w:val="0"/>
          <w:w w:val="100"/>
          <w:position w:val="0"/>
        </w:rPr>
        <w:t>公司上市后，以募集资金置换预先已投入募集资金投资项目实体营销网络建设项目中自筹资金</w:t>
      </w:r>
      <w:r>
        <w:rPr>
          <w:rFonts w:ascii="Times New Roman" w:eastAsia="Times New Roman" w:hAnsi="Times New Roman" w:cs="Times New Roman"/>
          <w:color w:val="000000"/>
          <w:spacing w:val="0"/>
          <w:w w:val="100"/>
          <w:position w:val="0"/>
        </w:rPr>
        <w:t xml:space="preserve">2,671.33 </w:t>
      </w:r>
      <w:r>
        <w:rPr>
          <w:color w:val="000000"/>
          <w:spacing w:val="0"/>
          <w:w w:val="100"/>
          <w:position w:val="0"/>
        </w:rPr>
        <w:t>万元（其中置换以往年度投入金额</w:t>
      </w:r>
      <w:r>
        <w:rPr>
          <w:rFonts w:ascii="Times New Roman" w:eastAsia="Times New Roman" w:hAnsi="Times New Roman" w:cs="Times New Roman"/>
          <w:color w:val="000000"/>
          <w:spacing w:val="0"/>
          <w:w w:val="100"/>
          <w:position w:val="0"/>
        </w:rPr>
        <w:t>2,652.56</w:t>
      </w:r>
      <w:r>
        <w:rPr>
          <w:color w:val="000000"/>
          <w:spacing w:val="0"/>
          <w:w w:val="100"/>
          <w:position w:val="0"/>
        </w:rPr>
        <w:t>万元，置换</w:t>
      </w:r>
      <w:r>
        <w:rPr>
          <w:rFonts w:ascii="Times New Roman" w:eastAsia="Times New Roman" w:hAnsi="Times New Roman" w:cs="Times New Roman"/>
          <w:color w:val="000000"/>
          <w:spacing w:val="0"/>
          <w:w w:val="100"/>
          <w:position w:val="0"/>
        </w:rPr>
        <w:t>2014</w:t>
      </w:r>
      <w:r>
        <w:rPr>
          <w:color w:val="000000"/>
          <w:spacing w:val="0"/>
          <w:w w:val="100"/>
          <w:position w:val="0"/>
        </w:rPr>
        <w:t>年投入金额</w:t>
      </w:r>
      <w:r>
        <w:rPr>
          <w:rFonts w:ascii="Times New Roman" w:eastAsia="Times New Roman" w:hAnsi="Times New Roman" w:cs="Times New Roman"/>
          <w:color w:val="000000"/>
          <w:spacing w:val="0"/>
          <w:w w:val="100"/>
          <w:position w:val="0"/>
        </w:rPr>
        <w:t>18.77</w:t>
      </w:r>
      <w:r>
        <w:rPr>
          <w:color w:val="000000"/>
          <w:spacing w:val="0"/>
          <w:w w:val="100"/>
          <w:position w:val="0"/>
        </w:rPr>
        <w:t>万元），北京中证天通会计师事 务所（特殊普通合伙）于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日出具了《关于北京众信国际旅行社股份有限公司以自筹资金预先投 入募集资金投资项目的鉴证报告》（中证天通</w:t>
      </w:r>
      <w:r>
        <w:rPr>
          <w:rFonts w:ascii="Times New Roman" w:eastAsia="Times New Roman" w:hAnsi="Times New Roman" w:cs="Times New Roman"/>
          <w:color w:val="000000"/>
          <w:spacing w:val="0"/>
          <w:w w:val="100"/>
          <w:position w:val="0"/>
        </w:rPr>
        <w:t>［2014］</w:t>
      </w:r>
      <w:r>
        <w:rPr>
          <w:color w:val="000000"/>
          <w:spacing w:val="0"/>
          <w:w w:val="100"/>
          <w:position w:val="0"/>
        </w:rPr>
        <w:t>审字</w:t>
      </w:r>
      <w:r>
        <w:rPr>
          <w:rFonts w:ascii="Times New Roman" w:eastAsia="Times New Roman" w:hAnsi="Times New Roman" w:cs="Times New Roman"/>
          <w:color w:val="000000"/>
          <w:spacing w:val="0"/>
          <w:w w:val="100"/>
          <w:position w:val="0"/>
        </w:rPr>
        <w:t>1-1054</w:t>
      </w:r>
      <w:r>
        <w:rPr>
          <w:color w:val="000000"/>
          <w:spacing w:val="0"/>
          <w:w w:val="100"/>
          <w:position w:val="0"/>
        </w:rPr>
        <w:t>号）确认了公司以自筹资金预先投入募集项目 的资金情况。</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年实际使用募集资金</w:t>
      </w:r>
      <w:r>
        <w:rPr>
          <w:rFonts w:ascii="Times New Roman" w:eastAsia="Times New Roman" w:hAnsi="Times New Roman" w:cs="Times New Roman"/>
          <w:color w:val="000000"/>
          <w:spacing w:val="0"/>
          <w:w w:val="100"/>
          <w:position w:val="0"/>
        </w:rPr>
        <w:t>5,936.53</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年实际使用募集资金</w:t>
      </w:r>
      <w:r>
        <w:rPr>
          <w:rFonts w:ascii="Times New Roman" w:eastAsia="Times New Roman" w:hAnsi="Times New Roman" w:cs="Times New Roman"/>
          <w:color w:val="000000"/>
          <w:spacing w:val="0"/>
          <w:w w:val="100"/>
          <w:position w:val="0"/>
        </w:rPr>
        <w:t>4,729.02</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年实际使用募集 资金</w:t>
      </w:r>
      <w:r>
        <w:rPr>
          <w:rFonts w:ascii="Times New Roman" w:eastAsia="Times New Roman" w:hAnsi="Times New Roman" w:cs="Times New Roman"/>
          <w:color w:val="000000"/>
          <w:spacing w:val="0"/>
          <w:w w:val="100"/>
          <w:position w:val="0"/>
        </w:rPr>
        <w:t>4,267.05</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日，公司已实际累计投入募集资金人民币</w:t>
      </w:r>
      <w:r>
        <w:rPr>
          <w:rFonts w:ascii="Times New Roman" w:eastAsia="Times New Roman" w:hAnsi="Times New Roman" w:cs="Times New Roman"/>
          <w:color w:val="000000"/>
          <w:spacing w:val="0"/>
          <w:w w:val="100"/>
          <w:position w:val="0"/>
        </w:rPr>
        <w:t>14,932.60</w:t>
      </w:r>
      <w:r>
        <w:rPr>
          <w:color w:val="000000"/>
          <w:spacing w:val="0"/>
          <w:w w:val="100"/>
          <w:position w:val="0"/>
        </w:rPr>
        <w:t>万元。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年首次公开发行股票的募集资金投资项目已建设完成，共结余募集资金 </w:t>
      </w:r>
      <w:r>
        <w:rPr>
          <w:rFonts w:ascii="Times New Roman" w:eastAsia="Times New Roman" w:hAnsi="Times New Roman" w:cs="Times New Roman"/>
          <w:color w:val="000000"/>
          <w:spacing w:val="0"/>
          <w:w w:val="100"/>
          <w:position w:val="0"/>
        </w:rPr>
        <w:t>239.16</w:t>
      </w:r>
      <w:r>
        <w:rPr>
          <w:color w:val="000000"/>
          <w:spacing w:val="0"/>
          <w:w w:val="100"/>
          <w:position w:val="0"/>
        </w:rPr>
        <w:t>万元（上述</w:t>
      </w:r>
      <w:r>
        <w:rPr>
          <w:rFonts w:ascii="Times New Roman" w:eastAsia="Times New Roman" w:hAnsi="Times New Roman" w:cs="Times New Roman"/>
          <w:color w:val="000000"/>
          <w:spacing w:val="0"/>
          <w:w w:val="100"/>
          <w:position w:val="0"/>
        </w:rPr>
        <w:t>2014</w:t>
      </w:r>
      <w:r>
        <w:rPr>
          <w:color w:val="000000"/>
          <w:spacing w:val="0"/>
          <w:w w:val="100"/>
          <w:position w:val="0"/>
        </w:rPr>
        <w:t>年首次发行股票募投项目余额</w:t>
      </w:r>
      <w:r>
        <w:rPr>
          <w:rFonts w:ascii="Times New Roman" w:eastAsia="Times New Roman" w:hAnsi="Times New Roman" w:cs="Times New Roman"/>
          <w:color w:val="000000"/>
          <w:spacing w:val="0"/>
          <w:w w:val="100"/>
          <w:position w:val="0"/>
        </w:rPr>
        <w:t>2,390,810.40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已销账户余额</w:t>
      </w:r>
      <w:r>
        <w:rPr>
          <w:rFonts w:ascii="Times New Roman" w:eastAsia="Times New Roman" w:hAnsi="Times New Roman" w:cs="Times New Roman"/>
          <w:color w:val="000000"/>
          <w:spacing w:val="0"/>
          <w:w w:val="100"/>
          <w:position w:val="0"/>
        </w:rPr>
        <w:t>806.75</w:t>
      </w:r>
      <w:r>
        <w:rPr>
          <w:color w:val="000000"/>
          <w:spacing w:val="0"/>
          <w:w w:val="100"/>
          <w:position w:val="0"/>
        </w:rPr>
        <w:t>元）。剩余资金用 于补充流动资金。除上海众信在中国建设银行股份有限公司上海普陀支行开立的账户己销户外，其他募集资金 账户正在销户中。</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08" w:val="left"/>
        </w:tabs>
        <w:bidi w:val="0"/>
        <w:spacing w:before="0" w:line="313" w:lineRule="exact"/>
        <w:ind w:left="0" w:right="0" w:firstLine="0"/>
        <w:jc w:val="left"/>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年配套融资（发行股份购买资产并募集配套资金）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7"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年实际使用募集资金</w:t>
      </w:r>
      <w:r>
        <w:rPr>
          <w:rFonts w:ascii="Times New Roman" w:eastAsia="Times New Roman" w:hAnsi="Times New Roman" w:cs="Times New Roman"/>
          <w:color w:val="000000"/>
          <w:spacing w:val="0"/>
          <w:w w:val="100"/>
          <w:position w:val="0"/>
        </w:rPr>
        <w:t>15,346.06</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日，公司已实际累计投入募集资金</w:t>
      </w:r>
      <w:r>
        <w:rPr>
          <w:rFonts w:ascii="Times New Roman" w:eastAsia="Times New Roman" w:hAnsi="Times New Roman" w:cs="Times New Roman"/>
          <w:color w:val="000000"/>
          <w:spacing w:val="0"/>
          <w:w w:val="100"/>
          <w:position w:val="0"/>
        </w:rPr>
        <w:t xml:space="preserve">15,346.06 </w:t>
      </w:r>
      <w:r>
        <w:rPr>
          <w:color w:val="000000"/>
          <w:spacing w:val="0"/>
          <w:w w:val="100"/>
          <w:position w:val="0"/>
        </w:rPr>
        <w:t>万元，尚未使用的募集资金余额</w:t>
      </w:r>
      <w:r>
        <w:rPr>
          <w:rFonts w:ascii="Times New Roman" w:eastAsia="Times New Roman" w:hAnsi="Times New Roman" w:cs="Times New Roman"/>
          <w:color w:val="000000"/>
          <w:spacing w:val="0"/>
          <w:w w:val="100"/>
          <w:position w:val="0"/>
        </w:rPr>
        <w:t>4,993.02</w:t>
      </w:r>
      <w:r>
        <w:rPr>
          <w:color w:val="000000"/>
          <w:spacing w:val="0"/>
          <w:w w:val="100"/>
          <w:position w:val="0"/>
        </w:rPr>
        <w:t>万元（含利息收入减去手续费后的净额）。</w:t>
      </w:r>
    </w:p>
    <w:p>
      <w:pPr>
        <w:pStyle w:val="Style46"/>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2"/>
      <w:bookmarkEnd w:id="233"/>
      <w:bookmarkEnd w:id="235"/>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99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含部分</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承诺投资</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截至期末 投资进度</w:t>
            </w:r>
          </w:p>
          <w:p>
            <w:pPr>
              <w:pStyle w:val="Style3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80" w:firstLine="0"/>
              <w:jc w:val="right"/>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实体营销网络建设项</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旅游电子商务项目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商务会奖分公司项目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竹园国旅电子商务运</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营建设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30,278.66</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1,912.44</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30,278.66</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1,912.44</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200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日公司第三届董事会第十三会议审议并通过了《关于“商务会奖分公司”募投 项目部分实施地点调整的议案》，决议根据“商务会奖分公司”项目的实际需求，将在深圳设立商务 会奖深圳分公司调整为在广州设立商务会奖广州分公司。</w:t>
            </w:r>
          </w:p>
          <w:p>
            <w:pPr>
              <w:pStyle w:val="Style35"/>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日公司第三届董事会第五十一次会议审议通过了《关于“实体营销网络建设” 募投项目调整的议案》，同意根据公司业务发展情况，将“实体营销网络建设项目”中拟在沈阳设立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家零售门店调整为武汉设立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家，西安设立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p>
        </w:tc>
      </w:tr>
      <w:tr>
        <w:trPr>
          <w:trHeight w:val="40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施方式调整</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994" w:hRule="exact"/>
        </w:trPr>
        <w:tc>
          <w:tcPr>
            <w:vMerge/>
            <w:tcBorders>
              <w:left w:val="single" w:sz="4"/>
              <w:bottom w:val="single" w:sz="4"/>
            </w:tcBorders>
            <w:shd w:val="clear" w:color="auto" w:fill="FFFFFF"/>
            <w:vAlign w:val="center"/>
          </w:tcPr>
          <w:p>
            <w:pPr/>
          </w:p>
        </w:tc>
        <w:tc>
          <w:tcPr>
            <w:gridSpan w:val="10"/>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日，公司第二届董事会第四十八次会议决议、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 临时股东大会审议并通过了《关于变更部分募投项目实施主体并使用募集资金对全资子公司增资的 议案》，“商务会奖分公司项目”实施主体由公司变更为公司下属全资子公司众信（北京）国际商务</w:t>
            </w:r>
          </w:p>
        </w:tc>
      </w:tr>
    </w:tbl>
    <w:p>
      <w:pPr>
        <w:spacing w:lineRule="exact" w:line="1"/>
        <w:rPr>
          <w:sz w:val="2"/>
          <w:szCs w:val="2"/>
        </w:rPr>
      </w:pPr>
      <w:r>
        <w:br w:type="page"/>
      </w:r>
    </w:p>
    <w:tbl>
      <w:tblPr>
        <w:tblOverlap w:val="never"/>
        <w:jc w:val="center"/>
        <w:tblLayout w:type="fixed"/>
      </w:tblPr>
      <w:tblGrid>
        <w:gridCol w:w="1781"/>
        <w:gridCol w:w="7805"/>
      </w:tblGrid>
      <w:tr>
        <w:trPr>
          <w:trHeight w:val="5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旅行社有限公司（现更名为：众信博睿（北京）国际商务会议展览有限公司，以下简称“众信商务”）， 商务会奖北京分公司不再设立，其投资资金由众信商务使用，经营效益由众信商务完成。商务会奖 上海分公司、深圳分公司由众信商务实施。</w:t>
            </w:r>
          </w:p>
          <w:p>
            <w:pPr>
              <w:pStyle w:val="Style35"/>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日，公司第三届董事会第十次会议决议、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年第六次临 时股东大会审议并通过了《关于“实体营销网络建设”募投项目调整的议案》，（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）根据目前旅游市 场和公司业务发展情况，公司将原来实体营销网络建设项目中的</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家零售门店现调整为</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家，并 调整了上海、天津体验店和旗舰店的单店投资额。（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）由于目前公司在上海已经设立了全资子公司 上海众信国际旅行社有限公司（以下简称“上海众信”）且该公司于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日取得“出境旅 游业务”经营资质，目前公司将上海营销中心所辖南京分公司的实施主体由公司变更为上海众信， 同时，将在上海市开设的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家零售门店的实施主体由公司变更为上海众信。</w:t>
            </w:r>
          </w:p>
          <w:p>
            <w:pPr>
              <w:pStyle w:val="Style35"/>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日公司第三届董事会第三十四次会议审议并通过了《关于部分募投项目调整的 议案》，主要调整内容为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、“实体营销网络建设”项目中的</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家零售门店中部分门店的开设城市 及门店类型。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、“竹园国旅电子商务运营建设”项目资金使用计划进度调整为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月前使用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月投入使用</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p>
          <w:p>
            <w:pPr>
              <w:pStyle w:val="Style35"/>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日公司第三届董事会第四十八次会议审议通过了《关于调整募投项目投资进度的 议案》，将“竹园国旅电子商务运营建设”项目资金使用计划调整为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月前使用</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月投入使用</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万元。本次调整不涉及募集资金用途变更。</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日，公司以自筹资金预先已投入募集资金投资项目共计人民币</w:t>
            </w:r>
            <w:r>
              <w:rPr>
                <w:rFonts w:ascii="Times New Roman" w:eastAsia="Times New Roman" w:hAnsi="Times New Roman" w:cs="Times New Roman"/>
                <w:color w:val="000000"/>
                <w:spacing w:val="0"/>
                <w:w w:val="100"/>
                <w:position w:val="0"/>
                <w:sz w:val="18"/>
                <w:szCs w:val="18"/>
              </w:rPr>
              <w:t>26,713,297.09</w:t>
            </w:r>
            <w:r>
              <w:rPr>
                <w:color w:val="000000"/>
                <w:spacing w:val="0"/>
                <w:w w:val="100"/>
                <w:position w:val="0"/>
              </w:rPr>
              <w:t>元， 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实体营销网络建设项目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。北京中证天通会计师事务所（特殊普通合伙）于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出具了《关于北京众信国际旅行社股份有限公司以自筹资金预先投入募集资金投资项目的鉴证报告》</w:t>
            </w:r>
          </w:p>
          <w:p>
            <w:pPr>
              <w:pStyle w:val="Style35"/>
              <w:keepNext w:val="0"/>
              <w:keepLines w:val="0"/>
              <w:widowControl w:val="0"/>
              <w:shd w:val="clear" w:color="auto" w:fill="auto"/>
              <w:bidi w:val="0"/>
              <w:spacing w:before="0" w:after="0" w:line="318" w:lineRule="exact"/>
              <w:ind w:left="0" w:right="0" w:firstLine="0"/>
              <w:jc w:val="both"/>
            </w:pPr>
            <w:r>
              <w:rPr>
                <w:color w:val="000000"/>
                <w:spacing w:val="0"/>
                <w:w w:val="100"/>
                <w:position w:val="0"/>
              </w:rPr>
              <w:t>（中证天通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审字</w:t>
            </w:r>
            <w:r>
              <w:rPr>
                <w:rFonts w:ascii="Times New Roman" w:eastAsia="Times New Roman" w:hAnsi="Times New Roman" w:cs="Times New Roman"/>
                <w:color w:val="000000"/>
                <w:spacing w:val="0"/>
                <w:w w:val="100"/>
                <w:position w:val="0"/>
                <w:sz w:val="18"/>
                <w:szCs w:val="18"/>
              </w:rPr>
              <w:t>1-1054</w:t>
            </w:r>
            <w:r>
              <w:rPr>
                <w:color w:val="000000"/>
                <w:spacing w:val="0"/>
                <w:w w:val="100"/>
                <w:position w:val="0"/>
              </w:rPr>
              <w:t>号）。公司第二届董事会第四十三次会议审议通过了《关于以募集资金 置换预先已投入募集资金投资项目中自筹资金的议案》，同意公司以募集资金人民币</w:t>
            </w:r>
            <w:r>
              <w:rPr>
                <w:rFonts w:ascii="Times New Roman" w:eastAsia="Times New Roman" w:hAnsi="Times New Roman" w:cs="Times New Roman"/>
                <w:color w:val="000000"/>
                <w:spacing w:val="0"/>
                <w:w w:val="100"/>
                <w:position w:val="0"/>
                <w:sz w:val="18"/>
                <w:szCs w:val="18"/>
              </w:rPr>
              <w:t xml:space="preserve">26,713,297.09 </w:t>
            </w:r>
            <w:r>
              <w:rPr>
                <w:color w:val="000000"/>
                <w:spacing w:val="0"/>
                <w:w w:val="100"/>
                <w:position w:val="0"/>
              </w:rPr>
              <w:t>元置换已预先投入募集资金投资项目中同等金额的自筹资金。截至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日该置换工作已完 成。</w:t>
            </w:r>
          </w:p>
        </w:tc>
      </w:tr>
      <w:tr>
        <w:trPr>
          <w:trHeight w:val="39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年首次公开发行股票的募集资金投资项目已建设完成，共结余募集 资金</w:t>
            </w:r>
            <w:r>
              <w:rPr>
                <w:rFonts w:ascii="Times New Roman" w:eastAsia="Times New Roman" w:hAnsi="Times New Roman" w:cs="Times New Roman"/>
                <w:color w:val="000000"/>
                <w:spacing w:val="0"/>
                <w:w w:val="100"/>
                <w:position w:val="0"/>
                <w:sz w:val="18"/>
                <w:szCs w:val="18"/>
              </w:rPr>
              <w:t>239.16</w:t>
            </w:r>
            <w:r>
              <w:rPr>
                <w:color w:val="000000"/>
                <w:spacing w:val="0"/>
                <w:w w:val="100"/>
                <w:position w:val="0"/>
              </w:rPr>
              <w:t>万元（上述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年首次发行股票募投项目余额</w:t>
            </w:r>
            <w:r>
              <w:rPr>
                <w:rFonts w:ascii="Times New Roman" w:eastAsia="Times New Roman" w:hAnsi="Times New Roman" w:cs="Times New Roman"/>
                <w:color w:val="000000"/>
                <w:spacing w:val="0"/>
                <w:w w:val="100"/>
                <w:position w:val="0"/>
                <w:sz w:val="18"/>
                <w:szCs w:val="18"/>
              </w:rPr>
              <w:t>2,390,810.40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已销账户余额</w:t>
            </w:r>
            <w:r>
              <w:rPr>
                <w:rFonts w:ascii="Times New Roman" w:eastAsia="Times New Roman" w:hAnsi="Times New Roman" w:cs="Times New Roman"/>
                <w:color w:val="000000"/>
                <w:spacing w:val="0"/>
                <w:w w:val="100"/>
                <w:position w:val="0"/>
                <w:sz w:val="18"/>
                <w:szCs w:val="18"/>
              </w:rPr>
              <w:t>806.75</w:t>
            </w:r>
            <w:r>
              <w:rPr>
                <w:color w:val="000000"/>
                <w:spacing w:val="0"/>
                <w:w w:val="100"/>
                <w:position w:val="0"/>
              </w:rPr>
              <w:t>元）。 剩余资金用于补充流动资金。除上海众信在中国建设银行股份有限公司上海普陀支行开立的账户已 销户外，其他募集资金账户正在销户中。</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尚未使用的募集资金仍存放于募集资金专用户。</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6"/>
      <w:bookmarkEnd w:id="237"/>
      <w:bookmarkEnd w:id="239"/>
    </w:p>
    <w:p>
      <w:pPr>
        <w:pStyle w:val="Style4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8"/>
        <w:keepNext/>
        <w:keepLines/>
        <w:widowControl w:val="0"/>
        <w:shd w:val="clear" w:color="auto" w:fill="auto"/>
        <w:tabs>
          <w:tab w:pos="517" w:val="left"/>
        </w:tabs>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w:t>
        <w:tab/>
        <w:t>重大资产和股权出售</w:t>
      </w:r>
      <w:bookmarkEnd w:id="240"/>
      <w:bookmarkEnd w:id="241"/>
      <w:bookmarkEnd w:id="243"/>
    </w:p>
    <w:p>
      <w:pPr>
        <w:pStyle w:val="Style46"/>
        <w:keepNext/>
        <w:keepLines/>
        <w:widowControl w:val="0"/>
        <w:shd w:val="clear" w:color="auto" w:fill="auto"/>
        <w:tabs>
          <w:tab w:pos="402" w:val="left"/>
        </w:tabs>
        <w:bidi w:val="0"/>
        <w:spacing w:before="0" w:after="38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出售重大资产情况</w:t>
      </w:r>
      <w:bookmarkEnd w:id="244"/>
      <w:bookmarkEnd w:id="245"/>
      <w:bookmarkEnd w:id="247"/>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46"/>
        <w:keepNext/>
        <w:keepLines/>
        <w:widowControl w:val="0"/>
        <w:shd w:val="clear" w:color="auto" w:fill="auto"/>
        <w:tabs>
          <w:tab w:pos="402" w:val="left"/>
        </w:tabs>
        <w:bidi w:val="0"/>
        <w:spacing w:before="0" w:after="38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出售重大股权情况</w:t>
      </w:r>
      <w:bookmarkEnd w:id="248"/>
      <w:bookmarkEnd w:id="249"/>
      <w:bookmarkEnd w:id="251"/>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522" w:val="left"/>
        </w:tabs>
        <w:bidi w:val="0"/>
        <w:spacing w:before="0" w:after="38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七</w:t>
      </w:r>
      <w:bookmarkEnd w:id="254"/>
      <w:r>
        <w:rPr>
          <w:color w:val="000000"/>
          <w:spacing w:val="0"/>
          <w:w w:val="100"/>
          <w:position w:val="0"/>
        </w:rPr>
        <w:t>、</w:t>
        <w:tab/>
        <w:t>主要控股参股公司分析</w:t>
      </w:r>
      <w:bookmarkEnd w:id="252"/>
      <w:bookmarkEnd w:id="253"/>
      <w:bookmarkEnd w:id="255"/>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566"/>
        <w:gridCol w:w="566"/>
        <w:gridCol w:w="1138"/>
        <w:gridCol w:w="1272"/>
        <w:gridCol w:w="1277"/>
        <w:gridCol w:w="1416"/>
        <w:gridCol w:w="1277"/>
        <w:gridCol w:w="1214"/>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right"/>
            </w:pPr>
            <w:r>
              <w:rPr>
                <w:color w:val="000000"/>
                <w:spacing w:val="0"/>
                <w:w w:val="100"/>
                <w:position w:val="0"/>
              </w:rPr>
              <w:t>主要 业务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旅游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13,704,171.00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654,040,946.65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358,388,656.94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3,809,263,666.74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121,662,581.10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91,394,789.32</w:t>
            </w:r>
          </w:p>
        </w:tc>
      </w:tr>
      <w:tr>
        <w:trPr>
          <w:trHeight w:val="10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整合 营销 服务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274,329,212.00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141,469,687.15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706,780,758.24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41,497,339.79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32,184,902.93</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4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优玖科技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优展逸途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日本三利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厦门凡星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bl>
    <w:p>
      <w:pPr>
        <w:widowControl w:val="0"/>
        <w:spacing w:after="319" w:line="1" w:lineRule="exact"/>
      </w:pPr>
    </w:p>
    <w:p>
      <w:pPr>
        <w:pStyle w:val="Style38"/>
        <w:keepNext/>
        <w:keepLines/>
        <w:widowControl w:val="0"/>
        <w:shd w:val="clear" w:color="auto" w:fill="auto"/>
        <w:tabs>
          <w:tab w:pos="482"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八</w:t>
      </w:r>
      <w:bookmarkEnd w:id="258"/>
      <w:r>
        <w:rPr>
          <w:color w:val="000000"/>
          <w:spacing w:val="0"/>
          <w:w w:val="100"/>
          <w:position w:val="0"/>
        </w:rPr>
        <w:t>、</w:t>
        <w:tab/>
        <w:t>公司控制的结构化主体情况</w:t>
      </w:r>
      <w:bookmarkEnd w:id="256"/>
      <w:bookmarkEnd w:id="257"/>
      <w:bookmarkEnd w:id="259"/>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82" w:val="left"/>
        </w:tabs>
        <w:bidi w:val="0"/>
        <w:spacing w:before="0" w:after="2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九</w:t>
      </w:r>
      <w:bookmarkEnd w:id="262"/>
      <w:r>
        <w:rPr>
          <w:color w:val="000000"/>
          <w:spacing w:val="0"/>
          <w:w w:val="100"/>
          <w:position w:val="0"/>
        </w:rPr>
        <w:t>、</w:t>
        <w:tab/>
        <w:t>公司未来发展的展望</w:t>
      </w:r>
      <w:bookmarkEnd w:id="260"/>
      <w:bookmarkEnd w:id="261"/>
      <w:bookmarkEnd w:id="263"/>
    </w:p>
    <w:p>
      <w:pPr>
        <w:pStyle w:val="Style22"/>
        <w:keepNext w:val="0"/>
        <w:keepLines w:val="0"/>
        <w:widowControl w:val="0"/>
        <w:shd w:val="clear" w:color="auto" w:fill="auto"/>
        <w:bidi w:val="0"/>
        <w:spacing w:before="0" w:after="240" w:line="467" w:lineRule="exact"/>
        <w:ind w:left="0" w:right="0" w:firstLine="480"/>
        <w:jc w:val="both"/>
      </w:pPr>
      <w:r>
        <w:rPr>
          <w:color w:val="000000"/>
          <w:spacing w:val="0"/>
          <w:w w:val="100"/>
          <w:position w:val="0"/>
        </w:rPr>
        <w:t>公司董事会认真分析了未来出境游与出境服务业务的发展趋势，结合公司战略规划和实际情况，对公 司未来发展及</w:t>
      </w:r>
      <w:r>
        <w:rPr>
          <w:rFonts w:ascii="Times New Roman" w:eastAsia="Times New Roman" w:hAnsi="Times New Roman" w:cs="Times New Roman"/>
          <w:color w:val="000000"/>
          <w:spacing w:val="0"/>
          <w:w w:val="100"/>
          <w:position w:val="0"/>
        </w:rPr>
        <w:t>2017</w:t>
      </w:r>
      <w:r>
        <w:rPr>
          <w:color w:val="000000"/>
          <w:spacing w:val="0"/>
          <w:w w:val="100"/>
          <w:position w:val="0"/>
        </w:rPr>
        <w:t>年经营计划规划如下：</w:t>
      </w:r>
    </w:p>
    <w:p>
      <w:pPr>
        <w:pStyle w:val="Style46"/>
        <w:keepNext/>
        <w:keepLines/>
        <w:widowControl w:val="0"/>
        <w:shd w:val="clear" w:color="auto" w:fill="auto"/>
        <w:bidi w:val="0"/>
        <w:spacing w:before="0" w:after="0" w:line="480" w:lineRule="auto"/>
        <w:ind w:left="0" w:right="0" w:firstLine="480"/>
        <w:jc w:val="both"/>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、行业发展趋势与格局</w:t>
      </w:r>
      <w:bookmarkEnd w:id="264"/>
      <w:bookmarkEnd w:id="265"/>
      <w:bookmarkEnd w:id="267"/>
    </w:p>
    <w:p>
      <w:pPr>
        <w:pStyle w:val="Style46"/>
        <w:keepNext/>
        <w:keepLines/>
        <w:widowControl w:val="0"/>
        <w:shd w:val="clear" w:color="auto" w:fill="auto"/>
        <w:tabs>
          <w:tab w:pos="923" w:val="left"/>
        </w:tabs>
        <w:bidi w:val="0"/>
        <w:spacing w:before="0" w:after="0" w:line="467" w:lineRule="exact"/>
        <w:ind w:left="0" w:right="0" w:firstLine="480"/>
        <w:jc w:val="left"/>
      </w:pPr>
      <w:bookmarkStart w:id="264" w:name="bookmark264"/>
      <w:bookmarkStart w:id="265" w:name="bookmark265"/>
      <w:bookmarkStart w:id="268" w:name="bookmark268"/>
      <w:bookmarkStart w:id="269" w:name="bookmark269"/>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多重利好因素推动出境旅游及出境服务市场蓬勃发展</w:t>
      </w:r>
      <w:bookmarkEnd w:id="264"/>
      <w:bookmarkEnd w:id="265"/>
      <w:bookmarkEnd w:id="269"/>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中国经济呈现出新常态，从高速增长转为中高速增长，经济结构优化升级，供给侧改革要求矫正供需 结构错配，以创新提升资源配置效率，最终提高社会生产力水平，提升人民福祉。虽然</w:t>
      </w:r>
      <w:r>
        <w:rPr>
          <w:rFonts w:ascii="Times New Roman" w:eastAsia="Times New Roman" w:hAnsi="Times New Roman" w:cs="Times New Roman"/>
          <w:color w:val="000000"/>
          <w:spacing w:val="0"/>
          <w:w w:val="100"/>
          <w:position w:val="0"/>
        </w:rPr>
        <w:t>2016</w:t>
      </w:r>
      <w:r>
        <w:rPr>
          <w:color w:val="000000"/>
          <w:spacing w:val="0"/>
          <w:w w:val="100"/>
          <w:position w:val="0"/>
        </w:rPr>
        <w:t>年整个出境游 市场增速有所放缓，但剔除港澳游后的出境游仍保持较高的增长态势。随着我国经济的持续发展和人民生 活水平的逐步提高，国民的消费意识和消费能力不断增强，消费升级的红利逐渐到来，基于我国庞大的人 口基数，</w:t>
      </w:r>
      <w:r>
        <w:rPr>
          <w:rFonts w:ascii="Times New Roman" w:eastAsia="Times New Roman" w:hAnsi="Times New Roman" w:cs="Times New Roman"/>
          <w:color w:val="000000"/>
          <w:spacing w:val="0"/>
          <w:w w:val="100"/>
          <w:position w:val="0"/>
        </w:rPr>
        <w:t>30</w:t>
      </w:r>
      <w:r>
        <w:rPr>
          <w:color w:val="000000"/>
          <w:spacing w:val="0"/>
          <w:w w:val="100"/>
          <w:position w:val="0"/>
        </w:rPr>
        <w:t>年改革开放积累的大量的国民财富，出境游行业的潜力不断释放。另一方面，国家政策的大力 支持（如：</w:t>
      </w:r>
      <w:r>
        <w:rPr>
          <w:rFonts w:ascii="Times New Roman" w:eastAsia="Times New Roman" w:hAnsi="Times New Roman" w:cs="Times New Roman"/>
          <w:color w:val="000000"/>
          <w:spacing w:val="0"/>
          <w:w w:val="100"/>
          <w:position w:val="0"/>
        </w:rPr>
        <w:t>2016</w:t>
      </w:r>
      <w:r>
        <w:rPr>
          <w:color w:val="000000"/>
          <w:spacing w:val="0"/>
          <w:w w:val="100"/>
          <w:position w:val="0"/>
        </w:rPr>
        <w:t>年是中美旅游年，</w:t>
      </w:r>
      <w:r>
        <w:rPr>
          <w:rFonts w:ascii="Times New Roman" w:eastAsia="Times New Roman" w:hAnsi="Times New Roman" w:cs="Times New Roman"/>
          <w:color w:val="000000"/>
          <w:spacing w:val="0"/>
          <w:w w:val="100"/>
          <w:position w:val="0"/>
        </w:rPr>
        <w:t>2017</w:t>
      </w:r>
      <w:r>
        <w:rPr>
          <w:color w:val="000000"/>
          <w:spacing w:val="0"/>
          <w:w w:val="100"/>
          <w:position w:val="0"/>
        </w:rPr>
        <w:t>年是中澳旅游年等）、签证条件的逐渐放宽、国际航班增加、移动 互联网带来的线上渠道便利化、人民币国际化等因素都使得出境旅游变得更为便利、实惠，出境游日趋表 现出生活必需品的特性，迎来了广阔的发展空间。</w:t>
      </w:r>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伴随着</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color w:val="000000"/>
          <w:spacing w:val="0"/>
          <w:w w:val="100"/>
          <w:position w:val="0"/>
        </w:rPr>
        <w:t>''</w:t>
      </w:r>
      <w:r>
        <w:rPr>
          <w:color w:val="000000"/>
          <w:spacing w:val="0"/>
          <w:w w:val="100"/>
          <w:position w:val="0"/>
        </w:rPr>
        <w:t>政策的落地，</w:t>
      </w:r>
      <w:r>
        <w:rPr>
          <w:rFonts w:ascii="Times New Roman" w:eastAsia="Times New Roman" w:hAnsi="Times New Roman" w:cs="Times New Roman"/>
          <w:color w:val="000000"/>
          <w:spacing w:val="0"/>
          <w:w w:val="100"/>
          <w:position w:val="0"/>
        </w:rPr>
        <w:t>“</w:t>
      </w:r>
      <w:r>
        <w:rPr>
          <w:color w:val="000000"/>
          <w:spacing w:val="0"/>
          <w:w w:val="100"/>
          <w:position w:val="0"/>
        </w:rPr>
        <w:t>融合</w:t>
      </w:r>
      <w:r>
        <w:rPr>
          <w:color w:val="000000"/>
          <w:spacing w:val="0"/>
          <w:w w:val="100"/>
          <w:position w:val="0"/>
        </w:rPr>
        <w:t>''</w:t>
      </w:r>
      <w:r>
        <w:rPr>
          <w:color w:val="000000"/>
          <w:spacing w:val="0"/>
          <w:w w:val="100"/>
          <w:position w:val="0"/>
        </w:rPr>
        <w:t>成为大国崛起背景下的新常态。货物和资本的流动在根本上带 动了人的流动，互联互通，旅游先通，</w:t>
      </w:r>
      <w:r>
        <w:rPr>
          <w:rFonts w:ascii="Times New Roman" w:eastAsia="Times New Roman" w:hAnsi="Times New Roman" w:cs="Times New Roman"/>
          <w:color w:val="000000"/>
          <w:spacing w:val="0"/>
          <w:w w:val="100"/>
          <w:position w:val="0"/>
        </w:rPr>
        <w:t>“</w:t>
      </w:r>
      <w:r>
        <w:rPr>
          <w:color w:val="000000"/>
          <w:spacing w:val="0"/>
          <w:w w:val="100"/>
          <w:position w:val="0"/>
        </w:rPr>
        <w:t>走出去</w:t>
      </w:r>
      <w:r>
        <w:rPr>
          <w:rFonts w:ascii="Times New Roman" w:eastAsia="Times New Roman" w:hAnsi="Times New Roman" w:cs="Times New Roman"/>
          <w:color w:val="000000"/>
          <w:spacing w:val="0"/>
          <w:w w:val="100"/>
          <w:position w:val="0"/>
        </w:rPr>
        <w:t>''</w:t>
      </w:r>
      <w:r>
        <w:rPr>
          <w:color w:val="000000"/>
          <w:spacing w:val="0"/>
          <w:w w:val="100"/>
          <w:position w:val="0"/>
        </w:rPr>
        <w:t>以出境游的发展作为开端，未来将深入走向出境综合服务 领域。伴随着中产阶级消费需求升级，单纯的观光、度假不再是出国旅游的唯一目的，游学及留学教育、 移民置业、旅游金融、健康医疗等各类出境服务需求将不断增加，出境服务市场将如目前的出境游市场一 样在未来几年被持续打开扩大，具有广阔前景和发展空间。</w:t>
      </w:r>
    </w:p>
    <w:p>
      <w:pPr>
        <w:pStyle w:val="Style46"/>
        <w:keepNext/>
        <w:keepLines/>
        <w:widowControl w:val="0"/>
        <w:shd w:val="clear" w:color="auto" w:fill="auto"/>
        <w:tabs>
          <w:tab w:pos="923" w:val="left"/>
        </w:tabs>
        <w:bidi w:val="0"/>
        <w:spacing w:before="0" w:after="0" w:line="467" w:lineRule="exact"/>
        <w:ind w:left="0" w:right="0" w:firstLine="48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市场竞争激烈，线上线下持续融合，行业格局不断变化</w:t>
      </w:r>
      <w:bookmarkEnd w:id="270"/>
      <w:bookmarkEnd w:id="271"/>
      <w:bookmarkEnd w:id="273"/>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年以来，旅游企业之间并购整合加剧，携程网通过并购艺龙网和去哪儿网成为最大的在线旅游 运营商，万达并购众多线下旅行社并投资同程网，公司也通过与竹园国旅的强强联合，成为大型出境旅游 运营商。携程通过控股旅游百事通进入线下零售市场，途牛网、同程网在三四线城市开设门店</w:t>
      </w:r>
      <w:r>
        <w:rPr>
          <w:rFonts w:ascii="Times New Roman" w:eastAsia="Times New Roman" w:hAnsi="Times New Roman" w:cs="Times New Roman"/>
          <w:color w:val="000000"/>
          <w:spacing w:val="0"/>
          <w:w w:val="100"/>
          <w:position w:val="0"/>
        </w:rPr>
        <w:t>/</w:t>
      </w:r>
      <w:r>
        <w:rPr>
          <w:color w:val="000000"/>
          <w:spacing w:val="0"/>
          <w:w w:val="100"/>
          <w:position w:val="0"/>
        </w:rPr>
        <w:t xml:space="preserve">服务中心， 并逐步拓展至一线城市，线上线下企业的界线不断模糊，均希望获取更多的市场份额。同时，企业呈现出 愈加开放合作的态势，微观层面持续竞争的同时，宏观层面、资本层面的合作在加深。这也要求业内企业 </w:t>
      </w:r>
      <w:r>
        <w:rPr>
          <w:color w:val="000000"/>
          <w:spacing w:val="0"/>
          <w:w w:val="100"/>
          <w:position w:val="0"/>
        </w:rPr>
        <w:t>适应行业趋势，进一步用好资本平台，加快行业整合，不断做强做大，提高行业地位。</w:t>
      </w:r>
    </w:p>
    <w:p>
      <w:pPr>
        <w:pStyle w:val="Style46"/>
        <w:keepNext/>
        <w:keepLines/>
        <w:widowControl w:val="0"/>
        <w:numPr>
          <w:ilvl w:val="0"/>
          <w:numId w:val="5"/>
        </w:numPr>
        <w:shd w:val="clear" w:color="auto" w:fill="auto"/>
        <w:bidi w:val="0"/>
        <w:spacing w:before="0" w:after="0" w:line="468" w:lineRule="exact"/>
        <w:ind w:left="0" w:right="0" w:firstLine="460"/>
        <w:jc w:val="both"/>
      </w:pPr>
      <w:bookmarkStart w:id="274" w:name="bookmark274"/>
      <w:bookmarkStart w:id="275" w:name="bookmark275"/>
      <w:bookmarkStart w:id="276" w:name="bookmark276"/>
      <w:bookmarkStart w:id="277" w:name="bookmark277"/>
      <w:bookmarkEnd w:id="276"/>
      <w:r>
        <w:rPr>
          <w:color w:val="000000"/>
          <w:spacing w:val="0"/>
          <w:w w:val="100"/>
          <w:position w:val="0"/>
        </w:rPr>
        <w:t>产品和服务能力日益成为行业的核心竞争力，大数据管理分析能力促进旅游企业深入相关领域 并实现迭代升级</w:t>
      </w:r>
      <w:bookmarkEnd w:id="274"/>
      <w:bookmarkEnd w:id="275"/>
      <w:bookmarkEnd w:id="277"/>
    </w:p>
    <w:p>
      <w:pPr>
        <w:pStyle w:val="Style22"/>
        <w:keepNext w:val="0"/>
        <w:keepLines w:val="0"/>
        <w:widowControl w:val="0"/>
        <w:shd w:val="clear" w:color="auto" w:fill="auto"/>
        <w:bidi w:val="0"/>
        <w:spacing w:before="0" w:after="240" w:line="468" w:lineRule="exact"/>
        <w:ind w:left="0" w:right="0" w:firstLine="460"/>
        <w:jc w:val="both"/>
      </w:pPr>
      <w:r>
        <w:rPr>
          <w:color w:val="000000"/>
          <w:spacing w:val="0"/>
          <w:w w:val="100"/>
          <w:position w:val="0"/>
        </w:rPr>
        <w:t>在旅游产品的供给侧，随着国人出境游经验逐步丰富，更加愿意为好的产品买单，个性化和定制化需 求日益增长，出境游行业将进一步回归产品和服务本质。一方面原有的产品需要不断优化升级，另一方面 高性价比的定制服务将受到市场追捧，适销对路产品和优质服务是提高消费者粘性的最好手段，是旅游企 业赖以生存的根基和可持续发展的基本保障。智能手机、平板电脑等便携通讯设备的普及使在线旅游渗透 率不断提高。随着信息化和移动互联网技术在出境服务领域深度运用，利用大数据管理分析来更好地理解 消费需求，提供旅游延展服务，将促进企业深入旅游相关领域并实现迭代升级。</w:t>
      </w:r>
    </w:p>
    <w:p>
      <w:pPr>
        <w:pStyle w:val="Style46"/>
        <w:keepNext/>
        <w:keepLines/>
        <w:widowControl w:val="0"/>
        <w:shd w:val="clear" w:color="auto" w:fill="auto"/>
        <w:bidi w:val="0"/>
        <w:spacing w:before="0" w:after="0" w:line="480" w:lineRule="auto"/>
        <w:ind w:left="0" w:right="0" w:firstLine="46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、公司发展战略</w:t>
      </w:r>
      <w:bookmarkEnd w:id="278"/>
      <w:bookmarkEnd w:id="279"/>
      <w:bookmarkEnd w:id="281"/>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公司坚持从旅游到旅行的发展路径，实施</w:t>
      </w:r>
      <w:r>
        <w:rPr>
          <w:rFonts w:ascii="Times New Roman" w:eastAsia="Times New Roman" w:hAnsi="Times New Roman" w:cs="Times New Roman"/>
          <w:color w:val="000000"/>
          <w:spacing w:val="0"/>
          <w:w w:val="100"/>
          <w:position w:val="0"/>
        </w:rPr>
        <w:t>“</w:t>
      </w:r>
      <w:r>
        <w:rPr>
          <w:color w:val="000000"/>
          <w:spacing w:val="0"/>
          <w:w w:val="100"/>
          <w:position w:val="0"/>
        </w:rPr>
        <w:t>一纵一横''发展战略,业务由出境游拓展至</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出境服务。 在出境游批发、出境游零售、整合营销服务三大业务的基础上，向游学、移民置业、旅游金融、健康医疗 等一系列出境综合服务延伸。</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围绕出境游业务这一核心，在目的地资源、产品设计与服务、线上线下营销渠道三方面进行产业链一 体化纵向扩张，不断巩固和加强出境游业务优势；并横向拓展“旅游</w:t>
      </w:r>
      <w:r>
        <w:rPr>
          <w:color w:val="000000"/>
          <w:spacing w:val="0"/>
          <w:w w:val="100"/>
          <w:position w:val="0"/>
        </w:rPr>
        <w:t>+''</w:t>
      </w:r>
      <w:r>
        <w:rPr>
          <w:color w:val="000000"/>
          <w:spacing w:val="0"/>
          <w:w w:val="100"/>
          <w:position w:val="0"/>
        </w:rPr>
        <w:t>业务，包括游学、移民置业、旅游 金融、健康医疗等一系列出境综合服务，整体围绕用户、资源、渠道三要素，实现产品服务的场景化、生 态化。实现客户共享、资源共享、渠道共享，发挥业务协同作用，加强国内客源地渠道和海外目的地资源 两端控制。</w:t>
      </w:r>
    </w:p>
    <w:p>
      <w:pPr>
        <w:pStyle w:val="Style22"/>
        <w:keepNext w:val="0"/>
        <w:keepLines w:val="0"/>
        <w:widowControl w:val="0"/>
        <w:shd w:val="clear" w:color="auto" w:fill="auto"/>
        <w:bidi w:val="0"/>
        <w:spacing w:before="0" w:after="120" w:line="468" w:lineRule="exact"/>
        <w:ind w:left="0" w:right="0" w:firstLine="460"/>
        <w:jc w:val="both"/>
      </w:pPr>
      <w:r>
        <w:rPr>
          <w:color w:val="000000"/>
          <w:spacing w:val="0"/>
          <w:w w:val="100"/>
          <w:position w:val="0"/>
        </w:rPr>
        <w:t>在出境游领域，公司将继续抓住市场快速发展的黄金时机，以服务品质为前提，以产品为核心，继续 强化批发零售一体，线上线下结合的多渠道运营的发展战略，促进出境游批发、出境游零售、整合营销服 务业务相互促进、协同发展。</w:t>
      </w:r>
    </w:p>
    <w:p>
      <w:pPr>
        <w:widowControl w:val="0"/>
        <w:jc w:val="center"/>
        <w:rPr>
          <w:sz w:val="2"/>
          <w:szCs w:val="2"/>
        </w:rPr>
      </w:pPr>
      <w:r>
        <w:drawing>
          <wp:inline>
            <wp:extent cx="3322320" cy="28105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3322320" cy="2810510"/>
                    </a:xfrm>
                    <a:prstGeom prst="rect"/>
                  </pic:spPr>
                </pic:pic>
              </a:graphicData>
            </a:graphic>
          </wp:inline>
        </w:drawing>
      </w:r>
    </w:p>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众信旅游出境综合服务生态示意图</w:t>
      </w:r>
    </w:p>
    <w:p>
      <w:pPr>
        <w:widowControl w:val="0"/>
        <w:spacing w:after="199" w:line="1" w:lineRule="exact"/>
      </w:pPr>
    </w:p>
    <w:p>
      <w:pPr>
        <w:pStyle w:val="Style46"/>
        <w:keepNext/>
        <w:keepLines/>
        <w:widowControl w:val="0"/>
        <w:shd w:val="clear" w:color="auto" w:fill="auto"/>
        <w:bidi w:val="0"/>
        <w:spacing w:before="0" w:after="0" w:line="471" w:lineRule="exact"/>
        <w:ind w:left="0" w:right="0" w:firstLine="440"/>
        <w:jc w:val="both"/>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3</w:t>
      </w:r>
      <w:bookmarkEnd w:id="284"/>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年经营计划和主要目标</w:t>
      </w:r>
      <w:bookmarkEnd w:id="282"/>
      <w:bookmarkEnd w:id="283"/>
      <w:bookmarkEnd w:id="285"/>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年，公司将继续实施以服务品质为前提，以产品为核心的产品服务准则，打造</w:t>
      </w:r>
      <w:r>
        <w:rPr>
          <w:rFonts w:ascii="Times New Roman" w:eastAsia="Times New Roman" w:hAnsi="Times New Roman" w:cs="Times New Roman"/>
          <w:color w:val="000000"/>
          <w:spacing w:val="0"/>
          <w:w w:val="100"/>
          <w:position w:val="0"/>
        </w:rPr>
        <w:t>“</w:t>
      </w:r>
      <w:r>
        <w:rPr>
          <w:color w:val="000000"/>
          <w:spacing w:val="0"/>
          <w:w w:val="100"/>
          <w:position w:val="0"/>
        </w:rPr>
        <w:t>众信制造</w:t>
      </w:r>
      <w:r>
        <w:rPr>
          <w:rFonts w:ascii="Times New Roman" w:eastAsia="Times New Roman" w:hAnsi="Times New Roman" w:cs="Times New Roman"/>
          <w:color w:val="000000"/>
          <w:spacing w:val="0"/>
          <w:w w:val="100"/>
          <w:position w:val="0"/>
        </w:rPr>
        <w:t>''</w:t>
      </w:r>
      <w:r>
        <w:rPr>
          <w:color w:val="000000"/>
          <w:spacing w:val="0"/>
          <w:w w:val="100"/>
          <w:position w:val="0"/>
        </w:rPr>
        <w:t>品牌的 信誉度和美誉度，依托核心竞争力，创新思维，在保持出境游业务快速增长的基础上，进一步完善出境综 合服务平台，为未来持续稳健发展奠定坚实基础。</w:t>
      </w:r>
    </w:p>
    <w:p>
      <w:pPr>
        <w:pStyle w:val="Style46"/>
        <w:keepNext/>
        <w:keepLines/>
        <w:widowControl w:val="0"/>
        <w:shd w:val="clear" w:color="auto" w:fill="auto"/>
        <w:tabs>
          <w:tab w:pos="905" w:val="left"/>
        </w:tabs>
        <w:bidi w:val="0"/>
        <w:spacing w:before="0" w:after="0" w:line="471" w:lineRule="exact"/>
        <w:ind w:left="0" w:right="0" w:firstLine="44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w:t>
        <w:tab/>
        <w:t>出境游批发业务，通过内生增长与外延并购整合，进一步扩大批发市场份额和优势</w:t>
      </w:r>
      <w:bookmarkEnd w:id="286"/>
      <w:bookmarkEnd w:id="287"/>
      <w:bookmarkEnd w:id="289"/>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发挥规模和业务协同效应，发挥众信与竹园、行天下的业务协调机制，提高资源获取能力，降低资源 成本；继续加大短线产品的拓展力度；加强渠道网点建设，进一步下沉至三四线城市；以广州、深圳分公 司为依托，开拓华南市场；选择具有一定目的地优势与区域优势的优质批发商，通过内生增长与合作整合、 团队合作方式，完善公司批发业务境内境外布局，进一步扩大批发业务市场份额和优势。</w:t>
      </w:r>
    </w:p>
    <w:p>
      <w:pPr>
        <w:pStyle w:val="Style46"/>
        <w:keepNext/>
        <w:keepLines/>
        <w:widowControl w:val="0"/>
        <w:shd w:val="clear" w:color="auto" w:fill="auto"/>
        <w:tabs>
          <w:tab w:pos="988" w:val="left"/>
        </w:tabs>
        <w:bidi w:val="0"/>
        <w:spacing w:before="0" w:after="0" w:line="490" w:lineRule="exact"/>
        <w:ind w:left="0" w:right="0" w:firstLine="440"/>
        <w:jc w:val="both"/>
      </w:pPr>
      <w:bookmarkStart w:id="290" w:name="bookmark290"/>
      <w:bookmarkStart w:id="291" w:name="bookmark291"/>
      <w:bookmarkStart w:id="292" w:name="bookmark292"/>
      <w:bookmarkStart w:id="293" w:name="bookmark293"/>
      <w:r>
        <w:rPr>
          <w:color w:val="000000"/>
          <w:spacing w:val="0"/>
          <w:w w:val="100"/>
          <w:position w:val="0"/>
        </w:rPr>
        <w:t>（</w:t>
      </w:r>
      <w:bookmarkEnd w:id="292"/>
      <w:r>
        <w:rPr>
          <w:rFonts w:ascii="Times New Roman" w:eastAsia="Times New Roman" w:hAnsi="Times New Roman" w:cs="Times New Roman"/>
          <w:color w:val="000000"/>
          <w:spacing w:val="0"/>
          <w:w w:val="100"/>
          <w:position w:val="0"/>
        </w:rPr>
        <w:t>2</w:t>
      </w:r>
      <w:r>
        <w:rPr>
          <w:color w:val="000000"/>
          <w:spacing w:val="0"/>
          <w:w w:val="100"/>
          <w:position w:val="0"/>
        </w:rPr>
        <w:t>）</w:t>
        <w:tab/>
        <w:t>出境游零售业务，实现华北市场一体化布局运营，积极拓展华东、华中市场，逐步布局全国重 点区域</w:t>
      </w:r>
      <w:bookmarkEnd w:id="290"/>
      <w:bookmarkEnd w:id="291"/>
      <w:bookmarkEnd w:id="293"/>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对批发零售渠道产品进行区分，强化零售产品的差异化研发和服务。积极在主要重点城市扩充零售网 点，引入货币兑换、代理退税、移民置业、健康医疗等产品服务，丰富门店功能，建立线上线下结合的服 务体系。实现华北市场一体化布局运营，加强上海零售市场建设，布局武汉、西安、南京、杭州等部分二 线城市，成熟一地，发展一片，以点带面，逐步布局全国重点区域。加快零售队伍培养，在新区域拓展中， 以优质产品为基础，探讨多种合作方式，输出品牌和产品。加强与公司其他业务的协调布局、共促共进。</w:t>
      </w:r>
    </w:p>
    <w:p>
      <w:pPr>
        <w:pStyle w:val="Style46"/>
        <w:keepNext/>
        <w:keepLines/>
        <w:widowControl w:val="0"/>
        <w:shd w:val="clear" w:color="auto" w:fill="auto"/>
        <w:tabs>
          <w:tab w:pos="905" w:val="left"/>
        </w:tabs>
        <w:bidi w:val="0"/>
        <w:spacing w:before="0" w:after="0" w:line="468" w:lineRule="exact"/>
        <w:ind w:left="0" w:right="0" w:firstLine="440"/>
        <w:jc w:val="both"/>
      </w:pPr>
      <w:bookmarkStart w:id="294" w:name="bookmark294"/>
      <w:bookmarkStart w:id="295" w:name="bookmark295"/>
      <w:bookmarkStart w:id="296" w:name="bookmark296"/>
      <w:bookmarkStart w:id="297" w:name="bookmark297"/>
      <w:r>
        <w:rPr>
          <w:color w:val="000000"/>
          <w:spacing w:val="0"/>
          <w:w w:val="100"/>
          <w:position w:val="0"/>
        </w:rPr>
        <w:t>（</w:t>
      </w:r>
      <w:bookmarkEnd w:id="296"/>
      <w:r>
        <w:rPr>
          <w:rFonts w:ascii="Times New Roman" w:eastAsia="Times New Roman" w:hAnsi="Times New Roman" w:cs="Times New Roman"/>
          <w:color w:val="000000"/>
          <w:spacing w:val="0"/>
          <w:w w:val="100"/>
          <w:position w:val="0"/>
        </w:rPr>
        <w:t>3</w:t>
      </w:r>
      <w:r>
        <w:rPr>
          <w:color w:val="000000"/>
          <w:spacing w:val="0"/>
          <w:w w:val="100"/>
          <w:position w:val="0"/>
        </w:rPr>
        <w:t>）</w:t>
        <w:tab/>
        <w:t>加强产品建设、领队管理，进一步提高服务品质</w:t>
      </w:r>
      <w:bookmarkEnd w:id="294"/>
      <w:bookmarkEnd w:id="295"/>
      <w:bookmarkEnd w:id="297"/>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继续实施以服务品质为前提，以产品为核心的产品服务准则，将“众信制造”作为公司自主研发产品 </w:t>
      </w:r>
      <w:r>
        <w:rPr>
          <w:color w:val="000000"/>
          <w:spacing w:val="0"/>
          <w:w w:val="100"/>
          <w:position w:val="0"/>
        </w:rPr>
        <w:t>的总抓手，打造“众信制造”品牌的信誉度和美誉度。升级产品设计、采购标准、操作手册，不断细化服 务标准及评价机制，使产品服务质量更趋标准、稳定。在领队服务方面，将在</w:t>
      </w:r>
      <w:r>
        <w:rPr>
          <w:rFonts w:ascii="Times New Roman" w:eastAsia="Times New Roman" w:hAnsi="Times New Roman" w:cs="Times New Roman"/>
          <w:color w:val="000000"/>
          <w:spacing w:val="0"/>
          <w:w w:val="100"/>
          <w:position w:val="0"/>
        </w:rPr>
        <w:t>2016</w:t>
      </w:r>
      <w:r>
        <w:rPr>
          <w:color w:val="000000"/>
          <w:spacing w:val="0"/>
          <w:w w:val="100"/>
          <w:position w:val="0"/>
        </w:rPr>
        <w:t>年已建立的领队定期星 级评定机制基础上，以领队专业技能考核、顾客评议表两方面动态评价领队服务能力和质量。星级评定结 果与领队绩效考核关联。强化领队培训，开办领队培训班，进行培训分级(通识</w:t>
      </w:r>
      <w:r>
        <w:rPr>
          <w:rFonts w:ascii="Times New Roman" w:eastAsia="Times New Roman" w:hAnsi="Times New Roman" w:cs="Times New Roman"/>
          <w:color w:val="000000"/>
          <w:spacing w:val="0"/>
          <w:w w:val="100"/>
          <w:position w:val="0"/>
        </w:rPr>
        <w:t>/</w:t>
      </w:r>
      <w:r>
        <w:rPr>
          <w:color w:val="000000"/>
          <w:spacing w:val="0"/>
          <w:w w:val="100"/>
          <w:position w:val="0"/>
        </w:rPr>
        <w:t>专业技能</w:t>
      </w:r>
      <w:r>
        <w:rPr>
          <w:rFonts w:ascii="Times New Roman" w:eastAsia="Times New Roman" w:hAnsi="Times New Roman" w:cs="Times New Roman"/>
          <w:color w:val="000000"/>
          <w:spacing w:val="0"/>
          <w:w w:val="100"/>
          <w:position w:val="0"/>
        </w:rPr>
        <w:t>/</w:t>
      </w:r>
      <w:r>
        <w:rPr>
          <w:color w:val="000000"/>
          <w:spacing w:val="0"/>
          <w:w w:val="100"/>
          <w:position w:val="0"/>
        </w:rPr>
        <w:t>服务技巧)， 储备领队人才。提供更多简化领队公司内部工作流程、领队答谢、领队慰问等公司对领队的服务，增强领 队归属感，让高质量高标准的领队服务提升客户满意度。</w:t>
      </w:r>
    </w:p>
    <w:p>
      <w:pPr>
        <w:pStyle w:val="Style46"/>
        <w:keepNext/>
        <w:keepLines/>
        <w:widowControl w:val="0"/>
        <w:numPr>
          <w:ilvl w:val="0"/>
          <w:numId w:val="5"/>
        </w:numPr>
        <w:shd w:val="clear" w:color="auto" w:fill="auto"/>
        <w:tabs>
          <w:tab w:pos="881" w:val="left"/>
        </w:tabs>
        <w:bidi w:val="0"/>
        <w:spacing w:before="0" w:after="0" w:line="468" w:lineRule="exact"/>
        <w:ind w:left="0" w:right="0" w:firstLine="440"/>
        <w:jc w:val="left"/>
      </w:pPr>
      <w:bookmarkStart w:id="298" w:name="bookmark298"/>
      <w:bookmarkStart w:id="299" w:name="bookmark299"/>
      <w:bookmarkStart w:id="300" w:name="bookmark300"/>
      <w:bookmarkStart w:id="301" w:name="bookmark301"/>
      <w:bookmarkEnd w:id="300"/>
      <w:r>
        <w:rPr>
          <w:color w:val="000000"/>
          <w:spacing w:val="0"/>
          <w:w w:val="100"/>
          <w:position w:val="0"/>
        </w:rPr>
        <w:t>向上游资源端拓展，加强资源掌控能力，落地目的地服务，扩大目的地优势</w:t>
      </w:r>
      <w:bookmarkEnd w:id="298"/>
      <w:bookmarkEnd w:id="299"/>
      <w:bookmarkEnd w:id="301"/>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向上游资源端拓展，通过直接及外部合作、股权投资等方式，布局世界主要旅游目的地资源，直接掌 控一些轻资产类的资源。加强与航空公司的合作，结合公司的产品设计，通过包机、定期航班深度合作参 与航线设计乃至创新性开设航线。尽可能多地进入海外目的地服务业务，参与上游资源运营，加强资源掌 控能力，提升出境游业务竞争力。</w:t>
      </w:r>
    </w:p>
    <w:p>
      <w:pPr>
        <w:pStyle w:val="Style46"/>
        <w:keepNext/>
        <w:keepLines/>
        <w:widowControl w:val="0"/>
        <w:numPr>
          <w:ilvl w:val="0"/>
          <w:numId w:val="5"/>
        </w:numPr>
        <w:shd w:val="clear" w:color="auto" w:fill="auto"/>
        <w:bidi w:val="0"/>
        <w:spacing w:before="0" w:after="0" w:line="468" w:lineRule="exact"/>
        <w:ind w:left="0" w:right="0" w:firstLine="460"/>
        <w:jc w:val="both"/>
      </w:pPr>
      <w:bookmarkStart w:id="302" w:name="bookmark302"/>
      <w:bookmarkStart w:id="303" w:name="bookmark303"/>
      <w:bookmarkStart w:id="304" w:name="bookmark304"/>
      <w:bookmarkStart w:id="305" w:name="bookmark305"/>
      <w:bookmarkEnd w:id="304"/>
      <w:r>
        <w:rPr>
          <w:color w:val="000000"/>
          <w:spacing w:val="0"/>
          <w:w w:val="100"/>
          <w:position w:val="0"/>
        </w:rPr>
        <w:t xml:space="preserve"> 继续推进公司信息化与电子商务建设，构建前台与后台、线上线下相结合的管理与服务、销售 体系</w:t>
      </w:r>
      <w:bookmarkEnd w:id="302"/>
      <w:bookmarkEnd w:id="303"/>
      <w:bookmarkEnd w:id="305"/>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兼顾现行信息系统与电子商务系统建设的现实需要，推进公司的信息化建设与电子商务网络建设。强 化自有电商平台建设，继续与第三方平台合作，加强推广力度。通过优化系统，打通线上线下流程，持续 优化数据，提升资源利用效率。同时，根据各服务平台业务的进展，对应开发与之相适应的电子商务支持 系统。</w:t>
      </w:r>
    </w:p>
    <w:p>
      <w:pPr>
        <w:pStyle w:val="Style46"/>
        <w:keepNext/>
        <w:keepLines/>
        <w:widowControl w:val="0"/>
        <w:numPr>
          <w:ilvl w:val="0"/>
          <w:numId w:val="5"/>
        </w:numPr>
        <w:shd w:val="clear" w:color="auto" w:fill="auto"/>
        <w:bidi w:val="0"/>
        <w:spacing w:before="0" w:after="0" w:line="468" w:lineRule="exact"/>
        <w:ind w:left="0" w:right="0" w:firstLine="440"/>
        <w:jc w:val="left"/>
      </w:pPr>
      <w:bookmarkStart w:id="306" w:name="bookmark306"/>
      <w:bookmarkStart w:id="307" w:name="bookmark307"/>
      <w:bookmarkStart w:id="308" w:name="bookmark308"/>
      <w:bookmarkStart w:id="309" w:name="bookmark309"/>
      <w:bookmarkEnd w:id="308"/>
      <w:r>
        <w:rPr>
          <w:color w:val="000000"/>
          <w:spacing w:val="0"/>
          <w:w w:val="100"/>
          <w:position w:val="0"/>
        </w:rPr>
        <w:t xml:space="preserve"> 促进游学、移民置业、旅游金融、体育旅游等出境服务的发展</w:t>
      </w:r>
      <w:bookmarkEnd w:id="306"/>
      <w:bookmarkEnd w:id="307"/>
      <w:bookmarkEnd w:id="309"/>
    </w:p>
    <w:p>
      <w:pPr>
        <w:pStyle w:val="Style22"/>
        <w:keepNext w:val="0"/>
        <w:keepLines w:val="0"/>
        <w:widowControl w:val="0"/>
        <w:shd w:val="clear" w:color="auto" w:fill="auto"/>
        <w:bidi w:val="0"/>
        <w:spacing w:before="0" w:after="920" w:line="468" w:lineRule="exact"/>
        <w:ind w:left="0" w:right="0" w:firstLine="460"/>
        <w:jc w:val="left"/>
      </w:pPr>
      <w:r>
        <w:rPr>
          <w:color w:val="000000"/>
          <w:spacing w:val="0"/>
          <w:w w:val="100"/>
          <w:position w:val="0"/>
        </w:rPr>
        <w:t xml:space="preserve">继续加强和开展游学、移民置业、体育旅游等出境服务业务。在游学产品上结合校内课程推出国内、 周边游学项目；在体育旅游方面，加强社区圈层营销，加强与各类俱乐部的合作和产品推广；移民置业则 重点提升转化率；积极申请货币兑换全国牌照，在全国主要口岸进行网点布局，并加大“线上下单、线下 提取” </w:t>
      </w:r>
      <w:r>
        <w:rPr>
          <w:rFonts w:ascii="Times New Roman" w:eastAsia="Times New Roman" w:hAnsi="Times New Roman" w:cs="Times New Roman"/>
          <w:color w:val="000000"/>
          <w:spacing w:val="0"/>
          <w:w w:val="100"/>
          <w:position w:val="0"/>
        </w:rPr>
        <w:t>020</w:t>
      </w:r>
      <w:r>
        <w:rPr>
          <w:color w:val="000000"/>
          <w:spacing w:val="0"/>
          <w:w w:val="100"/>
          <w:position w:val="0"/>
        </w:rPr>
        <w:t>业务拓展力度，打通现有金融板块，发展小贷业务，大力拓展已经上线的分期游业务等。</w:t>
      </w:r>
    </w:p>
    <w:p>
      <w:pPr>
        <w:pStyle w:val="Style38"/>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rPr>
        <w:t>十、接待调研、沟通、采访等活动</w:t>
      </w:r>
      <w:bookmarkEnd w:id="310"/>
      <w:bookmarkEnd w:id="311"/>
      <w:bookmarkEnd w:id="312"/>
    </w:p>
    <w:p>
      <w:pPr>
        <w:pStyle w:val="Style46"/>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、报告期内接待调研、沟通、采访等活动登记表</w:t>
      </w:r>
      <w:bookmarkEnd w:id="313"/>
      <w:bookmarkEnd w:id="314"/>
      <w:bookmarkEnd w:id="316"/>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68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w:t>
            </w:r>
          </w:p>
        </w:tc>
      </w:tr>
    </w:tbl>
    <w:p>
      <w:pPr>
        <w:spacing w:lineRule="exact" w:line="1"/>
        <w:rPr>
          <w:sz w:val="2"/>
          <w:szCs w:val="2"/>
        </w:rPr>
      </w:pPr>
      <w:r>
        <w:br w:type="page"/>
      </w:r>
    </w:p>
    <w:tbl>
      <w:tblPr>
        <w:tblOverlap w:val="never"/>
        <w:jc w:val="center"/>
        <w:tblLayout w:type="fixed"/>
      </w:tblPr>
      <w:tblGrid>
        <w:gridCol w:w="2189"/>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关系活动记录表》</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见巨潮资讯网(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《众信旅游：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 关系活动记录表》</w:t>
            </w:r>
          </w:p>
        </w:tc>
      </w:tr>
      <w:tr>
        <w:trPr>
          <w:trHeight w:val="10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见巨潮资讯网(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《众信旅游：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 关系活动记录表》</w:t>
            </w:r>
          </w:p>
        </w:tc>
      </w:tr>
    </w:tbl>
    <w:p>
      <w:pPr>
        <w:sectPr>
          <w:footnotePr>
            <w:pos w:val="pageBottom"/>
            <w:numFmt w:val="decimal"/>
            <w:numRestart w:val="continuous"/>
          </w:footnotePr>
          <w:pgSz w:w="11900" w:h="16840"/>
          <w:pgMar w:top="1311" w:right="988" w:bottom="1465" w:left="1014" w:header="0" w:footer="3" w:gutter="0"/>
          <w:cols w:space="720"/>
          <w:noEndnote/>
          <w:rtlGutter w:val="0"/>
          <w:docGrid w:linePitch="360"/>
        </w:sectPr>
      </w:pPr>
    </w:p>
    <w:p>
      <w:pPr>
        <w:pStyle w:val="Style17"/>
        <w:keepNext/>
        <w:keepLines/>
        <w:widowControl w:val="0"/>
        <w:shd w:val="clear" w:color="auto" w:fill="auto"/>
        <w:bidi w:val="0"/>
        <w:spacing w:before="560" w:after="340" w:line="240" w:lineRule="auto"/>
        <w:ind w:left="0" w:right="0" w:firstLine="0"/>
        <w:jc w:val="center"/>
      </w:pPr>
      <w:bookmarkStart w:id="317" w:name="bookmark317"/>
      <w:bookmarkStart w:id="318" w:name="bookmark318"/>
      <w:bookmarkStart w:id="319" w:name="bookmark319"/>
      <w:r>
        <w:rPr>
          <w:color w:val="000000"/>
          <w:spacing w:val="0"/>
          <w:w w:val="100"/>
          <w:position w:val="0"/>
        </w:rPr>
        <w:t>第五节重要事项</w:t>
      </w:r>
      <w:bookmarkEnd w:id="317"/>
      <w:bookmarkEnd w:id="318"/>
      <w:bookmarkEnd w:id="319"/>
    </w:p>
    <w:p>
      <w:pPr>
        <w:pStyle w:val="Style46"/>
        <w:keepNext/>
        <w:keepLines/>
        <w:widowControl w:val="0"/>
        <w:shd w:val="clear" w:color="auto" w:fill="auto"/>
        <w:bidi w:val="0"/>
        <w:spacing w:before="0" w:after="200" w:line="468" w:lineRule="exact"/>
        <w:ind w:left="0" w:right="0" w:firstLine="0"/>
        <w:jc w:val="both"/>
      </w:pPr>
      <w:bookmarkStart w:id="320" w:name="bookmark320"/>
      <w:bookmarkStart w:id="321" w:name="bookmark321"/>
      <w:bookmarkStart w:id="322" w:name="bookmark322"/>
      <w:bookmarkStart w:id="323" w:name="bookmark323"/>
      <w:bookmarkStart w:id="324" w:name="bookmark324"/>
      <w:r>
        <w:rPr>
          <w:color w:val="000000"/>
          <w:spacing w:val="0"/>
          <w:w w:val="100"/>
          <w:position w:val="0"/>
        </w:rPr>
        <w:t>一</w:t>
      </w:r>
      <w:bookmarkEnd w:id="323"/>
      <w:r>
        <w:rPr>
          <w:color w:val="000000"/>
          <w:spacing w:val="0"/>
          <w:w w:val="100"/>
          <w:position w:val="0"/>
        </w:rPr>
        <w:t>、公司普通股利润分配及资本公积金转增股本情况</w:t>
      </w:r>
      <w:bookmarkEnd w:id="321"/>
      <w:bookmarkEnd w:id="322"/>
      <w:bookmarkEnd w:id="324"/>
      <w:bookmarkEnd w:id="320"/>
    </w:p>
    <w:p>
      <w:pPr>
        <w:pStyle w:val="Style22"/>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382" w:lineRule="auto"/>
        <w:ind w:left="0" w:right="0" w:firstLine="0"/>
        <w:jc w:val="both"/>
      </w:pPr>
      <w:r>
        <w:rPr>
          <w:rFonts w:ascii="Arial Unicode MS" w:eastAsia="Arial Unicode MS" w:hAnsi="Arial Unicode MS" w:cs="Arial Unicode MS"/>
          <w:color w:val="000000"/>
          <w:spacing w:val="0"/>
          <w:w w:val="100"/>
          <w:position w:val="0"/>
          <w:sz w:val="22"/>
          <w:szCs w:val="22"/>
        </w:rPr>
        <w:t>V</w:t>
      </w:r>
      <w:r>
        <w:rPr>
          <w:color w:val="000000"/>
          <w:spacing w:val="0"/>
          <w:w w:val="100"/>
          <w:position w:val="0"/>
        </w:rPr>
        <w:t>适用口不适用</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1</w:t>
      </w:r>
      <w:r>
        <w:rPr>
          <w:color w:val="000000"/>
          <w:spacing w:val="0"/>
          <w:w w:val="100"/>
          <w:position w:val="0"/>
        </w:rPr>
        <w:t>、以公司截至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日的总股本</w:t>
      </w:r>
      <w:r>
        <w:rPr>
          <w:rFonts w:ascii="Times New Roman" w:eastAsia="Times New Roman" w:hAnsi="Times New Roman" w:cs="Times New Roman"/>
          <w:color w:val="000000"/>
          <w:spacing w:val="0"/>
          <w:w w:val="100"/>
          <w:position w:val="0"/>
        </w:rPr>
        <w:t>417,484,590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元（含税），共分配利 润</w:t>
      </w:r>
      <w:r>
        <w:rPr>
          <w:rFonts w:ascii="Times New Roman" w:eastAsia="Times New Roman" w:hAnsi="Times New Roman" w:cs="Times New Roman"/>
          <w:color w:val="000000"/>
          <w:spacing w:val="0"/>
          <w:w w:val="100"/>
          <w:position w:val="0"/>
        </w:rPr>
        <w:t>20,874,229.50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、以总股本</w:t>
      </w:r>
      <w:r>
        <w:rPr>
          <w:rFonts w:ascii="Times New Roman" w:eastAsia="Times New Roman" w:hAnsi="Times New Roman" w:cs="Times New Roman"/>
          <w:color w:val="000000"/>
          <w:spacing w:val="0"/>
          <w:w w:val="100"/>
          <w:position w:val="0"/>
        </w:rPr>
        <w:t>417,484,590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2"/>
        <w:keepNext w:val="0"/>
        <w:keepLines w:val="0"/>
        <w:widowControl w:val="0"/>
        <w:shd w:val="clear" w:color="auto" w:fill="auto"/>
        <w:bidi w:val="0"/>
        <w:spacing w:before="0" w:line="4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日公司发布了《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年度利润分配及资本公积转增股本实施公告》，确定本次权益分派 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日。截至本报告披露日本次利润分配已经实 施完毕。</w:t>
      </w:r>
    </w:p>
    <w:tbl>
      <w:tblPr>
        <w:tblOverlap w:val="never"/>
        <w:jc w:val="center"/>
        <w:tblLayout w:type="fixed"/>
      </w:tblPr>
      <w:tblGrid>
        <w:gridCol w:w="4973"/>
        <w:gridCol w:w="4613"/>
      </w:tblGrid>
      <w:tr>
        <w:trPr>
          <w:trHeight w:val="40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22"/>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 公司</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年度权益分派方案为：以总股本</w:t>
      </w:r>
      <w:r>
        <w:rPr>
          <w:rFonts w:ascii="Times New Roman" w:eastAsia="Times New Roman" w:hAnsi="Times New Roman" w:cs="Times New Roman"/>
          <w:color w:val="000000"/>
          <w:spacing w:val="0"/>
          <w:w w:val="100"/>
          <w:position w:val="0"/>
        </w:rPr>
        <w:t>69,489,165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 币</w:t>
      </w:r>
      <w:r>
        <w:rPr>
          <w:rFonts w:ascii="Times New Roman" w:eastAsia="Times New Roman" w:hAnsi="Times New Roman" w:cs="Times New Roman"/>
          <w:color w:val="000000"/>
          <w:spacing w:val="0"/>
          <w:w w:val="100"/>
          <w:position w:val="0"/>
        </w:rPr>
        <w:t>2.00</w:t>
      </w:r>
      <w:r>
        <w:rPr>
          <w:color w:val="000000"/>
          <w:spacing w:val="0"/>
          <w:w w:val="100"/>
          <w:position w:val="0"/>
        </w:rPr>
        <w:t>元（含税），共分配利润</w:t>
      </w:r>
      <w:r>
        <w:rPr>
          <w:rFonts w:ascii="Times New Roman" w:eastAsia="Times New Roman" w:hAnsi="Times New Roman" w:cs="Times New Roman"/>
          <w:color w:val="000000"/>
          <w:spacing w:val="0"/>
          <w:w w:val="100"/>
          <w:position w:val="0"/>
        </w:rPr>
        <w:t>13,897,833.00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年半年度权益分派方案为：以公司现有总股本</w:t>
      </w:r>
      <w:r>
        <w:rPr>
          <w:rFonts w:ascii="Times New Roman" w:eastAsia="Times New Roman" w:hAnsi="Times New Roman" w:cs="Times New Roman"/>
          <w:color w:val="000000"/>
          <w:spacing w:val="0"/>
          <w:w w:val="100"/>
          <w:position w:val="0"/>
        </w:rPr>
        <w:t>208,767,495</w:t>
      </w:r>
      <w:r>
        <w:rPr>
          <w:color w:val="000000"/>
          <w:spacing w:val="0"/>
          <w:w w:val="100"/>
          <w:position w:val="0"/>
        </w:rPr>
        <w:t>股为基数，以资本公积金向全体股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日公司总股本</w:t>
      </w:r>
      <w:r>
        <w:rPr>
          <w:rFonts w:ascii="Times New Roman" w:eastAsia="Times New Roman" w:hAnsi="Times New Roman" w:cs="Times New Roman"/>
          <w:color w:val="000000"/>
          <w:spacing w:val="0"/>
          <w:w w:val="100"/>
          <w:position w:val="0"/>
        </w:rPr>
        <w:t>417,484,590</w:t>
      </w:r>
      <w:r>
        <w:rPr>
          <w:color w:val="000000"/>
          <w:spacing w:val="0"/>
          <w:w w:val="100"/>
          <w:position w:val="0"/>
        </w:rPr>
        <w:t>股为基数（回购注销后）， 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20,874,229.50</w:t>
      </w:r>
      <w:r>
        <w:rPr>
          <w:color w:val="000000"/>
          <w:spacing w:val="0"/>
          <w:w w:val="100"/>
          <w:position w:val="0"/>
        </w:rPr>
        <w:t>元，以资本公 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2"/>
        <w:keepNext w:val="0"/>
        <w:keepLines w:val="0"/>
        <w:widowControl w:val="0"/>
        <w:shd w:val="clear" w:color="auto" w:fill="auto"/>
        <w:bidi w:val="0"/>
        <w:spacing w:before="0" w:after="520" w:line="467"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年度权益分配方案为：以公司总股本</w:t>
      </w:r>
      <w:r>
        <w:rPr>
          <w:rFonts w:ascii="Times New Roman" w:eastAsia="Times New Roman" w:hAnsi="Times New Roman" w:cs="Times New Roman"/>
          <w:color w:val="000000"/>
          <w:spacing w:val="0"/>
          <w:w w:val="100"/>
          <w:position w:val="0"/>
        </w:rPr>
        <w:t>843,529,420</w:t>
      </w:r>
      <w:r>
        <w:rPr>
          <w:color w:val="000000"/>
          <w:spacing w:val="0"/>
          <w:w w:val="100"/>
          <w:position w:val="0"/>
        </w:rPr>
        <w:t xml:space="preserve">股为基数（目前中登公司登记的公司总股本为 </w:t>
      </w:r>
      <w:r>
        <w:rPr>
          <w:rFonts w:ascii="Times New Roman" w:eastAsia="Times New Roman" w:hAnsi="Times New Roman" w:cs="Times New Roman"/>
          <w:color w:val="000000"/>
          <w:spacing w:val="0"/>
          <w:w w:val="100"/>
          <w:position w:val="0"/>
        </w:rPr>
        <w:t>843,802,180</w:t>
      </w:r>
      <w:r>
        <w:rPr>
          <w:color w:val="000000"/>
          <w:spacing w:val="0"/>
          <w:w w:val="100"/>
          <w:position w:val="0"/>
        </w:rPr>
        <w:t>股，差额部分</w:t>
      </w:r>
      <w:r>
        <w:rPr>
          <w:rFonts w:ascii="Times New Roman" w:eastAsia="Times New Roman" w:hAnsi="Times New Roman" w:cs="Times New Roman"/>
          <w:color w:val="000000"/>
          <w:spacing w:val="0"/>
          <w:w w:val="100"/>
          <w:position w:val="0"/>
        </w:rPr>
        <w:t>272,760</w:t>
      </w:r>
      <w:r>
        <w:rPr>
          <w:color w:val="000000"/>
          <w:spacing w:val="0"/>
          <w:w w:val="100"/>
          <w:position w:val="0"/>
        </w:rPr>
        <w:t>股正在办理回购注销），拟向全体股东每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w:t>
        <w:br w:type="page"/>
      </w:r>
      <w:r>
        <w:rPr>
          <w:rStyle w:val="CharStyle36"/>
          <w:sz w:val="20"/>
          <w:szCs w:val="20"/>
        </w:rPr>
        <w:t>共分配利润</w:t>
      </w:r>
      <w:r>
        <w:rPr>
          <w:rStyle w:val="CharStyle36"/>
          <w:rFonts w:ascii="Times New Roman" w:eastAsia="Times New Roman" w:hAnsi="Times New Roman" w:cs="Times New Roman"/>
          <w:sz w:val="20"/>
          <w:szCs w:val="20"/>
        </w:rPr>
        <w:t>21,088,235.50</w:t>
      </w:r>
      <w:r>
        <w:rPr>
          <w:rStyle w:val="CharStyle36"/>
          <w:sz w:val="20"/>
          <w:szCs w:val="20"/>
        </w:rPr>
        <w:t>元。</w:t>
      </w:r>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21,088,235.50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214,864,942.83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20,874,229.50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186,704,704.40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13,897,833.00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108,742,724.89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二</w:t>
      </w:r>
      <w:bookmarkEnd w:id="327"/>
      <w:r>
        <w:rPr>
          <w:color w:val="000000"/>
          <w:spacing w:val="0"/>
          <w:w w:val="100"/>
          <w:position w:val="0"/>
        </w:rPr>
        <w:t>、本报告期利润分配及资本公积金转增股本预案</w:t>
      </w:r>
      <w:bookmarkEnd w:id="325"/>
      <w:bookmarkEnd w:id="326"/>
      <w:bookmarkEnd w:id="328"/>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856"/>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843,529,420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21,088,235.50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368,650,187.70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029" w:hRule="exact"/>
        </w:trPr>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根据北京中证天通会计师事务所（特殊普通合伙）出具的《众信旅游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年度审计报告》（中证天通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证审字第 </w:t>
            </w:r>
            <w:r>
              <w:rPr>
                <w:rFonts w:ascii="Times New Roman" w:eastAsia="Times New Roman" w:hAnsi="Times New Roman" w:cs="Times New Roman"/>
                <w:color w:val="000000"/>
                <w:spacing w:val="0"/>
                <w:w w:val="100"/>
                <w:position w:val="0"/>
                <w:sz w:val="18"/>
                <w:szCs w:val="18"/>
              </w:rPr>
              <w:t>04001</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年度实现归属于上市公司股东的净利润（合并数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214,864,942.83</w:t>
            </w:r>
            <w:r>
              <w:rPr>
                <w:color w:val="000000"/>
                <w:spacing w:val="0"/>
                <w:w w:val="100"/>
                <w:position w:val="0"/>
              </w:rPr>
              <w:t>元，母公司净利润</w:t>
            </w:r>
            <w:r>
              <w:rPr>
                <w:rFonts w:ascii="Times New Roman" w:eastAsia="Times New Roman" w:hAnsi="Times New Roman" w:cs="Times New Roman"/>
                <w:color w:val="000000"/>
                <w:spacing w:val="0"/>
                <w:w w:val="100"/>
                <w:position w:val="0"/>
                <w:sz w:val="18"/>
                <w:szCs w:val="18"/>
              </w:rPr>
              <w:t xml:space="preserve">33,683,450.53 </w:t>
            </w:r>
            <w:r>
              <w:rPr>
                <w:color w:val="000000"/>
                <w:spacing w:val="0"/>
                <w:w w:val="100"/>
                <w:position w:val="0"/>
              </w:rPr>
              <w:t>元。依据《公司法》及公司章程的有关规定，拟定公司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年度利润分配方案如下：</w:t>
            </w:r>
          </w:p>
          <w:p>
            <w:pPr>
              <w:pStyle w:val="Style35"/>
              <w:keepNext w:val="0"/>
              <w:keepLines w:val="0"/>
              <w:widowControl w:val="0"/>
              <w:shd w:val="clear" w:color="auto" w:fill="auto"/>
              <w:tabs>
                <w:tab w:pos="735" w:val="left"/>
              </w:tabs>
              <w:bidi w:val="0"/>
              <w:spacing w:before="0" w:after="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sz w:val="18"/>
                <w:szCs w:val="18"/>
              </w:rPr>
              <w:t>3,368,345.05</w:t>
            </w:r>
            <w:r>
              <w:rPr>
                <w:color w:val="000000"/>
                <w:spacing w:val="0"/>
                <w:w w:val="100"/>
                <w:position w:val="0"/>
              </w:rPr>
              <w:t>元；</w:t>
            </w:r>
          </w:p>
          <w:p>
            <w:pPr>
              <w:pStyle w:val="Style35"/>
              <w:keepNext w:val="0"/>
              <w:keepLines w:val="0"/>
              <w:widowControl w:val="0"/>
              <w:shd w:val="clear" w:color="auto" w:fill="auto"/>
              <w:tabs>
                <w:tab w:pos="811" w:val="left"/>
              </w:tabs>
              <w:bidi w:val="0"/>
              <w:spacing w:before="0" w:after="4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提取法定盈余公积金后剩余利润</w:t>
            </w:r>
            <w:r>
              <w:rPr>
                <w:rFonts w:ascii="Times New Roman" w:eastAsia="Times New Roman" w:hAnsi="Times New Roman" w:cs="Times New Roman"/>
                <w:color w:val="000000"/>
                <w:spacing w:val="0"/>
                <w:w w:val="100"/>
                <w:position w:val="0"/>
                <w:sz w:val="18"/>
                <w:szCs w:val="18"/>
              </w:rPr>
              <w:t>30,315,105.48</w:t>
            </w:r>
            <w:r>
              <w:rPr>
                <w:color w:val="000000"/>
                <w:spacing w:val="0"/>
                <w:w w:val="100"/>
                <w:position w:val="0"/>
              </w:rPr>
              <w:t>元，加以前年度累计未分配利润</w:t>
            </w:r>
            <w:r>
              <w:rPr>
                <w:rFonts w:ascii="Times New Roman" w:eastAsia="Times New Roman" w:hAnsi="Times New Roman" w:cs="Times New Roman"/>
                <w:color w:val="000000"/>
                <w:spacing w:val="0"/>
                <w:w w:val="100"/>
                <w:position w:val="0"/>
                <w:sz w:val="18"/>
                <w:szCs w:val="18"/>
              </w:rPr>
              <w:t>338,335,082.22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年度可 供股东分配的利润为</w:t>
            </w:r>
            <w:r>
              <w:rPr>
                <w:rFonts w:ascii="Times New Roman" w:eastAsia="Times New Roman" w:hAnsi="Times New Roman" w:cs="Times New Roman"/>
                <w:color w:val="000000"/>
                <w:spacing w:val="0"/>
                <w:w w:val="100"/>
                <w:position w:val="0"/>
                <w:sz w:val="18"/>
                <w:szCs w:val="18"/>
              </w:rPr>
              <w:t>368,650,187.70</w:t>
            </w:r>
            <w:r>
              <w:rPr>
                <w:color w:val="000000"/>
                <w:spacing w:val="0"/>
                <w:w w:val="100"/>
                <w:position w:val="0"/>
              </w:rPr>
              <w:t>元；</w:t>
            </w:r>
          </w:p>
          <w:p>
            <w:pPr>
              <w:pStyle w:val="Style35"/>
              <w:keepNext w:val="0"/>
              <w:keepLines w:val="0"/>
              <w:widowControl w:val="0"/>
              <w:shd w:val="clear" w:color="auto" w:fill="auto"/>
              <w:tabs>
                <w:tab w:pos="835" w:val="left"/>
              </w:tabs>
              <w:bidi w:val="0"/>
              <w:spacing w:before="0" w:after="40" w:line="31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以公司总股本</w:t>
            </w:r>
            <w:r>
              <w:rPr>
                <w:rFonts w:ascii="Times New Roman" w:eastAsia="Times New Roman" w:hAnsi="Times New Roman" w:cs="Times New Roman"/>
                <w:color w:val="000000"/>
                <w:spacing w:val="0"/>
                <w:w w:val="100"/>
                <w:position w:val="0"/>
                <w:sz w:val="18"/>
                <w:szCs w:val="18"/>
              </w:rPr>
              <w:t>843,529,420</w:t>
            </w:r>
            <w:r>
              <w:rPr>
                <w:color w:val="000000"/>
                <w:spacing w:val="0"/>
                <w:w w:val="100"/>
                <w:position w:val="0"/>
              </w:rPr>
              <w:t>股为基数（目前中登公司登记的公司总股本为</w:t>
            </w:r>
            <w:r>
              <w:rPr>
                <w:rFonts w:ascii="Times New Roman" w:eastAsia="Times New Roman" w:hAnsi="Times New Roman" w:cs="Times New Roman"/>
                <w:color w:val="000000"/>
                <w:spacing w:val="0"/>
                <w:w w:val="100"/>
                <w:position w:val="0"/>
                <w:sz w:val="18"/>
                <w:szCs w:val="18"/>
              </w:rPr>
              <w:t>843,802,180</w:t>
            </w:r>
            <w:r>
              <w:rPr>
                <w:color w:val="000000"/>
                <w:spacing w:val="0"/>
                <w:w w:val="100"/>
                <w:position w:val="0"/>
              </w:rPr>
              <w:t>股，差额部分</w:t>
            </w:r>
            <w:r>
              <w:rPr>
                <w:rFonts w:ascii="Times New Roman" w:eastAsia="Times New Roman" w:hAnsi="Times New Roman" w:cs="Times New Roman"/>
                <w:color w:val="000000"/>
                <w:spacing w:val="0"/>
                <w:w w:val="100"/>
                <w:position w:val="0"/>
                <w:sz w:val="18"/>
                <w:szCs w:val="18"/>
              </w:rPr>
              <w:t>272,760</w:t>
            </w:r>
            <w:r>
              <w:rPr>
                <w:color w:val="000000"/>
                <w:spacing w:val="0"/>
                <w:w w:val="100"/>
                <w:position w:val="0"/>
              </w:rPr>
              <w:t>股正 在办理回购注销），拟向全体股东每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元，共分配利润</w:t>
            </w:r>
            <w:r>
              <w:rPr>
                <w:rFonts w:ascii="Times New Roman" w:eastAsia="Times New Roman" w:hAnsi="Times New Roman" w:cs="Times New Roman"/>
                <w:color w:val="000000"/>
                <w:spacing w:val="0"/>
                <w:w w:val="100"/>
                <w:position w:val="0"/>
                <w:sz w:val="18"/>
                <w:szCs w:val="18"/>
              </w:rPr>
              <w:t>21,088,235.50</w:t>
            </w:r>
            <w:r>
              <w:rPr>
                <w:color w:val="000000"/>
                <w:spacing w:val="0"/>
                <w:w w:val="100"/>
                <w:position w:val="0"/>
              </w:rPr>
              <w:t>元。利润分配后，剩余未 分配利润</w:t>
            </w:r>
            <w:r>
              <w:rPr>
                <w:rFonts w:ascii="Times New Roman" w:eastAsia="Times New Roman" w:hAnsi="Times New Roman" w:cs="Times New Roman"/>
                <w:color w:val="000000"/>
                <w:spacing w:val="0"/>
                <w:w w:val="100"/>
                <w:position w:val="0"/>
                <w:sz w:val="18"/>
                <w:szCs w:val="18"/>
              </w:rPr>
              <w:t>347,561,952.20</w:t>
            </w:r>
            <w:r>
              <w:rPr>
                <w:color w:val="000000"/>
                <w:spacing w:val="0"/>
                <w:w w:val="100"/>
                <w:position w:val="0"/>
              </w:rPr>
              <w:t>元转入下一年度。</w:t>
            </w:r>
          </w:p>
        </w:tc>
      </w:tr>
    </w:tbl>
    <w:p>
      <w:pPr>
        <w:spacing w:lineRule="exact" w:line="1"/>
        <w:rPr>
          <w:sz w:val="2"/>
          <w:szCs w:val="2"/>
        </w:rPr>
      </w:pPr>
      <w:r>
        <w:br w:type="page"/>
      </w:r>
    </w:p>
    <w:p>
      <w:pPr>
        <w:pStyle w:val="Style46"/>
        <w:keepNext/>
        <w:keepLines/>
        <w:widowControl w:val="0"/>
        <w:shd w:val="clear" w:color="auto" w:fill="auto"/>
        <w:bidi w:val="0"/>
        <w:spacing w:before="0" w:after="280" w:line="326" w:lineRule="exact"/>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三</w:t>
      </w:r>
      <w:bookmarkEnd w:id="331"/>
      <w:r>
        <w:rPr>
          <w:color w:val="000000"/>
          <w:spacing w:val="0"/>
          <w:w w:val="100"/>
          <w:position w:val="0"/>
        </w:rPr>
        <w:t>、承诺事项履行情况</w:t>
      </w:r>
      <w:bookmarkEnd w:id="329"/>
      <w:bookmarkEnd w:id="330"/>
      <w:bookmarkEnd w:id="332"/>
    </w:p>
    <w:p>
      <w:pPr>
        <w:pStyle w:val="Style46"/>
        <w:keepNext/>
        <w:keepLines/>
        <w:widowControl w:val="0"/>
        <w:shd w:val="clear" w:color="auto" w:fill="auto"/>
        <w:bidi w:val="0"/>
        <w:spacing w:before="0" w:after="340" w:line="326" w:lineRule="exact"/>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、公司实际控制人、股东、关联方、收购人以及公司等承诺相关方在报告期内履行完毕及截至报告期末 尚未履行完毕的承诺事项</w:t>
      </w:r>
      <w:bookmarkEnd w:id="333"/>
      <w:bookmarkEnd w:id="334"/>
      <w:bookmarkEnd w:id="336"/>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76"/>
        <w:gridCol w:w="994"/>
        <w:gridCol w:w="566"/>
        <w:gridCol w:w="5102"/>
        <w:gridCol w:w="566"/>
        <w:gridCol w:w="566"/>
        <w:gridCol w:w="1286"/>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承诺 事由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536"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 重组 时所 作承 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九泰基金管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6" w:lineRule="exact"/>
              <w:ind w:left="0" w:right="0" w:firstLine="0"/>
              <w:jc w:val="left"/>
            </w:pPr>
            <w:r>
              <w:rPr>
                <w:b/>
                <w:bCs/>
                <w:color w:val="000000"/>
                <w:spacing w:val="0"/>
                <w:w w:val="100"/>
                <w:position w:val="0"/>
              </w:rPr>
              <w:t>鉴于北京众信国际旅行社股份有限公司（以下简称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众信旅游</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 拟通过向竹园国际旅行社有限公司（以下简称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竹园国旅</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）全体 股东发行新股的方式，收购竹园国旅</w:t>
            </w:r>
            <w:r>
              <w:rPr>
                <w:rFonts w:ascii="Times New Roman" w:eastAsia="Times New Roman" w:hAnsi="Times New Roman" w:cs="Times New Roman"/>
                <w:b/>
                <w:bCs/>
                <w:color w:val="000000"/>
                <w:spacing w:val="0"/>
                <w:w w:val="100"/>
                <w:position w:val="0"/>
                <w:sz w:val="18"/>
                <w:szCs w:val="18"/>
              </w:rPr>
              <w:t>70%</w:t>
            </w:r>
            <w:r>
              <w:rPr>
                <w:b/>
                <w:bCs/>
                <w:color w:val="000000"/>
                <w:spacing w:val="0"/>
                <w:w w:val="100"/>
                <w:position w:val="0"/>
              </w:rPr>
              <w:t>股权，同时向九泰基金 管理有限公司（以下简称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本公司</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）拟设立的资产管理计划定向 发行股份募集配套资金（以下简称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本次重组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）。本次重组完成 后，本公司将成为众信旅游股东，现作出如下确认和承诺：</w:t>
            </w:r>
          </w:p>
          <w:p>
            <w:pPr>
              <w:pStyle w:val="Style35"/>
              <w:keepNext w:val="0"/>
              <w:keepLines w:val="0"/>
              <w:widowControl w:val="0"/>
              <w:shd w:val="clear" w:color="auto" w:fill="auto"/>
              <w:tabs>
                <w:tab w:pos="360" w:val="left"/>
              </w:tabs>
              <w:bidi w:val="0"/>
              <w:spacing w:before="0" w:after="0" w:line="323" w:lineRule="exact"/>
              <w:ind w:left="0" w:right="0" w:firstLine="0"/>
              <w:jc w:val="left"/>
            </w:pPr>
            <w:r>
              <w:rPr>
                <w:color w:val="000000"/>
                <w:spacing w:val="0"/>
                <w:w w:val="100"/>
                <w:position w:val="0"/>
              </w:rPr>
              <w:t>一、</w:t>
              <w:tab/>
              <w:t>本公司拟设立资产管理计划认购本次交易中众信旅游锁价发 行的</w:t>
            </w:r>
            <w:r>
              <w:rPr>
                <w:rFonts w:ascii="Times New Roman" w:eastAsia="Times New Roman" w:hAnsi="Times New Roman" w:cs="Times New Roman"/>
                <w:color w:val="000000"/>
                <w:spacing w:val="0"/>
                <w:w w:val="100"/>
                <w:position w:val="0"/>
                <w:sz w:val="18"/>
                <w:szCs w:val="18"/>
              </w:rPr>
              <w:t>1,471,309</w:t>
            </w:r>
            <w:r>
              <w:rPr>
                <w:color w:val="000000"/>
                <w:spacing w:val="0"/>
                <w:w w:val="100"/>
                <w:position w:val="0"/>
              </w:rPr>
              <w:t>股股票，认购金额为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35"/>
              <w:keepNext w:val="0"/>
              <w:keepLines w:val="0"/>
              <w:widowControl w:val="0"/>
              <w:shd w:val="clear" w:color="auto" w:fill="auto"/>
              <w:tabs>
                <w:tab w:pos="278" w:val="left"/>
              </w:tabs>
              <w:bidi w:val="0"/>
              <w:spacing w:before="0" w:after="0" w:line="323" w:lineRule="exact"/>
              <w:ind w:left="0" w:right="0" w:firstLine="0"/>
              <w:jc w:val="left"/>
            </w:pPr>
            <w:r>
              <w:rPr>
                <w:color w:val="000000"/>
                <w:spacing w:val="0"/>
                <w:w w:val="100"/>
                <w:position w:val="0"/>
              </w:rPr>
              <w:t>二、</w:t>
              <w:tab/>
              <w:t>本公司拟设立的资产管理计划的资金来源为认购方自有资金， 最终出资不存在任何杠杆融资结构化设计产品，不存在代持，不 存在来源于众信旅游及其现任董事、监事和高级管理人员的情况。</w:t>
            </w:r>
          </w:p>
          <w:p>
            <w:pPr>
              <w:pStyle w:val="Style35"/>
              <w:keepNext w:val="0"/>
              <w:keepLines w:val="0"/>
              <w:widowControl w:val="0"/>
              <w:shd w:val="clear" w:color="auto" w:fill="auto"/>
              <w:tabs>
                <w:tab w:pos="360" w:val="left"/>
              </w:tabs>
              <w:bidi w:val="0"/>
              <w:spacing w:before="0" w:after="0" w:line="323" w:lineRule="exact"/>
              <w:ind w:left="0" w:right="0" w:firstLine="0"/>
              <w:jc w:val="left"/>
            </w:pPr>
            <w:r>
              <w:rPr>
                <w:color w:val="000000"/>
                <w:spacing w:val="0"/>
                <w:w w:val="100"/>
                <w:position w:val="0"/>
              </w:rPr>
              <w:t>三、</w:t>
              <w:tab/>
              <w:t>本公司及本公司董事、监事、高级管理人员不存在泄露本次 重组事宜的相关内幕信息及利用该内幕信息进行内幕交易的情 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上述承诺仍在 履行过程中，承 诺人无违反上 述承诺的情况。</w:t>
            </w:r>
          </w:p>
        </w:tc>
      </w:tr>
      <w:tr>
        <w:trPr>
          <w:trHeight w:val="669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深圳前海瑞 联一号投资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鉴于北京众信国际旅行社股份有限公司（以下简称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众信旅游</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 拟通过向竹园国际旅行社有限公司（以下简称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竹园国旅</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）全体 股东发行新股的方式，收购竹园国旅</w:t>
            </w:r>
            <w:r>
              <w:rPr>
                <w:rFonts w:ascii="Times New Roman" w:eastAsia="Times New Roman" w:hAnsi="Times New Roman" w:cs="Times New Roman"/>
                <w:b/>
                <w:bCs/>
                <w:color w:val="000000"/>
                <w:spacing w:val="0"/>
                <w:w w:val="100"/>
                <w:position w:val="0"/>
                <w:sz w:val="18"/>
                <w:szCs w:val="18"/>
              </w:rPr>
              <w:t>70%</w:t>
            </w:r>
            <w:r>
              <w:rPr>
                <w:b/>
                <w:bCs/>
                <w:color w:val="000000"/>
                <w:spacing w:val="0"/>
                <w:w w:val="100"/>
                <w:position w:val="0"/>
              </w:rPr>
              <w:t>股权，同时向深圳前海 瑞联一号投资中心（有限合伙）（以下简称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本合伙企业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）定向 发行股份募集配套资金（以下简称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本次重组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）。本次重组完成 后，本合伙企业将成为众信旅游股东，现做出如下确认和承诺：</w:t>
            </w:r>
          </w:p>
          <w:p>
            <w:pPr>
              <w:pStyle w:val="Style35"/>
              <w:keepNext w:val="0"/>
              <w:keepLines w:val="0"/>
              <w:widowControl w:val="0"/>
              <w:shd w:val="clear" w:color="auto" w:fill="auto"/>
              <w:tabs>
                <w:tab w:pos="413" w:val="left"/>
              </w:tabs>
              <w:bidi w:val="0"/>
              <w:spacing w:before="0" w:after="40" w:line="312" w:lineRule="exact"/>
              <w:ind w:left="0" w:right="0" w:firstLine="0"/>
              <w:jc w:val="left"/>
            </w:pPr>
            <w:r>
              <w:rPr>
                <w:color w:val="000000"/>
                <w:spacing w:val="0"/>
                <w:w w:val="100"/>
                <w:position w:val="0"/>
              </w:rPr>
              <w:t>一、</w:t>
              <w:tab/>
              <w:t>本公司拟认购本次交易中众信旅游锁价发行的</w:t>
            </w:r>
            <w:r>
              <w:rPr>
                <w:rFonts w:ascii="Times New Roman" w:eastAsia="Times New Roman" w:hAnsi="Times New Roman" w:cs="Times New Roman"/>
                <w:color w:val="000000"/>
                <w:spacing w:val="0"/>
                <w:w w:val="100"/>
                <w:position w:val="0"/>
                <w:sz w:val="18"/>
                <w:szCs w:val="18"/>
              </w:rPr>
              <w:t>490,436</w:t>
            </w:r>
            <w:r>
              <w:rPr>
                <w:color w:val="000000"/>
                <w:spacing w:val="0"/>
                <w:w w:val="100"/>
                <w:position w:val="0"/>
              </w:rPr>
              <w:t>股股 票，认购金额为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p>
            <w:pPr>
              <w:pStyle w:val="Style35"/>
              <w:keepNext w:val="0"/>
              <w:keepLines w:val="0"/>
              <w:widowControl w:val="0"/>
              <w:shd w:val="clear" w:color="auto" w:fill="auto"/>
              <w:tabs>
                <w:tab w:pos="461" w:val="left"/>
              </w:tabs>
              <w:bidi w:val="0"/>
              <w:spacing w:before="0" w:after="40" w:line="311" w:lineRule="exact"/>
              <w:ind w:left="0" w:right="0" w:firstLine="0"/>
              <w:jc w:val="left"/>
            </w:pPr>
            <w:r>
              <w:rPr>
                <w:color w:val="000000"/>
                <w:spacing w:val="0"/>
                <w:w w:val="100"/>
                <w:position w:val="0"/>
              </w:rPr>
              <w:t>二、</w:t>
              <w:tab/>
              <w:t>本合伙企业拥有认购上市公司非公开发行股份的资金实力。 本合伙企业由华泰瑞联基金管理有限公司（以下简称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华泰瑞联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及北京华泰瑞联并购基金中心（有限合伙）（以下简称''华泰瑞联 并购基金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发起设立，认缴出资额合计为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万元，其中， 华泰瑞联认缴出资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万元，华泰瑞联并购基金认缴出资</w:t>
            </w:r>
            <w:r>
              <w:rPr>
                <w:rFonts w:ascii="Times New Roman" w:eastAsia="Times New Roman" w:hAnsi="Times New Roman" w:cs="Times New Roman"/>
                <w:color w:val="000000"/>
                <w:spacing w:val="0"/>
                <w:w w:val="100"/>
                <w:position w:val="0"/>
                <w:sz w:val="18"/>
                <w:szCs w:val="18"/>
              </w:rPr>
              <w:t xml:space="preserve">19900 </w:t>
            </w:r>
            <w:r>
              <w:rPr>
                <w:color w:val="000000"/>
                <w:spacing w:val="0"/>
                <w:w w:val="100"/>
                <w:position w:val="0"/>
              </w:rPr>
              <w:t>万元。华泰瑞联并购基金的合伙人认缴出资额合计为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亿元，目 前已完成了第一期出资合计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亿元。华泰瑞联及华泰瑞联并购基 金将在众信旅游本次交易获得中国证监会核准时实缴不低于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万元出资，以使本合伙企业有足够资金履行认购合同。</w:t>
            </w:r>
          </w:p>
          <w:p>
            <w:pPr>
              <w:pStyle w:val="Style35"/>
              <w:keepNext w:val="0"/>
              <w:keepLines w:val="0"/>
              <w:widowControl w:val="0"/>
              <w:shd w:val="clear" w:color="auto" w:fill="auto"/>
              <w:tabs>
                <w:tab w:pos="422" w:val="left"/>
              </w:tabs>
              <w:bidi w:val="0"/>
              <w:spacing w:before="0" w:after="40" w:line="310" w:lineRule="exact"/>
              <w:ind w:left="0" w:right="0" w:firstLine="0"/>
              <w:jc w:val="left"/>
            </w:pPr>
            <w:r>
              <w:rPr>
                <w:color w:val="000000"/>
                <w:spacing w:val="0"/>
                <w:w w:val="100"/>
                <w:position w:val="0"/>
              </w:rPr>
              <w:t>三、</w:t>
              <w:tab/>
              <w:t>本合伙企业本次认购资金来源于自有资金，不存在代持，不 存在任何杠杆融资结构化设计产品，不存在来源于众信旅游及其 现任董事、监事和高级管理人员的情况。四、本合伙企业及本合 伙企业普通合伙人、执行事务合伙人、董事、监事、高级管理人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员不存在泄露本次重组事宜的相关内幕信息及利用该内幕信息进 行内幕交易的情形。五、本合伙企业及本合伙企业普通合伙人、 执行事务合伙人、董事、监事、高级管理人员与众信旅游、众信 旅游实际控制人、众信旅游董事、监事、高级管理人员不存在任 何形式的关联关系，本合伙企业不存在被认定为众信旅游关联方 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募集配套资金认购对象关于本次认购事宜的承诺：</w:t>
            </w:r>
          </w:p>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日，冯滨、白斌分别出具《关于本次认购事宜的 承诺函》，确认其认购本次募集配套资金的资金来源为自有资金， 不存在通过认购本次募集配套资金形成为他人代持股份的情形。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关于本次发行股份锁定期的承诺：</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郭洪斌承诺其持有的竹园国旅股权在本次发行完成前已满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月，其股份锁定期为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个月，在法定锁定期满后，通过本次收购 取得的上市公司股票中的</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2,113,340</w:t>
            </w:r>
            <w:r>
              <w:rPr>
                <w:color w:val="000000"/>
                <w:spacing w:val="0"/>
                <w:w w:val="100"/>
                <w:position w:val="0"/>
              </w:rPr>
              <w:t xml:space="preserve">股）自动解禁，余下 </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未解锁股票（</w:t>
            </w:r>
            <w:r>
              <w:rPr>
                <w:rFonts w:ascii="Times New Roman" w:eastAsia="Times New Roman" w:hAnsi="Times New Roman" w:cs="Times New Roman"/>
                <w:color w:val="000000"/>
                <w:spacing w:val="0"/>
                <w:w w:val="100"/>
                <w:position w:val="0"/>
                <w:sz w:val="18"/>
                <w:szCs w:val="18"/>
              </w:rPr>
              <w:t>3,924,775</w:t>
            </w:r>
            <w:r>
              <w:rPr>
                <w:color w:val="000000"/>
                <w:spacing w:val="0"/>
                <w:w w:val="100"/>
                <w:position w:val="0"/>
              </w:rPr>
              <w:t>股）按业绩实现进度在满足条件后分 三次解禁，股份解锁比例在竹园国旅</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年度《专项审核报告》出具后，每期最多可解锁比例为：</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26.64%</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上述承诺处于 履行过程中，未 发生违反承诺 情况。郭洪斌持 有的股份自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且竹园国旅已 满足了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年业绩考 核要求，公司为 其办理了第一 次股份解锁，解 锁比例为其持 股数的</w:t>
            </w:r>
            <w:r>
              <w:rPr>
                <w:rFonts w:ascii="Times New Roman" w:eastAsia="Times New Roman" w:hAnsi="Times New Roman" w:cs="Times New Roman"/>
                <w:color w:val="000000"/>
                <w:spacing w:val="0"/>
                <w:w w:val="100"/>
                <w:position w:val="0"/>
                <w:sz w:val="18"/>
                <w:szCs w:val="18"/>
              </w:rPr>
              <w:t>73.36%</w:t>
            </w:r>
            <w:r>
              <w:rPr>
                <w:color w:val="000000"/>
                <w:spacing w:val="0"/>
                <w:w w:val="100"/>
                <w:position w:val="0"/>
              </w:rPr>
              <w:t>。</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陆勇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 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一满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上海祥禾泓 安股权投资 合伙企业 （有限合 伙）</w:t>
            </w:r>
            <w:r>
              <w:rPr>
                <w:color w:val="000000"/>
                <w:spacing w:val="0"/>
                <w:w w:val="100"/>
                <w:position w:val="0"/>
                <w:sz w:val="18"/>
                <w:szCs w:val="18"/>
              </w:rPr>
              <w:t>；</w:t>
            </w:r>
            <w:r>
              <w:rPr>
                <w:color w:val="000000"/>
                <w:spacing w:val="0"/>
                <w:w w:val="100"/>
                <w:position w:val="0"/>
              </w:rPr>
              <w:t>天津富 德伟业企业 管理咨询中 心（有限合 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4" w:lineRule="exact"/>
              <w:ind w:left="0" w:right="0" w:firstLine="0"/>
              <w:jc w:val="left"/>
            </w:pPr>
            <w:r>
              <w:rPr>
                <w:b/>
                <w:bCs/>
                <w:color w:val="000000"/>
                <w:spacing w:val="0"/>
                <w:w w:val="100"/>
                <w:position w:val="0"/>
              </w:rPr>
              <w:t>关于本次发行股份锁定期的承诺：</w:t>
            </w:r>
          </w:p>
          <w:p>
            <w:pPr>
              <w:pStyle w:val="Style35"/>
              <w:keepNext w:val="0"/>
              <w:keepLines w:val="0"/>
              <w:widowControl w:val="0"/>
              <w:shd w:val="clear" w:color="auto" w:fill="auto"/>
              <w:bidi w:val="0"/>
              <w:spacing w:before="0" w:after="0" w:line="304" w:lineRule="exact"/>
              <w:ind w:left="0" w:right="0" w:firstLine="0"/>
              <w:jc w:val="left"/>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本企业通过本次重组获得的众信旅游的新增股份，自新增股 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个月内将不以任何方式进行转让，包括但不限 于通过证券市场公开转让或通过协议方式转让，也不委托他人管 理本公司持有的众信旅游股份。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上述承诺处于 履行过程中，未 发生违反承诺 情况。</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九泰基金管 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深圳前 海瑞联一号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 锁定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关于本次发行股份锁定期的承诺：</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本企业通过本次发行获得的众信旅游的新增股份，自该等股 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个月内将不以任何方式进行转让，包括但不限 于通过证券市场公开转让或通过协议方式转让。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上述承诺处于 履行过程中，未 发生违反承诺 情况。</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4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业绩 承诺 及补 偿安 排</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关于竹园国旅业绩的承诺及补偿措施：</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竹园国旅原股东承诺竹园国旅扣除非经常性损益后归属母公司所 有者的净利润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5,650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 xml:space="preserve">7,062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8,828</w:t>
            </w:r>
            <w:r>
              <w:rPr>
                <w:color w:val="000000"/>
                <w:spacing w:val="0"/>
                <w:w w:val="100"/>
                <w:position w:val="0"/>
              </w:rPr>
              <w:t>万元。补偿义务人为：郭洪斌、陆 勇、何静蔚、苏杰、张一满、李爽合计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名自然人交易对方。标 的公司专项审核报告出具后，如实现净利润数低于承诺净利润数 而需要补偿义务人进行补偿的情形，众信旅游应在需补偿当年年 报公告后按照协议规定的公式计算并确定补偿义务人当年应补偿 金额，同时根据当年应补偿金额确定补偿义务人当年应补偿的股 份数量（以下简称''应补偿股份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及应补偿的现金数（以下简称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应补偿现金数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，向补偿义务人就承担补偿义务事宜发出书面通 知，并在需补偿当年的众信旅游年度报告公告后一个月内由董事 会审议股份补偿相关事宜，并全权办理对应补偿股份的回购及注 销事宜。补偿期限内每个会计年度应补偿金额的计算公式如下： 当年应补偿金额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（截至当期期末累积承诺净利润数一截至当期 期末累积实现净利润数）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补偿期限内各年的承诺净利润数总和</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 xml:space="preserve">标的股权的交易价格一已补偿金额上述公式所称补偿期限为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年三个会计年度。在逐年补偿的情况下， 各年计算的应补偿金额小于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取值，即已经补偿的金额 不冲回。补偿义务发生时，补偿义务人应当首先以其通过本次交 易获得的众信旅游新增股份进行股份补偿，补偿义务人按照本协 议的约定履行股份补偿义务后仍不足弥补应补偿金额的，补偿义 务人应当就差额部分以现金方式向众信旅游进行补偿，并应当按 照众信旅游发出的付款通知要求向其支付现金补偿价款。每名补 偿义务人应补偿股份数的计算公式如下：应补偿股份数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当年应 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本次发行价格</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（本次交易前该名补偿义务人持有竹园 国旅股份数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本次交易前全体补偿义务人持有竹园国旅股份数） 一该补偿义务人已补偿股份数。各补偿义务人应补偿股份的总数 不超过其通过本次收购获得的新增股份总数。（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）资产减值测试 及补偿补偿期限届满后，众信旅游应当聘请会计师事务所在出具 当年度竹园国旅审计报告时对标的股权进行减值测试，并在出具 竹园国旅年度审计报告时出具减值测试报告。经减值测试如：标 的股权期末减值额</w:t>
            </w:r>
            <w:r>
              <w:rPr>
                <w:color w:val="000000"/>
                <w:spacing w:val="0"/>
                <w:w w:val="100"/>
                <w:position w:val="0"/>
                <w:sz w:val="18"/>
                <w:szCs w:val="18"/>
              </w:rPr>
              <w:t>〉</w:t>
            </w:r>
            <w:r>
              <w:rPr>
                <w:color w:val="000000"/>
                <w:spacing w:val="0"/>
                <w:w w:val="100"/>
                <w:position w:val="0"/>
              </w:rPr>
              <w:t>补偿期限内已补偿股份总数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本次发行价格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已补偿现金数，则补偿义务人应当参照本协议第四条约定的补偿 程序另行进行补偿。补偿义务人另需补偿的金额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期末减值额一</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（补偿期限内已补偿股份总数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已补偿现金数）。</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）补偿股份的调整各方同意，若众信旅游在补偿期限内有现金 分红的，其按协议约定公式计算的应补偿股份数在回购股份实施 前上述年度累积获得的分红收益，应随之赠送给众信旅游；若众 信旅游在补偿期限内实施送股、公积金转增股本的，则补偿股份 的数量应调整为：按协议约定公式计算的应补偿股份数</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送 股或转增比例）。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履行完毕。公司 董事会编制了</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《关于竹园国 际旅行社有限 公司盈利预测 及业绩承诺实 现情况的说 明》、《关于重大 资产重组标的 资产减值测试 报告》并业经会 计师审核：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年竹园国 际旅行社有限 公司的业绩承 诺完成率分别 为 </w:t>
            </w:r>
            <w:r>
              <w:rPr>
                <w:rFonts w:ascii="Times New Roman" w:eastAsia="Times New Roman" w:hAnsi="Times New Roman" w:cs="Times New Roman"/>
                <w:color w:val="000000"/>
                <w:spacing w:val="0"/>
                <w:w w:val="100"/>
                <w:position w:val="0"/>
                <w:sz w:val="18"/>
                <w:szCs w:val="18"/>
              </w:rPr>
              <w:t>102.25%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102.40%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104.90%</w:t>
            </w:r>
            <w:r>
              <w:rPr>
                <w:color w:val="000000"/>
                <w:spacing w:val="0"/>
                <w:w w:val="100"/>
                <w:position w:val="0"/>
              </w:rPr>
              <w:t>，已实 现三年业绩承 诺，截至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日竹 园国旅资产未 发生减值，补偿 义务人无需对 上市公司进行 补偿。</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45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 企业管理咨 询中心（有 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及资 金占 用方 面的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关于避免与上市公司同业竞争的承诺：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本次重组前，除竹园国旅外，本人及本人控制的其他企业（如有）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本合伙企业不存在直接或间接经营与竹园国旅或上市公司相同 或相似业务的情形。本人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本合伙企业承诺：本次重组完成后，在 作为上市公司股东期间，本人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本合伙企业控 制的其他企业不会直接或间接从事任何与上市公司及其下属公司 主要经营业务构成同业竞争或潜在同业竞争关系的生产与经营， 亦不会投资任何与上市公司及其下属公司主要经营业务构成同业 竞争或潜在同业竞争关系的其他企业；如在上述期间，本人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 伙企业或本人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本合伙企业控制的其他企业获得的商业机会与上 市公司及其下属公司主营业务发生同业竞争或可能发生同业竞争 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本合伙企业将立即通知上市公司，并尽力将该商业机会 给予上市公司，以避免与上市公司及下属公司形成同业竞争或潜 在同业竞争，以确保上市公司及上市公司其他股东利益不受损害。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44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及资 金占 用方 面的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关于避免与上市公司同业竞争的承诺：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本次交易完成后，作为众信旅游本次配套融资过程中非公开发行 股份的股份认购方，冯滨就避免与众信旅游同业竞争事宜出具了</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本次重组完成后，在作 为众信旅游实际控制人期间，本人及本人控制的其他企业不会直 接或间接从事任何与众信旅游及其下属公司主要经营业务构成同 业竞争或潜在同业竞争关系的生产与经营，亦不会投资任何与众 信旅游及其下属公司主要经营业务构成同业竞争或潜在同业竞争 关系的其他企业；如在上述期间，本人或本人控制的其他企业获 得的商业机会与众信旅游及其下属公司主营业务发生同业竞争或 可能发生同业竞争的，本人将立即通知众信旅游，并尽力将该商 业机会给予众信旅游，以避免与众信旅游及下属公司形成同业竞 争或潜在同业竞争，以确保众信旅游及众信旅游其他股东利益不 受损害。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上述承诺仍在 履行过程中，承 诺人无违反上 述承诺的情况。</w:t>
            </w:r>
          </w:p>
        </w:tc>
      </w:tr>
      <w:tr>
        <w:trPr>
          <w:trHeight w:val="418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及资 金占 用方 面的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关于避免与上市公司同业竞争的承诺：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本次交易完成后，作为众信旅游本次配套融资过程中非公开发行 股份的股份认购方，白斌就避免与众信旅游同业竞争事宜出具了</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本次重组完成后，在作 为众信旅游股东期间，本人及本人控制的其他企业不会直接或间 接从事任何与众信旅游及其下属公司主要经营业务构成同业竞争 或潜在同业竞争关系的生产与经营，亦不会投资任何与众信旅游 及其下属公司主要经营业务构成同业竞争或潜在同业竞争关系的 其他企业；如在上述期间，本人或本人控制的其他企业获得的商 业机会与众信旅游及其下属公司主营业务发生同业竞争或可能发 生同业竞争的，本人将立即通知众信旅游，并尽力将该商业机会 给予众信旅游，以避免与众信旅游及下属公司形成同业竞争或潜 在同业竞争，以确保众信旅游及众信旅游其他股东利益不受损害。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何静蔚</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 同业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关于规范关联交易的承诺：</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为减少和规范可能与众信旅游发生的关联交易，充分保护重组完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上述承诺仍在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履行过程中，承</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 企业管理咨 询中心（有 限合伙）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竞争、 关联 交易 及资 金占 用方 面的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成后上市公司的利益，郭洪斌、陆勇、何静蔚、苏杰、张一满、 李爽、上海祥禾和天津富德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名交易对方出具了《关于规范关联 交易的承诺函》,就规范与众信旅游关联交易事宜作出如下确认和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在本次重组完成后，本人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 控制的企业将尽可能避免和减少与上市公司的关联交易，对于无 法避免或有合理理由存在的关联交易，本人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本合伙企业控制的企业将与上市公司按照公平、公允、等价有偿 等原则依法签订协议，履行合法程序，并将按照有关法律、法规、 其他规范性文件以及《北京众信国际旅行社股份有限公司章程》 等的规定，依法履行相关内部决策批准程序并及时履行信息披露 义务，保证不以与市场价格相比显失公允的条件与上市公司进行 交易，保证不利用关联交易非法转移上市公司的资金、利润，亦 不利用该类交易从事任何损害上市公司及其他股东合法权益的行 为。若出现违反上述承诺而损害上市公司利益的情形，本人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 伙企业将对前述行为而给上市公司造成的损失向上市公司进行赔 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诺人无违反上 述承诺的情况。</w:t>
            </w:r>
          </w:p>
        </w:tc>
      </w:tr>
      <w:tr>
        <w:trPr>
          <w:trHeight w:val="57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白斌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九泰基金管 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深圳前 海瑞联一号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及资 金占 用方 面的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312" w:lineRule="exact"/>
              <w:ind w:left="0" w:right="0" w:firstLine="0"/>
              <w:jc w:val="both"/>
            </w:pPr>
            <w:r>
              <w:rPr>
                <w:b/>
                <w:bCs/>
                <w:color w:val="000000"/>
                <w:spacing w:val="0"/>
                <w:w w:val="100"/>
                <w:position w:val="0"/>
              </w:rPr>
              <w:t>关于规范关联交易的承诺：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九泰基金（九泰基金慧通定增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号资产管理计划）、瑞联投资、冯 滨、白斌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名募集配套资金认购方出具了《关于规范关联交易的 承诺函》，就规范与众信旅游关联交易事宜作出如下确认和承诺：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 企业控制的企业与上市公司的交易（如有）定价公允、合理，决 策程序合法、有效，不存在显失公平的关联交易；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、在本次交易 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本合伙企业控制 的企业将尽可能避免和减少与上市公司的关联交易，对于无法避 免或有合理理由存在的关联交易，本人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本合伙企业控制的企业将与上市公司依法签订协议， 履行合法程序，并将按照有关法律、法规、其他规范性文件以及 上市公司章程等的规定，依法履行相关内部决策批准程序并及时 履行信息披露义务，保证关联交易定价公允、合理，交易条件公 平，保证不利用关联交易非法转移上市公司的资金、利润，亦不 利用该类交易从事任何损害上市公司及其他股东合法权益的行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本合伙企业违反上述承诺给上市公司造成损 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本合伙企业将赔偿上市公司由此遭受的损失。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关于不存在内幕交易行为的承诺：</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本企业不存在泄露本次重组事宜的相关内幕信息或利用该 内幕信息进行内幕交易的情形。若违反上述承诺，将承担因此而 给上市公司造成的一切损失。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企业管理咨 询中心（有 限合伙）</w:t>
            </w:r>
            <w:r>
              <w:rPr>
                <w:color w:val="000000"/>
                <w:spacing w:val="0"/>
                <w:w w:val="100"/>
                <w:position w:val="0"/>
                <w:sz w:val="18"/>
                <w:szCs w:val="18"/>
              </w:rPr>
              <w:t>；</w:t>
            </w:r>
            <w:r>
              <w:rPr>
                <w:color w:val="000000"/>
                <w:spacing w:val="0"/>
                <w:w w:val="100"/>
                <w:position w:val="0"/>
                <w:sz w:val="17"/>
                <w:szCs w:val="17"/>
              </w:rPr>
              <w:t>冯 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白斌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九 泰基金管理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深圳前海瑞 联一号投资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 企业管理咨 询中心（有 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关于保证上市公司独立性的承诺函：</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本次交易全体交易对方承诺：本次重组前，竹园国旅一直在业务、 资产、机构、人员、财务等方面与本合伙企业及本合伙企业控制 的其他企业完全分开，竹园国旅的业务、资产、人员、财务和机 构独立。本次重组完成后，本合伙企业承诺不会利用上市公司股 东的身份影响上市公司独立性，并尽可能保证上市公司在业务、 资产、机构、人员、财务的独立性。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29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白斌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九泰基金管 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深圳前 海瑞联一号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312" w:lineRule="exact"/>
              <w:ind w:left="0" w:right="0" w:firstLine="0"/>
              <w:jc w:val="both"/>
            </w:pPr>
            <w:r>
              <w:rPr>
                <w:b/>
                <w:bCs/>
                <w:color w:val="000000"/>
                <w:spacing w:val="0"/>
                <w:w w:val="100"/>
                <w:position w:val="0"/>
              </w:rPr>
              <w:t>关于保证上市公司独立性的承诺函：</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九泰基金（九泰基金慧通定增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号资产管理计划）、瑞联投资、冯 滨、白斌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名募集配套资金认购方出具了《关于保证上市公司独 立性的承诺函》，承诺：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本次重组前，众信旅游一直在业务、资 产、机构、人员、财务等方面与本人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本企业控制的其他企业（如 有）完全分开，众信旅游的业务、资产、人员、财务和机构独立。 本次重组完成后，本人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本企业控制其他企业不会 利用上市公司股东的身份影响上市公司的独立性，并尽可能保证 众信旅游在业务、资产、机构、人员、财务的独立性。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上述承诺仍在 履行过程中，承 诺人无违反上 述承诺的情况。</w:t>
            </w: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 企业管理咨 询中心（有 限合伙）</w:t>
            </w:r>
            <w:r>
              <w:rPr>
                <w:color w:val="000000"/>
                <w:spacing w:val="0"/>
                <w:w w:val="100"/>
                <w:position w:val="0"/>
                <w:sz w:val="18"/>
                <w:szCs w:val="18"/>
              </w:rPr>
              <w:t>；</w:t>
            </w:r>
            <w:r>
              <w:rPr>
                <w:color w:val="000000"/>
                <w:spacing w:val="0"/>
                <w:w w:val="100"/>
                <w:position w:val="0"/>
              </w:rPr>
              <w:t>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关于无违法行为的承诺：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本次交易全体交易对方确认：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本合伙企业主要管理人员最近五年未受过与证券市场相关 的行政处罚、刑事处罚，没有涉及与经济纠纷有关的重大民事诉 讼或者仲裁。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本合伙企业符合作为上市公司非公 开发行股票发行对象的条件，不存在法律、法规、规章或规范性 文件规定的不得作为上市公司非公开发行股票发行对象的情形。</w:t>
            </w:r>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本合伙企业不存在《上市公司收购管理办法》第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条规定的如下不得收购上市公司的情形：（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）负有数额较大债 务，到期未清偿，且处于持续状态；（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年有重大违法行 为或者涉嫌有重大违法行为；（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年有严重的证券市场失 信行为；（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）法律、行政法规规定以及中国证监会认定的不得收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上述承诺仍在 履行过程中，承 诺人无违反上 述承诺的情况。</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 泰基金管理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深圳前海瑞 联一号投资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购上市公司的其他情形。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张一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海祥禾泓安 股权投资合 伙企业（有 限合伙）</w:t>
            </w:r>
            <w:r>
              <w:rPr>
                <w:color w:val="000000"/>
                <w:spacing w:val="0"/>
                <w:w w:val="100"/>
                <w:position w:val="0"/>
                <w:sz w:val="18"/>
                <w:szCs w:val="18"/>
              </w:rPr>
              <w:t>；</w:t>
            </w:r>
            <w:r>
              <w:rPr>
                <w:color w:val="000000"/>
                <w:spacing w:val="0"/>
                <w:w w:val="100"/>
                <w:position w:val="0"/>
              </w:rPr>
              <w:t>天 津富德伟业 企业管理咨 询中心（有 限合伙）</w:t>
            </w:r>
            <w:r>
              <w:rPr>
                <w:color w:val="000000"/>
                <w:spacing w:val="0"/>
                <w:w w:val="100"/>
                <w:position w:val="0"/>
                <w:sz w:val="18"/>
                <w:szCs w:val="18"/>
              </w:rPr>
              <w:t>；</w:t>
            </w:r>
            <w:r>
              <w:rPr>
                <w:color w:val="000000"/>
                <w:spacing w:val="0"/>
                <w:w w:val="100"/>
                <w:position w:val="0"/>
              </w:rPr>
              <w:t>九 泰基金管理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深圳前海瑞 联一号投资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关于提供信息真实、准确和完整的承诺：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机构已向上市公司及为本次重大资产重组提供审计、评估、 法律及财务顾问专业服务的中介机构提供了本人有关本次重大资 产重组的相关信息和文件（包括但不限于原始书面材料、副本材 料或口头证言等），本人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机构保证所提供的文件资料的副本或复 印件与正本或原件一致，且该等文件资料的签字与印章都是真实 的，该等文件的签署人业经合法授权并有效签署该文件；保证所 提供信息和文件真实、准确和完整，不存在虚假记载、误导性陈 述或者重大遗漏，并对所提供信息的真实性、准确性和完整性承 担相应的法律责任。在参与本次重大资产重组期间，本人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机构将 依照相关法律、法规、规章、中国证监会和证券交易所的有关规 定，及时向上市公司披露有关本次重大资产重组的信息，并保证 该等信息的真实性、准确性和完整性，保证该等信息不存在虚假 记载、误导性陈述或者重大遗漏。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上述承诺仍在 履行过程中，承 诺人无违反上 述承诺的情况。</w:t>
            </w:r>
          </w:p>
        </w:tc>
      </w:tr>
      <w:tr>
        <w:trPr>
          <w:trHeight w:val="5674"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 公开 发行 或再 融资 时所 作承 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股份限售承诺：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本人所持公司股票扣除公开发售后（如有）的部分自公司上市之 日起三十六个月内不转让或者委托他人管理，也不由公司回购本 人持有的股份；在前述锁定期期满后，在任职期间内每年通过集 中竞价、大宗交易、协议转让等方式转让的股份不超过本人所持 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；在离任后六个月内，不转让所持公司股份, 离任六个月后的十二个月内转让的股份不超过所持公司股份总数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。本人所持公司股票在锁定期满后两年内减持的，减持价 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 行价，本人持有公司股票的锁定期限自动延长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个月。上述减持 价格和股份锁定承诺不因本人不再作为公司控股股东或者职务变 更、离职而终止。上述发行价指公司首次公开发行股票的发行价 格，如果公司上市后因派发现金红利、送股、转增股本、增发新 股等原因进行除权、除息的，则按照证券交易所的有关规定作除 权除息处理。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履行完毕。具体 情况：公司未出 现上市后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的收盘价均低 于发行价或者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末收盘价低于 发行价的情况， 由此未触发自 动延长锁定期</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个月的条件。截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日，冯滨股份 锁定期已届满。 根据冯滨先生 出具的不减持</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股份承诺，本次 解除限售股份 仍需根据其承 诺继续锁定至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林岩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路振 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担任公司董事、监事、高级管理人员的股东承诺（首发上市时担 任董事、监事、高管股东）：</w:t>
            </w:r>
            <w:r>
              <w:rPr>
                <w:color w:val="000000"/>
                <w:spacing w:val="0"/>
                <w:w w:val="100"/>
                <w:position w:val="0"/>
              </w:rPr>
              <w:t>本人所持公司股票扣除公开发售后</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（如有）的部分自公司上市之日起十二个月内不转让或者委托他 人管理，也不由公司回购本人持有的股份；在前述锁定期期满后， 在任职期间内每年通过集中竞价、大宗交易、协议转让等方式转 让的股份不超过本人所持公司股份总数的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；在离任后六个月 内，不转让所持公司股份，离任六个月后的十二个月内转让的股 份不超过所持公司股份总数的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。本人所持公司股票在锁定期 满后两年内减持的，减持价格不低于发行价；公司上市后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个月期末收盘价低于发行价，本人持有公司股票的锁定期限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个月。上述减持价格和股份锁定承诺不因本人职务变 更、离职而终止。上述发行价指公司首次公开发行股票的发行价 格，如果公司上市后因派发现金红利、送股、转增股本、增发新 股等原因进行除权、除息的，则按照证券交易所的有关规定作除 权除息处理。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严格履行，未违 反。路振勤为首 发上市时高管，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日起，因办理 正常退休手续， 不再任高管。具 体情况：公司未 出现上市后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日的收盘价均 低于发行价或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 于发行价的情 况，由此未触发 自动延长锁定 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个月的条 件。</w:t>
            </w:r>
          </w:p>
        </w:tc>
      </w:tr>
      <w:tr>
        <w:trPr>
          <w:trHeight w:val="26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以上股东持股意向及减持意向承诺：</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公司控股股东冯滨的持股意向及减持意向如下：（一）本人拟长期 持有公司股票；（二）如果在锁定期满后，本人拟减持股票的，将 认真遵守证监会、交易所关于股东减持的相关规定，结合公司稳 定股价、开展经营、资本运作的需要，审慎制定股票减持计划， 在股票锁定期满后逐步减持；（三）本人减持公司股份应符合相关 法律、法规、规章的规定，具体方式包括但不限于交易所集中竞 价交易方式、大宗交易方式、协议转让方式等。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严格履行，未违 反。</w:t>
            </w:r>
          </w:p>
        </w:tc>
      </w:tr>
      <w:tr>
        <w:trPr>
          <w:trHeight w:val="26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以上股东持股意向及减持意向承诺：</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公司其余持股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以上的自然人股东林岩、曹建的持股意向及减 持意向如下：（一）如果在锁定期满后，本人拟减持股票的，将认 真遵守证监会、交易所关于股东减持的相关规定，结合公司稳定 股价、开展经营、资本运作的需要，审慎制定股票减持计划，在 股票锁定期满后逐步减持；（二）本人减持公司股份应符合相关法 律、法规、规章的规定，具体方式包括但不限于交易所集中竞价 交易方式、大宗交易方式、协议转让方式等。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严格履行，未违 反。目前林岩、 曹建均不再为 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w:t>
            </w:r>
          </w:p>
        </w:tc>
      </w:tr>
      <w:tr>
        <w:trPr>
          <w:trHeight w:val="3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北京嘉俪九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公司持股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以上的法人股东北京嘉俪九鼎投资中心（有限合伙）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履行完毕。履行</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414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鼎投资中心</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的持股意向及减持意向如下：</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（一）本机构计划在所持公司股份锁定期满后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个月内减持完 毕，减持价格不低于每股净资产（指最近一期经审计的合并报表 每股净资产）的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；（二）本机构减持公司股份应符合相关法 律、法规、规章的规定，具体方式包括但不限于交易所集中竞价 交易方式、大宗交易方式、协议转让方式等；（三）本机构减持公 司股份前，应提前三个交易日予以公告，并按照证券交易所的规 则及时、准确地履行信息披露义务；本机构持有公司股份低于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以下时除外；（四）如果本机构未履行上述减持意向，本机构将在 股东大会及中国证监会指定的披露媒体上公开说明未履行承诺的 具体原因并向公司股东和社会公众投资者道歉；（五）如果本机构 未履行上述减持意向，本机构持有的公司股份自本机构未履行上 述减持意向之日起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期间未违反承 诺。目前北京嘉 俪九鼎投资中 心（有限合伙） 不再为公司持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路振勤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307" w:lineRule="exact"/>
              <w:ind w:left="0" w:right="0" w:firstLine="0"/>
              <w:jc w:val="both"/>
            </w:pPr>
            <w:r>
              <w:rPr>
                <w:b/>
                <w:bCs/>
                <w:color w:val="000000"/>
                <w:spacing w:val="0"/>
                <w:w w:val="100"/>
                <w:position w:val="0"/>
              </w:rPr>
              <w:t>担任公司董事、监事、高级管理人员的股东承诺（首发上市时担 任董事、监事、高管股东）：</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本人所持公司股票扣除公开发售后（如有）的部分自公司上市之 日起十二个月内不转让或者委托他人管理，也不由公司回购本人 持有的股份；在前述锁定期期满后，在任职期间内每年通过集中 竞价、大宗交易、协议转让等方式转让的股份不超过本人所持公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；在离任后六个月内，不转让所持公司股份， 离任六个月后的十二个月内转让的股份不超过所持公司股份总数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。本人所持公司股票在锁定期满后两年内减持的，减持价 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 行价，本人持有公司股票的锁定期限自动延长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个月。上述减持 价格和股份锁定承诺不因本人职务变更、离职而终止。上述发行 价指公司首次公开发行股票的发行价格，如果公司上市后因派发 现金红利、送股、转增股本、增发新股等原因进行除权、除息的， 则按照证券交易所的有关规定作除权除息处理。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严格履行，未违 反。路振勤为首 发上市时高管，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日起，因办理 正常退休手续， 不再任高管。具 体情况：公司未 出现上市后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日的收盘价均 低于发行价或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 于发行价的情 况，由此未触发 自动延长锁定 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个月的条 件。</w:t>
            </w: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分红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公司实际控制人对上市后公司的股利分配政策和现金分红比例 规定的承诺：</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公司实际控制人冯滨先生承诺：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严格遵守《北京众信国际旅行社 股份有限公司章程（草案）》（注：指公司上市后适用的现行有效 的公司章程，以下简称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中关于公司利润分配政 策的相关规定，积极支持与配合公司董事会根据《公司章程》相 关规定制订公司利润分配方案，确保董事会在制订公司利润分配 方案时能综合考虑公司所处行业特点、发展阶段、公司经营模式、 盈利水平以及是否有重大资金支出安排等因素，且现金分红在本 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；同时，本人承诺在公司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140" w:after="0" w:line="312" w:lineRule="exact"/>
              <w:ind w:left="0" w:right="0" w:firstLine="0"/>
              <w:jc w:val="both"/>
            </w:pPr>
            <w:r>
              <w:rPr>
                <w:color w:val="000000"/>
                <w:spacing w:val="0"/>
                <w:w w:val="100"/>
                <w:position w:val="0"/>
              </w:rPr>
              <w:t>严格履行，未违 反。具体为公司 历次利润分红 方案均符合《公 司章程》等相关 规定，冯滨对公 司历次分红议 案全部投赞成</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董事会及股东大会审议符合相关法律、法规、规范性文件以及《公 司章程》规定的相关利润分配议案时投赞成票。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曹建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嘉俪九鼎投 资中心（有 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有关股东及实际控制人避免同业竞争的承诺：</w:t>
            </w:r>
          </w:p>
          <w:p>
            <w:pPr>
              <w:pStyle w:val="Style35"/>
              <w:keepNext w:val="0"/>
              <w:keepLines w:val="0"/>
              <w:widowControl w:val="0"/>
              <w:shd w:val="clear" w:color="auto" w:fill="auto"/>
              <w:tabs>
                <w:tab w:pos="542" w:val="left"/>
              </w:tabs>
              <w:bidi w:val="0"/>
              <w:spacing w:before="0" w:after="0" w:line="312" w:lineRule="exact"/>
              <w:ind w:left="0" w:right="0" w:firstLine="0"/>
              <w:jc w:val="both"/>
            </w:pPr>
            <w:r>
              <w:rPr>
                <w:b/>
                <w:bCs/>
                <w:color w:val="000000"/>
                <w:spacing w:val="0"/>
                <w:w w:val="100"/>
                <w:position w:val="0"/>
              </w:rPr>
              <w:t>（一）</w:t>
              <w:tab/>
              <w:t>为避免未来发生同业竞争，更好地维护中小股东的利益， 公司控股股东冯滨及其他持有公司</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股份以上的自然人股东林 岩、曹建分别出具了《关于避免同业竞争的承诺函》，所做出的 承诺如下：</w:t>
            </w:r>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、本人目前没有直接或间接地从事任何与北京众信国际旅行社股 份有限公司业务相同或类似的经营活动；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、将来不以任何方式从 事，包括与他人合作直接或间接从事与公司相同、类似或在任何 方面构成竞争的业务；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、将尽一切可能之努力使本人不从事与公 司相同、类似或在任何方面构成竞争的业务；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、不投资控股或参 股于业务与公司相同、类似或在任何方面构成竞争的公司、企业 或其他机构、组织；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、不向其他业务与公司相同、类似或在任何 方面构成竞争的公司、企业或其他机构、组织或个人提供专有技 术或提供销售管道、客户信息等商业机密；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、如果未来本人拟从 事的业务可能与公司构成同业竞争，本人将本着公司优先的原则 与公司协商解决；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、本人确认本承诺书所载的每一项承诺均为可 独立执行之承诺，任何一项承诺若被认定无效或终止将不影响其 他各项承诺的有效性；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、上述各项承诺在本人作为公司实际控制 人或主要股东期间及转让全部股份之日起一年内均持续有效且不 可变更或撤销。</w:t>
            </w:r>
          </w:p>
          <w:p>
            <w:pPr>
              <w:pStyle w:val="Style35"/>
              <w:keepNext w:val="0"/>
              <w:keepLines w:val="0"/>
              <w:widowControl w:val="0"/>
              <w:shd w:val="clear" w:color="auto" w:fill="auto"/>
              <w:tabs>
                <w:tab w:pos="446" w:val="left"/>
              </w:tabs>
              <w:bidi w:val="0"/>
              <w:spacing w:before="0" w:after="0" w:line="322" w:lineRule="exact"/>
              <w:ind w:left="0" w:right="0" w:firstLine="0"/>
              <w:jc w:val="both"/>
            </w:pPr>
            <w:r>
              <w:rPr>
                <w:b/>
                <w:bCs/>
                <w:color w:val="000000"/>
                <w:spacing w:val="0"/>
                <w:w w:val="100"/>
                <w:position w:val="0"/>
              </w:rPr>
              <w:t>（二）</w:t>
              <w:tab/>
              <w:t>持有公司</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股份以上的法人股东北京嘉俪九鼎投资中心 （有限合伙）出具了《关于避免同业竞争的承诺函》，所做出的</w:t>
            </w:r>
          </w:p>
          <w:p>
            <w:pPr>
              <w:pStyle w:val="Style35"/>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承诺如下：</w:t>
            </w:r>
          </w:p>
          <w:p>
            <w:pPr>
              <w:pStyle w:val="Style35"/>
              <w:keepNext w:val="0"/>
              <w:keepLines w:val="0"/>
              <w:widowControl w:val="0"/>
              <w:shd w:val="clear" w:color="auto" w:fill="auto"/>
              <w:tabs>
                <w:tab w:pos="18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本中心及其控制的其他企业目前没有直接或间接地从事任何与 北京众信国际旅行社股份有限公司业务相同或类似的经营活动；</w:t>
            </w:r>
          </w:p>
          <w:p>
            <w:pPr>
              <w:pStyle w:val="Style35"/>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将来不以任何方式从事，包括与他人合作直接或间接从事与公 司相同、类似或在任何方面构成竞争的业务；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、将尽一切可能之 努力使本中心其他关联企业不从事与公司相同、类似或在任何方 面构成竞争的业务；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、不投资控股或参股于业务与公司相同、类 似或在任何方面构成竞争的公司、企业或其他机构、组织；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 向其他业务与公司相同、类似或在任何方面构成竞争的公司、企 业或其他机构、组织或个人提供专有技术或提供销售管道、客户 信息等商业机密；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、如果未来本中心拟从事的业务可能与公司构 成同业竞争，本中心将本着公司优先的原则与公司协商解决；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本中心确认本承诺书所载的每一项承诺均为可独立执行之承诺， 任何一项承诺若被认定无效或终止将不影响其他各项承诺的有效 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、上述各项承诺在本中心作为公司主要股东期间及转让全部 股份之日起一年内均持续有效且不可变更或撤销。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严格履行，未违 反。</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 同业 竞争、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控股股东、实际控制人关于减少和规范关联交易的承诺：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控股股东、实际控制人冯滨承诺：将继续严格按照《中华人民共 和国公司法》等法律法规以及《公司章程》的有关规定行使股东</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严格履行，未违 反。</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关联 交易、 资金 占用 方面 的承 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权利；在股东大会对有关涉及其事项的关联交易进行表决时，履 行回避表决的义务；承诺杜绝一切非法占用公司的资金、资产的 行为，不与发行人发生资金拆借行为（正常经营活动中预支的备 用金除外）；在任何情况下，不要求发行人向其提供任何形式的担 保；在双方的关联交易上，严格遵循市场原则，尽量避免不必要 的关联交易发生，对持续经营所发生的必要的关联交易，应以双 方协议规定的方式进行处理，遵循市场化的定价原则，避免损害 广大中小股东权益的情况发生。如出现因其或其控制的其他企业 或组织违反上述承诺而导致发行人的权益受到损害的情况，其将 依法承担相应的赔偿责任。</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喻慧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李鸿 秀涨莉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 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路振勤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杜政泰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春峰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玉竹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王薇薇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世定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姜付 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杨宏浩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赵天庆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定股 价承 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tabs>
                <w:tab w:pos="4891" w:val="left"/>
              </w:tabs>
              <w:bidi w:val="0"/>
              <w:spacing w:before="0" w:after="0" w:line="312" w:lineRule="exact"/>
              <w:ind w:left="0" w:right="0" w:firstLine="0"/>
              <w:jc w:val="both"/>
            </w:pPr>
            <w:r>
              <w:rPr>
                <w:b/>
                <w:bCs/>
                <w:color w:val="000000"/>
                <w:spacing w:val="0"/>
                <w:w w:val="100"/>
                <w:position w:val="0"/>
              </w:rPr>
              <w:t>（一）公司稳定股价的承诺：</w:t>
            </w:r>
            <w:r>
              <w:rPr>
                <w:color w:val="000000"/>
                <w:spacing w:val="0"/>
                <w:w w:val="100"/>
                <w:position w:val="0"/>
              </w:rPr>
              <w:t>如果公司首次公开发行人民币普通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股）并上市后三年内股价出现低于每股净资产（指公司上 一年度经审计的每股净资产，如果公司因派发现金红利、送股、 转增股本、增发新股等原因进行除权、除息的，则相关的计算对 比方法按照深圳证券交易所的有关规定作除权除息处理，下同） 的情况时，公司将启动以下稳定股价预案：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、启动股价稳定措 施的具体条件和程序：（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）预警条件：当公司股票连续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 日的收盘价低于每股净资产的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时，公司将在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 召开投资者见面会，与投资者就公司经营状况、财务指标、发展 战略进行深入沟通。（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）启动条件及程序：当公司股票连续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个交易日的收盘价低于每股净资产时,应当在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日内召开董事会、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日内召开股东大会，审议稳定股价具体方案，明确该等具体方 案的实施期间，并在股东大会审议通过该等方案后的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 内启动稳定股价具体方案的实施。（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）停止条件：在上述第（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项稳定股价具体方案的实施期间内，如公司股票连续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收盘价高于每股净资产时，将停止实施股价稳定措施。上述第（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项稳定股价具体方案实施期满后，如再次发生上述第（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）项的启 动条件，则再次启动稳定股价措施。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、稳定股价的具体措施</w:t>
              <w:tab/>
              <w:t>当</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触发前述股价稳定措施的启动条件时，公司应依照法律、法规、 规范性文件、公司章程及公司内部治理制度的规定，及时履行相 关法定程序后采取以下部分或全部措施稳定公司股价，并保证股 价稳定措施实施后，公司的股权分布仍符合上市条件：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）在不影 响公司正常生产经营的情况下，经董事会、股东大会审议同意， 通过交易所集中竞价交易方式回购公司股票。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）要求控股股东及 时任公司董事（独立董事除外）、监事、高级管理人员的人员以增 持公司股票的方式稳定公司股价，并明确增持的金额和期间。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在保证公司经营资金需求的前提下，经董事会、股东大会审议同 意，通过实施利润分配或资本公积金转增股本的方式稳定公司股 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）通过削减开支、限制高级管理人员薪酬、暂停股权激励计 划等方式提升公司业绩、稳定公司股价。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）法律、行政法规、规 范性文件规定以及中国证监会认可的其他方式。公司在未来聘任 新的董事、监事、高级管理人员前，将要求其签署承诺书，保证 其履行公司首次公开发行上市时董事、监事、高级管理人员已做 出的稳定股价承诺，并要求其按照公司首次公开发行上市时董事、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严格履行，未违 反。公司上市后 董事会、监事会 换届选举产生 的新任董事、高 管均已签署相 关承诺。</w:t>
            </w:r>
          </w:p>
        </w:tc>
      </w:tr>
    </w:tbl>
    <w:p>
      <w:pPr>
        <w:spacing w:lineRule="exact" w:line="1"/>
        <w:rPr>
          <w:sz w:val="2"/>
          <w:szCs w:val="2"/>
        </w:rPr>
      </w:pPr>
      <w:r>
        <w:br w:type="page"/>
      </w:r>
    </w:p>
    <w:tbl>
      <w:tblPr>
        <w:tblOverlap w:val="never"/>
        <w:jc w:val="center"/>
        <w:tblLayout w:type="fixed"/>
      </w:tblPr>
      <w:tblGrid>
        <w:gridCol w:w="576"/>
        <w:gridCol w:w="994"/>
        <w:gridCol w:w="566"/>
        <w:gridCol w:w="5102"/>
        <w:gridCol w:w="566"/>
        <w:gridCol w:w="566"/>
        <w:gridCol w:w="1286"/>
      </w:tblGrid>
      <w:tr>
        <w:trPr>
          <w:trHeight w:val="132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监事、高级管理人员的承诺提出未履行承诺的约束措施。</w:t>
            </w:r>
          </w:p>
          <w:p>
            <w:pPr>
              <w:pStyle w:val="Style35"/>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（二）公司控股股东、董事、监事、高级管理人员稳定股价的承 诺：</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公司控股股东、董事、监事、高级管理人员承诺，如果公司首次 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股）并上市后三年内股价出现低于每 股净资产（指公司上一年度经审计的每股净资产，如果公司因派 发现金红利、送股、转增股本、增发新股等原因进行除权、除息 的，则相关的计算对比方法按照深圳证券交易所的有关规定作除 权除息处理，下同）的情况时，本人将积极配合公司启动以下稳 定股价预案：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、启动股价稳定措施的具体条件和程序（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）预警 条件：当公司股票连续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个交易日的收盘价低于每股净资产的 </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时，公司将在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个交易日内召开投资者见面会，与投资者 就公司经营状况、财务指标、发展战略进行深入沟通。（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）启动 条件及程序：当公司股票连续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个交易日的收盘价低于每股净资 产时，应当在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日内召开股东大会，审议稳 定股价具体方案，明确该等具体方案的实施期间，并在股东大会 审议通过该等方案后的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个交易日内启动稳定股价具体方案的实 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）停止条件：在上述第（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）项稳定股价具体方案的实施期 间内，如公司股票连续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个交易日收盘价高于每股净资产时，将 停止实施股价稳定措施。上述第（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）项稳定股价具体方案实施期 满后，如再次发生上述第（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）项的启动条件，则再次启动稳定股 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、稳定股价的具体措施当触发前述股价稳定措施的启动 条件时，公司控股股东、董事、监事、高级管理人员应依照法律、 法规、规范性文件和公司章程的规定，积极配合并保证公司按照 要求制定并启动稳定股价的预案。控股股东、公司董事（独立董 事除外）、监事、高级管理人员应在不退于股东大会审议通过稳定 股价具体方案后的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个交易日内，根据股东大会审议通过的稳定 股价具体方案，积极采取下述措施以稳定公司股价，并保证股价 稳定措施实施后，公司的股权分布仍符合上市条件：（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）在符合 股票交易相关规定的前提下，按照公司关于稳定股价具体方案中 确定的增持金额和期间，通过交易所集中竞价交易方式增持公司 股票。购买所增持股票的总金额不低于其上年度初至董事会审议 通过稳定股价具体方案日期间，从公司获取的税后薪酬及税后现 金分红总额的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）除因继承、被强制执行或上市公司重组 等情形必须转股或触发前述股价稳定措施的停止条件外，在股东 大会审议稳定股价具体方案及方案实施期间，不转让其持有的公 司股份。除经股东大会非关联股东同意外，不由公司回购其持有 的股份。（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）法律、行政法规、规范性文件规定以及中国证监会 认可的其他方式。触发前述股价稳定措施的启动条件时公司的控 股股东、董事（独立董事除外）、监事、高级管理人员，不因在股 东大会审议稳定股价具体方案及方案实施期间内不再作为控股股 东和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或职务变更、离职等情形而拒绝实施上述稳定股价的措施。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众信旅游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林岩</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未履行承诺的约束措施：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截至本公告日， 承诺主体未出</w:t>
            </w:r>
          </w:p>
        </w:tc>
      </w:tr>
    </w:tbl>
    <w:p>
      <w:pPr>
        <w:sectPr>
          <w:footnotePr>
            <w:pos w:val="pageBottom"/>
            <w:numFmt w:val="decimal"/>
            <w:numRestart w:val="continuous"/>
          </w:footnotePr>
          <w:pgSz w:w="11900" w:h="16840"/>
          <w:pgMar w:top="1372" w:right="1110" w:bottom="1462" w:left="1104"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01" w:bottom="1364" w:left="1699" w:header="0" w:footer="3" w:gutter="0"/>
          <w:cols w:space="720"/>
          <w:noEndnote/>
          <w:rtlGutter w:val="0"/>
          <w:docGrid w:linePitch="360"/>
        </w:sectPr>
      </w:pPr>
    </w:p>
    <w:p>
      <w:pPr>
        <w:pStyle w:val="Style42"/>
        <w:keepNext w:val="0"/>
        <w:keepLines w:val="0"/>
        <w:framePr w:w="869" w:h="3749" w:wrap="none" w:vAnchor="text" w:hAnchor="page" w:x="1700" w:y="21"/>
        <w:widowControl w:val="0"/>
        <w:shd w:val="clear" w:color="auto" w:fill="auto"/>
        <w:bidi w:val="0"/>
        <w:spacing w:before="0" w:after="0" w:line="312" w:lineRule="exact"/>
        <w:ind w:left="0" w:right="0" w:firstLine="0"/>
        <w:jc w:val="both"/>
      </w:pPr>
      <w:r>
        <w:rPr>
          <w:color w:val="000000"/>
          <w:spacing w:val="0"/>
          <w:w w:val="100"/>
          <w:position w:val="0"/>
        </w:rPr>
        <w:t>曹建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喻慧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李鸿秀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 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 政泰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 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王薇薇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玉竹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路振勤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世定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姜付 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杨宏浩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赵天庆</w:t>
      </w:r>
    </w:p>
    <w:tbl>
      <w:tblPr>
        <w:tblOverlap w:val="never"/>
        <w:jc w:val="left"/>
        <w:tblLayout w:type="fixed"/>
      </w:tblPr>
      <w:tblGrid>
        <w:gridCol w:w="571"/>
        <w:gridCol w:w="5102"/>
        <w:gridCol w:w="566"/>
        <w:gridCol w:w="576"/>
      </w:tblGrid>
      <w:tr>
        <w:trPr>
          <w:trHeight w:val="331" w:hRule="exact"/>
        </w:trPr>
        <w:tc>
          <w:tcPr>
            <w:tcBorders>
              <w:top w:val="single" w:sz="4"/>
              <w:left w:val="single" w:sz="4"/>
            </w:tcBorders>
            <w:shd w:val="clear" w:color="auto" w:fill="FFFFFF"/>
            <w:vAlign w:val="top"/>
          </w:tcPr>
          <w:p>
            <w:pPr>
              <w:framePr w:w="6816" w:h="13886" w:wrap="none" w:vAnchor="text" w:hAnchor="page" w:x="2684" w:y="54"/>
              <w:widowControl w:val="0"/>
              <w:rPr>
                <w:sz w:val="10"/>
                <w:szCs w:val="10"/>
              </w:rPr>
            </w:pPr>
          </w:p>
        </w:tc>
        <w:tc>
          <w:tcPr>
            <w:tcBorders>
              <w:top w:val="single" w:sz="4"/>
              <w:left w:val="single" w:sz="4"/>
            </w:tcBorders>
            <w:shd w:val="clear" w:color="auto" w:fill="FFFFFF"/>
            <w:vAlign w:val="center"/>
          </w:tcPr>
          <w:p>
            <w:pPr>
              <w:pStyle w:val="Style35"/>
              <w:keepNext w:val="0"/>
              <w:keepLines w:val="0"/>
              <w:framePr w:w="6816" w:h="13886" w:wrap="none" w:vAnchor="text" w:hAnchor="page" w:x="2684" w:y="54"/>
              <w:widowControl w:val="0"/>
              <w:shd w:val="clear" w:color="auto" w:fill="auto"/>
              <w:bidi w:val="0"/>
              <w:spacing w:before="0" w:after="0" w:line="240" w:lineRule="auto"/>
              <w:ind w:left="0" w:right="0" w:firstLine="0"/>
              <w:jc w:val="both"/>
            </w:pPr>
            <w:r>
              <w:rPr>
                <w:b/>
                <w:bCs/>
                <w:color w:val="000000"/>
                <w:spacing w:val="0"/>
                <w:w w:val="100"/>
                <w:position w:val="0"/>
              </w:rPr>
              <w:t>一、公司承诺：</w:t>
            </w:r>
          </w:p>
        </w:tc>
        <w:tc>
          <w:tcPr>
            <w:tcBorders>
              <w:top w:val="single" w:sz="4"/>
              <w:left w:val="single" w:sz="4"/>
            </w:tcBorders>
            <w:shd w:val="clear" w:color="auto" w:fill="FFFFFF"/>
            <w:vAlign w:val="center"/>
          </w:tcPr>
          <w:p>
            <w:pPr>
              <w:pStyle w:val="Style35"/>
              <w:keepNext w:val="0"/>
              <w:keepLines w:val="0"/>
              <w:framePr w:w="6816" w:h="13886" w:wrap="none" w:vAnchor="text" w:hAnchor="page" w:x="2684" w:y="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framePr w:w="6816" w:h="13886" w:wrap="none" w:vAnchor="text" w:hAnchor="page" w:x="2684" w:y="54"/>
              <w:widowControl w:val="0"/>
              <w:rPr>
                <w:sz w:val="10"/>
                <w:szCs w:val="10"/>
              </w:rPr>
            </w:pPr>
          </w:p>
        </w:tc>
      </w:tr>
      <w:tr>
        <w:trPr>
          <w:trHeight w:val="13555" w:hRule="exact"/>
        </w:trPr>
        <w:tc>
          <w:tcPr>
            <w:tcBorders>
              <w:left w:val="single" w:sz="4"/>
              <w:bottom w:val="single" w:sz="4"/>
            </w:tcBorders>
            <w:shd w:val="clear" w:color="auto" w:fill="FFFFFF"/>
            <w:vAlign w:val="top"/>
          </w:tcPr>
          <w:p>
            <w:pPr>
              <w:framePr w:w="6816" w:h="13886" w:wrap="none" w:vAnchor="text" w:hAnchor="page" w:x="2684" w:y="54"/>
              <w:widowControl w:val="0"/>
              <w:rPr>
                <w:sz w:val="10"/>
                <w:szCs w:val="10"/>
              </w:rPr>
            </w:pPr>
          </w:p>
        </w:tc>
        <w:tc>
          <w:tcPr>
            <w:tcBorders>
              <w:left w:val="single" w:sz="4"/>
              <w:bottom w:val="single" w:sz="4"/>
            </w:tcBorders>
            <w:shd w:val="clear" w:color="auto" w:fill="FFFFFF"/>
            <w:vAlign w:val="center"/>
          </w:tcPr>
          <w:p>
            <w:pPr>
              <w:pStyle w:val="Style35"/>
              <w:keepNext w:val="0"/>
              <w:keepLines w:val="0"/>
              <w:framePr w:w="6816" w:h="13886" w:wrap="none" w:vAnchor="text" w:hAnchor="page" w:x="2684" w:y="54"/>
              <w:widowControl w:val="0"/>
              <w:shd w:val="clear" w:color="auto" w:fill="auto"/>
              <w:bidi w:val="0"/>
              <w:spacing w:before="0" w:after="0" w:line="312" w:lineRule="exact"/>
              <w:ind w:left="0" w:right="0" w:firstLine="0"/>
              <w:jc w:val="both"/>
            </w:pPr>
            <w:r>
              <w:rPr>
                <w:color w:val="000000"/>
                <w:spacing w:val="0"/>
                <w:w w:val="100"/>
                <w:position w:val="0"/>
              </w:rPr>
              <w:t xml:space="preserve">本公司将严格履行本公司就首次公开发行股票并上市所作出的所 有公开承诺事项，积极接受社会监督。（一）如本公司非因不可抗 力原因导致未能履行公开承诺事项的，需提出新的承诺（相关承 诺需按法律、法规、公司章程的规定履行相关审批程序）并接受 如下约束措施，直至新的承诺履行完毕或相应补救措施实施完毕：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、在股东大会及中国证监会指定的披露媒体上公开说明未履行的 具体原因并向股东和社会公众投资者道歉；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、不得进行公开再融 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、对公司该等未履行承诺的行为负有个人责任的董事、监事、 高级管理人员调减或停发薪酬或津贴；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、不得批准未履行承诺的 董事、监事、高级管理人员的主动离职申请，但可以进行职务变 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、给投资者造成损失的，本公司将向投资者依法承担赔偿责 任。（二）如本公司因不可抗力原因导致未能履行公开承诺事项的， 需提出新的承诺（相关承诺需按法律、法规、公司章程的规定履 行相关审批程序）并接受如下约束措施，直至新的承诺履行完毕 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、在股东大会及中国证监会指定的披 露媒体上公开说明未履行的具体原因并向股东和社会公众投资者 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、尽快研究将投资者利益损失降低到最小的处理方案，并 提交股东大会审议，尽可能地保护本公司投资者利益。</w:t>
            </w:r>
          </w:p>
          <w:p>
            <w:pPr>
              <w:pStyle w:val="Style35"/>
              <w:keepNext w:val="0"/>
              <w:keepLines w:val="0"/>
              <w:framePr w:w="6816" w:h="13886" w:wrap="none" w:vAnchor="text" w:hAnchor="page" w:x="2684" w:y="54"/>
              <w:widowControl w:val="0"/>
              <w:shd w:val="clear" w:color="auto" w:fill="auto"/>
              <w:tabs>
                <w:tab w:pos="341" w:val="left"/>
              </w:tabs>
              <w:bidi w:val="0"/>
              <w:spacing w:before="0" w:after="0" w:line="312" w:lineRule="exact"/>
              <w:ind w:left="0" w:right="0" w:firstLine="0"/>
              <w:jc w:val="both"/>
            </w:pPr>
            <w:r>
              <w:rPr>
                <w:b/>
                <w:bCs/>
                <w:color w:val="000000"/>
                <w:spacing w:val="0"/>
                <w:w w:val="100"/>
                <w:position w:val="0"/>
              </w:rPr>
              <w:t>二、</w:t>
              <w:tab/>
              <w:t xml:space="preserve">公司控股股东、持有股份的董事、监事、高级管理人员承诺: </w:t>
            </w:r>
            <w:r>
              <w:rPr>
                <w:color w:val="000000"/>
                <w:spacing w:val="0"/>
                <w:w w:val="100"/>
                <w:position w:val="0"/>
              </w:rPr>
              <w:t>本人将严格履行本人就公司首次公开发行股票并上市所作出的所 有公开承诺事项，积极接受社会监督。（一）如本人非因不可抗力 原因导致未能履行公开承诺事项的，需提出新的承诺并接受如下 约束措施，直至新的承诺履行完毕或相应补救措施实施完毕：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在股东大会及中国证监会指定的披露媒体上公开说明未履行的具 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、不得转让公司股份。 因继承、被强制执行、上市公司重组、为履行保护投资者利益承 诺等必须转股的情形除外；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、暂不领取公司分配利润中归属于本 人的部分；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、可以职务变更但不得主动要求离职；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、主动申请 调减或停发薪酬或津贴；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、如果因未履行相关承诺事项而获得收 益的，所获收益归公司所有，并在获得收益的五个工作日内将所 获收益支付给公司指定账户；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、本人未履行招股说明书的公开承 诺事项，给投资者造成损失的，依法赔偿投资者损失；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、公司未 履行招股说明书的公开承诺事项，给投资者造成损失的，本人依 法承担连带赔偿责任。（二）如本人因不可抗力原因导致未能履行 公开承诺事项的，需提出新的承诺并接受如下约束措施，直至新 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 证监会指定的披露媒体上公开说明未履行的具体原因并向股东和 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、尽快研究将投资者利益损失降低到最小 的处理方案，尽可能地保护公司投资者利益。</w:t>
            </w:r>
          </w:p>
          <w:p>
            <w:pPr>
              <w:pStyle w:val="Style35"/>
              <w:keepNext w:val="0"/>
              <w:keepLines w:val="0"/>
              <w:framePr w:w="6816" w:h="13886" w:wrap="none" w:vAnchor="text" w:hAnchor="page" w:x="2684" w:y="54"/>
              <w:widowControl w:val="0"/>
              <w:shd w:val="clear" w:color="auto" w:fill="auto"/>
              <w:tabs>
                <w:tab w:pos="365" w:val="left"/>
              </w:tabs>
              <w:bidi w:val="0"/>
              <w:spacing w:before="0" w:after="0" w:line="312" w:lineRule="exact"/>
              <w:ind w:left="0" w:right="0" w:firstLine="0"/>
              <w:jc w:val="both"/>
            </w:pPr>
            <w:r>
              <w:rPr>
                <w:b/>
                <w:bCs/>
                <w:color w:val="000000"/>
                <w:spacing w:val="0"/>
                <w:w w:val="100"/>
                <w:position w:val="0"/>
              </w:rPr>
              <w:t>三、</w:t>
              <w:tab/>
              <w:t>未持有股份的董事（独立董事除外）、监事、高级管理人员 承诺：</w:t>
            </w:r>
          </w:p>
          <w:p>
            <w:pPr>
              <w:pStyle w:val="Style35"/>
              <w:keepNext w:val="0"/>
              <w:keepLines w:val="0"/>
              <w:framePr w:w="6816" w:h="13886" w:wrap="none" w:vAnchor="text" w:hAnchor="page" w:x="2684" w:y="54"/>
              <w:widowControl w:val="0"/>
              <w:shd w:val="clear" w:color="auto" w:fill="auto"/>
              <w:bidi w:val="0"/>
              <w:spacing w:before="0" w:after="0" w:line="317" w:lineRule="exact"/>
              <w:ind w:left="0" w:right="0" w:firstLine="0"/>
              <w:jc w:val="both"/>
            </w:pPr>
            <w:r>
              <w:rPr>
                <w:color w:val="000000"/>
                <w:spacing w:val="0"/>
                <w:w w:val="100"/>
                <w:position w:val="0"/>
              </w:rPr>
              <w:t>本人将严格履行本人就公司首次公开发行股票并上市所作出的所 有公开承诺事项，积极接受社会监督。（一）如本人非因不可抗力</w:t>
            </w:r>
          </w:p>
        </w:tc>
        <w:tc>
          <w:tcPr>
            <w:tcBorders>
              <w:left w:val="single" w:sz="4"/>
              <w:bottom w:val="single" w:sz="4"/>
            </w:tcBorders>
            <w:shd w:val="clear" w:color="auto" w:fill="FFFFFF"/>
            <w:vAlign w:val="top"/>
          </w:tcPr>
          <w:p>
            <w:pPr>
              <w:pStyle w:val="Style35"/>
              <w:keepNext w:val="0"/>
              <w:keepLines w:val="0"/>
              <w:framePr w:w="6816" w:h="13886" w:wrap="none" w:vAnchor="text" w:hAnchor="page" w:x="2684" w:y="54"/>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top"/>
          </w:tcPr>
          <w:p>
            <w:pPr>
              <w:framePr w:w="6816" w:h="13886" w:wrap="none" w:vAnchor="text" w:hAnchor="page" w:x="2684" w:y="54"/>
              <w:widowControl w:val="0"/>
              <w:rPr>
                <w:sz w:val="10"/>
                <w:szCs w:val="10"/>
              </w:rPr>
            </w:pPr>
          </w:p>
        </w:tc>
      </w:tr>
    </w:tbl>
    <w:p>
      <w:pPr>
        <w:framePr w:w="6816" w:h="13886" w:wrap="none" w:vAnchor="text" w:hAnchor="page" w:x="2684" w:y="54"/>
        <w:widowControl w:val="0"/>
        <w:spacing w:line="1" w:lineRule="exact"/>
      </w:pPr>
    </w:p>
    <w:p>
      <w:pPr>
        <w:pStyle w:val="Style42"/>
        <w:keepNext w:val="0"/>
        <w:keepLines w:val="0"/>
        <w:framePr w:w="1296" w:h="3134" w:wrap="none" w:vAnchor="text" w:hAnchor="page" w:x="9504" w:y="21"/>
        <w:widowControl w:val="0"/>
        <w:shd w:val="clear" w:color="auto" w:fill="auto"/>
        <w:bidi w:val="0"/>
        <w:spacing w:before="0" w:after="0" w:line="311" w:lineRule="exact"/>
        <w:ind w:left="0" w:right="0" w:firstLine="0"/>
        <w:jc w:val="left"/>
      </w:pPr>
      <w:r>
        <w:rPr>
          <w:color w:val="000000"/>
          <w:spacing w:val="0"/>
          <w:w w:val="100"/>
          <w:position w:val="0"/>
        </w:rPr>
        <w:t>现未履行承诺 的情况，未触发 履行此承诺的 条件。公司上市 后董事会、监事 会换届选举产 生的新任董事、 监事及新聘高 管均已签署相 关承诺。</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52" w:right="1101" w:bottom="1364" w:left="1699"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576"/>
        <w:gridCol w:w="994"/>
        <w:gridCol w:w="566"/>
        <w:gridCol w:w="5102"/>
        <w:gridCol w:w="566"/>
        <w:gridCol w:w="566"/>
        <w:gridCol w:w="1286"/>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原因导致未能履行公开承诺事项的，需提出新的承诺并接受如下 约束措施，直至新的承诺履行完毕或相应补救措施实施完毕：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在股东大会及中国证监会指定的披露媒体上公开说明未履行的具 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、可以职务变更但不得 主动要求离职；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、主动申请调减或停发薪酬或津贴；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、如果因 未履行相关承诺事项而获得收益的，所获收益归公司所有，并在 获得收益的五个工作日内将所获收益支付给公司指定账户；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人未履行招股说明书的公开承诺事项，给投资者造成损失的，依 法赔偿投资者损失；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、公司未履行招股说明书的公开承诺事项， 给投资者造成损失的，本人依法承担连带赔偿责任。（二）如本人 因不可抗力原因导致未能履行公开承诺事项的，需提出新的承诺 并接受如下约束措施，直至新的承诺履行完毕或相应补救措施实 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、在股东大会及中国证监会指定的披露媒体上公开说明 未履行的具体原因并向股东和社会公众投资者道歉；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、尽快研究 将投资者利益损失降低到最小的处理方案，尽可能地保护公司投 资者利益。四、独立董事承诺：本人将严格履行本人就公司首次 公开发行股票并上市所作出的所有公开承诺事项，积极接受社会 监督。（一）如本人非因不可抗力原因导致未能履行公开承诺事项 的，需提出新的承诺并接受如下约束措施，直至新的承诺履行完 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、在股东大会及中国证监会指定的 披露媒体上公开说明未履行的具体原因并向股东和社会公众投资 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、主动申请调减或停发津贴；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、如果因未履行相关承 诺事项而获得收益的，所获收益归公司所有，并在获得收益的五 个工作日内将所获收益支付给公司指定账户；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、本人未履行招股 说明书的公开承诺事项，给投资者造成损失的，依法赔偿投资者 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、公司未履行招股说明书的公开承诺事项，给投资者造成 损失的，本人依法承担连带赔偿责任。（二）如本人因不可抗力原 因导致未能履行公开承诺事项的，需提出新的承诺并接受如下约 束措施，直至新的承诺履行完毕或相应补救措施实施完毕：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股东大会及中国证监会指定的披露媒体上公开说明未履行的具体 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、尽快研究将投资者利益 损失降低到最小的处理方案，尽可能地保护公司投资者利益。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8" w:lineRule="exact"/>
              <w:ind w:left="0" w:right="0" w:firstLine="0"/>
              <w:jc w:val="both"/>
              <w:rPr>
                <w:sz w:val="18"/>
                <w:szCs w:val="18"/>
              </w:rPr>
            </w:pPr>
            <w:r>
              <w:rPr>
                <w:b/>
                <w:bCs/>
                <w:color w:val="000000"/>
                <w:spacing w:val="0"/>
                <w:w w:val="100"/>
                <w:position w:val="0"/>
                <w:sz w:val="17"/>
                <w:szCs w:val="17"/>
              </w:rPr>
              <w:t xml:space="preserve">实际控制人关于为员工补缴社会保险、住房公积金的承诺： </w:t>
            </w:r>
            <w:r>
              <w:rPr>
                <w:color w:val="000000"/>
                <w:spacing w:val="0"/>
                <w:w w:val="100"/>
                <w:position w:val="0"/>
                <w:sz w:val="17"/>
                <w:szCs w:val="17"/>
              </w:rPr>
              <w:t>公司实际控制人冯滨承诺：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如应有权部门的要求和决定，北京众 信国际旅行社股份有限公司需为员工补缴社会保险、住房公积金 或因北京众信国际旅行社股份有限公司未为部分员工办理或足额 缴纳社会保险或住房公积金而被罚款或承担其他损失（包括直接 损失或间接损失），本人承诺，将全额承担该部分补缴和被追偿的 损失，保证北京众信国际旅行社股份有限公司不因此遭受任何损 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35"/>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截至本公告日， 未触发履行此 承诺的条件。</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控股股东关于租赁房屋未取得房屋所有权人同意文件或授权文 件可能存在潜在风险的承诺：</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针对公司安定门、复兴门、安慧桥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家直营门店租用房屋未取得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截至本公告日， 未触发履行此 承诺的条件。</w:t>
            </w:r>
          </w:p>
        </w:tc>
      </w:tr>
    </w:tbl>
    <w:p>
      <w:pPr>
        <w:widowControl w:val="0"/>
        <w:spacing w:line="1" w:lineRule="exact"/>
      </w:pPr>
      <w:r>
        <w:br w:type="page"/>
      </w:r>
    </w:p>
    <w:tbl>
      <w:tblPr>
        <w:tblOverlap w:val="never"/>
        <w:jc w:val="center"/>
        <w:tblLayout w:type="fixed"/>
      </w:tblPr>
      <w:tblGrid>
        <w:gridCol w:w="576"/>
        <w:gridCol w:w="994"/>
        <w:gridCol w:w="566"/>
        <w:gridCol w:w="5102"/>
        <w:gridCol w:w="566"/>
        <w:gridCol w:w="566"/>
        <w:gridCol w:w="128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房屋所有权人同意文件或授权文件可能存在的潜在风险，公司控 股股东冯滨已向公司出具《承诺函》：如公司所租赁的房屋在租赁 期间内因权属问题无法继续使用的，控股股东负责落实新的租赁 房源，并承担由此造成的装修、搬迁损失及可能产生的其他全部 损失。</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白斌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郭洪斌</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公司第一大股东、实际控制人冯滨先生、公司全体现任持股董事、</w:t>
            </w: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严格履行，未违</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何静</w:t>
            </w:r>
            <w:r>
              <w:rPr>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监事、高级管理人员承诺：自本公告之日起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个月内（即自</w:t>
            </w:r>
            <w:r>
              <w:rPr>
                <w:rFonts w:ascii="Times New Roman" w:eastAsia="Times New Roman" w:hAnsi="Times New Roman" w:cs="Times New Roman"/>
                <w:color w:val="000000"/>
                <w:spacing w:val="0"/>
                <w:w w:val="100"/>
                <w:position w:val="0"/>
                <w:sz w:val="18"/>
                <w:szCs w:val="18"/>
              </w:rPr>
              <w:t>2015</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反。目前已履行</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日）不减持公司股票。</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喻慧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92"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郭洪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 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喻慧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实际控制人及董事、监事、高级管理人员增持公司股份计划的承 诺：</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基于对公司发展前景的信心，同时为维护资本市场的稳定，保护 广大投资者尤其是中小股东的利益，公司实际控制人冯滨及绝大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部分董事、监 事、高管进行了</w:t>
            </w:r>
          </w:p>
        </w:tc>
      </w:tr>
      <w:tr>
        <w:trPr>
          <w:trHeight w:val="178"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增持</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部分董事、监事、高级管理人员拟计划在股市非理性下跌的情况 下，通过深圳证券交易所允许的方式（包括但不限于集中竞价、 连续竞价和大宗交易）或通过证券公司、基金管理公司定向资产</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增持，后因公司 筹划重大资产 重组事项停牌，</w:t>
            </w: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鸿秀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曹建</w:t>
            </w:r>
            <w:r>
              <w:rPr>
                <w:color w:val="000000"/>
                <w:spacing w:val="0"/>
                <w:w w:val="100"/>
                <w:position w:val="0"/>
                <w:sz w:val="18"/>
                <w:szCs w:val="18"/>
              </w:rPr>
              <w:t>；</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杜政</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王春峰</w:t>
            </w:r>
            <w:r>
              <w:rPr>
                <w:color w:val="000000"/>
                <w:spacing w:val="0"/>
                <w:w w:val="100"/>
                <w:position w:val="0"/>
                <w:sz w:val="18"/>
                <w:szCs w:val="18"/>
              </w:rPr>
              <w:t>；</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管理等方式增持公司股份，增持金额不低于人民币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目前已过承诺</w:t>
            </w:r>
          </w:p>
        </w:tc>
      </w:tr>
      <w:tr>
        <w:trPr>
          <w:trHeight w:val="307"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张磊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张莉</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中监事喻慧、李鸿秀增持金额不低于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年至本公告日其各自累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r>
      <w:tr>
        <w:trPr>
          <w:trHeight w:val="259"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司中</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计减持金额的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。增持期间为：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小股</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日。本次增持计划的参与人承诺：在参与人个人增持期间及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其增持完成后六个月内不转让本次所增持的公司股份。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关于第一大股东、实际控制人增持公司股份计划：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履行完毕，公司</w:t>
            </w:r>
          </w:p>
        </w:tc>
      </w:tr>
      <w:tr>
        <w:trPr>
          <w:trHeight w:val="326"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基于对公司发展前景的信心及对公司价值的认可，在符合有关法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律法规的前提下，公司第一大股东及实际控制人冯滨计划以自身</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日发布《关于</w:t>
            </w:r>
          </w:p>
        </w:tc>
      </w:tr>
      <w:tr>
        <w:trPr>
          <w:trHeight w:val="240"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名义通过深圳证券交易所允许的方式，包括但不限于集中竞价、</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第一大股东、实</w:t>
            </w:r>
          </w:p>
        </w:tc>
      </w:tr>
      <w:tr>
        <w:trPr>
          <w:trHeight w:val="134"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际控制人增持</w:t>
            </w:r>
          </w:p>
        </w:tc>
      </w:tr>
      <w:tr>
        <w:trPr>
          <w:trHeight w:val="250"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连续竞价和大宗交易等方式增持本公司的股票，累计增持金额不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万元。增持期间为：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公司股份计划</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日。增持人承诺：在增持期间及增持完成后六个月内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增持期间届满</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不减持本人所持有的公司股票。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29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第一大股东、实际控制人不减持股份承诺：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不减 持承 诺</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基于对公司未来发展前景的信心以及对公司价值的认可，冯滨先 生承诺：自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个月内（即自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严格履行，未违 反。</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日）不减持公司股票。</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部分董事、</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关于董事、高级管理人员增持公司股份计划：</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履行完毕。公司</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基于对公司发展前景的信心及对公司价值的认可，在符合有关法</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律法规的前提下，公司部分董事、高级管理人员计划以自身名义</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日发布《关</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通过深圳证券交易所允许的方式，包括但不限于集中竞价、连续</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于董事、高级管</w:t>
            </w:r>
          </w:p>
        </w:tc>
      </w:tr>
      <w:tr>
        <w:trPr>
          <w:trHeight w:val="33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竞价和大宗交易等方式或通过证券公司、基金管理公司、信托公</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理人员增持公</w:t>
            </w:r>
          </w:p>
        </w:tc>
      </w:tr>
    </w:tbl>
    <w:p>
      <w:pPr>
        <w:widowControl w:val="0"/>
        <w:spacing w:line="1" w:lineRule="exact"/>
      </w:pPr>
    </w:p>
    <w:tbl>
      <w:tblPr>
        <w:tblOverlap w:val="never"/>
        <w:jc w:val="center"/>
        <w:tblLayout w:type="fixed"/>
      </w:tblPr>
      <w:tblGrid>
        <w:gridCol w:w="576"/>
        <w:gridCol w:w="994"/>
        <w:gridCol w:w="566"/>
        <w:gridCol w:w="5102"/>
        <w:gridCol w:w="566"/>
        <w:gridCol w:w="566"/>
        <w:gridCol w:w="1286"/>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司等定向资产管理、定向资金信托等方式增持公司股份，增持金 额为人民币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万元。增持期间为：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日。增持人承诺：在参与人个人增持期间及其增持行为 完成后六个月内不转让所持有的公司股份。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司股份计划完 成公告》，郭洪 斌等公司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 事、高级管理人 员增持公司股 份</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1349"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按时 履行</w:t>
            </w:r>
          </w:p>
        </w:tc>
        <w:tc>
          <w:tcPr>
            <w:gridSpan w:val="6"/>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46"/>
        <w:keepNext/>
        <w:keepLines/>
        <w:widowControl w:val="0"/>
        <w:shd w:val="clear" w:color="auto" w:fill="auto"/>
        <w:bidi w:val="0"/>
        <w:spacing w:before="0" w:after="380" w:line="322" w:lineRule="exact"/>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、公司资产或项目存在盈利预测，且报告期仍处在盈利预测期间，公司就资产或项目达到原盈利预测及 其原因做出说明</w:t>
      </w:r>
      <w:bookmarkEnd w:id="337"/>
      <w:bookmarkEnd w:id="338"/>
      <w:bookmarkEnd w:id="340"/>
    </w:p>
    <w:p>
      <w:pPr>
        <w:pStyle w:val="Style4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64" w:val="left"/>
        </w:tabs>
        <w:bidi w:val="0"/>
        <w:spacing w:before="0" w:after="380" w:line="322"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四</w:t>
      </w:r>
      <w:bookmarkEnd w:id="343"/>
      <w:r>
        <w:rPr>
          <w:color w:val="000000"/>
          <w:spacing w:val="0"/>
          <w:w w:val="100"/>
          <w:position w:val="0"/>
        </w:rPr>
        <w:t>、</w:t>
        <w:tab/>
        <w:t>控股股东及其关联方对上市公司的非经营性占用资金情况</w:t>
      </w:r>
      <w:bookmarkEnd w:id="341"/>
      <w:bookmarkEnd w:id="342"/>
      <w:bookmarkEnd w:id="344"/>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公司报告期不存在控股股东及其关联方对上市公司的非经营性占用资金。</w:t>
      </w:r>
    </w:p>
    <w:p>
      <w:pPr>
        <w:pStyle w:val="Style46"/>
        <w:keepNext/>
        <w:keepLines/>
        <w:widowControl w:val="0"/>
        <w:shd w:val="clear" w:color="auto" w:fill="auto"/>
        <w:tabs>
          <w:tab w:pos="478" w:val="left"/>
        </w:tabs>
        <w:bidi w:val="0"/>
        <w:spacing w:before="0" w:after="380" w:line="322"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五</w:t>
      </w:r>
      <w:bookmarkEnd w:id="34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rPr>
        <w:t>”</w:t>
      </w:r>
      <w:r>
        <w:rPr>
          <w:color w:val="000000"/>
          <w:spacing w:val="0"/>
          <w:w w:val="100"/>
          <w:position w:val="0"/>
        </w:rPr>
        <w:t>的说明</w:t>
      </w:r>
      <w:bookmarkEnd w:id="345"/>
      <w:bookmarkEnd w:id="346"/>
      <w:bookmarkEnd w:id="348"/>
    </w:p>
    <w:p>
      <w:pPr>
        <w:pStyle w:val="Style4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380" w:line="322"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六</w:t>
      </w:r>
      <w:bookmarkEnd w:id="351"/>
      <w:r>
        <w:rPr>
          <w:color w:val="000000"/>
          <w:spacing w:val="0"/>
          <w:w w:val="100"/>
          <w:position w:val="0"/>
        </w:rPr>
        <w:t>、</w:t>
        <w:tab/>
        <w:t>与上年度财务报告相比，会计政策、会计估计和核算方法发生变化的情况说明</w:t>
      </w:r>
      <w:bookmarkEnd w:id="349"/>
      <w:bookmarkEnd w:id="350"/>
      <w:bookmarkEnd w:id="352"/>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公司报告期无会计政策、会计估计和核算方法发生变化的情况。</w:t>
      </w:r>
    </w:p>
    <w:p>
      <w:pPr>
        <w:pStyle w:val="Style46"/>
        <w:keepNext/>
        <w:keepLines/>
        <w:widowControl w:val="0"/>
        <w:shd w:val="clear" w:color="auto" w:fill="auto"/>
        <w:tabs>
          <w:tab w:pos="483" w:val="left"/>
        </w:tabs>
        <w:bidi w:val="0"/>
        <w:spacing w:before="0" w:after="380" w:line="322" w:lineRule="exact"/>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七</w:t>
      </w:r>
      <w:bookmarkEnd w:id="355"/>
      <w:r>
        <w:rPr>
          <w:color w:val="000000"/>
          <w:spacing w:val="0"/>
          <w:w w:val="100"/>
          <w:position w:val="0"/>
        </w:rPr>
        <w:t>、</w:t>
        <w:tab/>
        <w:t>报告期内发生重大会计差错更正需追溯重述的情况说明</w:t>
      </w:r>
      <w:bookmarkEnd w:id="353"/>
      <w:bookmarkEnd w:id="354"/>
      <w:bookmarkEnd w:id="356"/>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公司报告期无重大会计差错更正需追溯重述的情况。</w:t>
      </w:r>
    </w:p>
    <w:p>
      <w:pPr>
        <w:pStyle w:val="Style46"/>
        <w:keepNext/>
        <w:keepLines/>
        <w:widowControl w:val="0"/>
        <w:shd w:val="clear" w:color="auto" w:fill="auto"/>
        <w:tabs>
          <w:tab w:pos="483" w:val="left"/>
        </w:tabs>
        <w:bidi w:val="0"/>
        <w:spacing w:before="0" w:after="380" w:line="322" w:lineRule="exact"/>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八</w:t>
      </w:r>
      <w:bookmarkEnd w:id="359"/>
      <w:r>
        <w:rPr>
          <w:color w:val="000000"/>
          <w:spacing w:val="0"/>
          <w:w w:val="100"/>
          <w:position w:val="0"/>
        </w:rPr>
        <w:t>、</w:t>
        <w:tab/>
        <w:t>与上年度财务报告相比，合并报表范围发生变化的情况说明</w:t>
      </w:r>
      <w:bookmarkEnd w:id="357"/>
      <w:bookmarkEnd w:id="358"/>
      <w:bookmarkEnd w:id="36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报告期内，公司新设子公司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家，非同一控制下企业合并子孙公司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w:t>
      </w:r>
    </w:p>
    <w:p>
      <w:pPr>
        <w:pStyle w:val="Style46"/>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九</w:t>
      </w:r>
      <w:bookmarkEnd w:id="363"/>
      <w:r>
        <w:rPr>
          <w:color w:val="000000"/>
          <w:spacing w:val="0"/>
          <w:w w:val="100"/>
          <w:position w:val="0"/>
        </w:rPr>
        <w:t>、聘任、解聘会计师事务所情况</w:t>
      </w:r>
      <w:bookmarkEnd w:id="361"/>
      <w:bookmarkEnd w:id="362"/>
      <w:bookmarkEnd w:id="364"/>
    </w:p>
    <w:p>
      <w:pPr>
        <w:pStyle w:val="Style4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北京中证天通会计师事务所（特殊普通合伙）</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戴亮、孙太宏</w:t>
            </w:r>
          </w:p>
        </w:tc>
      </w:tr>
    </w:tbl>
    <w:p>
      <w:pPr>
        <w:pStyle w:val="Style4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当期是否改聘会计师事务所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379" w:line="1" w:lineRule="exact"/>
      </w:pP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4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560" w:line="480" w:lineRule="exact"/>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年度至报告期，因公司发行股份及支付现金购买北京市华远国际旅游有限公司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的股权并募集配套 资金事项，聘请华泰联合证券有限责任公司作为财务顾问（目前该交易已经终止）。</w:t>
      </w:r>
    </w:p>
    <w:p>
      <w:pPr>
        <w:pStyle w:val="Style46"/>
        <w:keepNext/>
        <w:keepLines/>
        <w:widowControl w:val="0"/>
        <w:shd w:val="clear" w:color="auto" w:fill="auto"/>
        <w:bidi w:val="0"/>
        <w:spacing w:before="0" w:after="380" w:line="480" w:lineRule="exact"/>
        <w:ind w:left="0" w:right="0" w:firstLine="0"/>
        <w:jc w:val="left"/>
      </w:pPr>
      <w:bookmarkStart w:id="365" w:name="bookmark365"/>
      <w:bookmarkStart w:id="366" w:name="bookmark366"/>
      <w:bookmarkStart w:id="367" w:name="bookmark367"/>
      <w:r>
        <w:rPr>
          <w:color w:val="000000"/>
          <w:spacing w:val="0"/>
          <w:w w:val="100"/>
          <w:position w:val="0"/>
        </w:rPr>
        <w:t>十、年度报告披露后面临暂停上市和终止上市情况</w:t>
      </w:r>
      <w:bookmarkEnd w:id="365"/>
      <w:bookmarkEnd w:id="366"/>
      <w:bookmarkEnd w:id="367"/>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480" w:lineRule="exact"/>
        <w:ind w:left="0" w:right="0" w:firstLine="0"/>
        <w:jc w:val="left"/>
      </w:pPr>
      <w:bookmarkStart w:id="368" w:name="bookmark368"/>
      <w:bookmarkStart w:id="369" w:name="bookmark369"/>
      <w:bookmarkStart w:id="370" w:name="bookmark370"/>
      <w:r>
        <w:rPr>
          <w:color w:val="000000"/>
          <w:spacing w:val="0"/>
          <w:w w:val="100"/>
          <w:position w:val="0"/>
        </w:rPr>
        <w:t>十一、破产重整相关事项</w:t>
      </w:r>
      <w:bookmarkEnd w:id="368"/>
      <w:bookmarkEnd w:id="369"/>
      <w:bookmarkEnd w:id="37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公司报告期未发生破产重整相关事项。</w:t>
      </w:r>
    </w:p>
    <w:p>
      <w:pPr>
        <w:pStyle w:val="Style46"/>
        <w:keepNext/>
        <w:keepLines/>
        <w:widowControl w:val="0"/>
        <w:shd w:val="clear" w:color="auto" w:fill="auto"/>
        <w:bidi w:val="0"/>
        <w:spacing w:before="0" w:after="380" w:line="480" w:lineRule="exact"/>
        <w:ind w:left="0" w:right="0" w:firstLine="0"/>
        <w:jc w:val="left"/>
      </w:pPr>
      <w:bookmarkStart w:id="371" w:name="bookmark371"/>
      <w:bookmarkStart w:id="372" w:name="bookmark372"/>
      <w:bookmarkStart w:id="373" w:name="bookmark373"/>
      <w:r>
        <w:rPr>
          <w:color w:val="000000"/>
          <w:spacing w:val="0"/>
          <w:w w:val="100"/>
          <w:position w:val="0"/>
        </w:rPr>
        <w:t>十二、重大诉讼、仲裁事项</w:t>
      </w:r>
      <w:bookmarkEnd w:id="371"/>
      <w:bookmarkEnd w:id="372"/>
      <w:bookmarkEnd w:id="373"/>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本报告期公司无重大诉讼、仲裁事项。</w:t>
      </w:r>
    </w:p>
    <w:p>
      <w:pPr>
        <w:pStyle w:val="Style46"/>
        <w:keepNext/>
        <w:keepLines/>
        <w:widowControl w:val="0"/>
        <w:shd w:val="clear" w:color="auto" w:fill="auto"/>
        <w:bidi w:val="0"/>
        <w:spacing w:before="0" w:after="380" w:line="480" w:lineRule="exact"/>
        <w:ind w:left="0" w:right="0" w:firstLine="0"/>
        <w:jc w:val="left"/>
      </w:pPr>
      <w:bookmarkStart w:id="374" w:name="bookmark374"/>
      <w:bookmarkStart w:id="375" w:name="bookmark375"/>
      <w:bookmarkStart w:id="376" w:name="bookmark376"/>
      <w:r>
        <w:rPr>
          <w:color w:val="000000"/>
          <w:spacing w:val="0"/>
          <w:w w:val="100"/>
          <w:position w:val="0"/>
        </w:rPr>
        <w:t>十三、处罚及整改情况</w:t>
      </w:r>
      <w:bookmarkEnd w:id="374"/>
      <w:bookmarkEnd w:id="375"/>
      <w:bookmarkEnd w:id="376"/>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公司报告期不存在处罚及整改情况。</w:t>
      </w:r>
    </w:p>
    <w:p>
      <w:pPr>
        <w:pStyle w:val="Style46"/>
        <w:keepNext/>
        <w:keepLines/>
        <w:widowControl w:val="0"/>
        <w:shd w:val="clear" w:color="auto" w:fill="auto"/>
        <w:bidi w:val="0"/>
        <w:spacing w:before="0" w:after="380" w:line="480" w:lineRule="exact"/>
        <w:ind w:left="0" w:right="0" w:firstLine="0"/>
        <w:jc w:val="left"/>
      </w:pPr>
      <w:bookmarkStart w:id="377" w:name="bookmark377"/>
      <w:bookmarkStart w:id="378" w:name="bookmark378"/>
      <w:bookmarkStart w:id="379" w:name="bookmark379"/>
      <w:r>
        <w:rPr>
          <w:color w:val="000000"/>
          <w:spacing w:val="0"/>
          <w:w w:val="100"/>
          <w:position w:val="0"/>
        </w:rPr>
        <w:t>十四、公司及其控股股东、实际控制人的诚信状况</w:t>
      </w:r>
      <w:bookmarkEnd w:id="377"/>
      <w:bookmarkEnd w:id="378"/>
      <w:bookmarkEnd w:id="379"/>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480" w:lineRule="exact"/>
        <w:ind w:left="0" w:right="0" w:firstLine="0"/>
        <w:jc w:val="left"/>
      </w:pPr>
      <w:bookmarkStart w:id="380" w:name="bookmark380"/>
      <w:bookmarkStart w:id="381" w:name="bookmark381"/>
      <w:bookmarkStart w:id="382" w:name="bookmark382"/>
      <w:r>
        <w:rPr>
          <w:color w:val="000000"/>
          <w:spacing w:val="0"/>
          <w:w w:val="100"/>
          <w:position w:val="0"/>
        </w:rPr>
        <w:t>十五、公司股权激励计划、员工持股计划或其他员工激励措施的实施情况</w:t>
      </w:r>
      <w:bookmarkEnd w:id="380"/>
      <w:bookmarkEnd w:id="381"/>
      <w:bookmarkEnd w:id="382"/>
    </w:p>
    <w:p>
      <w:pPr>
        <w:pStyle w:val="Style4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502" w:lineRule="auto"/>
        <w:ind w:left="0" w:right="0" w:firstLine="0"/>
        <w:jc w:val="left"/>
      </w:pPr>
      <w:bookmarkStart w:id="383" w:name="bookmark383"/>
      <w:r>
        <w:rPr>
          <w:rFonts w:ascii="Times New Roman" w:eastAsia="Times New Roman" w:hAnsi="Times New Roman" w:cs="Times New Roman"/>
          <w:color w:val="000000"/>
          <w:spacing w:val="0"/>
          <w:w w:val="100"/>
          <w:position w:val="0"/>
        </w:rPr>
        <w:t>1</w:t>
      </w:r>
      <w:bookmarkEnd w:id="383"/>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w:t>
      </w:r>
    </w:p>
    <w:p>
      <w:pPr>
        <w:pStyle w:val="Style22"/>
        <w:keepNext w:val="0"/>
        <w:keepLines w:val="0"/>
        <w:widowControl w:val="0"/>
        <w:shd w:val="clear" w:color="auto" w:fill="auto"/>
        <w:bidi w:val="0"/>
        <w:spacing w:before="0" w:after="40" w:line="480" w:lineRule="exact"/>
        <w:ind w:left="0" w:right="0" w:firstLine="420"/>
        <w:jc w:val="left"/>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日，公司第三届董事会第三十五次会议审议通过了《关于回购注销部分首次授予的 </w:t>
      </w:r>
      <w:r>
        <w:rPr>
          <w:color w:val="000000"/>
          <w:spacing w:val="0"/>
          <w:w w:val="100"/>
          <w:position w:val="0"/>
        </w:rPr>
        <w:t>限制性股票的议案》，由于</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名激励对象离职，公司回购了其持有了共计</w:t>
      </w:r>
      <w:r>
        <w:rPr>
          <w:rFonts w:ascii="Times New Roman" w:eastAsia="Times New Roman" w:hAnsi="Times New Roman" w:cs="Times New Roman"/>
          <w:color w:val="000000"/>
          <w:spacing w:val="0"/>
          <w:w w:val="100"/>
          <w:position w:val="0"/>
        </w:rPr>
        <w:t>50,400</w:t>
      </w:r>
      <w:r>
        <w:rPr>
          <w:color w:val="000000"/>
          <w:spacing w:val="0"/>
          <w:w w:val="100"/>
          <w:position w:val="0"/>
        </w:rPr>
        <w:t>股限制性股票。回购完毕后， 公司总股本由</w:t>
      </w:r>
      <w:r>
        <w:rPr>
          <w:rFonts w:ascii="Times New Roman" w:eastAsia="Times New Roman" w:hAnsi="Times New Roman" w:cs="Times New Roman"/>
          <w:color w:val="000000"/>
          <w:spacing w:val="0"/>
          <w:w w:val="100"/>
          <w:position w:val="0"/>
        </w:rPr>
        <w:t>417,534,990</w:t>
      </w:r>
      <w:r>
        <w:rPr>
          <w:color w:val="000000"/>
          <w:spacing w:val="0"/>
          <w:w w:val="100"/>
          <w:position w:val="0"/>
        </w:rPr>
        <w:t>股减少至</w:t>
      </w:r>
      <w:r>
        <w:rPr>
          <w:rFonts w:ascii="Times New Roman" w:eastAsia="Times New Roman" w:hAnsi="Times New Roman" w:cs="Times New Roman"/>
          <w:color w:val="000000"/>
          <w:spacing w:val="0"/>
          <w:w w:val="100"/>
          <w:position w:val="0"/>
        </w:rPr>
        <w:t>417,484,590</w:t>
      </w:r>
      <w:r>
        <w:rPr>
          <w:color w:val="000000"/>
          <w:spacing w:val="0"/>
          <w:w w:val="100"/>
          <w:position w:val="0"/>
        </w:rPr>
        <w:t>股。根据公司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年第五次临时股东大会的授权，同意按 照激励计划的相关规定办理本次部分限制性股票回购注销的相关事宜。截至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日，上述限制性 股票已在中国证券登记结算有限责任公司深圳分公司办理完成回购注销手续，公司于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日发布 了《关于部分限制性股票回购注销完成的公告》。</w:t>
      </w:r>
    </w:p>
    <w:p>
      <w:pPr>
        <w:pStyle w:val="Style22"/>
        <w:keepNext w:val="0"/>
        <w:keepLines w:val="0"/>
        <w:widowControl w:val="0"/>
        <w:shd w:val="clear" w:color="auto" w:fill="auto"/>
        <w:tabs>
          <w:tab w:pos="956" w:val="left"/>
        </w:tabs>
        <w:bidi w:val="0"/>
        <w:spacing w:before="0" w:after="40" w:line="468" w:lineRule="exact"/>
        <w:ind w:left="0" w:right="0" w:firstLine="42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年激励计划首次授予的限制性股票已到第二个解锁期，预留部分授 予的限制性股票已到第一个解锁期，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日，公司第三届董事会第五十二次会议审议通过了《关 于公司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年限制性股票激励计划首次授予的限制性股票第二个解锁期及预留部分授予的限制性股票第 一个解锁期解锁条件成就的议案》，本次申请解锁的激励对象为</w:t>
      </w:r>
      <w:r>
        <w:rPr>
          <w:rFonts w:ascii="Times New Roman" w:eastAsia="Times New Roman" w:hAnsi="Times New Roman" w:cs="Times New Roman"/>
          <w:color w:val="000000"/>
          <w:spacing w:val="0"/>
          <w:w w:val="100"/>
          <w:position w:val="0"/>
        </w:rPr>
        <w:t>94</w:t>
      </w:r>
      <w:r>
        <w:rPr>
          <w:color w:val="000000"/>
          <w:spacing w:val="0"/>
          <w:w w:val="100"/>
          <w:position w:val="0"/>
        </w:rPr>
        <w:t>人，申请解锁股份为</w:t>
      </w:r>
      <w:r>
        <w:rPr>
          <w:rFonts w:ascii="Times New Roman" w:eastAsia="Times New Roman" w:hAnsi="Times New Roman" w:cs="Times New Roman"/>
          <w:color w:val="000000"/>
          <w:spacing w:val="0"/>
          <w:w w:val="100"/>
          <w:position w:val="0"/>
        </w:rPr>
        <w:t>379.68</w:t>
      </w:r>
      <w:r>
        <w:rPr>
          <w:color w:val="000000"/>
          <w:spacing w:val="0"/>
          <w:w w:val="100"/>
          <w:position w:val="0"/>
        </w:rPr>
        <w:t>万股。公司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日发布了《关于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年限制性股票激励计划首次授予的第二期限制性股票及预留部分授予 的第一期限制性股票上市流通的提示性公告》，该次解锁股份上市流通日为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22"/>
        <w:keepNext w:val="0"/>
        <w:keepLines w:val="0"/>
        <w:widowControl w:val="0"/>
        <w:shd w:val="clear" w:color="auto" w:fill="auto"/>
        <w:bidi w:val="0"/>
        <w:spacing w:before="0" w:after="40" w:line="475" w:lineRule="exact"/>
        <w:ind w:left="0" w:right="0" w:firstLine="42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日，公司第三届董事会第五十五次会议、</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 议通过了《关于回购注销已不符合激励条件的激励对象已获授但尚未解锁的限制性股票的议案》，对</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年限制性股票激励计划中激励对象尹陆所持股份进行了回购注销。</w:t>
      </w:r>
    </w:p>
    <w:p>
      <w:pPr>
        <w:pStyle w:val="Style22"/>
        <w:keepNext w:val="0"/>
        <w:keepLines w:val="0"/>
        <w:widowControl w:val="0"/>
        <w:shd w:val="clear" w:color="auto" w:fill="auto"/>
        <w:bidi w:val="0"/>
        <w:spacing w:before="0" w:after="40" w:line="470" w:lineRule="exact"/>
        <w:ind w:left="0" w:right="0" w:firstLine="0"/>
        <w:jc w:val="left"/>
      </w:pPr>
      <w:bookmarkStart w:id="387" w:name="bookmark387"/>
      <w:r>
        <w:rPr>
          <w:rFonts w:ascii="Times New Roman" w:eastAsia="Times New Roman" w:hAnsi="Times New Roman" w:cs="Times New Roman"/>
          <w:color w:val="000000"/>
          <w:spacing w:val="0"/>
          <w:w w:val="100"/>
          <w:position w:val="0"/>
        </w:rPr>
        <w:t>2</w:t>
      </w:r>
      <w:bookmarkEnd w:id="387"/>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p>
    <w:p>
      <w:pPr>
        <w:pStyle w:val="Style22"/>
        <w:keepNext w:val="0"/>
        <w:keepLines w:val="0"/>
        <w:widowControl w:val="0"/>
        <w:shd w:val="clear" w:color="auto" w:fill="auto"/>
        <w:tabs>
          <w:tab w:pos="942" w:val="left"/>
        </w:tabs>
        <w:bidi w:val="0"/>
        <w:spacing w:before="0" w:after="40" w:line="470" w:lineRule="exact"/>
        <w:ind w:left="0" w:right="0" w:firstLine="42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日，公司第三届董事会第三十九次会议审议通过了《关于</w:t>
      </w:r>
      <w:r>
        <w:rPr>
          <w:color w:val="000000"/>
          <w:spacing w:val="0"/>
          <w:w w:val="100"/>
          <w:position w:val="0"/>
        </w:rPr>
        <w:t>〈</w:t>
      </w:r>
      <w:r>
        <w:rPr>
          <w:color w:val="000000"/>
          <w:spacing w:val="0"/>
          <w:w w:val="100"/>
          <w:position w:val="0"/>
        </w:rPr>
        <w:t>北京众信国际旅行社股 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22"/>
        <w:keepNext w:val="0"/>
        <w:keepLines w:val="0"/>
        <w:widowControl w:val="0"/>
        <w:shd w:val="clear" w:color="auto" w:fill="auto"/>
        <w:tabs>
          <w:tab w:pos="942" w:val="left"/>
        </w:tabs>
        <w:bidi w:val="0"/>
        <w:spacing w:before="0" w:after="40" w:line="470" w:lineRule="exact"/>
        <w:ind w:left="0" w:right="0" w:firstLine="42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年度第三次临时股东大会审议通过了《关于</w:t>
      </w:r>
      <w:r>
        <w:rPr>
          <w:color w:val="000000"/>
          <w:spacing w:val="0"/>
          <w:w w:val="100"/>
          <w:position w:val="0"/>
        </w:rPr>
        <w:t>〈</w:t>
      </w:r>
      <w:r>
        <w:rPr>
          <w:color w:val="000000"/>
          <w:spacing w:val="0"/>
          <w:w w:val="100"/>
          <w:position w:val="0"/>
        </w:rPr>
        <w:t>北京众信国际旅行 社股份有限公司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及其摘要的议案》等相关议案，股东大会授权董事 会确定限制性股票的授予日、在激励对象符合条件时向激励对象授予限制性股票并办理授予限制性股票手 续所必须的相关事宜。</w:t>
      </w:r>
    </w:p>
    <w:p>
      <w:pPr>
        <w:pStyle w:val="Style22"/>
        <w:keepNext w:val="0"/>
        <w:keepLines w:val="0"/>
        <w:widowControl w:val="0"/>
        <w:shd w:val="clear" w:color="auto" w:fill="auto"/>
        <w:bidi w:val="0"/>
        <w:spacing w:before="0" w:after="40" w:line="469" w:lineRule="exact"/>
        <w:ind w:left="0" w:right="0" w:firstLine="42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日，公司第三届董事会第四十四次会议审议通过了《关于实施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 案后调整</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年限制性股票激励计划所涉股票授予数量和授予价格的议案》、《关于对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 激励计划激励对象名单调整的议案》及《关于向激励对象授予限制性股票的议案》，鉴于</w:t>
      </w:r>
      <w:r>
        <w:rPr>
          <w:rFonts w:ascii="Times New Roman" w:eastAsia="Times New Roman" w:hAnsi="Times New Roman" w:cs="Times New Roman"/>
          <w:color w:val="000000"/>
          <w:spacing w:val="0"/>
          <w:w w:val="100"/>
          <w:position w:val="0"/>
        </w:rPr>
        <w:t>2015</w:t>
      </w:r>
      <w:r>
        <w:rPr>
          <w:color w:val="000000"/>
          <w:spacing w:val="0"/>
          <w:w w:val="100"/>
          <w:position w:val="0"/>
        </w:rPr>
        <w:t>年度利润 分配方案于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日实施完毕，</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年限制性股票激励计划所涉及的股票数量由</w:t>
      </w:r>
      <w:r>
        <w:rPr>
          <w:rFonts w:ascii="Times New Roman" w:eastAsia="Times New Roman" w:hAnsi="Times New Roman" w:cs="Times New Roman"/>
          <w:color w:val="000000"/>
          <w:spacing w:val="0"/>
          <w:w w:val="100"/>
          <w:position w:val="0"/>
        </w:rPr>
        <w:t>500</w:t>
      </w:r>
      <w:r>
        <w:rPr>
          <w:color w:val="000000"/>
          <w:spacing w:val="0"/>
          <w:w w:val="100"/>
          <w:position w:val="0"/>
        </w:rPr>
        <w:t xml:space="preserve">万股调整为 </w:t>
      </w:r>
      <w:r>
        <w:rPr>
          <w:rFonts w:ascii="Times New Roman" w:eastAsia="Times New Roman" w:hAnsi="Times New Roman" w:cs="Times New Roman"/>
          <w:color w:val="000000"/>
          <w:spacing w:val="0"/>
          <w:w w:val="100"/>
          <w:position w:val="0"/>
        </w:rPr>
        <w:t>1000</w:t>
      </w:r>
      <w:r>
        <w:rPr>
          <w:color w:val="000000"/>
          <w:spacing w:val="0"/>
          <w:w w:val="100"/>
          <w:position w:val="0"/>
        </w:rPr>
        <w:t>万股，其中首次授予限制性股票由</w:t>
      </w:r>
      <w:r>
        <w:rPr>
          <w:rFonts w:ascii="Times New Roman" w:eastAsia="Times New Roman" w:hAnsi="Times New Roman" w:cs="Times New Roman"/>
          <w:color w:val="000000"/>
          <w:spacing w:val="0"/>
          <w:w w:val="100"/>
          <w:position w:val="0"/>
        </w:rPr>
        <w:t>450</w:t>
      </w:r>
      <w:r>
        <w:rPr>
          <w:color w:val="000000"/>
          <w:spacing w:val="0"/>
          <w:w w:val="100"/>
          <w:position w:val="0"/>
        </w:rPr>
        <w:t>万股调整为</w:t>
      </w:r>
      <w:r>
        <w:rPr>
          <w:rFonts w:ascii="Times New Roman" w:eastAsia="Times New Roman" w:hAnsi="Times New Roman" w:cs="Times New Roman"/>
          <w:color w:val="000000"/>
          <w:spacing w:val="0"/>
          <w:w w:val="100"/>
          <w:position w:val="0"/>
        </w:rPr>
        <w:t>900</w:t>
      </w:r>
      <w:r>
        <w:rPr>
          <w:color w:val="000000"/>
          <w:spacing w:val="0"/>
          <w:w w:val="100"/>
          <w:position w:val="0"/>
        </w:rPr>
        <w:t>万股，预留限制性股票由</w:t>
      </w:r>
      <w:r>
        <w:rPr>
          <w:rFonts w:ascii="Times New Roman" w:eastAsia="Times New Roman" w:hAnsi="Times New Roman" w:cs="Times New Roman"/>
          <w:color w:val="000000"/>
          <w:spacing w:val="0"/>
          <w:w w:val="100"/>
          <w:position w:val="0"/>
        </w:rPr>
        <w:t>50</w:t>
      </w:r>
      <w:r>
        <w:rPr>
          <w:color w:val="000000"/>
          <w:spacing w:val="0"/>
          <w:w w:val="100"/>
          <w:position w:val="0"/>
        </w:rPr>
        <w:t>万股调整为</w:t>
      </w:r>
      <w:r>
        <w:rPr>
          <w:rFonts w:ascii="Times New Roman" w:eastAsia="Times New Roman" w:hAnsi="Times New Roman" w:cs="Times New Roman"/>
          <w:color w:val="000000"/>
          <w:spacing w:val="0"/>
          <w:w w:val="100"/>
          <w:position w:val="0"/>
        </w:rPr>
        <w:t>100</w:t>
      </w:r>
      <w:r>
        <w:rPr>
          <w:color w:val="000000"/>
          <w:spacing w:val="0"/>
          <w:w w:val="100"/>
          <w:position w:val="0"/>
        </w:rPr>
        <w:t>万股。 公司首次授予激励对象限制性股票的价格由</w:t>
      </w:r>
      <w:r>
        <w:rPr>
          <w:rFonts w:ascii="Times New Roman" w:eastAsia="Times New Roman" w:hAnsi="Times New Roman" w:cs="Times New Roman"/>
          <w:color w:val="000000"/>
          <w:spacing w:val="0"/>
          <w:w w:val="100"/>
          <w:position w:val="0"/>
        </w:rPr>
        <w:t>23.34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日为授予日， 向符合条件的</w:t>
      </w:r>
      <w:r>
        <w:rPr>
          <w:rFonts w:ascii="Times New Roman" w:eastAsia="Times New Roman" w:hAnsi="Times New Roman" w:cs="Times New Roman"/>
          <w:color w:val="000000"/>
          <w:spacing w:val="0"/>
          <w:w w:val="100"/>
          <w:position w:val="0"/>
        </w:rPr>
        <w:t>394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900</w:t>
      </w:r>
      <w:r>
        <w:rPr>
          <w:color w:val="000000"/>
          <w:spacing w:val="0"/>
          <w:w w:val="100"/>
          <w:position w:val="0"/>
        </w:rPr>
        <w:t>万股限制性股票。</w:t>
      </w:r>
    </w:p>
    <w:p>
      <w:pPr>
        <w:pStyle w:val="Style22"/>
        <w:keepNext w:val="0"/>
        <w:keepLines w:val="0"/>
        <w:widowControl w:val="0"/>
        <w:shd w:val="clear" w:color="auto" w:fill="auto"/>
        <w:tabs>
          <w:tab w:pos="490" w:val="left"/>
        </w:tabs>
        <w:bidi w:val="0"/>
        <w:spacing w:before="0" w:after="0" w:line="470" w:lineRule="exact"/>
        <w:ind w:left="0" w:right="0" w:firstLine="420"/>
        <w:jc w:val="both"/>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日，公司在中国证券登记结算有限公司深圳分公司完成了相关股份登记手续并发布 </w:t>
      </w:r>
      <w:r>
        <w:rPr>
          <w:color w:val="000000"/>
          <w:spacing w:val="0"/>
          <w:w w:val="100"/>
          <w:position w:val="0"/>
        </w:rPr>
        <w:t>了《关于</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年限制性股票激励计划股份首次授予完成的公告》，在授予日后资金缴纳过程中</w:t>
      </w:r>
      <w:r>
        <w:rPr>
          <w:rFonts w:ascii="Times New Roman" w:eastAsia="Times New Roman" w:hAnsi="Times New Roman" w:cs="Times New Roman"/>
          <w:color w:val="000000"/>
          <w:spacing w:val="0"/>
          <w:w w:val="100"/>
          <w:position w:val="0"/>
        </w:rPr>
        <w:t>1</w:t>
      </w:r>
      <w:r>
        <w:rPr>
          <w:color w:val="000000"/>
          <w:spacing w:val="0"/>
          <w:w w:val="100"/>
          <w:position w:val="0"/>
        </w:rPr>
        <w:t>名激励对 象全部放弃认购，其股份数量为</w:t>
      </w:r>
      <w:r>
        <w:rPr>
          <w:rFonts w:ascii="Times New Roman" w:eastAsia="Times New Roman" w:hAnsi="Times New Roman" w:cs="Times New Roman"/>
          <w:color w:val="000000"/>
          <w:spacing w:val="0"/>
          <w:w w:val="100"/>
          <w:position w:val="0"/>
        </w:rPr>
        <w:t>9000</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名激励对象部分放弃认购，其放弃认购的股份数量为</w:t>
      </w:r>
      <w:r>
        <w:rPr>
          <w:rFonts w:ascii="Times New Roman" w:eastAsia="Times New Roman" w:hAnsi="Times New Roman" w:cs="Times New Roman"/>
          <w:color w:val="000000"/>
          <w:spacing w:val="0"/>
          <w:w w:val="100"/>
          <w:position w:val="0"/>
        </w:rPr>
        <w:t>4300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w:t>
      </w:r>
      <w:r>
        <w:rPr>
          <w:color w:val="000000"/>
          <w:spacing w:val="0"/>
          <w:w w:val="100"/>
          <w:position w:val="0"/>
        </w:rPr>
        <w:t>人合计放弃认购股份共</w:t>
      </w:r>
      <w:r>
        <w:rPr>
          <w:rFonts w:ascii="Times New Roman" w:eastAsia="Times New Roman" w:hAnsi="Times New Roman" w:cs="Times New Roman"/>
          <w:color w:val="000000"/>
          <w:spacing w:val="0"/>
          <w:w w:val="100"/>
          <w:position w:val="0"/>
        </w:rPr>
        <w:t>13300</w:t>
      </w:r>
      <w:r>
        <w:rPr>
          <w:color w:val="000000"/>
          <w:spacing w:val="0"/>
          <w:w w:val="100"/>
          <w:position w:val="0"/>
        </w:rPr>
        <w:t>股。由此</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年限制性股票激励计划首次授予最终获授激励对象人数为</w:t>
      </w:r>
      <w:r>
        <w:rPr>
          <w:rFonts w:ascii="Times New Roman" w:eastAsia="Times New Roman" w:hAnsi="Times New Roman" w:cs="Times New Roman"/>
          <w:color w:val="000000"/>
          <w:spacing w:val="0"/>
          <w:w w:val="100"/>
          <w:position w:val="0"/>
        </w:rPr>
        <w:t xml:space="preserve">393 </w:t>
      </w:r>
      <w:r>
        <w:rPr>
          <w:color w:val="000000"/>
          <w:spacing w:val="0"/>
          <w:w w:val="100"/>
          <w:position w:val="0"/>
        </w:rPr>
        <w:t>人，授予股份为</w:t>
      </w:r>
      <w:r>
        <w:rPr>
          <w:rFonts w:ascii="Times New Roman" w:eastAsia="Times New Roman" w:hAnsi="Times New Roman" w:cs="Times New Roman"/>
          <w:color w:val="000000"/>
          <w:spacing w:val="0"/>
          <w:w w:val="100"/>
          <w:position w:val="0"/>
        </w:rPr>
        <w:t>8,986,700</w:t>
      </w:r>
      <w:r>
        <w:rPr>
          <w:color w:val="000000"/>
          <w:spacing w:val="0"/>
          <w:w w:val="100"/>
          <w:position w:val="0"/>
        </w:rPr>
        <w:t>股。该部分股份的上市日为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2"/>
        <w:keepNext w:val="0"/>
        <w:keepLines w:val="0"/>
        <w:widowControl w:val="0"/>
        <w:shd w:val="clear" w:color="auto" w:fill="auto"/>
        <w:tabs>
          <w:tab w:pos="946" w:val="left"/>
        </w:tabs>
        <w:bidi w:val="0"/>
        <w:spacing w:before="0" w:after="0" w:line="470" w:lineRule="exact"/>
        <w:ind w:left="0" w:right="0" w:firstLine="42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日，公司第三届董事会第四十八次会议审议通过了《关于回购注销已不符合激励条 件的激励对象已获授但尚未解锁的限制性股票的议案》。</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年限制性股票激励计划中激励对象张颖、张 秀峰、高娜、田永超、王宁、李佳、丁炜共</w:t>
      </w:r>
      <w:r>
        <w:rPr>
          <w:rFonts w:ascii="Times New Roman" w:eastAsia="Times New Roman" w:hAnsi="Times New Roman" w:cs="Times New Roman"/>
          <w:color w:val="000000"/>
          <w:spacing w:val="0"/>
          <w:w w:val="100"/>
          <w:position w:val="0"/>
        </w:rPr>
        <w:t>7</w:t>
      </w:r>
      <w:r>
        <w:rPr>
          <w:color w:val="000000"/>
          <w:spacing w:val="0"/>
          <w:w w:val="100"/>
          <w:position w:val="0"/>
        </w:rPr>
        <w:t>人因转岗、离职原因，已不符合激励条件，根据公司《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年限制性股票激励计划》的相关规定，上述</w:t>
      </w:r>
      <w:r>
        <w:rPr>
          <w:rFonts w:ascii="Times New Roman" w:eastAsia="Times New Roman" w:hAnsi="Times New Roman" w:cs="Times New Roman"/>
          <w:color w:val="000000"/>
          <w:spacing w:val="0"/>
          <w:w w:val="100"/>
          <w:position w:val="0"/>
        </w:rPr>
        <w:t>7</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153,700</w:t>
      </w:r>
      <w:r>
        <w:rPr>
          <w:color w:val="000000"/>
          <w:spacing w:val="0"/>
          <w:w w:val="100"/>
          <w:position w:val="0"/>
        </w:rPr>
        <w:t>股将由公司全 部回购注销。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年第六次临时股东大会审议通过了相关议案。公司于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日在中国证券登记结算有限公司深圳分公司办理完成上述限制性股票的回购注销手续并于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日发布了《关于部分限制性股票回购注销完成的公告》。</w:t>
      </w:r>
    </w:p>
    <w:p>
      <w:pPr>
        <w:pStyle w:val="Style22"/>
        <w:keepNext w:val="0"/>
        <w:keepLines w:val="0"/>
        <w:widowControl w:val="0"/>
        <w:shd w:val="clear" w:color="auto" w:fill="auto"/>
        <w:bidi w:val="0"/>
        <w:spacing w:before="0" w:after="0" w:line="470" w:lineRule="exact"/>
        <w:ind w:left="0" w:right="0" w:firstLine="42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日，公司第三届董事会第五十五次会议审议通过了《关于回购注销已不符合激励条 件的激励对象已获授但尚未解锁的限制性股票的议案》。</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年限制性股票激励计划中激励对象尹陆及 </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年限制性股票激励计划中激励对象胡丽丽、邓志锋、沙萨、向娟、王小凤、淮海燕、侯美玲、庄乾平、 尹陆（同上）、唐峰、佟欢、聂鑫、艾小娇、裴涛、韩雪、袁龙共</w:t>
      </w:r>
      <w:r>
        <w:rPr>
          <w:rFonts w:ascii="Times New Roman" w:eastAsia="Times New Roman" w:hAnsi="Times New Roman" w:cs="Times New Roman"/>
          <w:color w:val="000000"/>
          <w:spacing w:val="0"/>
          <w:w w:val="100"/>
          <w:position w:val="0"/>
        </w:rPr>
        <w:t>16</w:t>
      </w:r>
      <w:r>
        <w:rPr>
          <w:color w:val="000000"/>
          <w:spacing w:val="0"/>
          <w:w w:val="100"/>
          <w:position w:val="0"/>
        </w:rPr>
        <w:t>人因离职原因已不符合激励条件，根 据公司限制性股票激励计划的相关规定，上述</w:t>
      </w:r>
      <w:r>
        <w:rPr>
          <w:rFonts w:ascii="Times New Roman" w:eastAsia="Times New Roman" w:hAnsi="Times New Roman" w:cs="Times New Roman"/>
          <w:color w:val="000000"/>
          <w:spacing w:val="0"/>
          <w:w w:val="100"/>
          <w:position w:val="0"/>
        </w:rPr>
        <w:t>16</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272,760</w:t>
      </w:r>
      <w:r>
        <w:rPr>
          <w:color w:val="000000"/>
          <w:spacing w:val="0"/>
          <w:w w:val="100"/>
          <w:position w:val="0"/>
        </w:rPr>
        <w:t>股将由公司 全部回购注销。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年第二次临时股东大会审议通过了相关议案。目前该部分股份正 在中登公司办理注销。</w:t>
      </w:r>
    </w:p>
    <w:p>
      <w:pPr>
        <w:pStyle w:val="Style22"/>
        <w:keepNext w:val="0"/>
        <w:keepLines w:val="0"/>
        <w:widowControl w:val="0"/>
        <w:shd w:val="clear" w:color="auto" w:fill="auto"/>
        <w:bidi w:val="0"/>
        <w:spacing w:before="0" w:after="0" w:line="470" w:lineRule="exact"/>
        <w:ind w:left="0" w:right="0" w:firstLine="0"/>
        <w:jc w:val="left"/>
      </w:pPr>
      <w:bookmarkStart w:id="394" w:name="bookmark394"/>
      <w:r>
        <w:rPr>
          <w:rFonts w:ascii="Times New Roman" w:eastAsia="Times New Roman" w:hAnsi="Times New Roman" w:cs="Times New Roman"/>
          <w:color w:val="000000"/>
          <w:spacing w:val="0"/>
          <w:w w:val="100"/>
          <w:position w:val="0"/>
        </w:rPr>
        <w:t>3</w:t>
      </w:r>
      <w:bookmarkEnd w:id="394"/>
      <w:r>
        <w:rPr>
          <w:color w:val="000000"/>
          <w:spacing w:val="0"/>
          <w:w w:val="100"/>
          <w:position w:val="0"/>
        </w:rPr>
        <w:t>、众信旅游第一期员工持股计划</w:t>
      </w:r>
    </w:p>
    <w:p>
      <w:pPr>
        <w:pStyle w:val="Style22"/>
        <w:keepNext w:val="0"/>
        <w:keepLines w:val="0"/>
        <w:widowControl w:val="0"/>
        <w:shd w:val="clear" w:color="auto" w:fill="auto"/>
        <w:tabs>
          <w:tab w:pos="956" w:val="left"/>
        </w:tabs>
        <w:bidi w:val="0"/>
        <w:spacing w:before="0" w:after="0" w:line="467" w:lineRule="exact"/>
        <w:ind w:left="0" w:right="0" w:firstLine="42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公司分别召开第三届董事会第四十八次会议、</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 大会审议通过了《关于</w:t>
      </w:r>
      <w:r>
        <w:rPr>
          <w:color w:val="000000"/>
          <w:spacing w:val="0"/>
          <w:w w:val="100"/>
          <w:position w:val="0"/>
        </w:rPr>
        <w:t>〈</w:t>
      </w:r>
      <w:r>
        <w:rPr>
          <w:color w:val="000000"/>
          <w:spacing w:val="0"/>
          <w:w w:val="100"/>
          <w:position w:val="0"/>
        </w:rPr>
        <w:t>众信旅游集团股份有限公司第一期员工持股计划（草案）</w:t>
      </w:r>
      <w:r>
        <w:rPr>
          <w:color w:val="000000"/>
          <w:spacing w:val="0"/>
          <w:w w:val="100"/>
          <w:position w:val="0"/>
        </w:rPr>
        <w:t>〉</w:t>
      </w:r>
      <w:r>
        <w:rPr>
          <w:color w:val="000000"/>
          <w:spacing w:val="0"/>
          <w:w w:val="100"/>
          <w:position w:val="0"/>
        </w:rPr>
        <w:t>及其摘要的议案》、《众 信旅游集团股份有限公司第一期员工持股计划管理办法》等相关议案，同意公司设立员工持股计划，员工 持股计划设立后将委托兴业国际信托有限公司（以下简称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兴业信托</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成立</w:t>
      </w:r>
      <w:r>
        <w:rPr>
          <w:rFonts w:ascii="Times New Roman" w:eastAsia="Times New Roman" w:hAnsi="Times New Roman" w:cs="Times New Roman"/>
          <w:color w:val="000000"/>
          <w:spacing w:val="0"/>
          <w:w w:val="100"/>
          <w:position w:val="0"/>
        </w:rPr>
        <w:t>“</w:t>
      </w:r>
      <w:r>
        <w:rPr>
          <w:color w:val="000000"/>
          <w:spacing w:val="0"/>
          <w:w w:val="100"/>
          <w:position w:val="0"/>
        </w:rPr>
        <w:t>兴业信托</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1</w:t>
      </w:r>
      <w:r>
        <w:rPr>
          <w:color w:val="000000"/>
          <w:spacing w:val="0"/>
          <w:w w:val="100"/>
          <w:position w:val="0"/>
        </w:rPr>
        <w:t>号员工持 股集合资金信托计划</w:t>
      </w:r>
      <w:r>
        <w:rPr>
          <w:color w:val="000000"/>
          <w:spacing w:val="0"/>
          <w:w w:val="100"/>
          <w:position w:val="0"/>
        </w:rPr>
        <w:t>''</w:t>
      </w:r>
      <w:r>
        <w:rPr>
          <w:color w:val="000000"/>
          <w:spacing w:val="0"/>
          <w:w w:val="100"/>
          <w:position w:val="0"/>
        </w:rPr>
        <w:t>进行管理，并将在本公司股东大会审议通过本员工持股计划后</w:t>
      </w:r>
      <w:r>
        <w:rPr>
          <w:rFonts w:ascii="Times New Roman" w:eastAsia="Times New Roman" w:hAnsi="Times New Roman" w:cs="Times New Roman"/>
          <w:color w:val="000000"/>
          <w:spacing w:val="0"/>
          <w:w w:val="100"/>
          <w:position w:val="0"/>
        </w:rPr>
        <w:t>6</w:t>
      </w:r>
      <w:r>
        <w:rPr>
          <w:color w:val="000000"/>
          <w:spacing w:val="0"/>
          <w:w w:val="100"/>
          <w:position w:val="0"/>
        </w:rPr>
        <w:t>个月内，通过二级市 场购买、大宗交易等合法合规方式获得标的股票。《众信旅游集团股份有限公司第一期员工持股计划（草 案）》详见公司于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日发布的公告。</w:t>
      </w:r>
    </w:p>
    <w:p>
      <w:pPr>
        <w:pStyle w:val="Style22"/>
        <w:keepNext w:val="0"/>
        <w:keepLines w:val="0"/>
        <w:widowControl w:val="0"/>
        <w:shd w:val="clear" w:color="auto" w:fill="auto"/>
        <w:tabs>
          <w:tab w:pos="961" w:val="left"/>
        </w:tabs>
        <w:bidi w:val="0"/>
        <w:spacing w:before="0" w:after="0" w:line="475" w:lineRule="exact"/>
        <w:ind w:left="0" w:right="0" w:firstLine="42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日，公司召开了众信旅游第一期员工持股计划首次持有人会议，审议通过了《众 信旅游集团股份有限公司第一期员工持股计划管理办法》及选举王锋先生、张一满女士、吴勇先生、郭镭 先生、李永力先生为公司第一期员工持股计划管理委员会委员，其中王锋先生为管理委员会主任。详见公 </w:t>
      </w:r>
      <w:r>
        <w:rPr>
          <w:color w:val="000000"/>
          <w:spacing w:val="0"/>
          <w:w w:val="100"/>
          <w:position w:val="0"/>
        </w:rPr>
        <w:t>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日发布的公告。</w:t>
      </w:r>
    </w:p>
    <w:p>
      <w:pPr>
        <w:pStyle w:val="Style22"/>
        <w:keepNext w:val="0"/>
        <w:keepLines w:val="0"/>
        <w:widowControl w:val="0"/>
        <w:shd w:val="clear" w:color="auto" w:fill="auto"/>
        <w:tabs>
          <w:tab w:pos="1002" w:val="left"/>
        </w:tabs>
        <w:bidi w:val="0"/>
        <w:spacing w:before="0" w:after="0" w:line="475" w:lineRule="exact"/>
        <w:ind w:left="0" w:right="0" w:firstLine="44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日，公司公告了《兴业国际信托有限公司兴业信托</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1</w:t>
      </w:r>
      <w:r>
        <w:rPr>
          <w:color w:val="000000"/>
          <w:spacing w:val="0"/>
          <w:w w:val="100"/>
          <w:position w:val="0"/>
        </w:rPr>
        <w:t>号员工持股集合资金 信托计划资金信托合同》。</w:t>
      </w:r>
    </w:p>
    <w:p>
      <w:pPr>
        <w:pStyle w:val="Style22"/>
        <w:keepNext w:val="0"/>
        <w:keepLines w:val="0"/>
        <w:widowControl w:val="0"/>
        <w:shd w:val="clear" w:color="auto" w:fill="auto"/>
        <w:tabs>
          <w:tab w:pos="1002" w:val="left"/>
        </w:tabs>
        <w:bidi w:val="0"/>
        <w:spacing w:before="0" w:after="0" w:line="466" w:lineRule="exact"/>
        <w:ind w:left="0" w:right="0" w:firstLine="44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日，兴业信托在其官网上发布公告：</w:t>
      </w:r>
      <w:r>
        <w:rPr>
          <w:rFonts w:ascii="Times New Roman" w:eastAsia="Times New Roman" w:hAnsi="Times New Roman" w:cs="Times New Roman"/>
          <w:color w:val="000000"/>
          <w:spacing w:val="0"/>
          <w:w w:val="100"/>
          <w:position w:val="0"/>
        </w:rPr>
        <w:t>“</w:t>
      </w:r>
      <w:r>
        <w:rPr>
          <w:color w:val="000000"/>
          <w:spacing w:val="0"/>
          <w:w w:val="100"/>
          <w:position w:val="0"/>
        </w:rPr>
        <w:t>兴业信托</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1</w:t>
      </w:r>
      <w:r>
        <w:rPr>
          <w:color w:val="000000"/>
          <w:spacing w:val="0"/>
          <w:w w:val="100"/>
          <w:position w:val="0"/>
        </w:rPr>
        <w:t>号员工持股集合资金信托 计划</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日正式成立。</w:t>
      </w:r>
    </w:p>
    <w:p>
      <w:pPr>
        <w:pStyle w:val="Style22"/>
        <w:keepNext w:val="0"/>
        <w:keepLines w:val="0"/>
        <w:widowControl w:val="0"/>
        <w:shd w:val="clear" w:color="auto" w:fill="auto"/>
        <w:tabs>
          <w:tab w:pos="1002" w:val="left"/>
        </w:tabs>
        <w:bidi w:val="0"/>
        <w:spacing w:before="0" w:after="0" w:line="475" w:lineRule="exact"/>
        <w:ind w:left="0" w:right="0" w:firstLine="44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5</w:t>
      </w:r>
      <w:r>
        <w:rPr>
          <w:color w:val="000000"/>
          <w:spacing w:val="0"/>
          <w:w w:val="100"/>
          <w:position w:val="0"/>
        </w:rPr>
        <w:t>）</w:t>
        <w:tab/>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兴业信托</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1</w:t>
      </w:r>
      <w:r>
        <w:rPr>
          <w:color w:val="000000"/>
          <w:spacing w:val="0"/>
          <w:w w:val="100"/>
          <w:position w:val="0"/>
        </w:rPr>
        <w:t>号员工持股集合资金信托计划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已通过二级市场累计买 入本公司股票</w:t>
      </w:r>
      <w:r>
        <w:rPr>
          <w:rFonts w:ascii="Times New Roman" w:eastAsia="Times New Roman" w:hAnsi="Times New Roman" w:cs="Times New Roman"/>
          <w:color w:val="000000"/>
          <w:spacing w:val="0"/>
          <w:w w:val="100"/>
          <w:position w:val="0"/>
        </w:rPr>
        <w:t>6,499,229</w:t>
      </w:r>
      <w:r>
        <w:rPr>
          <w:color w:val="000000"/>
          <w:spacing w:val="0"/>
          <w:w w:val="100"/>
          <w:position w:val="0"/>
        </w:rPr>
        <w:t>股，成交金额为人民币</w:t>
      </w:r>
      <w:r>
        <w:rPr>
          <w:rFonts w:ascii="Times New Roman" w:eastAsia="Times New Roman" w:hAnsi="Times New Roman" w:cs="Times New Roman"/>
          <w:color w:val="000000"/>
          <w:spacing w:val="0"/>
          <w:w w:val="100"/>
          <w:position w:val="0"/>
        </w:rPr>
        <w:t>92,997,071.68</w:t>
      </w:r>
      <w:r>
        <w:rPr>
          <w:color w:val="000000"/>
          <w:spacing w:val="0"/>
          <w:w w:val="100"/>
          <w:position w:val="0"/>
        </w:rPr>
        <w:t>元，成交均价为人民币</w:t>
      </w:r>
      <w:r>
        <w:rPr>
          <w:rFonts w:ascii="Times New Roman" w:eastAsia="Times New Roman" w:hAnsi="Times New Roman" w:cs="Times New Roman"/>
          <w:color w:val="000000"/>
          <w:spacing w:val="0"/>
          <w:w w:val="100"/>
          <w:position w:val="0"/>
        </w:rPr>
        <w:t>14.31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股，买入股票数 量占公司总股本的</w:t>
      </w:r>
      <w:r>
        <w:rPr>
          <w:rFonts w:ascii="Times New Roman" w:eastAsia="Times New Roman" w:hAnsi="Times New Roman" w:cs="Times New Roman"/>
          <w:color w:val="000000"/>
          <w:spacing w:val="0"/>
          <w:w w:val="100"/>
          <w:position w:val="0"/>
        </w:rPr>
        <w:t>0.77%</w:t>
      </w:r>
      <w:r>
        <w:rPr>
          <w:color w:val="000000"/>
          <w:spacing w:val="0"/>
          <w:w w:val="100"/>
          <w:position w:val="0"/>
        </w:rPr>
        <w:t>。公司第一期员工持股计划已经建仓完毕，所购买的公司股票锁定期自本公告日</w:t>
      </w:r>
    </w:p>
    <w:p>
      <w:pPr>
        <w:pStyle w:val="Style22"/>
        <w:keepNext w:val="0"/>
        <w:keepLines w:val="0"/>
        <w:widowControl w:val="0"/>
        <w:shd w:val="clear" w:color="auto" w:fill="auto"/>
        <w:bidi w:val="0"/>
        <w:spacing w:before="0" w:after="200" w:line="47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日发布的《关于公司第一期员工持股计划购买完毕的 公告》。</w:t>
      </w:r>
    </w:p>
    <w:p>
      <w:pPr>
        <w:pStyle w:val="Style46"/>
        <w:keepNext/>
        <w:keepLines/>
        <w:widowControl w:val="0"/>
        <w:shd w:val="clear" w:color="auto" w:fill="auto"/>
        <w:bidi w:val="0"/>
        <w:spacing w:before="0" w:after="140" w:line="475" w:lineRule="exact"/>
        <w:ind w:left="0" w:right="0" w:firstLine="0"/>
        <w:jc w:val="left"/>
      </w:pPr>
      <w:bookmarkStart w:id="400" w:name="bookmark400"/>
      <w:bookmarkStart w:id="401" w:name="bookmark401"/>
      <w:bookmarkStart w:id="402" w:name="bookmark402"/>
      <w:r>
        <w:rPr>
          <w:color w:val="000000"/>
          <w:spacing w:val="0"/>
          <w:w w:val="100"/>
          <w:position w:val="0"/>
        </w:rPr>
        <w:t>十六、重大关联交易</w:t>
      </w:r>
      <w:bookmarkEnd w:id="400"/>
      <w:bookmarkEnd w:id="401"/>
      <w:bookmarkEnd w:id="402"/>
    </w:p>
    <w:p>
      <w:pPr>
        <w:pStyle w:val="Style46"/>
        <w:keepNext/>
        <w:keepLines/>
        <w:widowControl w:val="0"/>
        <w:shd w:val="clear" w:color="auto" w:fill="auto"/>
        <w:tabs>
          <w:tab w:pos="368" w:val="left"/>
        </w:tabs>
        <w:bidi w:val="0"/>
        <w:spacing w:before="0" w:after="360" w:line="475" w:lineRule="exact"/>
        <w:ind w:left="0" w:right="0" w:firstLine="0"/>
        <w:jc w:val="left"/>
      </w:pPr>
      <w:bookmarkStart w:id="400" w:name="bookmark400"/>
      <w:bookmarkStart w:id="401" w:name="bookmark401"/>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与日常经营相关的关联交易</w:t>
      </w:r>
      <w:bookmarkEnd w:id="400"/>
      <w:bookmarkEnd w:id="401"/>
      <w:bookmarkEnd w:id="404"/>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公司报告期未发生与日常经营相关的关联交易。</w:t>
      </w:r>
    </w:p>
    <w:p>
      <w:pPr>
        <w:pStyle w:val="Style46"/>
        <w:keepNext/>
        <w:keepLines/>
        <w:widowControl w:val="0"/>
        <w:shd w:val="clear" w:color="auto" w:fill="auto"/>
        <w:tabs>
          <w:tab w:pos="378" w:val="left"/>
        </w:tabs>
        <w:bidi w:val="0"/>
        <w:spacing w:before="0" w:after="360" w:line="475"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资产或股权收购、出售发生的关联交易</w:t>
      </w:r>
      <w:bookmarkEnd w:id="405"/>
      <w:bookmarkEnd w:id="406"/>
      <w:bookmarkEnd w:id="408"/>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公司报告期未发生资产或股权收购、出售的关联交易。</w:t>
      </w:r>
    </w:p>
    <w:p>
      <w:pPr>
        <w:pStyle w:val="Style46"/>
        <w:keepNext/>
        <w:keepLines/>
        <w:widowControl w:val="0"/>
        <w:shd w:val="clear" w:color="auto" w:fill="auto"/>
        <w:tabs>
          <w:tab w:pos="378" w:val="left"/>
        </w:tabs>
        <w:bidi w:val="0"/>
        <w:spacing w:before="0" w:after="360" w:line="475"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共同对外投资的关联交易</w:t>
      </w:r>
      <w:bookmarkEnd w:id="409"/>
      <w:bookmarkEnd w:id="410"/>
      <w:bookmarkEnd w:id="412"/>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北京创新工</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left"/>
            </w:pPr>
            <w:r>
              <w:rPr>
                <w:color w:val="000000"/>
                <w:spacing w:val="0"/>
                <w:w w:val="100"/>
                <w:position w:val="0"/>
              </w:rPr>
              <w:t>项目投资；投 资管理；资产 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实缴资本为：</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1,494,204,45</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164,052.9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w:t>
            </w:r>
          </w:p>
        </w:tc>
      </w:tr>
      <w:tr>
        <w:trPr>
          <w:trHeight w:val="725"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、关联债权债务往来</w:t>
      </w:r>
    </w:p>
    <w:p>
      <w:pPr>
        <w:widowControl w:val="0"/>
        <w:spacing w:after="359" w:line="1" w:lineRule="exact"/>
      </w:pP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5"/>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46"/>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5</w:t>
      </w:r>
      <w:r>
        <w:rPr>
          <w:color w:val="000000"/>
          <w:spacing w:val="0"/>
          <w:w w:val="100"/>
          <w:position w:val="0"/>
        </w:rPr>
        <w:t>、其他重大关联交易</w:t>
      </w:r>
      <w:bookmarkEnd w:id="413"/>
      <w:bookmarkEnd w:id="414"/>
      <w:bookmarkEnd w:id="415"/>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46"/>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r>
        <w:rPr>
          <w:color w:val="000000"/>
          <w:spacing w:val="0"/>
          <w:w w:val="100"/>
          <w:position w:val="0"/>
        </w:rPr>
        <w:t>十七、重大合同及其履行情况</w:t>
      </w:r>
      <w:bookmarkEnd w:id="416"/>
      <w:bookmarkEnd w:id="417"/>
      <w:bookmarkEnd w:id="418"/>
    </w:p>
    <w:p>
      <w:pPr>
        <w:pStyle w:val="Style46"/>
        <w:keepNext/>
        <w:keepLines/>
        <w:widowControl w:val="0"/>
        <w:shd w:val="clear" w:color="auto" w:fill="auto"/>
        <w:tabs>
          <w:tab w:pos="368" w:val="left"/>
        </w:tabs>
        <w:bidi w:val="0"/>
        <w:spacing w:before="0" w:after="380" w:line="240" w:lineRule="auto"/>
        <w:ind w:left="0" w:right="0" w:firstLine="0"/>
        <w:jc w:val="left"/>
      </w:pPr>
      <w:bookmarkStart w:id="416" w:name="bookmark416"/>
      <w:bookmarkStart w:id="417" w:name="bookmark417"/>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托管、承包、租赁事项情况</w:t>
      </w:r>
      <w:bookmarkEnd w:id="416"/>
      <w:bookmarkEnd w:id="417"/>
      <w:bookmarkEnd w:id="420"/>
    </w:p>
    <w:p>
      <w:pPr>
        <w:pStyle w:val="Style46"/>
        <w:keepNext/>
        <w:keepLines/>
        <w:widowControl w:val="0"/>
        <w:shd w:val="clear" w:color="auto" w:fill="auto"/>
        <w:tabs>
          <w:tab w:pos="493" w:val="left"/>
        </w:tabs>
        <w:bidi w:val="0"/>
        <w:spacing w:before="0" w:after="380" w:line="240" w:lineRule="auto"/>
        <w:ind w:left="0" w:right="0" w:firstLine="0"/>
        <w:jc w:val="left"/>
      </w:pPr>
      <w:bookmarkStart w:id="416" w:name="bookmark416"/>
      <w:bookmarkStart w:id="417" w:name="bookmark417"/>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6"/>
      <w:bookmarkEnd w:id="417"/>
      <w:bookmarkEnd w:id="422"/>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3"/>
      <w:bookmarkEnd w:id="424"/>
      <w:bookmarkEnd w:id="426"/>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7"/>
      <w:bookmarkEnd w:id="428"/>
      <w:bookmarkEnd w:id="430"/>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46"/>
        <w:keepNext/>
        <w:keepLines/>
        <w:widowControl w:val="0"/>
        <w:shd w:val="clear" w:color="auto" w:fill="auto"/>
        <w:tabs>
          <w:tab w:pos="378"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重大担保</w:t>
      </w:r>
      <w:bookmarkEnd w:id="431"/>
      <w:bookmarkEnd w:id="432"/>
      <w:bookmarkEnd w:id="434"/>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5"/>
      <w:bookmarkEnd w:id="436"/>
      <w:bookmarkEnd w:id="4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widowControl w:val="0"/>
        <w:spacing w:line="1" w:lineRule="exact"/>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1,649.19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日至长期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1,476.29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2,216.14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开元周游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75,150</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11,082.62</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76,270</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4,390.19</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25"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75,150</w:t>
            </w:r>
          </w:p>
        </w:tc>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11,082.62</w:t>
            </w:r>
          </w:p>
        </w:tc>
      </w:tr>
    </w:tbl>
    <w:p>
      <w:pPr>
        <w:widowControl w:val="0"/>
        <w:spacing w:line="1" w:lineRule="exact"/>
      </w:pPr>
      <w:r>
        <w:br w:type="page"/>
      </w:r>
    </w:p>
    <w:tbl>
      <w:tblPr>
        <w:tblOverlap w:val="never"/>
        <w:jc w:val="center"/>
        <w:tblLayout w:type="fixed"/>
      </w:tblPr>
      <w:tblGrid>
        <w:gridCol w:w="2640"/>
        <w:gridCol w:w="2222"/>
        <w:gridCol w:w="2098"/>
        <w:gridCol w:w="2630"/>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4,390.19</w:t>
            </w:r>
          </w:p>
        </w:tc>
      </w:tr>
      <w:tr>
        <w:trPr>
          <w:trHeight w:val="403"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r>
      <w:tr>
        <w:trPr>
          <w:trHeight w:val="398"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r>
      <w:tr>
        <w:trPr>
          <w:trHeight w:val="715"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46"/>
        <w:keepNext/>
        <w:keepLines/>
        <w:widowControl w:val="0"/>
        <w:shd w:val="clear" w:color="auto" w:fill="auto"/>
        <w:bidi w:val="0"/>
        <w:spacing w:before="0" w:after="38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9"/>
      <w:bookmarkEnd w:id="440"/>
      <w:bookmarkEnd w:id="442"/>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46"/>
        <w:keepNext/>
        <w:keepLines/>
        <w:widowControl w:val="0"/>
        <w:shd w:val="clear" w:color="auto" w:fill="auto"/>
        <w:bidi w:val="0"/>
        <w:spacing w:before="0" w:after="38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、委托他人进行现金资产管理情况</w:t>
      </w:r>
      <w:bookmarkEnd w:id="443"/>
      <w:bookmarkEnd w:id="444"/>
      <w:bookmarkEnd w:id="446"/>
    </w:p>
    <w:p>
      <w:pPr>
        <w:pStyle w:val="Style46"/>
        <w:keepNext/>
        <w:keepLines/>
        <w:widowControl w:val="0"/>
        <w:shd w:val="clear" w:color="auto" w:fill="auto"/>
        <w:tabs>
          <w:tab w:pos="493" w:val="left"/>
        </w:tabs>
        <w:bidi w:val="0"/>
        <w:spacing w:before="0" w:after="380" w:line="240" w:lineRule="auto"/>
        <w:ind w:left="0" w:right="0" w:firstLine="0"/>
        <w:jc w:val="both"/>
      </w:pPr>
      <w:bookmarkStart w:id="443" w:name="bookmark443"/>
      <w:bookmarkStart w:id="444" w:name="bookmark444"/>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3"/>
      <w:bookmarkEnd w:id="444"/>
      <w:bookmarkEnd w:id="448"/>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46"/>
        <w:keepNext/>
        <w:keepLines/>
        <w:widowControl w:val="0"/>
        <w:shd w:val="clear" w:color="auto" w:fill="auto"/>
        <w:tabs>
          <w:tab w:pos="493" w:val="left"/>
        </w:tabs>
        <w:bidi w:val="0"/>
        <w:spacing w:before="0" w:after="38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9"/>
      <w:bookmarkEnd w:id="450"/>
      <w:bookmarkEnd w:id="452"/>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贷款对象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计提减值 准备金额</w:t>
            </w:r>
          </w:p>
          <w:p>
            <w:pPr>
              <w:pStyle w:val="Style3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35"/>
              <w:keepNext w:val="0"/>
              <w:keepLines w:val="0"/>
              <w:widowControl w:val="0"/>
              <w:shd w:val="clear" w:color="auto" w:fill="auto"/>
              <w:bidi w:val="0"/>
              <w:spacing w:before="0" w:after="0" w:line="302" w:lineRule="exact"/>
              <w:ind w:left="0" w:right="0" w:firstLine="3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悠哉网络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全部收回</w:t>
            </w:r>
          </w:p>
        </w:tc>
      </w:tr>
      <w:tr>
        <w:trPr>
          <w:trHeight w:val="403"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408" w:hRule="exact"/>
        </w:trPr>
        <w:tc>
          <w:tcPr>
            <w:gridSpan w:val="4"/>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line="1" w:lineRule="exact"/>
      </w:pPr>
    </w:p>
    <w:tbl>
      <w:tblPr>
        <w:tblOverlap w:val="never"/>
        <w:jc w:val="center"/>
        <w:tblLayout w:type="fixed"/>
      </w:tblPr>
      <w:tblGrid>
        <w:gridCol w:w="3571"/>
        <w:gridCol w:w="6010"/>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未来是否还有委托贷款计划</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46"/>
        <w:keepNext/>
        <w:keepLines/>
        <w:widowControl w:val="0"/>
        <w:shd w:val="clear" w:color="auto" w:fill="auto"/>
        <w:bidi w:val="0"/>
        <w:spacing w:before="0" w:after="380" w:line="469" w:lineRule="exact"/>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、其他重大合同</w:t>
      </w:r>
      <w:bookmarkEnd w:id="453"/>
      <w:bookmarkEnd w:id="454"/>
      <w:bookmarkEnd w:id="456"/>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38"/>
        <w:keepNext/>
        <w:keepLines/>
        <w:widowControl w:val="0"/>
        <w:shd w:val="clear" w:color="auto" w:fill="auto"/>
        <w:bidi w:val="0"/>
        <w:spacing w:before="0" w:after="200" w:line="240" w:lineRule="auto"/>
        <w:ind w:left="0" w:right="0" w:firstLine="0"/>
        <w:jc w:val="both"/>
      </w:pPr>
      <w:bookmarkStart w:id="457" w:name="bookmark457"/>
      <w:bookmarkStart w:id="458" w:name="bookmark458"/>
      <w:bookmarkStart w:id="459" w:name="bookmark459"/>
      <w:r>
        <w:rPr>
          <w:color w:val="000000"/>
          <w:spacing w:val="0"/>
          <w:w w:val="100"/>
          <w:position w:val="0"/>
        </w:rPr>
        <w:t>十八、社会责任情况</w:t>
      </w:r>
      <w:bookmarkEnd w:id="457"/>
      <w:bookmarkEnd w:id="458"/>
      <w:bookmarkEnd w:id="459"/>
    </w:p>
    <w:p>
      <w:pPr>
        <w:pStyle w:val="Style46"/>
        <w:keepNext/>
        <w:keepLines/>
        <w:widowControl w:val="0"/>
        <w:shd w:val="clear" w:color="auto" w:fill="auto"/>
        <w:tabs>
          <w:tab w:pos="368" w:val="left"/>
        </w:tabs>
        <w:bidi w:val="0"/>
        <w:spacing w:before="0" w:after="0" w:line="469" w:lineRule="exact"/>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履行精准扶贫社会责任情况</w:t>
      </w:r>
      <w:bookmarkEnd w:id="460"/>
      <w:bookmarkEnd w:id="461"/>
      <w:bookmarkEnd w:id="463"/>
    </w:p>
    <w:p>
      <w:pPr>
        <w:pStyle w:val="Style22"/>
        <w:keepNext w:val="0"/>
        <w:keepLines w:val="0"/>
        <w:widowControl w:val="0"/>
        <w:shd w:val="clear" w:color="auto" w:fill="auto"/>
        <w:bidi w:val="0"/>
        <w:spacing w:before="0" w:after="200" w:line="469" w:lineRule="exact"/>
        <w:ind w:left="0" w:right="0" w:firstLine="0"/>
        <w:jc w:val="both"/>
      </w:pPr>
      <w:r>
        <w:rPr>
          <w:color w:val="000000"/>
          <w:spacing w:val="0"/>
          <w:w w:val="100"/>
          <w:position w:val="0"/>
        </w:rPr>
        <w:t>公司报告年度暂未开展精准扶贫工作，也暂无后续精准扶贫计划。</w:t>
      </w:r>
    </w:p>
    <w:p>
      <w:pPr>
        <w:pStyle w:val="Style46"/>
        <w:keepNext/>
        <w:keepLines/>
        <w:widowControl w:val="0"/>
        <w:shd w:val="clear" w:color="auto" w:fill="auto"/>
        <w:tabs>
          <w:tab w:pos="378" w:val="left"/>
        </w:tabs>
        <w:bidi w:val="0"/>
        <w:spacing w:before="0" w:after="200" w:line="469" w:lineRule="exact"/>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履行其他社会责任的情况</w:t>
      </w:r>
      <w:bookmarkEnd w:id="464"/>
      <w:bookmarkEnd w:id="465"/>
      <w:bookmarkEnd w:id="467"/>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公司在注重业务发展的同时，倡导行业规范、宣传文明旅游，维护游客权益，注重提升员工福利，热 心公益事业，承担企业社会责任，争做合格、优秀的企业公民。</w:t>
      </w:r>
    </w:p>
    <w:p>
      <w:pPr>
        <w:pStyle w:val="Style46"/>
        <w:keepNext/>
        <w:keepLines/>
        <w:widowControl w:val="0"/>
        <w:shd w:val="clear" w:color="auto" w:fill="auto"/>
        <w:tabs>
          <w:tab w:pos="1058" w:val="left"/>
        </w:tabs>
        <w:bidi w:val="0"/>
        <w:spacing w:before="0" w:after="0" w:line="468" w:lineRule="exact"/>
        <w:ind w:left="0" w:right="0" w:firstLine="460"/>
        <w:jc w:val="both"/>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一）</w:t>
        <w:tab/>
        <w:t>规范经营行为，签署诚信经营承诺</w:t>
      </w:r>
      <w:bookmarkEnd w:id="468"/>
      <w:bookmarkEnd w:id="469"/>
      <w:bookmarkEnd w:id="471"/>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为了打击</w:t>
      </w:r>
      <w:r>
        <w:rPr>
          <w:rFonts w:ascii="Times New Roman" w:eastAsia="Times New Roman" w:hAnsi="Times New Roman" w:cs="Times New Roman"/>
          <w:color w:val="000000"/>
          <w:spacing w:val="0"/>
          <w:w w:val="100"/>
          <w:position w:val="0"/>
        </w:rPr>
        <w:t>“</w:t>
      </w:r>
      <w:r>
        <w:rPr>
          <w:color w:val="000000"/>
          <w:spacing w:val="0"/>
          <w:w w:val="100"/>
          <w:position w:val="0"/>
        </w:rPr>
        <w:t>不合理低价游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引导旅游企业诚信经营，国家旅游局号召全国旅游企业自愿承诺诚信经营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日公布首批</w:t>
      </w:r>
      <w:r>
        <w:rPr>
          <w:rFonts w:ascii="Times New Roman" w:eastAsia="Times New Roman" w:hAnsi="Times New Roman" w:cs="Times New Roman"/>
          <w:color w:val="000000"/>
          <w:spacing w:val="0"/>
          <w:w w:val="100"/>
          <w:position w:val="0"/>
        </w:rPr>
        <w:t>“</w:t>
      </w:r>
      <w:r>
        <w:rPr>
          <w:color w:val="000000"/>
          <w:spacing w:val="0"/>
          <w:w w:val="100"/>
          <w:position w:val="0"/>
        </w:rPr>
        <w:t>公开承诺诚信经营旅行社</w:t>
      </w:r>
      <w:r>
        <w:rPr>
          <w:rFonts w:ascii="Times New Roman" w:eastAsia="Times New Roman" w:hAnsi="Times New Roman" w:cs="Times New Roman"/>
          <w:color w:val="000000"/>
          <w:spacing w:val="0"/>
          <w:w w:val="100"/>
          <w:position w:val="0"/>
        </w:rPr>
        <w:t>”</w:t>
      </w:r>
      <w:r>
        <w:rPr>
          <w:color w:val="000000"/>
          <w:spacing w:val="0"/>
          <w:w w:val="100"/>
          <w:position w:val="0"/>
        </w:rPr>
        <w:t>名单。公司率先首批自愿签订《旅行社诚信经营承 诺书》并加入该企业名单，全力响应国家旅游局打击</w:t>
      </w:r>
      <w:r>
        <w:rPr>
          <w:rFonts w:ascii="Times New Roman" w:eastAsia="Times New Roman" w:hAnsi="Times New Roman" w:cs="Times New Roman"/>
          <w:color w:val="000000"/>
          <w:spacing w:val="0"/>
          <w:w w:val="100"/>
          <w:position w:val="0"/>
        </w:rPr>
        <w:t>“</w:t>
      </w:r>
      <w:r>
        <w:rPr>
          <w:color w:val="000000"/>
          <w:spacing w:val="0"/>
          <w:w w:val="100"/>
          <w:position w:val="0"/>
        </w:rPr>
        <w:t>不合理低价游</w:t>
      </w:r>
      <w:r>
        <w:rPr>
          <w:rFonts w:ascii="Times New Roman" w:eastAsia="Times New Roman" w:hAnsi="Times New Roman" w:cs="Times New Roman"/>
          <w:color w:val="000000"/>
          <w:spacing w:val="0"/>
          <w:w w:val="100"/>
          <w:position w:val="0"/>
        </w:rPr>
        <w:t>''</w:t>
      </w:r>
      <w:r>
        <w:rPr>
          <w:color w:val="000000"/>
          <w:spacing w:val="0"/>
          <w:w w:val="100"/>
          <w:position w:val="0"/>
        </w:rPr>
        <w:t>工作各项部署，并自愿接受旅游主管 部门和社会公众的监督。</w:t>
      </w:r>
    </w:p>
    <w:p>
      <w:pPr>
        <w:pStyle w:val="Style46"/>
        <w:keepNext/>
        <w:keepLines/>
        <w:widowControl w:val="0"/>
        <w:shd w:val="clear" w:color="auto" w:fill="auto"/>
        <w:tabs>
          <w:tab w:pos="1058" w:val="left"/>
        </w:tabs>
        <w:bidi w:val="0"/>
        <w:spacing w:before="0" w:after="100" w:line="468" w:lineRule="exact"/>
        <w:ind w:left="0" w:right="0" w:firstLine="46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二）</w:t>
        <w:tab/>
        <w:t>引领文明出行，树立全新国民形象</w:t>
      </w:r>
      <w:bookmarkEnd w:id="472"/>
      <w:bookmarkEnd w:id="473"/>
      <w:bookmarkEnd w:id="475"/>
    </w:p>
    <w:p>
      <w:pPr>
        <w:pStyle w:val="Style22"/>
        <w:keepNext w:val="0"/>
        <w:keepLines w:val="0"/>
        <w:widowControl w:val="0"/>
        <w:shd w:val="clear" w:color="auto" w:fill="auto"/>
        <w:bidi w:val="0"/>
        <w:spacing w:before="0" w:line="469" w:lineRule="exact"/>
        <w:ind w:left="0" w:right="0" w:firstLine="460"/>
        <w:jc w:val="both"/>
      </w:pPr>
      <w:r>
        <w:rPr>
          <w:color w:val="000000"/>
          <w:spacing w:val="0"/>
          <w:w w:val="100"/>
          <w:position w:val="0"/>
        </w:rPr>
        <w:t>公司常年坚持通过各项活动宣传</w:t>
      </w:r>
      <w:r>
        <w:rPr>
          <w:rFonts w:ascii="Times New Roman" w:eastAsia="Times New Roman" w:hAnsi="Times New Roman" w:cs="Times New Roman"/>
          <w:color w:val="000000"/>
          <w:spacing w:val="0"/>
          <w:w w:val="100"/>
          <w:position w:val="0"/>
        </w:rPr>
        <w:t>“</w:t>
      </w:r>
      <w:r>
        <w:rPr>
          <w:color w:val="000000"/>
          <w:spacing w:val="0"/>
          <w:w w:val="100"/>
          <w:position w:val="0"/>
        </w:rPr>
        <w:t>文明旅游</w:t>
      </w:r>
      <w:r>
        <w:rPr>
          <w:rFonts w:ascii="Times New Roman" w:eastAsia="Times New Roman" w:hAnsi="Times New Roman" w:cs="Times New Roman"/>
          <w:color w:val="000000"/>
          <w:spacing w:val="0"/>
          <w:w w:val="100"/>
          <w:position w:val="0"/>
        </w:rPr>
        <w:t>“</w:t>
      </w:r>
      <w:r>
        <w:rPr>
          <w:color w:val="000000"/>
          <w:spacing w:val="0"/>
          <w:w w:val="100"/>
          <w:position w:val="0"/>
        </w:rPr>
        <w:t>文明出行''并已经融入了公司组织的旅游服务中。报告 期内，奇迹旅行推出大型南极包船项目，此次包船项目全程严格遵守《南极环境保护议定书》的相关要求， 除了足迹什么都不留下，除了美好的记忆什么都不带走；众信博睿承接的</w:t>
      </w:r>
      <w:r>
        <w:rPr>
          <w:rFonts w:ascii="Times New Roman" w:eastAsia="Times New Roman" w:hAnsi="Times New Roman" w:cs="Times New Roman"/>
          <w:color w:val="000000"/>
          <w:spacing w:val="0"/>
          <w:w w:val="100"/>
          <w:position w:val="0"/>
        </w:rPr>
        <w:t>3000</w:t>
      </w:r>
      <w:r>
        <w:rPr>
          <w:color w:val="000000"/>
          <w:spacing w:val="0"/>
          <w:w w:val="100"/>
          <w:position w:val="0"/>
        </w:rPr>
        <w:t>人赴西班牙巴塞罗那综合方 案，在重要活动</w:t>
      </w:r>
      <w:r>
        <w:rPr>
          <w:rFonts w:ascii="Times New Roman" w:eastAsia="Times New Roman" w:hAnsi="Times New Roman" w:cs="Times New Roman"/>
          <w:color w:val="000000"/>
          <w:spacing w:val="0"/>
          <w:w w:val="100"/>
          <w:position w:val="0"/>
        </w:rPr>
        <w:t>“3000</w:t>
      </w:r>
      <w:r>
        <w:rPr>
          <w:color w:val="000000"/>
          <w:spacing w:val="0"/>
          <w:w w:val="100"/>
          <w:position w:val="0"/>
        </w:rPr>
        <w:t>人共享海鲜饭</w:t>
      </w:r>
      <w:r>
        <w:rPr>
          <w:rFonts w:ascii="Times New Roman" w:eastAsia="Times New Roman" w:hAnsi="Times New Roman" w:cs="Times New Roman"/>
          <w:color w:val="000000"/>
          <w:spacing w:val="0"/>
          <w:w w:val="100"/>
          <w:position w:val="0"/>
        </w:rPr>
        <w:t>''</w:t>
      </w:r>
      <w:r>
        <w:rPr>
          <w:color w:val="000000"/>
          <w:spacing w:val="0"/>
          <w:w w:val="100"/>
          <w:position w:val="0"/>
        </w:rPr>
        <w:t>执行过程中，通过众信博睿与活动主办方共同努力，做到有序执行、 杜绝浪费、爱护环境，在欧洲媒体和公众心目中树立了中国游客文明新形象。</w:t>
      </w:r>
    </w:p>
    <w:p>
      <w:pPr>
        <w:pStyle w:val="Style46"/>
        <w:keepNext/>
        <w:keepLines/>
        <w:widowControl w:val="0"/>
        <w:shd w:val="clear" w:color="auto" w:fill="auto"/>
        <w:tabs>
          <w:tab w:pos="1058" w:val="left"/>
        </w:tabs>
        <w:bidi w:val="0"/>
        <w:spacing w:before="0" w:after="0" w:line="472" w:lineRule="exact"/>
        <w:ind w:left="0" w:right="0" w:firstLine="460"/>
        <w:jc w:val="both"/>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三）</w:t>
        <w:tab/>
        <w:t>注重员工福利，设立关怀基金</w:t>
      </w:r>
      <w:bookmarkEnd w:id="476"/>
      <w:bookmarkEnd w:id="477"/>
      <w:bookmarkEnd w:id="479"/>
    </w:p>
    <w:p>
      <w:pPr>
        <w:pStyle w:val="Style2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公司注重员工福利，不断提升福利水平。</w:t>
      </w:r>
      <w:r>
        <w:rPr>
          <w:rFonts w:ascii="Times New Roman" w:eastAsia="Times New Roman" w:hAnsi="Times New Roman" w:cs="Times New Roman"/>
          <w:color w:val="000000"/>
          <w:spacing w:val="0"/>
          <w:w w:val="100"/>
          <w:position w:val="0"/>
        </w:rPr>
        <w:t>2016</w:t>
      </w:r>
      <w:r>
        <w:rPr>
          <w:color w:val="000000"/>
          <w:spacing w:val="0"/>
          <w:w w:val="100"/>
          <w:position w:val="0"/>
        </w:rPr>
        <w:t>年底，借助公司迁至独栋办公楼，办公面积扩大，办 公条件得到大幅改善的条件，公司设置了员工食堂（能够容纳</w:t>
      </w:r>
      <w:r>
        <w:rPr>
          <w:rFonts w:ascii="Times New Roman" w:eastAsia="Times New Roman" w:hAnsi="Times New Roman" w:cs="Times New Roman"/>
          <w:color w:val="000000"/>
          <w:spacing w:val="0"/>
          <w:w w:val="100"/>
          <w:position w:val="0"/>
        </w:rPr>
        <w:t>380</w:t>
      </w:r>
      <w:r>
        <w:rPr>
          <w:color w:val="000000"/>
          <w:spacing w:val="0"/>
          <w:w w:val="100"/>
          <w:position w:val="0"/>
        </w:rPr>
        <w:t>人同时就餐）、母婴室、淋浴房，为员 工提供便利。</w:t>
      </w:r>
      <w:r>
        <w:rPr>
          <w:rFonts w:ascii="Times New Roman" w:eastAsia="Times New Roman" w:hAnsi="Times New Roman" w:cs="Times New Roman"/>
          <w:color w:val="000000"/>
          <w:spacing w:val="0"/>
          <w:w w:val="100"/>
          <w:position w:val="0"/>
        </w:rPr>
        <w:t>2017</w:t>
      </w:r>
      <w:r>
        <w:rPr>
          <w:color w:val="000000"/>
          <w:spacing w:val="0"/>
          <w:w w:val="100"/>
          <w:position w:val="0"/>
        </w:rPr>
        <w:t>年初公司为</w:t>
      </w:r>
      <w:r>
        <w:rPr>
          <w:rFonts w:ascii="Times New Roman" w:eastAsia="Times New Roman" w:hAnsi="Times New Roman" w:cs="Times New Roman"/>
          <w:color w:val="000000"/>
          <w:spacing w:val="0"/>
          <w:w w:val="100"/>
          <w:position w:val="0"/>
        </w:rPr>
        <w:t>10</w:t>
      </w:r>
      <w:r>
        <w:rPr>
          <w:color w:val="000000"/>
          <w:spacing w:val="0"/>
          <w:w w:val="100"/>
          <w:position w:val="0"/>
        </w:rPr>
        <w:t>年以上员工举办了众信旅游及竹园国旅在职十年以上员工表彰活动。通过 该活动，不仅表达了公司对老员工的感谢和重视，更对新进员工起到鞭策和示范作用。</w:t>
      </w:r>
    </w:p>
    <w:p>
      <w:pPr>
        <w:pStyle w:val="Style2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 xml:space="preserve">报告期间，公司在内部发布发起了两项为员工和员工家庭成员的捐助活动，使陷入绝境的同事感受到 </w:t>
      </w:r>
      <w:r>
        <w:rPr>
          <w:color w:val="000000"/>
          <w:spacing w:val="0"/>
          <w:w w:val="100"/>
          <w:position w:val="0"/>
        </w:rPr>
        <w:t>了众信大家庭的温暖。为推动公司员工关怀建设，公司于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月建立员工关怀委员会，并通过主要由 公司领导参加义卖捐赠方式筹集首期员工关怀基金。</w:t>
      </w:r>
    </w:p>
    <w:p>
      <w:pPr>
        <w:pStyle w:val="Style46"/>
        <w:keepNext/>
        <w:keepLines/>
        <w:widowControl w:val="0"/>
        <w:shd w:val="clear" w:color="auto" w:fill="auto"/>
        <w:bidi w:val="0"/>
        <w:spacing w:before="0" w:after="0" w:line="470" w:lineRule="exact"/>
        <w:ind w:left="0" w:right="0" w:firstLine="440"/>
        <w:jc w:val="both"/>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四）热心公益事业，投身公益活动</w:t>
      </w:r>
      <w:bookmarkEnd w:id="480"/>
      <w:bookmarkEnd w:id="481"/>
      <w:bookmarkEnd w:id="483"/>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由公司发起设立的</w:t>
      </w:r>
      <w:r>
        <w:rPr>
          <w:rFonts w:ascii="Times New Roman" w:eastAsia="Times New Roman" w:hAnsi="Times New Roman" w:cs="Times New Roman"/>
          <w:color w:val="000000"/>
          <w:spacing w:val="0"/>
          <w:w w:val="100"/>
          <w:position w:val="0"/>
        </w:rPr>
        <w:t>“</w:t>
      </w:r>
      <w:r>
        <w:rPr>
          <w:color w:val="000000"/>
          <w:spacing w:val="0"/>
          <w:w w:val="100"/>
          <w:position w:val="0"/>
        </w:rPr>
        <w:t>小小天使的大大世界</w:t>
      </w:r>
      <w:r>
        <w:rPr>
          <w:rFonts w:ascii="Times New Roman" w:eastAsia="Times New Roman" w:hAnsi="Times New Roman" w:cs="Times New Roman"/>
          <w:color w:val="000000"/>
          <w:spacing w:val="0"/>
          <w:w w:val="100"/>
          <w:position w:val="0"/>
        </w:rPr>
        <w:t>''</w:t>
      </w:r>
      <w:r>
        <w:rPr>
          <w:color w:val="000000"/>
          <w:spacing w:val="0"/>
          <w:w w:val="100"/>
          <w:position w:val="0"/>
        </w:rPr>
        <w:t>系列公益活动第三期于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月成功。由公司资助的自拉萨 市儿童福利院、西藏儿童福利院的藏族孤儿孩子们前往北京、秦皇岛两地，游览了天安门、故宫、颐和园、 海边沙滩等景点，及前往清华北大感受国内知名学府氛围、观赏剧场舞台剧、正微书院学习国学经典。该 活动得到权威机构</w:t>
      </w:r>
      <w:r>
        <w:rPr>
          <w:rFonts w:ascii="Times New Roman" w:eastAsia="Times New Roman" w:hAnsi="Times New Roman" w:cs="Times New Roman"/>
          <w:color w:val="000000"/>
          <w:spacing w:val="0"/>
          <w:w w:val="100"/>
          <w:position w:val="0"/>
        </w:rPr>
        <w:t>“</w:t>
      </w:r>
      <w:r>
        <w:rPr>
          <w:color w:val="000000"/>
          <w:spacing w:val="0"/>
          <w:w w:val="100"/>
          <w:position w:val="0"/>
        </w:rPr>
        <w:t>陪你长大''公益基金的支持与全程监督。</w:t>
      </w:r>
    </w:p>
    <w:p>
      <w:pPr>
        <w:pStyle w:val="Style22"/>
        <w:keepNext w:val="0"/>
        <w:keepLines w:val="0"/>
        <w:widowControl w:val="0"/>
        <w:shd w:val="clear" w:color="auto" w:fill="auto"/>
        <w:bidi w:val="0"/>
        <w:spacing w:before="0" w:after="680" w:line="470" w:lineRule="exact"/>
        <w:ind w:left="0" w:right="0" w:firstLine="440"/>
        <w:jc w:val="both"/>
      </w:pPr>
      <w:r>
        <w:rPr>
          <w:color w:val="000000"/>
          <w:spacing w:val="0"/>
          <w:w w:val="100"/>
          <w:position w:val="0"/>
        </w:rPr>
        <w:t>除此之外，公司会员俱乐部还举办了文明公益跑活动，报名会员每人捐助</w:t>
      </w:r>
      <w:r>
        <w:rPr>
          <w:rFonts w:ascii="Times New Roman" w:eastAsia="Times New Roman" w:hAnsi="Times New Roman" w:cs="Times New Roman"/>
          <w:color w:val="000000"/>
          <w:spacing w:val="0"/>
          <w:w w:val="100"/>
          <w:position w:val="0"/>
        </w:rPr>
        <w:t>10</w:t>
      </w:r>
      <w:r>
        <w:rPr>
          <w:color w:val="000000"/>
          <w:spacing w:val="0"/>
          <w:w w:val="100"/>
          <w:position w:val="0"/>
        </w:rPr>
        <w:t>元，俱乐部也同时向</w:t>
      </w:r>
      <w:r>
        <w:rPr>
          <w:rFonts w:ascii="Times New Roman" w:eastAsia="Times New Roman" w:hAnsi="Times New Roman" w:cs="Times New Roman"/>
          <w:color w:val="000000"/>
          <w:spacing w:val="0"/>
          <w:w w:val="100"/>
          <w:position w:val="0"/>
        </w:rPr>
        <w:t>“</w:t>
      </w:r>
      <w:r>
        <w:rPr>
          <w:color w:val="000000"/>
          <w:spacing w:val="0"/>
          <w:w w:val="100"/>
          <w:position w:val="0"/>
        </w:rPr>
        <w:t>陪 你长大</w:t>
      </w:r>
      <w:r>
        <w:rPr>
          <w:color w:val="000000"/>
          <w:spacing w:val="0"/>
          <w:w w:val="100"/>
          <w:position w:val="0"/>
        </w:rPr>
        <w:t>''</w:t>
      </w:r>
      <w:r>
        <w:rPr>
          <w:color w:val="000000"/>
          <w:spacing w:val="0"/>
          <w:w w:val="100"/>
          <w:position w:val="0"/>
        </w:rPr>
        <w:t>基金捐赠</w:t>
      </w:r>
      <w:r>
        <w:rPr>
          <w:rFonts w:ascii="Times New Roman" w:eastAsia="Times New Roman" w:hAnsi="Times New Roman" w:cs="Times New Roman"/>
          <w:color w:val="000000"/>
          <w:spacing w:val="0"/>
          <w:w w:val="100"/>
          <w:position w:val="0"/>
        </w:rPr>
        <w:t>2000</w:t>
      </w:r>
      <w:r>
        <w:rPr>
          <w:color w:val="000000"/>
          <w:spacing w:val="0"/>
          <w:w w:val="100"/>
          <w:position w:val="0"/>
        </w:rPr>
        <w:t>元，为西藏孤儿的生活学习贡献出一份爱心。</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42"/>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bidi w:val="0"/>
        <w:spacing w:before="0" w:after="380" w:line="470" w:lineRule="exact"/>
        <w:ind w:left="0" w:right="0" w:firstLine="0"/>
        <w:jc w:val="left"/>
      </w:pPr>
      <w:bookmarkStart w:id="484" w:name="bookmark484"/>
      <w:bookmarkStart w:id="485" w:name="bookmark485"/>
      <w:bookmarkStart w:id="486" w:name="bookmark486"/>
      <w:r>
        <w:rPr>
          <w:color w:val="000000"/>
          <w:spacing w:val="0"/>
          <w:w w:val="100"/>
          <w:position w:val="0"/>
        </w:rPr>
        <w:t>十九、其他重大事项的说明</w:t>
      </w:r>
      <w:bookmarkEnd w:id="484"/>
      <w:bookmarkEnd w:id="485"/>
      <w:bookmarkEnd w:id="486"/>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50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日，公司分别召开第三届董事会第三十八次会议、</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 审议通过了《关于本次发行股份及支付现金购买资产并募集配套资金暨关联交易的方案的议案》等相关议 案，同意公司以发行股份及支付现金的方式购买北京市华远国际旅游有限公司（以下简称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华远国旅</w:t>
      </w:r>
      <w:r>
        <w:rPr>
          <w:color w:val="000000"/>
          <w:spacing w:val="0"/>
          <w:w w:val="100"/>
          <w:position w:val="0"/>
        </w:rPr>
        <w:t>''）</w:t>
      </w:r>
      <w:r>
        <w:rPr>
          <w:color w:val="000000"/>
          <w:spacing w:val="0"/>
          <w:w w:val="100"/>
          <w:position w:val="0"/>
        </w:rPr>
        <w:t>现 有上海携程等</w:t>
      </w:r>
      <w:r>
        <w:rPr>
          <w:rFonts w:ascii="Times New Roman" w:eastAsia="Times New Roman" w:hAnsi="Times New Roman" w:cs="Times New Roman"/>
          <w:color w:val="000000"/>
          <w:spacing w:val="0"/>
          <w:w w:val="100"/>
          <w:position w:val="0"/>
        </w:rPr>
        <w:t>11</w:t>
      </w:r>
      <w:r>
        <w:rPr>
          <w:color w:val="000000"/>
          <w:spacing w:val="0"/>
          <w:w w:val="100"/>
          <w:position w:val="0"/>
        </w:rPr>
        <w:t>名股东合计持有的华远国旅</w:t>
      </w:r>
      <w:r>
        <w:rPr>
          <w:rFonts w:ascii="Times New Roman" w:eastAsia="Times New Roman" w:hAnsi="Times New Roman" w:cs="Times New Roman"/>
          <w:color w:val="000000"/>
          <w:spacing w:val="0"/>
          <w:w w:val="100"/>
          <w:position w:val="0"/>
        </w:rPr>
        <w:t>100%</w:t>
      </w:r>
      <w:r>
        <w:rPr>
          <w:color w:val="000000"/>
          <w:spacing w:val="0"/>
          <w:w w:val="100"/>
          <w:position w:val="0"/>
        </w:rPr>
        <w:t>的股权。上述重大资产重组事项已于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日通过 中国证监会并购重组委审核通过。</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日公司分别召开第三届董事会第五十四会议、</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年第一次临时股东大会，审议通过了《关于终止发行股份及支付现金购买资产并募集配套资金并撤回申请 文件的议案》，鉴于政策变化因素，公司与本次发行股份及支付现金购买资产并募集配套资金的标的公司 华远国旅的全体股东就本次交易方案进行了重新商议，公司决定终止收购华远国旅</w:t>
      </w:r>
      <w:r>
        <w:rPr>
          <w:rFonts w:ascii="Times New Roman" w:eastAsia="Times New Roman" w:hAnsi="Times New Roman" w:cs="Times New Roman"/>
          <w:color w:val="000000"/>
          <w:spacing w:val="0"/>
          <w:w w:val="100"/>
          <w:position w:val="0"/>
        </w:rPr>
        <w:t>100%</w:t>
      </w:r>
      <w:r>
        <w:rPr>
          <w:color w:val="000000"/>
          <w:spacing w:val="0"/>
          <w:w w:val="100"/>
          <w:position w:val="0"/>
        </w:rPr>
        <w:t>的股权并撤回申请 文件。</w:t>
      </w:r>
    </w:p>
    <w:p>
      <w:pPr>
        <w:pStyle w:val="Style46"/>
        <w:keepNext/>
        <w:keepLines/>
        <w:widowControl w:val="0"/>
        <w:shd w:val="clear" w:color="auto" w:fill="auto"/>
        <w:bidi w:val="0"/>
        <w:spacing w:before="0" w:after="380" w:line="470" w:lineRule="exact"/>
        <w:ind w:left="0" w:right="0" w:firstLine="0"/>
        <w:jc w:val="left"/>
      </w:pPr>
      <w:bookmarkStart w:id="487" w:name="bookmark487"/>
      <w:bookmarkStart w:id="488" w:name="bookmark488"/>
      <w:bookmarkStart w:id="489" w:name="bookmark489"/>
      <w:r>
        <w:rPr>
          <w:color w:val="000000"/>
          <w:spacing w:val="0"/>
          <w:w w:val="100"/>
          <w:position w:val="0"/>
        </w:rPr>
        <w:t>二十、公司子公司重大事项</w:t>
      </w:r>
      <w:bookmarkEnd w:id="487"/>
      <w:bookmarkEnd w:id="488"/>
      <w:bookmarkEnd w:id="489"/>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470" w:lineRule="exact"/>
        <w:ind w:left="0" w:right="0" w:firstLine="440"/>
        <w:jc w:val="both"/>
      </w:pPr>
      <w:bookmarkStart w:id="490" w:name="bookmark490"/>
      <w:r>
        <w:rPr>
          <w:rFonts w:ascii="Times New Roman" w:eastAsia="Times New Roman" w:hAnsi="Times New Roman" w:cs="Times New Roman"/>
          <w:color w:val="000000"/>
          <w:spacing w:val="0"/>
          <w:w w:val="100"/>
          <w:position w:val="0"/>
        </w:rPr>
        <w:t>1</w:t>
      </w:r>
      <w:bookmarkEnd w:id="490"/>
      <w:r>
        <w:rPr>
          <w:color w:val="000000"/>
          <w:spacing w:val="0"/>
          <w:w w:val="100"/>
          <w:position w:val="0"/>
        </w:rPr>
        <w:t>、报告期内，公司控股子公司众信博睿在全国中小企业股份转让系统正式挂牌公开转让，证券简称：</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众信博睿，证券代码：</w:t>
      </w:r>
      <w:r>
        <w:rPr>
          <w:rFonts w:ascii="Times New Roman" w:eastAsia="Times New Roman" w:hAnsi="Times New Roman" w:cs="Times New Roman"/>
          <w:color w:val="000000"/>
          <w:spacing w:val="0"/>
          <w:w w:val="100"/>
          <w:position w:val="0"/>
        </w:rPr>
        <w:t>839541</w:t>
      </w: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日发布的《关于控股子公司筹备申请在全国中小企 业股份转让系统挂牌的公告》、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日发布的《关于控股子公司在全国中小企业股份转让系统挂 牌获批的公告》、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日发布的《关于控股子公司举行挂牌仪式并正式在全国中小企业股份转让 系统挂牌公开转让的公告》。</w:t>
      </w:r>
    </w:p>
    <w:p>
      <w:pPr>
        <w:pStyle w:val="Style22"/>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21" w:right="1049" w:bottom="1513" w:left="1060" w:header="0" w:footer="3" w:gutter="0"/>
          <w:cols w:space="720"/>
          <w:noEndnote/>
          <w:rtlGutter w:val="0"/>
          <w:docGrid w:linePitch="360"/>
        </w:sectPr>
      </w:pPr>
      <w:bookmarkStart w:id="491" w:name="bookmark491"/>
      <w:r>
        <w:rPr>
          <w:rFonts w:ascii="Times New Roman" w:eastAsia="Times New Roman" w:hAnsi="Times New Roman" w:cs="Times New Roman"/>
          <w:color w:val="000000"/>
          <w:spacing w:val="0"/>
          <w:w w:val="100"/>
          <w:position w:val="0"/>
        </w:rPr>
        <w:t>2</w:t>
      </w:r>
      <w:bookmarkEnd w:id="491"/>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年第二次临时股东大会审议通过了《关于公司控股子公司北京开元周游 国际旅行社股份有限公司申请股票在全国中小企业股份转让系统挂牌并公开转让的议案》，同意控股子公 司北京开元周游国际旅行社股份有限公司申请其股票在全国中小企业股份转让系统挂牌并公开转让。详见 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日发布的《关于控股子公司申请股票在全国中小企业股份转让系统挂牌并公开转让的 公告》，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日发布的《关于</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年第二次临时股东大会决议的公告》。</w:t>
      </w:r>
    </w:p>
    <w:p>
      <w:pPr>
        <w:pStyle w:val="Style17"/>
        <w:keepNext/>
        <w:keepLines/>
        <w:widowControl w:val="0"/>
        <w:shd w:val="clear" w:color="auto" w:fill="auto"/>
        <w:bidi w:val="0"/>
        <w:spacing w:before="640" w:after="540" w:line="240" w:lineRule="auto"/>
        <w:ind w:left="0" w:right="0" w:firstLine="0"/>
        <w:jc w:val="center"/>
      </w:pPr>
      <w:bookmarkStart w:id="492" w:name="bookmark492"/>
      <w:bookmarkStart w:id="493" w:name="bookmark493"/>
      <w:bookmarkStart w:id="494" w:name="bookmark494"/>
      <w:r>
        <w:rPr>
          <w:color w:val="000000"/>
          <w:spacing w:val="0"/>
          <w:w w:val="100"/>
          <w:position w:val="0"/>
        </w:rPr>
        <w:t>第六节股份变动及股东情况</w:t>
      </w:r>
      <w:bookmarkEnd w:id="492"/>
      <w:bookmarkEnd w:id="493"/>
      <w:bookmarkEnd w:id="494"/>
    </w:p>
    <w:p>
      <w:pPr>
        <w:pStyle w:val="Style38"/>
        <w:keepNext/>
        <w:keepLines/>
        <w:widowControl w:val="0"/>
        <w:shd w:val="clear" w:color="auto" w:fill="auto"/>
        <w:bidi w:val="0"/>
        <w:spacing w:before="0" w:line="240" w:lineRule="auto"/>
        <w:ind w:left="0" w:right="0" w:firstLine="0"/>
        <w:jc w:val="both"/>
      </w:pPr>
      <w:bookmarkStart w:id="495" w:name="bookmark495"/>
      <w:bookmarkStart w:id="496" w:name="bookmark496"/>
      <w:bookmarkStart w:id="497" w:name="bookmark497"/>
      <w:bookmarkStart w:id="498" w:name="bookmark498"/>
      <w:bookmarkStart w:id="499" w:name="bookmark499"/>
      <w:r>
        <w:rPr>
          <w:color w:val="000000"/>
          <w:spacing w:val="0"/>
          <w:w w:val="100"/>
          <w:position w:val="0"/>
        </w:rPr>
        <w:t>一</w:t>
      </w:r>
      <w:bookmarkEnd w:id="498"/>
      <w:r>
        <w:rPr>
          <w:color w:val="000000"/>
          <w:spacing w:val="0"/>
          <w:w w:val="100"/>
          <w:position w:val="0"/>
        </w:rPr>
        <w:t>、股份变动情况</w:t>
      </w:r>
      <w:bookmarkEnd w:id="496"/>
      <w:bookmarkEnd w:id="497"/>
      <w:bookmarkEnd w:id="499"/>
      <w:bookmarkEnd w:id="495"/>
    </w:p>
    <w:p>
      <w:pPr>
        <w:pStyle w:val="Style46"/>
        <w:keepNext/>
        <w:keepLines/>
        <w:widowControl w:val="0"/>
        <w:shd w:val="clear" w:color="auto" w:fill="auto"/>
        <w:bidi w:val="0"/>
        <w:spacing w:before="0" w:after="360" w:line="240" w:lineRule="auto"/>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、股份变动情况</w:t>
      </w:r>
      <w:bookmarkEnd w:id="500"/>
      <w:bookmarkEnd w:id="501"/>
      <w:bookmarkEnd w:id="5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3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242,545,1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-22,631,1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228,900,7</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480,553,4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60.27%</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8,986,700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242,545,1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-22,631,1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228,900,7</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480,553,4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60.27%</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8,986,700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20,197,07</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40,394,14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231,455,6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55.43%</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222,348,0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440,159,2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174,939,4</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22,427,01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197,366,4</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363,248,7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165,882,2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197,366,4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363,248,7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417,534,9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417,484,5</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426,267,1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843,802,1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4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报告期内，公司股份变动主要为实施</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年限制性股票激励计划向激励对象发行新股和实施</w:t>
      </w:r>
      <w:r>
        <w:rPr>
          <w:rFonts w:ascii="Times New Roman" w:eastAsia="Times New Roman" w:hAnsi="Times New Roman" w:cs="Times New Roman"/>
          <w:color w:val="000000"/>
          <w:spacing w:val="0"/>
          <w:w w:val="100"/>
          <w:position w:val="0"/>
        </w:rPr>
        <w:t>2015</w:t>
      </w:r>
      <w:r>
        <w:rPr>
          <w:color w:val="000000"/>
          <w:spacing w:val="0"/>
          <w:w w:val="100"/>
          <w:position w:val="0"/>
        </w:rPr>
        <w:t>年度 利润分配资本公积转增股本（</w:t>
      </w:r>
      <w:r>
        <w:rPr>
          <w:rFonts w:ascii="Times New Roman" w:eastAsia="Times New Roman" w:hAnsi="Times New Roman" w:cs="Times New Roman"/>
          <w:color w:val="000000"/>
          <w:spacing w:val="0"/>
          <w:w w:val="100"/>
          <w:position w:val="0"/>
        </w:rPr>
        <w:t>10</w:t>
      </w:r>
      <w:r>
        <w:rPr>
          <w:color w:val="000000"/>
          <w:spacing w:val="0"/>
          <w:w w:val="100"/>
          <w:position w:val="0"/>
        </w:rPr>
        <w:t>转</w:t>
      </w:r>
      <w:r>
        <w:rPr>
          <w:rFonts w:ascii="Times New Roman" w:eastAsia="Times New Roman" w:hAnsi="Times New Roman" w:cs="Times New Roman"/>
          <w:color w:val="000000"/>
          <w:spacing w:val="0"/>
          <w:w w:val="100"/>
          <w:position w:val="0"/>
        </w:rPr>
        <w:t>10</w:t>
      </w:r>
      <w:r>
        <w:rPr>
          <w:color w:val="000000"/>
          <w:spacing w:val="0"/>
          <w:w w:val="100"/>
          <w:position w:val="0"/>
        </w:rPr>
        <w:t>）带来，其他变动为发行股份购买竹园国旅资产并募集配套资金之发 行股份部分限售股上市流通，董事高管增持、高管离职带来的相应限售股增加</w:t>
      </w:r>
      <w:r>
        <w:rPr>
          <w:rFonts w:ascii="Times New Roman" w:eastAsia="Times New Roman" w:hAnsi="Times New Roman" w:cs="Times New Roman"/>
          <w:color w:val="000000"/>
          <w:spacing w:val="0"/>
          <w:w w:val="100"/>
          <w:position w:val="0"/>
        </w:rPr>
        <w:t>/</w:t>
      </w:r>
      <w:r>
        <w:rPr>
          <w:color w:val="000000"/>
          <w:spacing w:val="0"/>
          <w:w w:val="100"/>
          <w:position w:val="0"/>
        </w:rPr>
        <w:t>减少，此外，公司实施的</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rPr>
        <w:t>7</w:t>
      </w:r>
      <w:r>
        <w:rPr>
          <w:color w:val="000000"/>
          <w:spacing w:val="0"/>
          <w:w w:val="100"/>
          <w:position w:val="0"/>
        </w:rPr>
        <w:t>名激励对象转岗、离职原因， 公司股份回购注销其已获授未解锁的限制性股票带来的限制性股票减少（相应减少注册资本）。具体为：</w:t>
      </w:r>
    </w:p>
    <w:p>
      <w:pPr>
        <w:pStyle w:val="Style22"/>
        <w:keepNext w:val="0"/>
        <w:keepLines w:val="0"/>
        <w:widowControl w:val="0"/>
        <w:shd w:val="clear" w:color="auto" w:fill="auto"/>
        <w:bidi w:val="0"/>
        <w:spacing w:before="0" w:after="0" w:line="471" w:lineRule="exact"/>
        <w:ind w:left="0" w:right="0" w:firstLine="440"/>
        <w:jc w:val="left"/>
      </w:pPr>
      <w:bookmarkStart w:id="504" w:name="bookmark504"/>
      <w:r>
        <w:rPr>
          <w:rFonts w:ascii="Times New Roman" w:eastAsia="Times New Roman" w:hAnsi="Times New Roman" w:cs="Times New Roman"/>
          <w:color w:val="000000"/>
          <w:spacing w:val="0"/>
          <w:w w:val="100"/>
          <w:position w:val="0"/>
        </w:rPr>
        <w:t>1</w:t>
      </w:r>
      <w:bookmarkEnd w:id="504"/>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日，公司第三届董事会第三十五次会议审议通过了《关于回购注销部分首次授予的限 制性股票的议案》，鉴于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名激励对象离职，已不符合激励条件，公司董事会 对其已获授未解锁的股份共计</w:t>
      </w:r>
      <w:r>
        <w:rPr>
          <w:rFonts w:ascii="Times New Roman" w:eastAsia="Times New Roman" w:hAnsi="Times New Roman" w:cs="Times New Roman"/>
          <w:color w:val="000000"/>
          <w:spacing w:val="0"/>
          <w:w w:val="100"/>
          <w:position w:val="0"/>
        </w:rPr>
        <w:t>50,400</w:t>
      </w:r>
      <w:r>
        <w:rPr>
          <w:color w:val="000000"/>
          <w:spacing w:val="0"/>
          <w:w w:val="100"/>
          <w:position w:val="0"/>
        </w:rPr>
        <w:t xml:space="preserve">股进行了回购注销（相应减少注册资本）。就此，公司已在中国证券 </w:t>
      </w:r>
      <w:r>
        <w:rPr>
          <w:color w:val="000000"/>
          <w:spacing w:val="0"/>
          <w:w w:val="100"/>
          <w:position w:val="0"/>
        </w:rPr>
        <w:t>登记结算有限公司深圳分公司办理了股份回购注销手续并于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日发布了《关于部分限制性股票 回购注销完成的公告》。</w:t>
      </w:r>
    </w:p>
    <w:p>
      <w:pPr>
        <w:pStyle w:val="Style22"/>
        <w:keepNext w:val="0"/>
        <w:keepLines w:val="0"/>
        <w:widowControl w:val="0"/>
        <w:shd w:val="clear" w:color="auto" w:fill="auto"/>
        <w:bidi w:val="0"/>
        <w:spacing w:before="0" w:after="0" w:line="470" w:lineRule="exact"/>
        <w:ind w:left="0" w:right="0" w:firstLine="440"/>
        <w:jc w:val="both"/>
      </w:pPr>
      <w:bookmarkStart w:id="505" w:name="bookmark505"/>
      <w:r>
        <w:rPr>
          <w:rFonts w:ascii="Times New Roman" w:eastAsia="Times New Roman" w:hAnsi="Times New Roman" w:cs="Times New Roman"/>
          <w:color w:val="000000"/>
          <w:spacing w:val="0"/>
          <w:w w:val="100"/>
          <w:position w:val="0"/>
        </w:rPr>
        <w:t>2</w:t>
      </w:r>
      <w:bookmarkEnd w:id="505"/>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日，公司第三届董事会第四十次会议审议通过了《竹园国际旅行社有限公司盈利预测 实现情况专项审核报告》，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年竹园国旅的业绩承诺完成率分别为</w:t>
      </w:r>
      <w:r>
        <w:rPr>
          <w:rFonts w:ascii="Times New Roman" w:eastAsia="Times New Roman" w:hAnsi="Times New Roman" w:cs="Times New Roman"/>
          <w:color w:val="000000"/>
          <w:spacing w:val="0"/>
          <w:w w:val="100"/>
          <w:position w:val="0"/>
        </w:rPr>
        <w:t>102.25%</w:t>
      </w:r>
      <w:r>
        <w:rPr>
          <w:color w:val="000000"/>
          <w:spacing w:val="0"/>
          <w:w w:val="100"/>
          <w:position w:val="0"/>
        </w:rPr>
        <w:t>、</w:t>
      </w:r>
      <w:r>
        <w:rPr>
          <w:rFonts w:ascii="Times New Roman" w:eastAsia="Times New Roman" w:hAnsi="Times New Roman" w:cs="Times New Roman"/>
          <w:color w:val="000000"/>
          <w:spacing w:val="0"/>
          <w:w w:val="100"/>
          <w:position w:val="0"/>
        </w:rPr>
        <w:t>102.40%</w:t>
      </w:r>
      <w:r>
        <w:rPr>
          <w:color w:val="000000"/>
          <w:spacing w:val="0"/>
          <w:w w:val="100"/>
          <w:position w:val="0"/>
        </w:rPr>
        <w:t>，已实现 该年度业绩承诺，补偿义务人无需对上市公司进行补偿。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日，重组的交易对手方郭洪斌先生持 有的上市公司股份已经部分满足解锁条件，上市公司为其办理了股份解锁，郭洪斌先生持有上市公司股份 </w:t>
      </w:r>
      <w:r>
        <w:rPr>
          <w:rFonts w:ascii="Times New Roman" w:eastAsia="Times New Roman" w:hAnsi="Times New Roman" w:cs="Times New Roman"/>
          <w:color w:val="000000"/>
          <w:spacing w:val="0"/>
          <w:w w:val="100"/>
          <w:position w:val="0"/>
        </w:rPr>
        <w:t>36,228,690</w:t>
      </w:r>
      <w:r>
        <w:rPr>
          <w:color w:val="000000"/>
          <w:spacing w:val="0"/>
          <w:w w:val="100"/>
          <w:position w:val="0"/>
        </w:rPr>
        <w:t>股，本次解除限售股份的数量为</w:t>
      </w:r>
      <w:r>
        <w:rPr>
          <w:rFonts w:ascii="Times New Roman" w:eastAsia="Times New Roman" w:hAnsi="Times New Roman" w:cs="Times New Roman"/>
          <w:color w:val="000000"/>
          <w:spacing w:val="0"/>
          <w:w w:val="100"/>
          <w:position w:val="0"/>
        </w:rPr>
        <w:t>26,577,364</w:t>
      </w:r>
      <w:r>
        <w:rPr>
          <w:color w:val="000000"/>
          <w:spacing w:val="0"/>
          <w:w w:val="100"/>
          <w:position w:val="0"/>
        </w:rPr>
        <w:t>股，考虑高管锁定股情况（郭洪斌先生任上市公司董 事），本次实际可上市流通股份</w:t>
      </w:r>
      <w:r>
        <w:rPr>
          <w:rFonts w:ascii="Times New Roman" w:eastAsia="Times New Roman" w:hAnsi="Times New Roman" w:cs="Times New Roman"/>
          <w:color w:val="000000"/>
          <w:spacing w:val="0"/>
          <w:w w:val="100"/>
          <w:position w:val="0"/>
        </w:rPr>
        <w:t>9,057,173</w:t>
      </w:r>
      <w:r>
        <w:rPr>
          <w:color w:val="000000"/>
          <w:spacing w:val="0"/>
          <w:w w:val="100"/>
          <w:position w:val="0"/>
        </w:rPr>
        <w:t>股，本次解除限售股份的上市流通日为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日，公司有限 售流通股减少</w:t>
      </w:r>
      <w:r>
        <w:rPr>
          <w:rFonts w:ascii="Times New Roman" w:eastAsia="Times New Roman" w:hAnsi="Times New Roman" w:cs="Times New Roman"/>
          <w:color w:val="000000"/>
          <w:spacing w:val="0"/>
          <w:w w:val="100"/>
          <w:position w:val="0"/>
        </w:rPr>
        <w:t>9,057,173</w:t>
      </w:r>
      <w:r>
        <w:rPr>
          <w:color w:val="000000"/>
          <w:spacing w:val="0"/>
          <w:w w:val="100"/>
          <w:position w:val="0"/>
        </w:rPr>
        <w:t>股，无限售流通股相应增加。公司于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日发布了《发行股份购买资产并 募集配套资金之发行股份部分限售股上市流通公告》。</w:t>
      </w:r>
    </w:p>
    <w:p>
      <w:pPr>
        <w:pStyle w:val="Style22"/>
        <w:keepNext w:val="0"/>
        <w:keepLines w:val="0"/>
        <w:widowControl w:val="0"/>
        <w:shd w:val="clear" w:color="auto" w:fill="auto"/>
        <w:tabs>
          <w:tab w:pos="737" w:val="left"/>
        </w:tabs>
        <w:bidi w:val="0"/>
        <w:spacing w:before="0" w:after="0" w:line="470" w:lineRule="exact"/>
        <w:ind w:left="0" w:right="0" w:firstLine="440"/>
        <w:jc w:val="both"/>
      </w:pPr>
      <w:bookmarkStart w:id="506" w:name="bookmark506"/>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 决议以总股本</w:t>
      </w:r>
      <w:r>
        <w:rPr>
          <w:rFonts w:ascii="Times New Roman" w:eastAsia="Times New Roman" w:hAnsi="Times New Roman" w:cs="Times New Roman"/>
          <w:color w:val="000000"/>
          <w:spacing w:val="0"/>
          <w:w w:val="100"/>
          <w:position w:val="0"/>
        </w:rPr>
        <w:t>417,484,590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股。本次利润分配的股权登记日 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日，公司有限售流通股及无限售流通股数量相应扩大</w:t>
      </w:r>
      <w:r>
        <w:rPr>
          <w:rFonts w:ascii="Times New Roman" w:eastAsia="Times New Roman" w:hAnsi="Times New Roman" w:cs="Times New Roman"/>
          <w:color w:val="000000"/>
          <w:spacing w:val="0"/>
          <w:w w:val="100"/>
          <w:position w:val="0"/>
        </w:rPr>
        <w:t>1</w:t>
      </w:r>
      <w:r>
        <w:rPr>
          <w:color w:val="000000"/>
          <w:spacing w:val="0"/>
          <w:w w:val="100"/>
          <w:position w:val="0"/>
        </w:rPr>
        <w:t>倍。</w:t>
      </w:r>
    </w:p>
    <w:p>
      <w:pPr>
        <w:pStyle w:val="Style22"/>
        <w:keepNext w:val="0"/>
        <w:keepLines w:val="0"/>
        <w:widowControl w:val="0"/>
        <w:shd w:val="clear" w:color="auto" w:fill="auto"/>
        <w:bidi w:val="0"/>
        <w:spacing w:before="0" w:after="0" w:line="470" w:lineRule="exact"/>
        <w:ind w:left="0" w:right="0" w:firstLine="440"/>
        <w:jc w:val="both"/>
      </w:pPr>
      <w:bookmarkStart w:id="507" w:name="bookmark507"/>
      <w:r>
        <w:rPr>
          <w:rFonts w:ascii="Times New Roman" w:eastAsia="Times New Roman" w:hAnsi="Times New Roman" w:cs="Times New Roman"/>
          <w:color w:val="000000"/>
          <w:spacing w:val="0"/>
          <w:w w:val="100"/>
          <w:position w:val="0"/>
        </w:rPr>
        <w:t>4</w:t>
      </w:r>
      <w:bookmarkEnd w:id="507"/>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北京众信国际旅行社股份有 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日，公司第三届董事会第四 十四次会议审议通过了《关于向激励对象授予限制性股票的议案》，确定以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日为首次授予日 向激励对象授予限制性股票。公司为激励对象在中登公司办理了股份登记手续，最终激励人数</w:t>
      </w:r>
      <w:r>
        <w:rPr>
          <w:rFonts w:ascii="Times New Roman" w:eastAsia="Times New Roman" w:hAnsi="Times New Roman" w:cs="Times New Roman"/>
          <w:color w:val="000000"/>
          <w:spacing w:val="0"/>
          <w:w w:val="100"/>
          <w:position w:val="0"/>
        </w:rPr>
        <w:t>393</w:t>
      </w:r>
      <w:r>
        <w:rPr>
          <w:color w:val="000000"/>
          <w:spacing w:val="0"/>
          <w:w w:val="100"/>
          <w:position w:val="0"/>
        </w:rPr>
        <w:t>人，激 励股数</w:t>
      </w:r>
      <w:r>
        <w:rPr>
          <w:rFonts w:ascii="Times New Roman" w:eastAsia="Times New Roman" w:hAnsi="Times New Roman" w:cs="Times New Roman"/>
          <w:color w:val="000000"/>
          <w:spacing w:val="0"/>
          <w:w w:val="100"/>
          <w:position w:val="0"/>
        </w:rPr>
        <w:t>8,986,700</w:t>
      </w:r>
      <w:r>
        <w:rPr>
          <w:color w:val="000000"/>
          <w:spacing w:val="0"/>
          <w:w w:val="100"/>
          <w:position w:val="0"/>
        </w:rPr>
        <w:t>股（相应新增有限售条件股份</w:t>
      </w:r>
      <w:r>
        <w:rPr>
          <w:rFonts w:ascii="Times New Roman" w:eastAsia="Times New Roman" w:hAnsi="Times New Roman" w:cs="Times New Roman"/>
          <w:color w:val="000000"/>
          <w:spacing w:val="0"/>
          <w:w w:val="100"/>
          <w:position w:val="0"/>
        </w:rPr>
        <w:t>8,986,700</w:t>
      </w:r>
      <w:r>
        <w:rPr>
          <w:color w:val="000000"/>
          <w:spacing w:val="0"/>
          <w:w w:val="100"/>
          <w:position w:val="0"/>
        </w:rPr>
        <w:t>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日发布了《关于</w:t>
      </w:r>
      <w:r>
        <w:rPr>
          <w:rFonts w:ascii="Times New Roman" w:eastAsia="Times New Roman" w:hAnsi="Times New Roman" w:cs="Times New Roman"/>
          <w:color w:val="000000"/>
          <w:spacing w:val="0"/>
          <w:w w:val="100"/>
          <w:position w:val="0"/>
        </w:rPr>
        <w:t>2016</w:t>
      </w:r>
      <w:r>
        <w:rPr>
          <w:color w:val="000000"/>
          <w:spacing w:val="0"/>
          <w:w w:val="100"/>
          <w:position w:val="0"/>
        </w:rPr>
        <w:t>年限制 性股票激励计划股份首次授予完成的公告》，公司新增有限售流通股（即股权激励限售股）</w:t>
      </w:r>
      <w:r>
        <w:rPr>
          <w:rFonts w:ascii="Times New Roman" w:eastAsia="Times New Roman" w:hAnsi="Times New Roman" w:cs="Times New Roman"/>
          <w:color w:val="000000"/>
          <w:spacing w:val="0"/>
          <w:w w:val="100"/>
          <w:position w:val="0"/>
        </w:rPr>
        <w:t>8,986,700</w:t>
      </w:r>
      <w:r>
        <w:rPr>
          <w:color w:val="000000"/>
          <w:spacing w:val="0"/>
          <w:w w:val="100"/>
          <w:position w:val="0"/>
        </w:rPr>
        <w:t>股。</w:t>
      </w:r>
    </w:p>
    <w:p>
      <w:pPr>
        <w:pStyle w:val="Style22"/>
        <w:keepNext w:val="0"/>
        <w:keepLines w:val="0"/>
        <w:widowControl w:val="0"/>
        <w:shd w:val="clear" w:color="auto" w:fill="auto"/>
        <w:bidi w:val="0"/>
        <w:spacing w:before="0" w:after="0" w:line="470" w:lineRule="exact"/>
        <w:ind w:left="0" w:right="0" w:firstLine="440"/>
        <w:jc w:val="both"/>
      </w:pPr>
      <w:bookmarkStart w:id="508" w:name="bookmark508"/>
      <w:r>
        <w:rPr>
          <w:rFonts w:ascii="Times New Roman" w:eastAsia="Times New Roman" w:hAnsi="Times New Roman" w:cs="Times New Roman"/>
          <w:color w:val="000000"/>
          <w:spacing w:val="0"/>
          <w:w w:val="100"/>
          <w:position w:val="0"/>
        </w:rPr>
        <w:t>5</w:t>
      </w:r>
      <w:bookmarkEnd w:id="508"/>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日，公司第三届董事会第四十八次会议审议通过了《关于回购注销已不符合激励条件 的激励对象已获授但尚未解锁的限制性股票的议案》。</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年限制性股票激励计划中激励对象张颖、张秀 峰、高娜、田永超、王宁、李佳、丁炜共</w:t>
      </w:r>
      <w:r>
        <w:rPr>
          <w:rFonts w:ascii="Times New Roman" w:eastAsia="Times New Roman" w:hAnsi="Times New Roman" w:cs="Times New Roman"/>
          <w:color w:val="000000"/>
          <w:spacing w:val="0"/>
          <w:w w:val="100"/>
          <w:position w:val="0"/>
        </w:rPr>
        <w:t>7</w:t>
      </w:r>
      <w:r>
        <w:rPr>
          <w:color w:val="000000"/>
          <w:spacing w:val="0"/>
          <w:w w:val="100"/>
          <w:position w:val="0"/>
        </w:rPr>
        <w:t>人因转岗、离职原因，已不符合激励条件，根据公司《</w:t>
      </w:r>
      <w:r>
        <w:rPr>
          <w:rFonts w:ascii="Times New Roman" w:eastAsia="Times New Roman" w:hAnsi="Times New Roman" w:cs="Times New Roman"/>
          <w:color w:val="000000"/>
          <w:spacing w:val="0"/>
          <w:w w:val="100"/>
          <w:position w:val="0"/>
        </w:rPr>
        <w:t>2016</w:t>
      </w:r>
      <w:r>
        <w:rPr>
          <w:color w:val="000000"/>
          <w:spacing w:val="0"/>
          <w:w w:val="100"/>
          <w:position w:val="0"/>
        </w:rPr>
        <w:t>年 限制性股票激励计划》的相关规定，上述</w:t>
      </w:r>
      <w:r>
        <w:rPr>
          <w:rFonts w:ascii="Times New Roman" w:eastAsia="Times New Roman" w:hAnsi="Times New Roman" w:cs="Times New Roman"/>
          <w:color w:val="000000"/>
          <w:spacing w:val="0"/>
          <w:w w:val="100"/>
          <w:position w:val="0"/>
        </w:rPr>
        <w:t>7</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153,700</w:t>
      </w:r>
      <w:r>
        <w:rPr>
          <w:color w:val="000000"/>
          <w:spacing w:val="0"/>
          <w:w w:val="100"/>
          <w:position w:val="0"/>
        </w:rPr>
        <w:t>股将由公司全部 回购注销。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年第六次临时股东大会审议通过了相关议案。公司于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在中国证券登记结算有限公司深圳分公司办理完成上述限制性股票的回购注销手续并于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发布了《关于部分限制性股票回购注销完成的公告》。</w:t>
      </w:r>
    </w:p>
    <w:p>
      <w:pPr>
        <w:pStyle w:val="Style22"/>
        <w:keepNext w:val="0"/>
        <w:keepLines w:val="0"/>
        <w:widowControl w:val="0"/>
        <w:shd w:val="clear" w:color="auto" w:fill="auto"/>
        <w:tabs>
          <w:tab w:pos="737" w:val="left"/>
        </w:tabs>
        <w:bidi w:val="0"/>
        <w:spacing w:before="0" w:after="0" w:line="470" w:lineRule="exact"/>
        <w:ind w:left="0" w:right="0" w:firstLine="440"/>
        <w:jc w:val="both"/>
      </w:pPr>
      <w:bookmarkStart w:id="509" w:name="bookmark509"/>
      <w:r>
        <w:rPr>
          <w:rFonts w:ascii="Times New Roman" w:eastAsia="Times New Roman" w:hAnsi="Times New Roman" w:cs="Times New Roman"/>
          <w:color w:val="000000"/>
          <w:spacing w:val="0"/>
          <w:w w:val="100"/>
          <w:position w:val="0"/>
        </w:rPr>
        <w:t>6</w:t>
      </w:r>
      <w:bookmarkEnd w:id="509"/>
      <w:r>
        <w:rPr>
          <w:color w:val="000000"/>
          <w:spacing w:val="0"/>
          <w:w w:val="100"/>
          <w:position w:val="0"/>
        </w:rPr>
        <w:t>、</w:t>
        <w:tab/>
        <w:t>其他股份变化系年初中登公司根据董监高上年末持股情况自动锁定带来的变化，公司董事高管增 持、高管离职带来的相应限售股增加</w:t>
      </w:r>
      <w:r>
        <w:rPr>
          <w:rFonts w:ascii="Times New Roman" w:eastAsia="Times New Roman" w:hAnsi="Times New Roman" w:cs="Times New Roman"/>
          <w:color w:val="000000"/>
          <w:spacing w:val="0"/>
          <w:w w:val="100"/>
          <w:position w:val="0"/>
        </w:rPr>
        <w:t>/</w:t>
      </w:r>
      <w:r>
        <w:rPr>
          <w:color w:val="000000"/>
          <w:spacing w:val="0"/>
          <w:w w:val="100"/>
          <w:position w:val="0"/>
        </w:rPr>
        <w:t>减少，该等变化系中登公司根据现行的法律法规、规范性文件的规定 的自行调整。</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见上述股份变动原因。</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见上述股份变动原因。</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16"/>
        <w:gridCol w:w="1277"/>
        <w:gridCol w:w="1699"/>
        <w:gridCol w:w="1277"/>
        <w:gridCol w:w="1277"/>
        <w:gridCol w:w="1570"/>
      </w:tblGrid>
      <w:tr>
        <w:trPr>
          <w:trHeight w:val="336"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18"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基本每股收益</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归属于公司普通股</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东的每股净资产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股东的每股净资产</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0.471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0.465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r>
    </w:tbl>
    <w:p>
      <w:pPr>
        <w:widowControl w:val="0"/>
        <w:spacing w:after="259" w:line="1" w:lineRule="exact"/>
      </w:pPr>
    </w:p>
    <w:p>
      <w:pPr>
        <w:pStyle w:val="Style4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、限售股份变动情况</w:t>
      </w:r>
      <w:bookmarkEnd w:id="510"/>
      <w:bookmarkEnd w:id="511"/>
      <w:bookmarkEnd w:id="513"/>
    </w:p>
    <w:p>
      <w:pPr>
        <w:pStyle w:val="Style4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378"/>
        <w:gridCol w:w="1181"/>
        <w:gridCol w:w="994"/>
        <w:gridCol w:w="850"/>
        <w:gridCol w:w="1277"/>
        <w:gridCol w:w="2534"/>
        <w:gridCol w:w="137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2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265,481,808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265,877,802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、首发上市限售股</w:t>
            </w:r>
            <w:r>
              <w:rPr>
                <w:rFonts w:ascii="Times New Roman" w:eastAsia="Times New Roman" w:hAnsi="Times New Roman" w:cs="Times New Roman"/>
                <w:color w:val="000000"/>
                <w:spacing w:val="0"/>
                <w:w w:val="100"/>
                <w:position w:val="0"/>
                <w:sz w:val="18"/>
                <w:szCs w:val="18"/>
              </w:rPr>
              <w:t xml:space="preserve">259,008,036 </w:t>
            </w:r>
            <w:r>
              <w:rPr>
                <w:color w:val="000000"/>
                <w:spacing w:val="0"/>
                <w:w w:val="100"/>
                <w:position w:val="0"/>
              </w:rPr>
              <w:t>股，锁定期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 竹园国旅重大资产重组配套融 资认购</w:t>
            </w:r>
            <w:r>
              <w:rPr>
                <w:rFonts w:ascii="Times New Roman" w:eastAsia="Times New Roman" w:hAnsi="Times New Roman" w:cs="Times New Roman"/>
                <w:color w:val="000000"/>
                <w:spacing w:val="0"/>
                <w:w w:val="100"/>
                <w:position w:val="0"/>
                <w:sz w:val="18"/>
                <w:szCs w:val="18"/>
              </w:rPr>
              <w:t>6,473,772</w:t>
            </w:r>
            <w:r>
              <w:rPr>
                <w:color w:val="000000"/>
                <w:spacing w:val="0"/>
                <w:w w:val="100"/>
                <w:position w:val="0"/>
              </w:rPr>
              <w:t>股，限售期</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、报告期内增持公司股份 </w:t>
            </w:r>
            <w:r>
              <w:rPr>
                <w:rFonts w:ascii="Times New Roman" w:eastAsia="Times New Roman" w:hAnsi="Times New Roman" w:cs="Times New Roman"/>
                <w:color w:val="000000"/>
                <w:spacing w:val="0"/>
                <w:w w:val="100"/>
                <w:position w:val="0"/>
                <w:sz w:val="18"/>
                <w:szCs w:val="18"/>
              </w:rPr>
              <w:t>527,992</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给予锁定 </w:t>
            </w:r>
            <w:r>
              <w:rPr>
                <w:rFonts w:ascii="Times New Roman" w:eastAsia="Times New Roman" w:hAnsi="Times New Roman" w:cs="Times New Roman"/>
                <w:color w:val="000000"/>
                <w:spacing w:val="0"/>
                <w:w w:val="100"/>
                <w:position w:val="0"/>
                <w:sz w:val="18"/>
                <w:szCs w:val="18"/>
              </w:rPr>
              <w:t xml:space="preserve">395,994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p>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全部增持完成后 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w:t>
            </w:r>
          </w:p>
        </w:tc>
      </w:tr>
      <w:tr>
        <w:trPr>
          <w:trHeight w:val="258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72,457,380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18,114,346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54,343,034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年与竹园国旅重大资产交 易对方。解除限售原因：竹园 国旅完成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年业绩承 诺。注：郭洪斌本期解除限售股 数为</w:t>
            </w:r>
            <w:r>
              <w:rPr>
                <w:rFonts w:ascii="Times New Roman" w:eastAsia="Times New Roman" w:hAnsi="Times New Roman" w:cs="Times New Roman"/>
                <w:color w:val="000000"/>
                <w:spacing w:val="0"/>
                <w:w w:val="100"/>
                <w:position w:val="0"/>
                <w:sz w:val="18"/>
                <w:szCs w:val="18"/>
              </w:rPr>
              <w:t>9,057,173</w:t>
            </w:r>
            <w:r>
              <w:rPr>
                <w:color w:val="000000"/>
                <w:spacing w:val="0"/>
                <w:w w:val="100"/>
                <w:position w:val="0"/>
              </w:rPr>
              <w:t>股（除权前），本 表格按照除权后的解除限售股 数填列，即</w:t>
            </w:r>
            <w:r>
              <w:rPr>
                <w:rFonts w:ascii="Times New Roman" w:eastAsia="Times New Roman" w:hAnsi="Times New Roman" w:cs="Times New Roman"/>
                <w:color w:val="000000"/>
                <w:spacing w:val="0"/>
                <w:w w:val="100"/>
                <w:position w:val="0"/>
                <w:sz w:val="18"/>
                <w:szCs w:val="18"/>
              </w:rPr>
              <w:t>18,114,346</w:t>
            </w:r>
            <w:r>
              <w:rPr>
                <w:color w:val="000000"/>
                <w:spacing w:val="0"/>
                <w:w w:val="100"/>
                <w:position w:val="0"/>
              </w:rPr>
              <w:t>股</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9,057,173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完成业绩承诺条 件下，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日解限。</w:t>
            </w:r>
          </w:p>
        </w:tc>
      </w:tr>
      <w:tr>
        <w:trPr>
          <w:trHeight w:val="7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29,103,000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董监高股份锁定 规定</w:t>
            </w:r>
          </w:p>
        </w:tc>
      </w:tr>
    </w:tbl>
    <w:p>
      <w:pPr>
        <w:spacing w:lineRule="exact" w:line="1"/>
        <w:rPr>
          <w:sz w:val="2"/>
          <w:szCs w:val="2"/>
        </w:rPr>
      </w:pPr>
      <w:r>
        <w:br w:type="page"/>
      </w:r>
    </w:p>
    <w:tbl>
      <w:tblPr>
        <w:tblOverlap w:val="never"/>
        <w:jc w:val="center"/>
        <w:tblLayout w:type="fixed"/>
      </w:tblPr>
      <w:tblGrid>
        <w:gridCol w:w="1378"/>
        <w:gridCol w:w="1181"/>
        <w:gridCol w:w="994"/>
        <w:gridCol w:w="850"/>
        <w:gridCol w:w="1277"/>
        <w:gridCol w:w="2534"/>
        <w:gridCol w:w="1378"/>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26,221,896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26,221,896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董监高股份锁定 规定</w:t>
            </w:r>
          </w:p>
        </w:tc>
      </w:tr>
      <w:tr>
        <w:trPr>
          <w:trHeight w:val="258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15,987,540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5,329,178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张莉原为上市公司高管，持有公 司</w:t>
            </w:r>
            <w:r>
              <w:rPr>
                <w:rFonts w:ascii="Times New Roman" w:eastAsia="Times New Roman" w:hAnsi="Times New Roman" w:cs="Times New Roman"/>
                <w:color w:val="000000"/>
                <w:spacing w:val="0"/>
                <w:w w:val="100"/>
                <w:position w:val="0"/>
                <w:sz w:val="18"/>
                <w:szCs w:val="18"/>
              </w:rPr>
              <w:t>21,316,724</w:t>
            </w:r>
            <w:r>
              <w:rPr>
                <w:color w:val="000000"/>
                <w:spacing w:val="0"/>
                <w:w w:val="100"/>
                <w:position w:val="0"/>
              </w:rPr>
              <w:t>股股份（除权后）， 因担任下属新三板公司众信博 睿董事长，故辞去上市公司高管 职务。其辞去高管职务后，高管 辞职后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个月内股份全部锁定， 辞职后</w:t>
            </w:r>
            <w:r>
              <w:rPr>
                <w:rFonts w:ascii="Times New Roman" w:eastAsia="Times New Roman" w:hAnsi="Times New Roman" w:cs="Times New Roman"/>
                <w:color w:val="000000"/>
                <w:spacing w:val="0"/>
                <w:w w:val="100"/>
                <w:position w:val="0"/>
                <w:sz w:val="18"/>
                <w:szCs w:val="18"/>
              </w:rPr>
              <w:t>7-18</w:t>
            </w:r>
            <w:r>
              <w:rPr>
                <w:color w:val="000000"/>
                <w:spacing w:val="0"/>
                <w:w w:val="100"/>
                <w:position w:val="0"/>
              </w:rPr>
              <w:t xml:space="preserve">个月内，股份锁定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个月内解锁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，离职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月后全部解锁， 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日后其股份将全 部解锁。</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九泰基金一工商 银行一九泰基金 慧通定增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17,655,708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17,655,708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年与竹园国旅重大资产重 组配套融资认购方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15,950,040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董监高股份锁定 规定</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上海祥禾泓安股 权投资合伙企业</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14,445,588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年与竹园国旅重大资产重 组交易对方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6,380,016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6,380,016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董监高股份锁定 规定</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深圳前海瑞联一 号投资中心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年与竹园国旅重大资产重 组配套融资认购方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3,796,800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8,732,200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13,695,400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股权激励计划实施与行权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根据股权激励计 划相关条款</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24,977,208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4,830,762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20,337,346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503,305,416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32,071,086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9,319,094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480,553,424</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注：因公司上半年实施了资本公积转增股本（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）,为了便于阅读，本表期初限售股按照除权后股数相应调整，即上 年期末限售股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。期初限售股总数</w:t>
      </w:r>
      <w:r>
        <w:rPr>
          <w:rFonts w:ascii="Times New Roman" w:eastAsia="Times New Roman" w:hAnsi="Times New Roman" w:cs="Times New Roman"/>
          <w:color w:val="000000"/>
          <w:spacing w:val="0"/>
          <w:w w:val="100"/>
          <w:position w:val="0"/>
          <w:sz w:val="18"/>
          <w:szCs w:val="18"/>
        </w:rPr>
        <w:t>251,652,708</w:t>
      </w:r>
      <w:r>
        <w:rPr>
          <w:color w:val="000000"/>
          <w:spacing w:val="0"/>
          <w:w w:val="100"/>
          <w:position w:val="0"/>
        </w:rPr>
        <w:t>股，调整后期初限售股总数</w:t>
      </w:r>
      <w:r>
        <w:rPr>
          <w:rFonts w:ascii="Times New Roman" w:eastAsia="Times New Roman" w:hAnsi="Times New Roman" w:cs="Times New Roman"/>
          <w:color w:val="000000"/>
          <w:spacing w:val="0"/>
          <w:w w:val="100"/>
          <w:position w:val="0"/>
          <w:sz w:val="18"/>
          <w:szCs w:val="18"/>
        </w:rPr>
        <w:t>503,305,416</w:t>
      </w:r>
      <w:r>
        <w:rPr>
          <w:color w:val="000000"/>
          <w:spacing w:val="0"/>
          <w:w w:val="100"/>
          <w:position w:val="0"/>
        </w:rPr>
        <w:t>股。限售原因中所有的股数亦按照 除权后股数填列。</w:t>
      </w:r>
    </w:p>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二</w:t>
      </w:r>
      <w:bookmarkEnd w:id="516"/>
      <w:r>
        <w:rPr>
          <w:color w:val="000000"/>
          <w:spacing w:val="0"/>
          <w:w w:val="100"/>
          <w:position w:val="0"/>
        </w:rPr>
        <w:t>、证券发行与上市情况</w:t>
      </w:r>
      <w:bookmarkEnd w:id="514"/>
      <w:bookmarkEnd w:id="515"/>
      <w:bookmarkEnd w:id="517"/>
    </w:p>
    <w:p>
      <w:pPr>
        <w:pStyle w:val="Style46"/>
        <w:keepNext/>
        <w:keepLines/>
        <w:widowControl w:val="0"/>
        <w:shd w:val="clear" w:color="auto" w:fill="auto"/>
        <w:bidi w:val="0"/>
        <w:spacing w:before="0" w:after="36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、报告期内证券发行（不含优先股）情况</w:t>
      </w:r>
      <w:bookmarkEnd w:id="518"/>
      <w:bookmarkEnd w:id="519"/>
      <w:bookmarkEnd w:id="521"/>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565"/>
        <w:gridCol w:w="1022"/>
        <w:gridCol w:w="1296"/>
        <w:gridCol w:w="1507"/>
        <w:gridCol w:w="1085"/>
        <w:gridCol w:w="1690"/>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发行价格</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bl>
    <w:tbl>
      <w:tblPr>
        <w:tblOverlap w:val="never"/>
        <w:jc w:val="center"/>
        <w:tblLayout w:type="fixed"/>
      </w:tblPr>
      <w:tblGrid>
        <w:gridCol w:w="1421"/>
        <w:gridCol w:w="1565"/>
        <w:gridCol w:w="1022"/>
        <w:gridCol w:w="1296"/>
        <w:gridCol w:w="1507"/>
        <w:gridCol w:w="1085"/>
        <w:gridCol w:w="169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8,986,700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2"/>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报告期内，公司发行的普通股股票为实施</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年限制性股票激励计划向激励对象发行新股（首次授予）, 具体情况详见本报告书第五节</w:t>
      </w:r>
      <w:r>
        <w:rPr>
          <w:rFonts w:ascii="Times New Roman" w:eastAsia="Times New Roman" w:hAnsi="Times New Roman" w:cs="Times New Roman"/>
          <w:color w:val="000000"/>
          <w:spacing w:val="0"/>
          <w:w w:val="100"/>
          <w:position w:val="0"/>
        </w:rPr>
        <w:t>“</w:t>
      </w:r>
      <w:r>
        <w:rPr>
          <w:color w:val="000000"/>
          <w:spacing w:val="0"/>
          <w:w w:val="100"/>
          <w:position w:val="0"/>
        </w:rPr>
        <w:t>十五、公司股权激励计划、员工持股计划或其他员工激励措施的实施情况</w:t>
      </w:r>
      <w:r>
        <w:rPr>
          <w:rFonts w:ascii="Times New Roman" w:eastAsia="Times New Roman" w:hAnsi="Times New Roman" w:cs="Times New Roman"/>
          <w:color w:val="000000"/>
          <w:spacing w:val="0"/>
          <w:w w:val="100"/>
          <w:position w:val="0"/>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6"/>
        <w:keepNext/>
        <w:keepLines/>
        <w:widowControl w:val="0"/>
        <w:shd w:val="clear" w:color="auto" w:fill="auto"/>
        <w:tabs>
          <w:tab w:pos="378" w:val="left"/>
        </w:tabs>
        <w:bidi w:val="0"/>
        <w:spacing w:before="0" w:after="380" w:line="468" w:lineRule="exact"/>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公司股份总数及股东结构的变动、公司资产和负债结构的变动情况说明</w:t>
      </w:r>
      <w:bookmarkEnd w:id="522"/>
      <w:bookmarkEnd w:id="523"/>
      <w:bookmarkEnd w:id="525"/>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80" w:lineRule="exact"/>
        <w:ind w:left="0" w:right="0" w:firstLine="440"/>
        <w:jc w:val="left"/>
      </w:pPr>
      <w:bookmarkStart w:id="526" w:name="bookmark526"/>
      <w:r>
        <w:rPr>
          <w:rFonts w:ascii="Times New Roman" w:eastAsia="Times New Roman" w:hAnsi="Times New Roman" w:cs="Times New Roman"/>
          <w:color w:val="000000"/>
          <w:spacing w:val="0"/>
          <w:w w:val="100"/>
          <w:position w:val="0"/>
        </w:rPr>
        <w:t>1</w:t>
      </w:r>
      <w:bookmarkEnd w:id="526"/>
      <w:r>
        <w:rPr>
          <w:color w:val="000000"/>
          <w:spacing w:val="0"/>
          <w:w w:val="100"/>
          <w:position w:val="0"/>
        </w:rPr>
        <w:t>、 报告期内公司实施</w:t>
      </w:r>
      <w:r>
        <w:rPr>
          <w:rFonts w:ascii="Times New Roman" w:eastAsia="Times New Roman" w:hAnsi="Times New Roman" w:cs="Times New Roman"/>
          <w:color w:val="000000"/>
          <w:spacing w:val="0"/>
          <w:w w:val="100"/>
          <w:position w:val="0"/>
        </w:rPr>
        <w:t>2015</w:t>
      </w:r>
      <w:r>
        <w:rPr>
          <w:color w:val="000000"/>
          <w:spacing w:val="0"/>
          <w:w w:val="100"/>
          <w:position w:val="0"/>
        </w:rPr>
        <w:t>年度资本公积转增股本（</w:t>
      </w:r>
      <w:r>
        <w:rPr>
          <w:rFonts w:ascii="Times New Roman" w:eastAsia="Times New Roman" w:hAnsi="Times New Roman" w:cs="Times New Roman"/>
          <w:color w:val="000000"/>
          <w:spacing w:val="0"/>
          <w:w w:val="100"/>
          <w:position w:val="0"/>
        </w:rPr>
        <w:t>10</w:t>
      </w:r>
      <w:r>
        <w:rPr>
          <w:color w:val="000000"/>
          <w:spacing w:val="0"/>
          <w:w w:val="100"/>
          <w:position w:val="0"/>
        </w:rPr>
        <w:t>转</w:t>
      </w:r>
      <w:r>
        <w:rPr>
          <w:rFonts w:ascii="Times New Roman" w:eastAsia="Times New Roman" w:hAnsi="Times New Roman" w:cs="Times New Roman"/>
          <w:color w:val="000000"/>
          <w:spacing w:val="0"/>
          <w:w w:val="100"/>
          <w:position w:val="0"/>
        </w:rPr>
        <w:t>10</w:t>
      </w:r>
      <w:r>
        <w:rPr>
          <w:color w:val="000000"/>
          <w:spacing w:val="0"/>
          <w:w w:val="100"/>
          <w:position w:val="0"/>
        </w:rPr>
        <w:t>）,新增股本</w:t>
      </w:r>
      <w:r>
        <w:rPr>
          <w:rFonts w:ascii="Times New Roman" w:eastAsia="Times New Roman" w:hAnsi="Times New Roman" w:cs="Times New Roman"/>
          <w:color w:val="000000"/>
          <w:spacing w:val="0"/>
          <w:w w:val="100"/>
          <w:position w:val="0"/>
        </w:rPr>
        <w:t>417,484,590</w:t>
      </w:r>
      <w:r>
        <w:rPr>
          <w:color w:val="000000"/>
          <w:spacing w:val="0"/>
          <w:w w:val="100"/>
          <w:position w:val="0"/>
        </w:rPr>
        <w:t>股，该股份变动 不影响公司资产负债结构。</w:t>
      </w:r>
    </w:p>
    <w:p>
      <w:pPr>
        <w:pStyle w:val="Style22"/>
        <w:keepNext w:val="0"/>
        <w:keepLines w:val="0"/>
        <w:widowControl w:val="0"/>
        <w:shd w:val="clear" w:color="auto" w:fill="auto"/>
        <w:tabs>
          <w:tab w:pos="781" w:val="left"/>
        </w:tabs>
        <w:bidi w:val="0"/>
        <w:spacing w:before="0" w:after="0" w:line="480" w:lineRule="exact"/>
        <w:ind w:left="0" w:right="0" w:firstLine="440"/>
        <w:jc w:val="left"/>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报告期内公司实施</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年限制性股票激励计划向激励对象发行新股，新增股本</w:t>
      </w:r>
      <w:r>
        <w:rPr>
          <w:rFonts w:ascii="Times New Roman" w:eastAsia="Times New Roman" w:hAnsi="Times New Roman" w:cs="Times New Roman"/>
          <w:color w:val="000000"/>
          <w:spacing w:val="0"/>
          <w:w w:val="100"/>
          <w:position w:val="0"/>
        </w:rPr>
        <w:t>8,986,700</w:t>
      </w:r>
      <w:r>
        <w:rPr>
          <w:color w:val="000000"/>
          <w:spacing w:val="0"/>
          <w:w w:val="100"/>
          <w:position w:val="0"/>
        </w:rPr>
        <w:t>股，公司 资产和负债相应增加。</w:t>
      </w:r>
    </w:p>
    <w:p>
      <w:pPr>
        <w:pStyle w:val="Style22"/>
        <w:keepNext w:val="0"/>
        <w:keepLines w:val="0"/>
        <w:widowControl w:val="0"/>
        <w:shd w:val="clear" w:color="auto" w:fill="auto"/>
        <w:tabs>
          <w:tab w:pos="790" w:val="left"/>
        </w:tabs>
        <w:bidi w:val="0"/>
        <w:spacing w:before="0" w:after="0" w:line="468" w:lineRule="exact"/>
        <w:ind w:left="0" w:right="0" w:firstLine="440"/>
        <w:jc w:val="left"/>
      </w:pPr>
      <w:bookmarkStart w:id="528" w:name="bookmark528"/>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月，因公司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名激励对象离职，公司回购注销其以获授未解 锁的限制性股票</w:t>
      </w:r>
      <w:r>
        <w:rPr>
          <w:rFonts w:ascii="Times New Roman" w:eastAsia="Times New Roman" w:hAnsi="Times New Roman" w:cs="Times New Roman"/>
          <w:color w:val="000000"/>
          <w:spacing w:val="0"/>
          <w:w w:val="100"/>
          <w:position w:val="0"/>
        </w:rPr>
        <w:t>50,400</w:t>
      </w:r>
      <w:r>
        <w:rPr>
          <w:color w:val="000000"/>
          <w:spacing w:val="0"/>
          <w:w w:val="100"/>
          <w:position w:val="0"/>
        </w:rPr>
        <w:t>股，公司减少股本</w:t>
      </w:r>
      <w:r>
        <w:rPr>
          <w:rFonts w:ascii="Times New Roman" w:eastAsia="Times New Roman" w:hAnsi="Times New Roman" w:cs="Times New Roman"/>
          <w:color w:val="000000"/>
          <w:spacing w:val="0"/>
          <w:w w:val="100"/>
          <w:position w:val="0"/>
        </w:rPr>
        <w:t>50,400</w:t>
      </w:r>
      <w:r>
        <w:rPr>
          <w:color w:val="000000"/>
          <w:spacing w:val="0"/>
          <w:w w:val="100"/>
          <w:position w:val="0"/>
        </w:rPr>
        <w:t>股，该股份变动使得公司资产和负债同时相应减少。</w:t>
      </w:r>
    </w:p>
    <w:p>
      <w:pPr>
        <w:pStyle w:val="Style22"/>
        <w:keepNext w:val="0"/>
        <w:keepLines w:val="0"/>
        <w:widowControl w:val="0"/>
        <w:shd w:val="clear" w:color="auto" w:fill="auto"/>
        <w:tabs>
          <w:tab w:pos="790" w:val="left"/>
        </w:tabs>
        <w:bidi w:val="0"/>
        <w:spacing w:before="0" w:after="460" w:line="468" w:lineRule="exact"/>
        <w:ind w:left="0" w:right="0" w:firstLine="440"/>
        <w:jc w:val="left"/>
      </w:pPr>
      <w:bookmarkStart w:id="529" w:name="bookmark529"/>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rPr>
        <w:t>7</w:t>
      </w:r>
      <w:r>
        <w:rPr>
          <w:color w:val="000000"/>
          <w:spacing w:val="0"/>
          <w:w w:val="100"/>
          <w:position w:val="0"/>
        </w:rPr>
        <w:t>名激励对象转岗、离职，公司回购注销其以获 授未解锁的限制性股票</w:t>
      </w:r>
      <w:r>
        <w:rPr>
          <w:rFonts w:ascii="Times New Roman" w:eastAsia="Times New Roman" w:hAnsi="Times New Roman" w:cs="Times New Roman"/>
          <w:color w:val="000000"/>
          <w:spacing w:val="0"/>
          <w:w w:val="100"/>
          <w:position w:val="0"/>
        </w:rPr>
        <w:t>153,700</w:t>
      </w:r>
      <w:r>
        <w:rPr>
          <w:color w:val="000000"/>
          <w:spacing w:val="0"/>
          <w:w w:val="100"/>
          <w:position w:val="0"/>
        </w:rPr>
        <w:t>股，减少股本</w:t>
      </w:r>
      <w:r>
        <w:rPr>
          <w:rFonts w:ascii="Times New Roman" w:eastAsia="Times New Roman" w:hAnsi="Times New Roman" w:cs="Times New Roman"/>
          <w:color w:val="000000"/>
          <w:spacing w:val="0"/>
          <w:w w:val="100"/>
          <w:position w:val="0"/>
        </w:rPr>
        <w:t>153,700</w:t>
      </w:r>
      <w:r>
        <w:rPr>
          <w:color w:val="000000"/>
          <w:spacing w:val="0"/>
          <w:w w:val="100"/>
          <w:position w:val="0"/>
        </w:rPr>
        <w:t>股，该股份变动使得公司资产负债同时相应减少。</w:t>
      </w:r>
    </w:p>
    <w:p>
      <w:pPr>
        <w:pStyle w:val="Style46"/>
        <w:keepNext/>
        <w:keepLines/>
        <w:widowControl w:val="0"/>
        <w:shd w:val="clear" w:color="auto" w:fill="auto"/>
        <w:tabs>
          <w:tab w:pos="378" w:val="left"/>
        </w:tabs>
        <w:bidi w:val="0"/>
        <w:spacing w:before="0" w:after="140" w:line="48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现存的内部职工股情况</w:t>
      </w:r>
      <w:bookmarkEnd w:id="530"/>
      <w:bookmarkEnd w:id="531"/>
      <w:bookmarkEnd w:id="533"/>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、股东和实际控制人情况</w:t>
      </w:r>
      <w:bookmarkEnd w:id="534"/>
      <w:bookmarkEnd w:id="535"/>
      <w:bookmarkEnd w:id="537"/>
    </w:p>
    <w:p>
      <w:pPr>
        <w:pStyle w:val="Style46"/>
        <w:keepNext/>
        <w:keepLines/>
        <w:widowControl w:val="0"/>
        <w:shd w:val="clear" w:color="auto" w:fill="auto"/>
        <w:bidi w:val="0"/>
        <w:spacing w:before="0" w:after="140" w:line="48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、公司股东数量及持股情况</w:t>
      </w:r>
      <w:bookmarkEnd w:id="538"/>
      <w:bookmarkEnd w:id="539"/>
      <w:bookmarkEnd w:id="541"/>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205"/>
        <w:gridCol w:w="1195"/>
        <w:gridCol w:w="1186"/>
        <w:gridCol w:w="1205"/>
        <w:gridCol w:w="1195"/>
        <w:gridCol w:w="1210"/>
        <w:gridCol w:w="1186"/>
        <w:gridCol w:w="1205"/>
      </w:tblGrid>
      <w:tr>
        <w:trPr>
          <w:trHeight w:val="196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34,722</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41,996</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报告期末表决 权恢复的优先 股股东总数</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3D3D3"/>
            <w:vAlign w:val="center"/>
          </w:tcPr>
          <w:p>
            <w:pPr>
              <w:pStyle w:val="Style35"/>
              <w:keepNext w:val="0"/>
              <w:keepLines w:val="0"/>
              <w:widowControl w:val="0"/>
              <w:shd w:val="clear" w:color="auto" w:fill="auto"/>
              <w:tabs>
                <w:tab w:pos="1652" w:val="left"/>
                <w:tab w:pos="2694" w:val="left"/>
              </w:tabs>
              <w:bidi w:val="0"/>
              <w:spacing w:before="0" w:after="0" w:line="240" w:lineRule="auto"/>
              <w:ind w:left="0" w:right="0" w:firstLine="380"/>
              <w:jc w:val="left"/>
            </w:pPr>
            <w:r>
              <w:rPr>
                <w:color w:val="000000"/>
                <w:spacing w:val="0"/>
                <w:w w:val="100"/>
                <w:position w:val="0"/>
              </w:rPr>
              <w:t>股东名称</w:t>
              <w:tab/>
              <w:t>股东性质</w:t>
              <w:tab/>
              <w:t>持股比例</w:t>
            </w:r>
          </w:p>
        </w:tc>
        <w:tc>
          <w:tcPr>
            <w:gridSpan w:val="3"/>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报告期末持报告期持有有限售持有无限售</w:t>
            </w:r>
          </w:p>
        </w:tc>
        <w:tc>
          <w:tcPr>
            <w:gridSpan w:val="2"/>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bl>
    <w:p>
      <w:pPr>
        <w:spacing w:lineRule="exact" w:line="1"/>
        <w:rPr>
          <w:sz w:val="2"/>
          <w:szCs w:val="2"/>
        </w:rPr>
      </w:pPr>
      <w:r>
        <w:br w:type="page"/>
      </w:r>
    </w:p>
    <w:tbl>
      <w:tblPr>
        <w:tblOverlap w:val="never"/>
        <w:jc w:val="center"/>
        <w:tblLayout w:type="fixed"/>
      </w:tblPr>
      <w:tblGrid>
        <w:gridCol w:w="1478"/>
        <w:gridCol w:w="1080"/>
        <w:gridCol w:w="331"/>
        <w:gridCol w:w="662"/>
        <w:gridCol w:w="994"/>
        <w:gridCol w:w="706"/>
        <w:gridCol w:w="994"/>
        <w:gridCol w:w="634"/>
        <w:gridCol w:w="360"/>
        <w:gridCol w:w="989"/>
        <w:gridCol w:w="13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内增减 变动情 况</w:t>
            </w: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条件的股份 数量</w:t>
            </w:r>
          </w:p>
        </w:tc>
        <w:tc>
          <w:tcPr>
            <w:gridSpan w:val="2"/>
            <w:tcBorders>
              <w:top w:val="single" w:sz="4"/>
              <w:left w:val="single" w:sz="4"/>
            </w:tcBorders>
            <w:shd w:val="clear" w:color="auto" w:fill="D3D3D3"/>
            <w:vAlign w:val="top"/>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条件的股份 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266,009,800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265,877,802</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51,370,000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郭洪斌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56,957,380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54,343,034</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2,614,346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34,962,528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26,221,896</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8,740,632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26,690,000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29,104,000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29,103,000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11,060,000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21,316,724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10,658,362</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韩丽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18,626,724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15,950,040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2,676,684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12,250,000</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九泰基金一工商 银行一九泰基金 慧通定增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 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17,655,708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 份有限公司一华 商盛世成长混合 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14,783,684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上海祥禾泓安股 权投资合伙企业</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14,445,588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嘉实基金一建设 银行一中国人寿 —中国人寿委托 嘉实基金公司混 合型组合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14,227,810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九泰基金一工商银行一九泰基金慧通定增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号资产管理计划参与公司发行股份购买竹园 国旅</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的股权的募集配套资金的认购，成为公司前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大股东。锁定期为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1339"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公司有限售条件股东之间不存在关联关系，也不属于《上市公司收购管理办法》规定的一 致行动人。有限售条件股东与上述无限售条件股东之间不存在关联关系，也不属于《上市 公司收购管理办法》规定的一致行动人。公司未知无限售条件股东相互之间是否存在关联 关系，也未知是否属于一致行动人。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中国建设银行股份有限公司一华商 盛世成长混合型证券投资基金</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14,783,684</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14,783,684</w:t>
            </w:r>
          </w:p>
        </w:tc>
      </w:tr>
      <w:tr>
        <w:trPr>
          <w:trHeight w:val="686" w:hRule="exact"/>
        </w:trPr>
        <w:tc>
          <w:tcPr>
            <w:gridSpan w:val="3"/>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嘉实基金一建设银行一中国人寿一 中国人寿委托嘉实基金公司混合型</w:t>
            </w:r>
          </w:p>
        </w:tc>
        <w:tc>
          <w:tcPr>
            <w:gridSpan w:val="5"/>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14,227,810</w:t>
            </w:r>
          </w:p>
        </w:tc>
        <w:tc>
          <w:tcPr>
            <w:gridSpan w:val="2"/>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14,227,810</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10,999,583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10,999,583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紫光集团有限公司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10,204,087</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中国建设银行股份有限公司一华商 价值精选混合型证券投资基金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8,740,632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8,740,632</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嘉实基金一建设银行一中国人寿一 中国人寿委托嘉实基金股票型组合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7,669,676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7,669,676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全国社保基金一一五组合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5,939,624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5,939,624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北京紫光通信科技集团有限公司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5,888,334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5,888,334</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公司未知无限售条件股东相互之间是否存在关联关系，也未知是否属于一致行动人。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6"/>
        <w:keepNext/>
        <w:keepLines/>
        <w:widowControl w:val="0"/>
        <w:shd w:val="clear" w:color="auto" w:fill="auto"/>
        <w:bidi w:val="0"/>
        <w:spacing w:before="0" w:after="24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、公司控股股东情况</w:t>
      </w:r>
      <w:bookmarkEnd w:id="542"/>
      <w:bookmarkEnd w:id="543"/>
      <w:bookmarkEnd w:id="545"/>
    </w:p>
    <w:p>
      <w:pPr>
        <w:pStyle w:val="Style42"/>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42"/>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6"/>
        <w:keepNext/>
        <w:keepLines/>
        <w:widowControl w:val="0"/>
        <w:shd w:val="clear" w:color="auto" w:fill="auto"/>
        <w:bidi w:val="0"/>
        <w:spacing w:before="0" w:after="38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、公司实际控制人情况</w:t>
      </w:r>
      <w:bookmarkEnd w:id="546"/>
      <w:bookmarkEnd w:id="547"/>
      <w:bookmarkEnd w:id="549"/>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3427"/>
        <w:gridCol w:w="615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42945" cy="18224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3242945" cy="1822450"/>
                    </a:xfrm>
                    <a:prstGeom prst="rect"/>
                  </pic:spPr>
                </pic:pic>
              </a:graphicData>
            </a:graphic>
          </wp:inline>
        </w:drawing>
      </w:r>
    </w:p>
    <w:p>
      <w:pPr>
        <w:widowControl w:val="0"/>
        <w:spacing w:after="37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50"/>
      <w:bookmarkEnd w:id="551"/>
      <w:bookmarkEnd w:id="553"/>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5</w:t>
      </w:r>
      <w:bookmarkEnd w:id="556"/>
      <w:r>
        <w:rPr>
          <w:color w:val="000000"/>
          <w:spacing w:val="0"/>
          <w:w w:val="100"/>
          <w:position w:val="0"/>
        </w:rPr>
        <w:t>、</w:t>
        <w:tab/>
        <w:t>控股股东、实际控制人、重组方及其他承诺主体股份限制减持情况</w:t>
      </w:r>
      <w:bookmarkEnd w:id="554"/>
      <w:bookmarkEnd w:id="555"/>
      <w:bookmarkEnd w:id="557"/>
    </w:p>
    <w:p>
      <w:pPr>
        <w:pStyle w:val="Style4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30" w:right="992" w:bottom="1493"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pgSz w:w="11900" w:h="16840"/>
          <w:pgMar w:top="1330" w:right="1051" w:bottom="1508"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2722245</wp:posOffset>
                </wp:positionH>
                <wp:positionV relativeFrom="paragraph">
                  <wp:posOffset>0</wp:posOffset>
                </wp:positionV>
                <wp:extent cx="2170430" cy="243840"/>
                <wp:wrapTopAndBottom/>
                <wp:docPr id="10" name="Shape 1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58" w:name="bookmark558"/>
                            <w:bookmarkStart w:id="559" w:name="bookmark559"/>
                            <w:bookmarkStart w:id="560" w:name="bookmark560"/>
                            <w:r>
                              <w:rPr>
                                <w:color w:val="000000"/>
                                <w:spacing w:val="0"/>
                                <w:w w:val="100"/>
                                <w:position w:val="0"/>
                              </w:rPr>
                              <w:t>第七节优先股相关情况</w:t>
                            </w:r>
                            <w:bookmarkEnd w:id="558"/>
                            <w:bookmarkEnd w:id="559"/>
                            <w:bookmarkEnd w:id="560"/>
                          </w:p>
                        </w:txbxContent>
                      </wps:txbx>
                      <wps:bodyPr wrap="none" lIns="0" tIns="0" rIns="0" bIns="0">
                        <a:noAutoFit/>
                      </wps:bodyPr>
                    </wps:wsp>
                  </a:graphicData>
                </a:graphic>
              </wp:anchor>
            </w:drawing>
          </mc:Choice>
          <mc:Fallback>
            <w:pict>
              <v:shape id="_x0000_s1036" type="#_x0000_t202" style="position:absolute;margin-left:214.34999999999999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58" w:name="bookmark558"/>
                      <w:bookmarkStart w:id="559" w:name="bookmark559"/>
                      <w:bookmarkStart w:id="560" w:name="bookmark560"/>
                      <w:r>
                        <w:rPr>
                          <w:color w:val="000000"/>
                          <w:spacing w:val="0"/>
                          <w:w w:val="100"/>
                          <w:position w:val="0"/>
                        </w:rPr>
                        <w:t>第七节优先股相关情况</w:t>
                      </w:r>
                      <w:bookmarkEnd w:id="558"/>
                      <w:bookmarkEnd w:id="559"/>
                      <w:bookmarkEnd w:id="560"/>
                    </w:p>
                  </w:txbxContent>
                </v:textbox>
                <w10:wrap type="topAndBottom" anchorx="page"/>
              </v:shape>
            </w:pict>
          </mc:Fallback>
        </mc:AlternateContent>
      </w:r>
    </w:p>
    <w:p>
      <w:pPr>
        <w:pStyle w:val="Style42"/>
        <w:keepNext w:val="0"/>
        <w:keepLines w:val="0"/>
        <w:widowControl w:val="0"/>
        <w:shd w:val="clear" w:color="auto" w:fill="auto"/>
        <w:bidi w:val="0"/>
        <w:spacing w:before="0" w:line="240" w:lineRule="auto"/>
        <w:ind w:left="0" w:right="0" w:firstLine="0"/>
        <w:jc w:val="left"/>
      </w:pPr>
      <w:bookmarkStart w:id="561" w:name="bookmark56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61"/>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562" w:name="bookmark562"/>
      <w:bookmarkStart w:id="563" w:name="bookmark563"/>
      <w:bookmarkStart w:id="564" w:name="bookmark564"/>
      <w:r>
        <w:rPr>
          <w:color w:val="000000"/>
          <w:spacing w:val="0"/>
          <w:w w:val="100"/>
          <w:position w:val="0"/>
        </w:rPr>
        <w:t>第八节董事、监事、高级管理人员和员工情况</w:t>
      </w:r>
      <w:bookmarkEnd w:id="562"/>
      <w:bookmarkEnd w:id="563"/>
      <w:bookmarkEnd w:id="564"/>
    </w:p>
    <w:p>
      <w:pPr>
        <w:pStyle w:val="Style46"/>
        <w:keepNext/>
        <w:keepLines/>
        <w:widowControl w:val="0"/>
        <w:shd w:val="clear" w:color="auto" w:fill="auto"/>
        <w:bidi w:val="0"/>
        <w:spacing w:before="0" w:after="340" w:line="240" w:lineRule="auto"/>
        <w:ind w:left="0" w:right="0" w:firstLine="220"/>
        <w:jc w:val="left"/>
      </w:pPr>
      <w:bookmarkStart w:id="565" w:name="bookmark565"/>
      <w:bookmarkStart w:id="566" w:name="bookmark566"/>
      <w:bookmarkStart w:id="567" w:name="bookmark567"/>
      <w:bookmarkStart w:id="568" w:name="bookmark568"/>
      <w:r>
        <w:rPr>
          <w:color w:val="000000"/>
          <w:spacing w:val="0"/>
          <w:w w:val="100"/>
          <w:position w:val="0"/>
        </w:rPr>
        <w:t>、董事、监事和高级管理人员持股变动</w:t>
      </w:r>
      <w:bookmarkEnd w:id="566"/>
      <w:bookmarkEnd w:id="567"/>
      <w:bookmarkEnd w:id="568"/>
      <w:bookmarkEnd w:id="56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42"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132,740,9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132,740,9</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266,009,8</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527,992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vMerge w:val="restart"/>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36,228,69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36,228,69</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56,957,38</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19,402,00</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29,104,00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10,633,36</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18,626,72</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17,481,26</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34,962,52</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杨宏浩</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喻慧</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3,779,546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3,779,546</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7,559,092</w:t>
            </w:r>
          </w:p>
        </w:tc>
      </w:tr>
      <w:tr>
        <w:trPr>
          <w:trHeight w:val="149"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2,070,076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4,145,152</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王薇薇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2,275,788</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杜政泰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200,800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4,034,940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609,200</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4,253,346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6,386,692</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443,390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886,780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21,316,72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241,106,7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241,806,7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453,655,6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、公司董事、监事、高级管理人员变动情况</w:t>
      </w:r>
      <w:bookmarkEnd w:id="569"/>
      <w:bookmarkEnd w:id="570"/>
      <w:bookmarkEnd w:id="572"/>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由于众信博睿在全国中小企业股份转让系统挂牌，张</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莉女士被选举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聘任担任为众信博睿董事长和总经理， 张莉女士特向公司董事会辞去所任公司副总经理职 务。</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为了更好地落实公司发展战略，集中精力为公司的中 长期发展布局谋篇，冯滨先生辞去公司总经理职务， 仍继续担任公司董事长。</w:t>
            </w:r>
          </w:p>
        </w:tc>
      </w:tr>
      <w:tr>
        <w:trPr>
          <w:trHeight w:val="355"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由于工作变动原因，何静女士辞去董事、财务总监职</w:t>
            </w: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改任副总经理</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务，改任公司副总经理。</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由于个人原因，白斌先生辞去董事职务。</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副总经理改任董 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日，公司第三届董事会第四十八次会议 聘任曹建为总经理;</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股东大会选举曹建为董事。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新任董事、财务 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日，公司第三届董事会第四十八次会议 聘任贺武为财务总监;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 时股东大会选举贺武为董事。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日由于个人工作原因，杨宏浩先生辞 去公司独立董事职务，但由于公司独立董事人数不足 法定人数，杨宏浩先生继续履职至新的独立董事产生。</w:t>
            </w:r>
          </w:p>
        </w:tc>
      </w:tr>
      <w:tr>
        <w:trPr>
          <w:trHeight w:val="355"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由于杨宏浩辞去独立董事职务，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p>
        </w:tc>
      </w:tr>
      <w:tr>
        <w:trPr>
          <w:trHeight w:val="3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年第二次临时股东大会补选丁小亮为独立董事。</w:t>
            </w:r>
          </w:p>
        </w:tc>
      </w:tr>
    </w:tbl>
    <w:p>
      <w:pPr>
        <w:widowControl w:val="0"/>
        <w:spacing w:after="339" w:line="1" w:lineRule="exact"/>
      </w:pPr>
    </w:p>
    <w:p>
      <w:pPr>
        <w:pStyle w:val="Style46"/>
        <w:keepNext/>
        <w:keepLines/>
        <w:widowControl w:val="0"/>
        <w:shd w:val="clear" w:color="auto" w:fill="auto"/>
        <w:bidi w:val="0"/>
        <w:spacing w:before="0" w:after="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三</w:t>
      </w:r>
      <w:bookmarkEnd w:id="575"/>
      <w:r>
        <w:rPr>
          <w:color w:val="000000"/>
          <w:spacing w:val="0"/>
          <w:w w:val="100"/>
          <w:position w:val="0"/>
        </w:rPr>
        <w:t>、任职情况</w:t>
      </w:r>
      <w:bookmarkEnd w:id="573"/>
      <w:bookmarkEnd w:id="574"/>
      <w:bookmarkEnd w:id="576"/>
      <w:r>
        <w:rPr>
          <w:color w:val="000000"/>
          <w:spacing w:val="0"/>
          <w:w w:val="100"/>
          <w:position w:val="0"/>
        </w:rPr>
        <w:t xml:space="preserve"> </w:t>
      </w:r>
      <w:r>
        <w:rPr>
          <w:rStyle w:val="CharStyle23"/>
          <w:b w:val="0"/>
          <w:bCs w:val="0"/>
        </w:rPr>
        <w:t>公司现任董事、监事、高级管理人员专业背景、主要工作经历以及目前在公司的主要职责</w:t>
      </w:r>
    </w:p>
    <w:p>
      <w:pPr>
        <w:pStyle w:val="Style22"/>
        <w:keepNext w:val="0"/>
        <w:keepLines w:val="0"/>
        <w:widowControl w:val="0"/>
        <w:shd w:val="clear" w:color="auto" w:fill="auto"/>
        <w:tabs>
          <w:tab w:pos="488" w:val="left"/>
        </w:tabs>
        <w:bidi w:val="0"/>
        <w:spacing w:before="0" w:after="0" w:line="472" w:lineRule="exact"/>
        <w:ind w:left="0" w:right="0" w:firstLine="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1</w:t>
      </w:r>
      <w:r>
        <w:rPr>
          <w:color w:val="000000"/>
          <w:spacing w:val="0"/>
          <w:w w:val="100"/>
          <w:position w:val="0"/>
        </w:rPr>
        <w:t>）</w:t>
        <w:tab/>
        <w:t>董事长冯滨：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月任公司董事长兼总经理。</w:t>
      </w:r>
    </w:p>
    <w:p>
      <w:pPr>
        <w:pStyle w:val="Style22"/>
        <w:keepNext w:val="0"/>
        <w:keepLines w:val="0"/>
        <w:widowControl w:val="0"/>
        <w:shd w:val="clear" w:color="auto" w:fill="auto"/>
        <w:tabs>
          <w:tab w:pos="589" w:val="left"/>
        </w:tabs>
        <w:bidi w:val="0"/>
        <w:spacing w:before="0" w:after="0" w:line="472" w:lineRule="exact"/>
        <w:ind w:left="0" w:right="0" w:firstLine="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2</w:t>
      </w:r>
      <w:r>
        <w:rPr>
          <w:color w:val="000000"/>
          <w:spacing w:val="0"/>
          <w:w w:val="100"/>
          <w:position w:val="0"/>
        </w:rPr>
        <w:t>）</w:t>
        <w:tab/>
        <w:t>副董事长郭洪斌：</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月至今任竹园国旅执行董事。自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 司副董事长。</w:t>
      </w:r>
    </w:p>
    <w:p>
      <w:pPr>
        <w:pStyle w:val="Style22"/>
        <w:keepNext w:val="0"/>
        <w:keepLines w:val="0"/>
        <w:widowControl w:val="0"/>
        <w:shd w:val="clear" w:color="auto" w:fill="auto"/>
        <w:tabs>
          <w:tab w:pos="488" w:val="left"/>
        </w:tabs>
        <w:bidi w:val="0"/>
        <w:spacing w:before="0" w:after="0" w:line="472" w:lineRule="exact"/>
        <w:ind w:left="0" w:right="0" w:firstLine="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3</w:t>
      </w:r>
      <w:r>
        <w:rPr>
          <w:color w:val="000000"/>
          <w:spacing w:val="0"/>
          <w:w w:val="100"/>
          <w:position w:val="0"/>
        </w:rPr>
        <w:t>）</w:t>
        <w:tab/>
        <w:t>董事林岩：</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月至今任公司董事、副总经理。</w:t>
      </w:r>
    </w:p>
    <w:p>
      <w:pPr>
        <w:pStyle w:val="Style22"/>
        <w:keepNext w:val="0"/>
        <w:keepLines w:val="0"/>
        <w:widowControl w:val="0"/>
        <w:shd w:val="clear" w:color="auto" w:fill="auto"/>
        <w:tabs>
          <w:tab w:pos="598" w:val="left"/>
        </w:tabs>
        <w:bidi w:val="0"/>
        <w:spacing w:before="0" w:after="0" w:line="472" w:lineRule="exact"/>
        <w:ind w:left="0" w:right="0" w:firstLine="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4</w:t>
      </w:r>
      <w:r>
        <w:rPr>
          <w:color w:val="000000"/>
          <w:spacing w:val="0"/>
          <w:w w:val="100"/>
          <w:position w:val="0"/>
        </w:rPr>
        <w:t>）</w:t>
        <w:tab/>
        <w:t>董事韩丽：</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月任公司部门经理，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月至今任公司上海分社总经理，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月至今任上海众信执行董事兼总经理。</w:t>
      </w:r>
    </w:p>
    <w:p>
      <w:pPr>
        <w:pStyle w:val="Style22"/>
        <w:keepNext w:val="0"/>
        <w:keepLines w:val="0"/>
        <w:widowControl w:val="0"/>
        <w:shd w:val="clear" w:color="auto" w:fill="auto"/>
        <w:bidi w:val="0"/>
        <w:spacing w:before="0" w:after="0" w:line="472" w:lineRule="exact"/>
        <w:ind w:left="0" w:right="0" w:firstLine="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5</w:t>
      </w:r>
      <w:r>
        <w:rPr>
          <w:color w:val="000000"/>
          <w:spacing w:val="0"/>
          <w:w w:val="100"/>
          <w:position w:val="0"/>
        </w:rPr>
        <w:t>） 董事曹建：</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月至今任公司董事、总经理，其中</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月兼任公司董事会秘书。</w:t>
      </w:r>
    </w:p>
    <w:p>
      <w:pPr>
        <w:pStyle w:val="Style22"/>
        <w:keepNext w:val="0"/>
        <w:keepLines w:val="0"/>
        <w:widowControl w:val="0"/>
        <w:shd w:val="clear" w:color="auto" w:fill="auto"/>
        <w:bidi w:val="0"/>
        <w:spacing w:before="0" w:line="472"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月任众信商务执行董事；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至今，兼任优拓航服执行董事；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月，任优逸文公关（现更名为众信博睿）执行董事；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月至今，兼任悠联货币执行董事、经 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月至今，兼任广州优贷执行董事；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月至今，兼任杭州四达，监事。</w:t>
      </w:r>
    </w:p>
    <w:p>
      <w:pPr>
        <w:pStyle w:val="Style22"/>
        <w:keepNext w:val="0"/>
        <w:keepLines w:val="0"/>
        <w:widowControl w:val="0"/>
        <w:shd w:val="clear" w:color="auto" w:fill="auto"/>
        <w:bidi w:val="0"/>
        <w:spacing w:before="0" w:after="0" w:line="470" w:lineRule="exact"/>
        <w:ind w:left="0" w:right="0" w:firstLine="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6</w:t>
      </w:r>
      <w:r>
        <w:rPr>
          <w:color w:val="000000"/>
          <w:spacing w:val="0"/>
          <w:w w:val="100"/>
          <w:position w:val="0"/>
        </w:rPr>
        <w:t>） 董事贺武：曾任浙江天元生物医药有限公司董事长特别助理，湖北珩生集团副总裁、财务总监。</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月，任公司总经理助理。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月至今，任公司董事、财务总监。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月至今，兼 任广州优盛执行董事。</w:t>
      </w:r>
    </w:p>
    <w:p>
      <w:pPr>
        <w:pStyle w:val="Style22"/>
        <w:keepNext w:val="0"/>
        <w:keepLines w:val="0"/>
        <w:widowControl w:val="0"/>
        <w:shd w:val="clear" w:color="auto" w:fill="auto"/>
        <w:bidi w:val="0"/>
        <w:spacing w:before="0" w:after="0" w:line="470" w:lineRule="exact"/>
        <w:ind w:left="0" w:right="0" w:firstLine="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rPr>
        <w:t>7</w:t>
      </w:r>
      <w:r>
        <w:rPr>
          <w:color w:val="000000"/>
          <w:spacing w:val="0"/>
          <w:w w:val="100"/>
          <w:position w:val="0"/>
        </w:rPr>
        <w:t>） 独立董事姜付秀：</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月至今先后任中国人民大学副教授、教授、博士生导师等职务，兼任烟台 龙源电力技术股份有限公司独立董事、山东齐星铁塔科技股份有限公司独立董事、大唐国际发电股份有限 公司独立董事。</w:t>
      </w:r>
    </w:p>
    <w:p>
      <w:pPr>
        <w:pStyle w:val="Style22"/>
        <w:keepNext w:val="0"/>
        <w:keepLines w:val="0"/>
        <w:widowControl w:val="0"/>
        <w:shd w:val="clear" w:color="auto" w:fill="auto"/>
        <w:bidi w:val="0"/>
        <w:spacing w:before="0" w:after="0" w:line="470" w:lineRule="exact"/>
        <w:ind w:left="0" w:right="0" w:firstLine="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8</w:t>
      </w:r>
      <w:r>
        <w:rPr>
          <w:color w:val="000000"/>
          <w:spacing w:val="0"/>
          <w:w w:val="100"/>
          <w:position w:val="0"/>
        </w:rPr>
        <w:t>） 独立董事孙云：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月至今任北京盈科律师事务所律师。</w:t>
      </w:r>
    </w:p>
    <w:p>
      <w:pPr>
        <w:pStyle w:val="Style22"/>
        <w:keepNext w:val="0"/>
        <w:keepLines w:val="0"/>
        <w:widowControl w:val="0"/>
        <w:shd w:val="clear" w:color="auto" w:fill="auto"/>
        <w:bidi w:val="0"/>
        <w:spacing w:before="0" w:after="0" w:line="470" w:lineRule="exact"/>
        <w:ind w:left="0" w:right="0" w:firstLine="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rPr>
        <w:t>9</w:t>
      </w:r>
      <w:r>
        <w:rPr>
          <w:color w:val="000000"/>
          <w:spacing w:val="0"/>
          <w:w w:val="100"/>
          <w:position w:val="0"/>
        </w:rPr>
        <w:t>） 独立董事丁小亮：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月，任携程集团副总裁。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月，创建舍野</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（北京）旅游管理服务有限公司。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月至今，任途家集团线下事业部总裁。</w:t>
      </w:r>
    </w:p>
    <w:p>
      <w:pPr>
        <w:pStyle w:val="Style22"/>
        <w:keepNext w:val="0"/>
        <w:keepLines w:val="0"/>
        <w:widowControl w:val="0"/>
        <w:shd w:val="clear" w:color="auto" w:fill="auto"/>
        <w:tabs>
          <w:tab w:pos="435" w:val="left"/>
        </w:tabs>
        <w:bidi w:val="0"/>
        <w:spacing w:before="0" w:after="0" w:line="470" w:lineRule="exact"/>
        <w:ind w:left="0" w:right="0" w:firstLine="0"/>
        <w:jc w:val="both"/>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监事</w:t>
      </w:r>
    </w:p>
    <w:p>
      <w:pPr>
        <w:pStyle w:val="Style22"/>
        <w:keepNext w:val="0"/>
        <w:keepLines w:val="0"/>
        <w:widowControl w:val="0"/>
        <w:shd w:val="clear" w:color="auto" w:fill="auto"/>
        <w:tabs>
          <w:tab w:pos="598" w:val="left"/>
        </w:tabs>
        <w:bidi w:val="0"/>
        <w:spacing w:before="0" w:after="0" w:line="470" w:lineRule="exact"/>
        <w:ind w:left="0" w:right="0" w:firstLine="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1</w:t>
      </w:r>
      <w:r>
        <w:rPr>
          <w:color w:val="000000"/>
          <w:spacing w:val="0"/>
          <w:w w:val="100"/>
          <w:position w:val="0"/>
        </w:rPr>
        <w:t>）</w:t>
        <w:tab/>
        <w:t>监事会主席喻慧：</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月任公司商务会奖中心会展部总监，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月至今任众信 商务的副总经理，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月至今任奇迹旅行执行董事、经理，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月起至今任公司监事会主席。</w:t>
      </w:r>
    </w:p>
    <w:p>
      <w:pPr>
        <w:pStyle w:val="Style22"/>
        <w:keepNext w:val="0"/>
        <w:keepLines w:val="0"/>
        <w:widowControl w:val="0"/>
        <w:shd w:val="clear" w:color="auto" w:fill="auto"/>
        <w:bidi w:val="0"/>
        <w:spacing w:before="0" w:after="0" w:line="470" w:lineRule="exact"/>
        <w:ind w:left="0" w:right="0" w:firstLine="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 监事李鸿秀：</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月任公司出境旅游中心副总监，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月至今任公司会员俱乐部 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月起任公司监事。</w:t>
      </w:r>
    </w:p>
    <w:p>
      <w:pPr>
        <w:pStyle w:val="Style22"/>
        <w:keepNext w:val="0"/>
        <w:keepLines w:val="0"/>
        <w:widowControl w:val="0"/>
        <w:shd w:val="clear" w:color="auto" w:fill="auto"/>
        <w:tabs>
          <w:tab w:pos="493" w:val="left"/>
        </w:tabs>
        <w:bidi w:val="0"/>
        <w:spacing w:before="0" w:after="0" w:line="470" w:lineRule="exact"/>
        <w:ind w:left="0" w:right="0" w:firstLine="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rPr>
        <w:t>3</w:t>
      </w:r>
      <w:r>
        <w:rPr>
          <w:color w:val="000000"/>
          <w:spacing w:val="0"/>
          <w:w w:val="100"/>
          <w:position w:val="0"/>
        </w:rPr>
        <w:t>）</w:t>
        <w:tab/>
        <w:t>职工代表监事王薇薇：</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月至今任同业营销中心销售，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月起任公司职工代表监事。</w:t>
      </w:r>
    </w:p>
    <w:p>
      <w:pPr>
        <w:pStyle w:val="Style22"/>
        <w:keepNext w:val="0"/>
        <w:keepLines w:val="0"/>
        <w:widowControl w:val="0"/>
        <w:shd w:val="clear" w:color="auto" w:fill="auto"/>
        <w:tabs>
          <w:tab w:pos="435" w:val="left"/>
        </w:tabs>
        <w:bidi w:val="0"/>
        <w:spacing w:before="0" w:after="0" w:line="470" w:lineRule="exact"/>
        <w:ind w:left="0" w:right="0" w:firstLine="0"/>
        <w:jc w:val="both"/>
      </w:pPr>
      <w:bookmarkStart w:id="590" w:name="bookmark590"/>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高级管理人员</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rPr>
        <w:t>1</w:t>
      </w:r>
      <w:r>
        <w:rPr>
          <w:color w:val="000000"/>
          <w:spacing w:val="0"/>
          <w:w w:val="100"/>
          <w:position w:val="0"/>
        </w:rPr>
        <w:t>）</w:t>
        <w:tab/>
        <w:t>总经理曹建：详见董事部分。</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2</w:t>
      </w:r>
      <w:r>
        <w:rPr>
          <w:color w:val="000000"/>
          <w:spacing w:val="0"/>
          <w:w w:val="100"/>
          <w:position w:val="0"/>
        </w:rPr>
        <w:t>）</w:t>
        <w:tab/>
        <w:t>副总经理林岩：详见董事部分。</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3</w:t>
      </w:r>
      <w:r>
        <w:rPr>
          <w:color w:val="000000"/>
          <w:spacing w:val="0"/>
          <w:w w:val="100"/>
          <w:position w:val="0"/>
        </w:rPr>
        <w:t>）</w:t>
        <w:tab/>
        <w:t>副总经理韩丽：详见董事部分。</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4</w:t>
      </w:r>
      <w:r>
        <w:rPr>
          <w:color w:val="000000"/>
          <w:spacing w:val="0"/>
          <w:w w:val="100"/>
          <w:position w:val="0"/>
        </w:rPr>
        <w:t>）</w:t>
        <w:tab/>
        <w:t>副总经理赵锐：</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月至今任公司副总经理。</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rPr>
        <w:t>5</w:t>
      </w:r>
      <w:r>
        <w:rPr>
          <w:color w:val="000000"/>
          <w:spacing w:val="0"/>
          <w:w w:val="100"/>
          <w:position w:val="0"/>
        </w:rPr>
        <w:t>）</w:t>
        <w:tab/>
        <w:t>副总经理杜政泰：</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年任台湾易游网旅行社副总经理，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月起任公司副总经理。</w:t>
      </w:r>
    </w:p>
    <w:p>
      <w:pPr>
        <w:pStyle w:val="Style22"/>
        <w:keepNext w:val="0"/>
        <w:keepLines w:val="0"/>
        <w:widowControl w:val="0"/>
        <w:shd w:val="clear" w:color="auto" w:fill="auto"/>
        <w:tabs>
          <w:tab w:pos="598" w:val="left"/>
        </w:tabs>
        <w:bidi w:val="0"/>
        <w:spacing w:before="0" w:after="0" w:line="470" w:lineRule="exact"/>
        <w:ind w:left="0" w:right="0" w:firstLine="0"/>
        <w:jc w:val="both"/>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rPr>
        <w:t>6</w:t>
      </w:r>
      <w:r>
        <w:rPr>
          <w:color w:val="000000"/>
          <w:spacing w:val="0"/>
          <w:w w:val="100"/>
          <w:position w:val="0"/>
        </w:rPr>
        <w:t>）</w:t>
        <w:tab/>
        <w:t>副总经理王春峰：</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月任中国旅游出版社国际部主任、中国旅游出版社社长助理 兼中国旅游书店总经理、北京华天旅游国际广告公司总经理，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月起任公司副总经理。</w:t>
      </w:r>
    </w:p>
    <w:p>
      <w:pPr>
        <w:pStyle w:val="Style22"/>
        <w:keepNext w:val="0"/>
        <w:keepLines w:val="0"/>
        <w:widowControl w:val="0"/>
        <w:shd w:val="clear" w:color="auto" w:fill="auto"/>
        <w:tabs>
          <w:tab w:pos="608" w:val="left"/>
        </w:tabs>
        <w:bidi w:val="0"/>
        <w:spacing w:before="0" w:after="0" w:line="470" w:lineRule="exact"/>
        <w:ind w:left="0" w:right="0" w:firstLine="0"/>
        <w:jc w:val="both"/>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rPr>
        <w:t>7</w:t>
      </w:r>
      <w:r>
        <w:rPr>
          <w:color w:val="000000"/>
          <w:spacing w:val="0"/>
          <w:w w:val="100"/>
          <w:position w:val="0"/>
        </w:rPr>
        <w:t>）</w:t>
        <w:tab/>
        <w:t>副总经理张磊：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月任公司出境旅游中心总监，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月起任公司副总经理。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月曾任公司监事会主席。</w:t>
      </w:r>
    </w:p>
    <w:p>
      <w:pPr>
        <w:pStyle w:val="Style22"/>
        <w:keepNext w:val="0"/>
        <w:keepLines w:val="0"/>
        <w:widowControl w:val="0"/>
        <w:shd w:val="clear" w:color="auto" w:fill="auto"/>
        <w:tabs>
          <w:tab w:pos="603" w:val="left"/>
        </w:tabs>
        <w:bidi w:val="0"/>
        <w:spacing w:before="0" w:after="0" w:line="470" w:lineRule="exact"/>
        <w:ind w:left="0" w:right="0" w:firstLine="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8</w:t>
      </w:r>
      <w:r>
        <w:rPr>
          <w:color w:val="000000"/>
          <w:spacing w:val="0"/>
          <w:w w:val="100"/>
          <w:position w:val="0"/>
        </w:rPr>
        <w:t>）</w:t>
        <w:tab/>
        <w:t>副总经理、董事会秘书王锋：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月任华泰联合证券有限公司投资银行总部执行董 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月至今任公司副总经理、董事会秘书。</w:t>
      </w:r>
    </w:p>
    <w:p>
      <w:pPr>
        <w:pStyle w:val="Style22"/>
        <w:keepNext w:val="0"/>
        <w:keepLines w:val="0"/>
        <w:widowControl w:val="0"/>
        <w:shd w:val="clear" w:color="auto" w:fill="auto"/>
        <w:tabs>
          <w:tab w:pos="493" w:val="left"/>
        </w:tabs>
        <w:bidi w:val="0"/>
        <w:spacing w:before="0" w:after="520" w:line="470" w:lineRule="exact"/>
        <w:ind w:left="0" w:right="0" w:firstLine="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9</w:t>
      </w:r>
      <w:r>
        <w:rPr>
          <w:color w:val="000000"/>
          <w:spacing w:val="0"/>
          <w:w w:val="100"/>
          <w:position w:val="0"/>
        </w:rPr>
        <w:t>）</w:t>
        <w:tab/>
        <w:t>副总经理何静：</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月任公司董事、财务总监；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月至今，任公司副总经理。</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在股东单位任职情况</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中国人民大学商学院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烟台龙源电力技术股份有限公司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山东齐星铁塔科技股份有限公司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大唐国际发电股份有限公司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北京市盈科律师事务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途家集团</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线下事业部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46"/>
        <w:keepNext/>
        <w:keepLines/>
        <w:widowControl w:val="0"/>
        <w:shd w:val="clear" w:color="auto" w:fill="auto"/>
        <w:bidi w:val="0"/>
        <w:spacing w:before="0" w:after="2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、董事、监事、高级管理人员报酬情况</w:t>
      </w:r>
      <w:bookmarkEnd w:id="600"/>
      <w:bookmarkEnd w:id="601"/>
      <w:bookmarkEnd w:id="603"/>
      <w:r>
        <w:rPr>
          <w:color w:val="000000"/>
          <w:spacing w:val="0"/>
          <w:w w:val="100"/>
          <w:position w:val="0"/>
        </w:rPr>
        <w:t xml:space="preserve"> </w:t>
      </w:r>
      <w:r>
        <w:rPr>
          <w:rStyle w:val="CharStyle23"/>
          <w:b w:val="0"/>
          <w:bCs w:val="0"/>
        </w:rPr>
        <w:t>董事、监事、高级管理人员报酬的决策程序、确定依据、实际支付情况</w:t>
      </w:r>
    </w:p>
    <w:p>
      <w:pPr>
        <w:pStyle w:val="Style22"/>
        <w:keepNext w:val="0"/>
        <w:keepLines w:val="0"/>
        <w:widowControl w:val="0"/>
        <w:shd w:val="clear" w:color="auto" w:fill="auto"/>
        <w:tabs>
          <w:tab w:pos="794" w:val="left"/>
        </w:tabs>
        <w:bidi w:val="0"/>
        <w:spacing w:before="0" w:after="0" w:line="492" w:lineRule="auto"/>
        <w:ind w:left="0" w:right="0" w:firstLine="44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董事、监事、高级管理人员报酬的决策程序</w:t>
      </w:r>
    </w:p>
    <w:p>
      <w:pPr>
        <w:pStyle w:val="Style22"/>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董事、监事薪酬由股东大会确定薪酬政策，由公司根据薪酬政策实施，每位董事、监事的年薪经年度 股东大会确认。高级管理人员薪酬由董事会确定薪酬政策并监督执行，每位高级管理人员的年薪经年度董 事会确认。</w:t>
      </w:r>
    </w:p>
    <w:p>
      <w:pPr>
        <w:pStyle w:val="Style22"/>
        <w:keepNext w:val="0"/>
        <w:keepLines w:val="0"/>
        <w:widowControl w:val="0"/>
        <w:shd w:val="clear" w:color="auto" w:fill="auto"/>
        <w:tabs>
          <w:tab w:pos="813" w:val="left"/>
        </w:tabs>
        <w:bidi w:val="0"/>
        <w:spacing w:before="0" w:after="0" w:line="492" w:lineRule="auto"/>
        <w:ind w:left="0" w:right="0" w:firstLine="44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董事、监事、高级管理人员报酬确定依据</w:t>
      </w:r>
    </w:p>
    <w:p>
      <w:pPr>
        <w:pStyle w:val="Style22"/>
        <w:keepNext w:val="0"/>
        <w:keepLines w:val="0"/>
        <w:widowControl w:val="0"/>
        <w:numPr>
          <w:ilvl w:val="0"/>
          <w:numId w:val="7"/>
        </w:numPr>
        <w:shd w:val="clear" w:color="auto" w:fill="auto"/>
        <w:tabs>
          <w:tab w:pos="814" w:val="left"/>
        </w:tabs>
        <w:bidi w:val="0"/>
        <w:spacing w:before="0" w:after="0" w:line="468" w:lineRule="exact"/>
        <w:ind w:left="0" w:right="0" w:firstLine="440"/>
        <w:jc w:val="both"/>
      </w:pPr>
      <w:bookmarkStart w:id="606" w:name="bookmark606"/>
      <w:bookmarkEnd w:id="606"/>
      <w:r>
        <w:rPr>
          <w:color w:val="000000"/>
          <w:spacing w:val="0"/>
          <w:w w:val="100"/>
          <w:position w:val="0"/>
        </w:rPr>
        <w:t>不在公司担任具体管理职务的董事、监事不领取董事、监事职务报酬；在公司担任具体管理职务 的董事（包括董事长）、监事（包括监事长），根据其在公司的具体任职岗位领取相应的报酬，不再领取 董事、监事职务报酬。</w:t>
      </w:r>
    </w:p>
    <w:p>
      <w:pPr>
        <w:pStyle w:val="Style22"/>
        <w:keepNext w:val="0"/>
        <w:keepLines w:val="0"/>
        <w:widowControl w:val="0"/>
        <w:numPr>
          <w:ilvl w:val="0"/>
          <w:numId w:val="7"/>
        </w:numPr>
        <w:shd w:val="clear" w:color="auto" w:fill="auto"/>
        <w:tabs>
          <w:tab w:pos="837" w:val="left"/>
        </w:tabs>
        <w:bidi w:val="0"/>
        <w:spacing w:before="0" w:after="0" w:line="470" w:lineRule="exact"/>
        <w:ind w:left="0" w:right="0" w:firstLine="440"/>
        <w:jc w:val="left"/>
      </w:pPr>
      <w:bookmarkStart w:id="607" w:name="bookmark607"/>
      <w:bookmarkEnd w:id="607"/>
      <w:r>
        <w:rPr>
          <w:color w:val="000000"/>
          <w:spacing w:val="0"/>
          <w:w w:val="100"/>
          <w:position w:val="0"/>
        </w:rPr>
        <w:t>公司独立董事的职务津贴为税前人民币</w:t>
      </w:r>
      <w:r>
        <w:rPr>
          <w:rFonts w:ascii="Times New Roman" w:eastAsia="Times New Roman" w:hAnsi="Times New Roman" w:cs="Times New Roman"/>
          <w:color w:val="000000"/>
          <w:spacing w:val="0"/>
          <w:w w:val="100"/>
          <w:position w:val="0"/>
        </w:rPr>
        <w:t>7.08</w:t>
      </w:r>
      <w:r>
        <w:rPr>
          <w:color w:val="000000"/>
          <w:spacing w:val="0"/>
          <w:w w:val="100"/>
          <w:position w:val="0"/>
        </w:rPr>
        <w:t>万元。</w:t>
      </w:r>
    </w:p>
    <w:p>
      <w:pPr>
        <w:pStyle w:val="Style22"/>
        <w:keepNext w:val="0"/>
        <w:keepLines w:val="0"/>
        <w:widowControl w:val="0"/>
        <w:numPr>
          <w:ilvl w:val="0"/>
          <w:numId w:val="7"/>
        </w:numPr>
        <w:shd w:val="clear" w:color="auto" w:fill="auto"/>
        <w:tabs>
          <w:tab w:pos="814" w:val="left"/>
        </w:tabs>
        <w:bidi w:val="0"/>
        <w:spacing w:before="0" w:after="0" w:line="475" w:lineRule="exact"/>
        <w:ind w:left="0" w:right="0" w:firstLine="440"/>
        <w:jc w:val="both"/>
      </w:pPr>
      <w:bookmarkStart w:id="608" w:name="bookmark608"/>
      <w:bookmarkEnd w:id="608"/>
      <w:r>
        <w:rPr>
          <w:color w:val="000000"/>
          <w:spacing w:val="0"/>
          <w:w w:val="100"/>
          <w:position w:val="0"/>
        </w:rPr>
        <w:t>董事、监事出席公司董事会、监事会、股东大会以及按《公司法》、《公司章程》相关规定行使 职权所需的合理费用（包括差旅费、办公费等）公司给予实报实销。</w:t>
      </w:r>
    </w:p>
    <w:p>
      <w:pPr>
        <w:pStyle w:val="Style22"/>
        <w:keepNext w:val="0"/>
        <w:keepLines w:val="0"/>
        <w:widowControl w:val="0"/>
        <w:shd w:val="clear" w:color="auto" w:fill="auto"/>
        <w:tabs>
          <w:tab w:pos="813" w:val="left"/>
        </w:tabs>
        <w:bidi w:val="0"/>
        <w:spacing w:before="0" w:after="260" w:line="470" w:lineRule="exact"/>
        <w:ind w:left="0" w:right="0" w:firstLine="440"/>
        <w:jc w:val="both"/>
      </w:pPr>
      <w:bookmarkStart w:id="609" w:name="bookmark609"/>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董事、监事的报酬包括个人所得税，个人所得税由公司根据税法规定统一代扣代缴。</w:t>
      </w:r>
    </w:p>
    <w:p>
      <w:pPr>
        <w:pStyle w:val="Style22"/>
        <w:keepNext w:val="0"/>
        <w:keepLines w:val="0"/>
        <w:widowControl w:val="0"/>
        <w:shd w:val="clear" w:color="auto" w:fill="auto"/>
        <w:tabs>
          <w:tab w:pos="813" w:val="left"/>
        </w:tabs>
        <w:bidi w:val="0"/>
        <w:spacing w:before="0" w:after="0" w:line="492" w:lineRule="auto"/>
        <w:ind w:left="0" w:right="0" w:firstLine="440"/>
        <w:jc w:val="both"/>
      </w:pPr>
      <w:bookmarkStart w:id="610" w:name="bookmark610"/>
      <w:r>
        <w:rPr>
          <w:rFonts w:ascii="Times New Roman" w:eastAsia="Times New Roman" w:hAnsi="Times New Roman" w:cs="Times New Roman"/>
          <w:color w:val="000000"/>
          <w:spacing w:val="0"/>
          <w:w w:val="100"/>
          <w:position w:val="0"/>
        </w:rPr>
        <w:t>4</w:t>
      </w:r>
      <w:bookmarkEnd w:id="610"/>
      <w:r>
        <w:rPr>
          <w:color w:val="000000"/>
          <w:spacing w:val="0"/>
          <w:w w:val="100"/>
          <w:position w:val="0"/>
        </w:rPr>
        <w:t>、</w:t>
        <w:tab/>
        <w:t>董事、监事和高级管理人员报酬的实际支付情况</w:t>
      </w:r>
    </w:p>
    <w:p>
      <w:pPr>
        <w:pStyle w:val="Style22"/>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公司根据薪酬计划按月发放薪酬。报告期内，公司共有董事、监事、高级管理人员</w:t>
      </w:r>
      <w:r>
        <w:rPr>
          <w:rFonts w:ascii="Times New Roman" w:eastAsia="Times New Roman" w:hAnsi="Times New Roman" w:cs="Times New Roman"/>
          <w:color w:val="000000"/>
          <w:spacing w:val="0"/>
          <w:w w:val="100"/>
          <w:position w:val="0"/>
        </w:rPr>
        <w:t>20</w:t>
      </w:r>
      <w:r>
        <w:rPr>
          <w:color w:val="000000"/>
          <w:spacing w:val="0"/>
          <w:w w:val="100"/>
          <w:position w:val="0"/>
        </w:rPr>
        <w:t>人（含</w:t>
      </w:r>
      <w:r>
        <w:rPr>
          <w:rFonts w:ascii="Times New Roman" w:eastAsia="Times New Roman" w:hAnsi="Times New Roman" w:cs="Times New Roman"/>
          <w:color w:val="000000"/>
          <w:spacing w:val="0"/>
          <w:w w:val="100"/>
          <w:position w:val="0"/>
        </w:rPr>
        <w:t>3</w:t>
      </w:r>
      <w:r>
        <w:rPr>
          <w:color w:val="000000"/>
          <w:spacing w:val="0"/>
          <w:w w:val="100"/>
          <w:position w:val="0"/>
        </w:rPr>
        <w:t>名独立</w:t>
      </w:r>
      <w:r>
        <w:br w:type="page"/>
      </w:r>
    </w:p>
    <w:p>
      <w:pPr>
        <w:pStyle w:val="Style22"/>
        <w:keepNext w:val="0"/>
        <w:keepLines w:val="0"/>
        <w:widowControl w:val="0"/>
        <w:shd w:val="clear" w:color="auto" w:fill="auto"/>
        <w:bidi w:val="0"/>
        <w:spacing w:before="0" w:after="560" w:line="240" w:lineRule="auto"/>
        <w:ind w:left="0" w:right="0" w:firstLine="0"/>
        <w:jc w:val="left"/>
      </w:pPr>
      <w:r>
        <w:rPr>
          <w:color w:val="000000"/>
          <w:spacing w:val="0"/>
          <w:w w:val="100"/>
          <w:position w:val="0"/>
        </w:rPr>
        <w:t>董事），共从公司领取薪酬（包括津贴）</w:t>
      </w:r>
      <w:r>
        <w:rPr>
          <w:rFonts w:ascii="Times New Roman" w:eastAsia="Times New Roman" w:hAnsi="Times New Roman" w:cs="Times New Roman"/>
          <w:color w:val="000000"/>
          <w:spacing w:val="0"/>
          <w:w w:val="100"/>
          <w:position w:val="0"/>
        </w:rPr>
        <w:t>455.4</w:t>
      </w:r>
      <w:r>
        <w:rPr>
          <w:rFonts w:ascii="Times New Roman" w:eastAsia="Times New Roman" w:hAnsi="Times New Roman" w:cs="Times New Roman"/>
          <w:color w:val="000000"/>
          <w:spacing w:val="0"/>
          <w:w w:val="100"/>
          <w:position w:val="0"/>
        </w:rPr>
        <w:t>9</w:t>
      </w:r>
      <w:r>
        <w:rPr>
          <w:color w:val="000000"/>
          <w:spacing w:val="0"/>
          <w:w w:val="100"/>
          <w:position w:val="0"/>
        </w:rPr>
        <w:t>万元（含税）。</w:t>
      </w: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王薇薇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杜政泰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455.49</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4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 已行权股</w:t>
            </w:r>
          </w:p>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本期已解</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锁股份数</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3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35"/>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bl>
    <w:p>
      <w:pPr>
        <w:widowControl w:val="0"/>
        <w:spacing w:line="1" w:lineRule="exact"/>
      </w:pPr>
      <w:r>
        <w:br w:type="page"/>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五</w:t>
      </w:r>
      <w:bookmarkEnd w:id="613"/>
      <w:r>
        <w:rPr>
          <w:color w:val="000000"/>
          <w:spacing w:val="0"/>
          <w:w w:val="100"/>
          <w:position w:val="0"/>
        </w:rPr>
        <w:t>、公司员工情况</w:t>
      </w:r>
      <w:bookmarkEnd w:id="611"/>
      <w:bookmarkEnd w:id="612"/>
      <w:bookmarkEnd w:id="614"/>
    </w:p>
    <w:p>
      <w:pPr>
        <w:pStyle w:val="Style46"/>
        <w:keepNext/>
        <w:keepLines/>
        <w:widowControl w:val="0"/>
        <w:shd w:val="clear" w:color="auto" w:fill="auto"/>
        <w:bidi w:val="0"/>
        <w:spacing w:before="0" w:after="320" w:line="240" w:lineRule="auto"/>
        <w:ind w:left="0" w:right="0" w:firstLine="0"/>
        <w:jc w:val="left"/>
      </w:pPr>
      <w:bookmarkStart w:id="611" w:name="bookmark611"/>
      <w:bookmarkStart w:id="612" w:name="bookmark612"/>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、员工数量、专业构成及教育程度</w:t>
      </w:r>
      <w:bookmarkEnd w:id="611"/>
      <w:bookmarkEnd w:id="612"/>
      <w:bookmarkEnd w:id="61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3,410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3,987</w:t>
            </w:r>
          </w:p>
        </w:tc>
      </w:tr>
      <w:tr>
        <w:trPr>
          <w:trHeight w:val="39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3,987</w:t>
            </w:r>
          </w:p>
        </w:tc>
      </w:tr>
    </w:tbl>
    <w:p>
      <w:pPr>
        <w:widowControl w:val="0"/>
        <w:spacing w:after="319" w:line="1" w:lineRule="exact"/>
      </w:pPr>
    </w:p>
    <w:p>
      <w:pPr>
        <w:pStyle w:val="Style46"/>
        <w:keepNext/>
        <w:keepLines/>
        <w:widowControl w:val="0"/>
        <w:shd w:val="clear" w:color="auto" w:fill="auto"/>
        <w:bidi w:val="0"/>
        <w:spacing w:before="0" w:after="0" w:line="467" w:lineRule="exact"/>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、薪酬政策</w:t>
      </w:r>
      <w:bookmarkEnd w:id="617"/>
      <w:bookmarkEnd w:id="618"/>
      <w:bookmarkEnd w:id="620"/>
    </w:p>
    <w:p>
      <w:pPr>
        <w:pStyle w:val="Style22"/>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公司的薪酬管理以公司的经营战略和年度经营目标为指导，以激发员工活力、牵引员工能力为出发点, 不断完善薪酬分配体系，合理设计薪酬结构和水平，逐步建立了</w:t>
      </w:r>
      <w:r>
        <w:rPr>
          <w:rFonts w:ascii="Times New Roman" w:eastAsia="Times New Roman" w:hAnsi="Times New Roman" w:cs="Times New Roman"/>
          <w:color w:val="000000"/>
          <w:spacing w:val="0"/>
          <w:w w:val="100"/>
          <w:position w:val="0"/>
        </w:rPr>
        <w:t>“</w:t>
      </w:r>
      <w:r>
        <w:rPr>
          <w:color w:val="000000"/>
          <w:spacing w:val="0"/>
          <w:w w:val="100"/>
          <w:position w:val="0"/>
        </w:rPr>
        <w:t>以市场为导向，以岗位定薪酬、以绩效 定奖金、以中长期业绩目标定长期激励</w:t>
      </w:r>
      <w:r>
        <w:rPr>
          <w:rFonts w:ascii="Times New Roman" w:eastAsia="Times New Roman" w:hAnsi="Times New Roman" w:cs="Times New Roman"/>
          <w:color w:val="000000"/>
          <w:spacing w:val="0"/>
          <w:w w:val="100"/>
          <w:position w:val="0"/>
        </w:rPr>
        <w:t>''</w:t>
      </w:r>
      <w:r>
        <w:rPr>
          <w:color w:val="000000"/>
          <w:spacing w:val="0"/>
          <w:w w:val="100"/>
          <w:position w:val="0"/>
        </w:rPr>
        <w:t xml:space="preserve">的薪酬政策，给予绩优员工合理回报，并不断探索和尝试多元化 薪酬激励机制。公平、公正对待所有员工，通过工资、奖金、股权激励等手段，兼顾外部竞争性、内部公 </w:t>
      </w:r>
      <w:r>
        <w:rPr>
          <w:color w:val="000000"/>
          <w:spacing w:val="0"/>
          <w:w w:val="100"/>
          <w:position w:val="0"/>
        </w:rPr>
        <w:t>平性，以吸引和保留优秀人才。通过对业绩、能力、态度等的评价考核，合理分配员工工作报酬，激发员 工的积极性、主动性和创造性。</w:t>
      </w:r>
    </w:p>
    <w:p>
      <w:pPr>
        <w:pStyle w:val="Style46"/>
        <w:keepNext/>
        <w:keepLines/>
        <w:widowControl w:val="0"/>
        <w:shd w:val="clear" w:color="auto" w:fill="auto"/>
        <w:tabs>
          <w:tab w:pos="346" w:val="left"/>
        </w:tabs>
        <w:bidi w:val="0"/>
        <w:spacing w:before="0" w:after="0" w:line="48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培训计划</w:t>
      </w:r>
      <w:bookmarkEnd w:id="621"/>
      <w:bookmarkEnd w:id="622"/>
      <w:bookmarkEnd w:id="624"/>
    </w:p>
    <w:p>
      <w:pPr>
        <w:pStyle w:val="Style22"/>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color w:val="000000"/>
          <w:spacing w:val="0"/>
          <w:w w:val="100"/>
          <w:position w:val="0"/>
        </w:rPr>
        <w:t>''，</w:t>
      </w:r>
      <w:r>
        <w:rPr>
          <w:color w:val="000000"/>
          <w:spacing w:val="0"/>
          <w:w w:val="100"/>
          <w:position w:val="0"/>
        </w:rPr>
        <w:t>做到尊重人、理解人、关心人、塑造人，努力塑造有情有义、奋发有为、锐意 进取的</w:t>
      </w:r>
      <w:r>
        <w:rPr>
          <w:rFonts w:ascii="Times New Roman" w:eastAsia="Times New Roman" w:hAnsi="Times New Roman" w:cs="Times New Roman"/>
          <w:color w:val="000000"/>
          <w:spacing w:val="0"/>
          <w:w w:val="100"/>
          <w:position w:val="0"/>
        </w:rPr>
        <w:t>“</w:t>
      </w:r>
      <w:r>
        <w:rPr>
          <w:color w:val="000000"/>
          <w:spacing w:val="0"/>
          <w:w w:val="100"/>
          <w:position w:val="0"/>
        </w:rPr>
        <w:t>众信人</w:t>
      </w:r>
      <w:r>
        <w:rPr>
          <w:rFonts w:ascii="Times New Roman" w:eastAsia="Times New Roman" w:hAnsi="Times New Roman" w:cs="Times New Roman"/>
          <w:color w:val="000000"/>
          <w:spacing w:val="0"/>
          <w:w w:val="100"/>
          <w:position w:val="0"/>
        </w:rPr>
        <w:t>''</w:t>
      </w:r>
      <w:r>
        <w:rPr>
          <w:color w:val="000000"/>
          <w:spacing w:val="0"/>
          <w:w w:val="100"/>
          <w:position w:val="0"/>
        </w:rPr>
        <w:t>人格。坚持</w:t>
      </w:r>
      <w:r>
        <w:rPr>
          <w:rFonts w:ascii="Times New Roman" w:eastAsia="Times New Roman" w:hAnsi="Times New Roman" w:cs="Times New Roman"/>
          <w:color w:val="000000"/>
          <w:spacing w:val="0"/>
          <w:w w:val="100"/>
          <w:position w:val="0"/>
        </w:rPr>
        <w:t>“</w:t>
      </w:r>
      <w:r>
        <w:rPr>
          <w:color w:val="000000"/>
          <w:spacing w:val="0"/>
          <w:w w:val="100"/>
          <w:position w:val="0"/>
        </w:rPr>
        <w:t>德才兼备，岗位成才</w:t>
      </w:r>
      <w:r>
        <w:rPr>
          <w:rFonts w:ascii="Times New Roman" w:eastAsia="Times New Roman" w:hAnsi="Times New Roman" w:cs="Times New Roman"/>
          <w:color w:val="000000"/>
          <w:spacing w:val="0"/>
          <w:w w:val="100"/>
          <w:position w:val="0"/>
        </w:rPr>
        <w:t>''</w:t>
      </w:r>
      <w:r>
        <w:rPr>
          <w:color w:val="000000"/>
          <w:spacing w:val="0"/>
          <w:w w:val="100"/>
          <w:position w:val="0"/>
        </w:rPr>
        <w:t>的用人政策，以</w:t>
      </w:r>
      <w:r>
        <w:rPr>
          <w:rFonts w:ascii="Times New Roman" w:eastAsia="Times New Roman" w:hAnsi="Times New Roman" w:cs="Times New Roman"/>
          <w:color w:val="000000"/>
          <w:spacing w:val="0"/>
          <w:w w:val="100"/>
          <w:position w:val="0"/>
        </w:rPr>
        <w:t>“</w:t>
      </w:r>
      <w:r>
        <w:rPr>
          <w:color w:val="000000"/>
          <w:spacing w:val="0"/>
          <w:w w:val="100"/>
          <w:position w:val="0"/>
        </w:rPr>
        <w:t>德能勤绩</w:t>
      </w:r>
      <w:r>
        <w:rPr>
          <w:rFonts w:ascii="Times New Roman" w:eastAsia="Times New Roman" w:hAnsi="Times New Roman" w:cs="Times New Roman"/>
          <w:color w:val="000000"/>
          <w:spacing w:val="0"/>
          <w:w w:val="100"/>
          <w:position w:val="0"/>
        </w:rPr>
        <w:t>''</w:t>
      </w:r>
      <w:r>
        <w:rPr>
          <w:color w:val="000000"/>
          <w:spacing w:val="0"/>
          <w:w w:val="100"/>
          <w:position w:val="0"/>
        </w:rPr>
        <w:t>作为选拔人才的标准，中青 年领导干部大多数从基层培养选拔。公司建立了相对完善的培训体系，包括通用培训、业务培训、项目培 训、管理培训及其他培训，利用公司内部培训资源及与外部培训机构合作，开展多阶段、（新人</w:t>
      </w:r>
      <w:r>
        <w:rPr>
          <w:rFonts w:ascii="Times New Roman" w:eastAsia="Times New Roman" w:hAnsi="Times New Roman" w:cs="Times New Roman"/>
          <w:color w:val="000000"/>
          <w:spacing w:val="0"/>
          <w:w w:val="100"/>
          <w:position w:val="0"/>
        </w:rPr>
        <w:t>/</w:t>
      </w:r>
      <w:r>
        <w:rPr>
          <w:color w:val="000000"/>
          <w:spacing w:val="0"/>
          <w:w w:val="100"/>
          <w:position w:val="0"/>
        </w:rPr>
        <w:t>进阶）多 层次（初</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高级）、多渠道（内部</w:t>
      </w:r>
      <w:r>
        <w:rPr>
          <w:rFonts w:ascii="Times New Roman" w:eastAsia="Times New Roman" w:hAnsi="Times New Roman" w:cs="Times New Roman"/>
          <w:color w:val="000000"/>
          <w:spacing w:val="0"/>
          <w:w w:val="100"/>
          <w:position w:val="0"/>
        </w:rPr>
        <w:t>/</w:t>
      </w:r>
      <w:r>
        <w:rPr>
          <w:color w:val="000000"/>
          <w:spacing w:val="0"/>
          <w:w w:val="100"/>
          <w:position w:val="0"/>
        </w:rPr>
        <w:t>外部）的培训，以使新人快速融入企业，不断提升现有管理人员的能 力，不断培养储备公司发展所需业务人员、管理人员。</w:t>
      </w:r>
    </w:p>
    <w:p>
      <w:pPr>
        <w:pStyle w:val="Style46"/>
        <w:keepNext/>
        <w:keepLines/>
        <w:widowControl w:val="0"/>
        <w:shd w:val="clear" w:color="auto" w:fill="auto"/>
        <w:tabs>
          <w:tab w:pos="346" w:val="left"/>
        </w:tabs>
        <w:bidi w:val="0"/>
        <w:spacing w:before="0" w:after="0" w:line="48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w:t>
        <w:tab/>
        <w:t>劳务外包情况</w:t>
      </w:r>
      <w:bookmarkEnd w:id="625"/>
      <w:bookmarkEnd w:id="626"/>
      <w:bookmarkEnd w:id="628"/>
    </w:p>
    <w:p>
      <w:pPr>
        <w:pStyle w:val="Style4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30" w:right="1051" w:bottom="1508" w:left="105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600" w:after="320" w:line="240" w:lineRule="auto"/>
        <w:ind w:left="0" w:right="0" w:firstLine="0"/>
        <w:jc w:val="center"/>
      </w:pPr>
      <w:bookmarkStart w:id="629" w:name="bookmark629"/>
      <w:bookmarkStart w:id="630" w:name="bookmark630"/>
      <w:bookmarkStart w:id="631" w:name="bookmark631"/>
      <w:r>
        <w:rPr>
          <w:color w:val="000000"/>
          <w:spacing w:val="0"/>
          <w:w w:val="100"/>
          <w:position w:val="0"/>
        </w:rPr>
        <w:t>第九节公司治理</w:t>
      </w:r>
      <w:bookmarkEnd w:id="629"/>
      <w:bookmarkEnd w:id="630"/>
      <w:bookmarkEnd w:id="631"/>
    </w:p>
    <w:p>
      <w:pPr>
        <w:pStyle w:val="Style46"/>
        <w:keepNext/>
        <w:keepLines/>
        <w:widowControl w:val="0"/>
        <w:shd w:val="clear" w:color="auto" w:fill="auto"/>
        <w:bidi w:val="0"/>
        <w:spacing w:before="0" w:after="200" w:line="472" w:lineRule="exact"/>
        <w:ind w:left="0" w:right="0" w:firstLine="0"/>
        <w:jc w:val="both"/>
      </w:pPr>
      <w:bookmarkStart w:id="632" w:name="bookmark632"/>
      <w:bookmarkStart w:id="633" w:name="bookmark633"/>
      <w:bookmarkStart w:id="634" w:name="bookmark634"/>
      <w:bookmarkStart w:id="635" w:name="bookmark635"/>
      <w:bookmarkStart w:id="636" w:name="bookmark636"/>
      <w:r>
        <w:rPr>
          <w:color w:val="000000"/>
          <w:spacing w:val="0"/>
          <w:w w:val="100"/>
          <w:position w:val="0"/>
        </w:rPr>
        <w:t>一</w:t>
      </w:r>
      <w:bookmarkEnd w:id="635"/>
      <w:r>
        <w:rPr>
          <w:color w:val="000000"/>
          <w:spacing w:val="0"/>
          <w:w w:val="100"/>
          <w:position w:val="0"/>
        </w:rPr>
        <w:t>、公司治理的基本状况</w:t>
      </w:r>
      <w:bookmarkEnd w:id="633"/>
      <w:bookmarkEnd w:id="634"/>
      <w:bookmarkEnd w:id="636"/>
      <w:bookmarkEnd w:id="632"/>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报告期内，公司严格按照中国证监会规定及《公司法》、《证券法》、《上市公司治理准则》、《深 圳证券交易所股票上市规则》、《深圳证券交易所中小企业板上市公司规范运作指引》等法律法规的要求， 结合公司的实际情况，不断完善公司法人治理结构，建立健全内部控制制度，加强信息披露管理工作，不 断规范公司运作，提高公司治理水平。</w:t>
      </w:r>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截至报告期末，公司整体运作规范，公司治理实际情况基本符合相关法律法规、规范性文件的要求， 具体情况如下：</w:t>
      </w:r>
    </w:p>
    <w:p>
      <w:pPr>
        <w:pStyle w:val="Style46"/>
        <w:keepNext/>
        <w:keepLines/>
        <w:widowControl w:val="0"/>
        <w:shd w:val="clear" w:color="auto" w:fill="auto"/>
        <w:bidi w:val="0"/>
        <w:spacing w:before="0" w:after="0" w:line="472" w:lineRule="exact"/>
        <w:ind w:left="0" w:right="0" w:firstLine="44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、公司治理制度建立情况</w:t>
      </w:r>
      <w:bookmarkEnd w:id="637"/>
      <w:bookmarkEnd w:id="638"/>
      <w:bookmarkEnd w:id="640"/>
    </w:p>
    <w:p>
      <w:pPr>
        <w:pStyle w:val="Style2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报告期内，公司修改了《总经理工作细则》，根据中国证监会《上市公司大股东、董监高减持股份的 若干规定》（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日施行），公司制定了《大股东、董监高所持本公司股份及其变动管理制度》， 根据</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年限制性股票激励方案制定了《</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年限制性股票激励计划实施考核管理办法》。截至报告期末， 公司正在执行的主要治理制度如下：</w:t>
      </w:r>
    </w:p>
    <w:tbl>
      <w:tblPr>
        <w:tblOverlap w:val="never"/>
        <w:jc w:val="center"/>
        <w:tblLayout w:type="fixed"/>
      </w:tblPr>
      <w:tblGrid>
        <w:gridCol w:w="600"/>
        <w:gridCol w:w="4229"/>
        <w:gridCol w:w="2482"/>
        <w:gridCol w:w="2491"/>
      </w:tblGrid>
      <w:tr>
        <w:trPr>
          <w:trHeight w:val="4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43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董事会审计委员会年报工作规程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上市前已制定</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bl>
    <w:p>
      <w:pPr>
        <w:spacing w:lineRule="exact" w:line="1"/>
        <w:rPr>
          <w:sz w:val="2"/>
          <w:szCs w:val="2"/>
        </w:rPr>
      </w:pPr>
      <w:r>
        <w:br w:type="page"/>
      </w:r>
    </w:p>
    <w:tbl>
      <w:tblPr>
        <w:tblOverlap w:val="never"/>
        <w:jc w:val="center"/>
        <w:tblLayout w:type="fixed"/>
      </w:tblPr>
      <w:tblGrid>
        <w:gridCol w:w="600"/>
        <w:gridCol w:w="4229"/>
        <w:gridCol w:w="2482"/>
        <w:gridCol w:w="2491"/>
      </w:tblGrid>
      <w:tr>
        <w:trPr>
          <w:trHeight w:val="43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739"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董事、监事和高级管理人员所持本公司股份及其变动 管理制度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规范与关联方资金往来的管理制度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内幕信息知情人登记备案制度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限制性股票激励计划实施考核管理办法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风险投资管理制度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外汇套期保值业务管理制度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大股东、董监高所持本公司股份及其变动管理制度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年限制性股票激励计划实施考核管理办法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99" w:line="1" w:lineRule="exact"/>
      </w:pPr>
    </w:p>
    <w:p>
      <w:pPr>
        <w:pStyle w:val="Style46"/>
        <w:keepNext/>
        <w:keepLines/>
        <w:widowControl w:val="0"/>
        <w:shd w:val="clear" w:color="auto" w:fill="auto"/>
        <w:bidi w:val="0"/>
        <w:spacing w:before="0" w:after="0" w:line="240" w:lineRule="auto"/>
        <w:ind w:left="0" w:right="0" w:firstLine="44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、关于公司与控股股东的关系</w:t>
      </w:r>
      <w:bookmarkEnd w:id="641"/>
      <w:bookmarkEnd w:id="642"/>
      <w:bookmarkEnd w:id="644"/>
    </w:p>
    <w:p>
      <w:pPr>
        <w:pStyle w:val="Style2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公司控股股东严格按照《上市公司治理准则》、《深圳证券交易所股票上市规则》、《公司章程》、 《中小企业板上市公司控股股东、实际控制人行为指引》规范自身行为，履行义务，通过股东大会行使股 东权利，未发生超越股东大会及董事会而直接干预公司经营与决策的行为，不存在控股股东占用公司资金 的现象，也不存在公司为控股股东、实际控制人提供担保的行为。公司具有独立的业务和自主经营能力， 在业务、资产、人员、机构、财务等方面均独立于控股股东。</w:t>
      </w:r>
    </w:p>
    <w:p>
      <w:pPr>
        <w:pStyle w:val="Style46"/>
        <w:keepNext/>
        <w:keepLines/>
        <w:widowControl w:val="0"/>
        <w:shd w:val="clear" w:color="auto" w:fill="auto"/>
        <w:bidi w:val="0"/>
        <w:spacing w:before="0" w:after="0" w:line="480" w:lineRule="auto"/>
        <w:ind w:left="0" w:right="0" w:firstLine="44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、股东与股东大会</w:t>
      </w:r>
      <w:bookmarkEnd w:id="645"/>
      <w:bookmarkEnd w:id="646"/>
      <w:bookmarkEnd w:id="648"/>
    </w:p>
    <w:p>
      <w:pPr>
        <w:pStyle w:val="Style2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报告期内，公司严格按照《上市公司股东大会规则》、《公司章程》、公司《股东大会议事规则》等 规则的规定和要求，召集、召开股东大会，能够确保全体股东尤其是中小股东享有平等的地位，充分行使 自己的权利。股东大会全部采用现场投票和网络投票相结合的方式，在审议关系到投资者利益的事项时， 对中小投资者进行单独计票，充分保证了股东特别是中小股东的权益。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年度召开的六次股东大会均由 公司董事会召集召开，根据相关法律法规及《公司章程》规定应由股东大会表决的事项均按照相应的权限 </w:t>
      </w:r>
      <w:r>
        <w:rPr>
          <w:color w:val="000000"/>
          <w:spacing w:val="0"/>
          <w:w w:val="100"/>
          <w:position w:val="0"/>
        </w:rPr>
        <w:t>审批后提交股东大会审议，不存在越权审批或先实施后审批的情况。</w:t>
      </w:r>
    </w:p>
    <w:p>
      <w:pPr>
        <w:pStyle w:val="Style46"/>
        <w:keepNext/>
        <w:keepLines/>
        <w:widowControl w:val="0"/>
        <w:shd w:val="clear" w:color="auto" w:fill="auto"/>
        <w:tabs>
          <w:tab w:pos="758" w:val="left"/>
        </w:tabs>
        <w:bidi w:val="0"/>
        <w:spacing w:before="0" w:after="0" w:line="480" w:lineRule="auto"/>
        <w:ind w:left="0" w:right="0" w:firstLine="44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4</w:t>
      </w:r>
      <w:bookmarkEnd w:id="651"/>
      <w:r>
        <w:rPr>
          <w:color w:val="000000"/>
          <w:spacing w:val="0"/>
          <w:w w:val="100"/>
          <w:position w:val="0"/>
        </w:rPr>
        <w:t>、</w:t>
        <w:tab/>
        <w:t>董事与董事会</w:t>
      </w:r>
      <w:bookmarkEnd w:id="649"/>
      <w:bookmarkEnd w:id="650"/>
      <w:bookmarkEnd w:id="652"/>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的要求。公司董事会设立了审计委员会、薪酬与考核委员会、战略委员会、提名委员会四个专门委员会， 各尽其责，为董事会的决策提供专业的意见和参考。公司全体董事能够按照《深圳证券交易所股票上市规 则》、《深圳证券交易所中小企业板上市公司规范运作指引》、《公司章程》、《董事会议事规则》等相 关规定履行职责，勤勉尽责，以认真负责的态度按时出席董事会和股东大会，积极参加相关知识的培训， 熟悉有关法律法规，不仅为董事会的决策提供科学、专业意见，并为董事会的规范运作做出了贡献。公司 独立董事严格遵守《关于在上市公司建立独立董事制度的指导意见》及公司《独立董事制度》的规定，勤 勉尽责地履行职责和义务，主动向管理层了解公司经营情况，与管理层交流行业发展态势，对需要独立董 事发表意见的事项事先严格审查，谨慎客观发表独立意见，以维护公司整体利益特别是中小投资者权益。 公司严格按照法律法规和《公司章程》规定的选聘程序选聘董事、高级管理人员，报告期内，由于原董事、 财务总监何静女士，董事白斌先生因工作辞去董事职务，公司补选了曹建、贺武为董事。</w:t>
      </w:r>
    </w:p>
    <w:p>
      <w:pPr>
        <w:pStyle w:val="Style46"/>
        <w:keepNext/>
        <w:keepLines/>
        <w:widowControl w:val="0"/>
        <w:shd w:val="clear" w:color="auto" w:fill="auto"/>
        <w:tabs>
          <w:tab w:pos="758" w:val="left"/>
        </w:tabs>
        <w:bidi w:val="0"/>
        <w:spacing w:before="0" w:after="0" w:line="480" w:lineRule="auto"/>
        <w:ind w:left="0" w:right="0" w:firstLine="44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5</w:t>
      </w:r>
      <w:bookmarkEnd w:id="655"/>
      <w:r>
        <w:rPr>
          <w:color w:val="000000"/>
          <w:spacing w:val="0"/>
          <w:w w:val="100"/>
          <w:position w:val="0"/>
        </w:rPr>
        <w:t>、</w:t>
        <w:tab/>
        <w:t>监事与监事会</w:t>
      </w:r>
      <w:bookmarkEnd w:id="653"/>
      <w:bookmarkEnd w:id="654"/>
      <w:bookmarkEnd w:id="656"/>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名，监事会的人数及构成符合法律、法规的要求。公 司严格按照《公司法》、《公司章程》和《监事会议事规则》等相关法律法规的要求，认真履行职责。监 事会成员对公司各项决策和决议的形成、表决程序进行监督和审查，对公司经营运作的合法性进行监督检 查，对公司董事、高级管理人员履行职责情况的合法性、合规性进行有效监督，为完善法人治理结构、规 范公司运作、促进公司稳健发展、维护公司和股东权益发挥积极作用。</w:t>
      </w:r>
    </w:p>
    <w:p>
      <w:pPr>
        <w:pStyle w:val="Style46"/>
        <w:keepNext/>
        <w:keepLines/>
        <w:widowControl w:val="0"/>
        <w:shd w:val="clear" w:color="auto" w:fill="auto"/>
        <w:tabs>
          <w:tab w:pos="758" w:val="left"/>
        </w:tabs>
        <w:bidi w:val="0"/>
        <w:spacing w:before="0" w:after="0" w:line="480" w:lineRule="auto"/>
        <w:ind w:left="0" w:right="0" w:firstLine="44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w:t>
        <w:tab/>
        <w:t>绩效评价与激励约束机制</w:t>
      </w:r>
      <w:bookmarkEnd w:id="657"/>
      <w:bookmarkEnd w:id="658"/>
      <w:bookmarkEnd w:id="660"/>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公司高级管理人员的聘任能够做到公开、透明，符合相关法律法规的规定。公司建立了完善的绩效考 评机制，公司高级管理人员的薪酬与公司经营业绩指标挂钩。</w:t>
      </w:r>
      <w:r>
        <w:rPr>
          <w:rFonts w:ascii="Times New Roman" w:eastAsia="Times New Roman" w:hAnsi="Times New Roman" w:cs="Times New Roman"/>
          <w:color w:val="000000"/>
          <w:spacing w:val="0"/>
          <w:w w:val="100"/>
          <w:position w:val="0"/>
        </w:rPr>
        <w:t>2014</w:t>
      </w:r>
      <w:r>
        <w:rPr>
          <w:color w:val="000000"/>
          <w:spacing w:val="0"/>
          <w:w w:val="100"/>
          <w:position w:val="0"/>
        </w:rPr>
        <w:t>年公司已经实施了股权激励计划，首次 授予股份的激励对象共</w:t>
      </w:r>
      <w:r>
        <w:rPr>
          <w:rFonts w:ascii="Times New Roman" w:eastAsia="Times New Roman" w:hAnsi="Times New Roman" w:cs="Times New Roman"/>
          <w:color w:val="000000"/>
          <w:spacing w:val="0"/>
          <w:w w:val="100"/>
          <w:position w:val="0"/>
        </w:rPr>
        <w:t>91</w:t>
      </w:r>
      <w:r>
        <w:rPr>
          <w:color w:val="000000"/>
          <w:spacing w:val="0"/>
          <w:w w:val="100"/>
          <w:position w:val="0"/>
        </w:rPr>
        <w:t>人，授予股份</w:t>
      </w:r>
      <w:r>
        <w:rPr>
          <w:rFonts w:ascii="Times New Roman" w:eastAsia="Times New Roman" w:hAnsi="Times New Roman" w:cs="Times New Roman"/>
          <w:color w:val="000000"/>
          <w:spacing w:val="0"/>
          <w:w w:val="100"/>
          <w:position w:val="0"/>
        </w:rPr>
        <w:t>90</w:t>
      </w:r>
      <w:r>
        <w:rPr>
          <w:color w:val="000000"/>
          <w:spacing w:val="0"/>
          <w:w w:val="100"/>
          <w:position w:val="0"/>
        </w:rPr>
        <w:t>万股。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月，公司向符合条件的</w:t>
      </w:r>
      <w:r>
        <w:rPr>
          <w:rFonts w:ascii="Times New Roman" w:eastAsia="Times New Roman" w:hAnsi="Times New Roman" w:cs="Times New Roman"/>
          <w:color w:val="000000"/>
          <w:spacing w:val="0"/>
          <w:w w:val="100"/>
          <w:position w:val="0"/>
        </w:rPr>
        <w:t>5</w:t>
      </w:r>
      <w:r>
        <w:rPr>
          <w:color w:val="000000"/>
          <w:spacing w:val="0"/>
          <w:w w:val="100"/>
          <w:position w:val="0"/>
        </w:rPr>
        <w:t>名激励对象授予预留限制 性股票</w:t>
      </w:r>
      <w:r>
        <w:rPr>
          <w:rFonts w:ascii="Times New Roman" w:eastAsia="Times New Roman" w:hAnsi="Times New Roman" w:cs="Times New Roman"/>
          <w:color w:val="000000"/>
          <w:spacing w:val="0"/>
          <w:w w:val="100"/>
          <w:position w:val="0"/>
        </w:rPr>
        <w:t>30</w:t>
      </w:r>
      <w:r>
        <w:rPr>
          <w:color w:val="000000"/>
          <w:spacing w:val="0"/>
          <w:w w:val="100"/>
          <w:position w:val="0"/>
        </w:rPr>
        <w:t>万股（除权前</w:t>
      </w:r>
      <w:r>
        <w:rPr>
          <w:rFonts w:ascii="Times New Roman" w:eastAsia="Times New Roman" w:hAnsi="Times New Roman" w:cs="Times New Roman"/>
          <w:color w:val="000000"/>
          <w:spacing w:val="0"/>
          <w:w w:val="100"/>
          <w:position w:val="0"/>
        </w:rPr>
        <w:t>10</w:t>
      </w:r>
      <w:r>
        <w:rPr>
          <w:color w:val="000000"/>
          <w:spacing w:val="0"/>
          <w:w w:val="100"/>
          <w:position w:val="0"/>
        </w:rPr>
        <w:t>万股）。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月，公司向符合条件的</w:t>
      </w:r>
      <w:r>
        <w:rPr>
          <w:rFonts w:ascii="Times New Roman" w:eastAsia="Times New Roman" w:hAnsi="Times New Roman" w:cs="Times New Roman"/>
          <w:color w:val="000000"/>
          <w:spacing w:val="0"/>
          <w:w w:val="100"/>
          <w:position w:val="0"/>
        </w:rPr>
        <w:t>393</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rPr>
        <w:t xml:space="preserve">898.67 </w:t>
      </w:r>
      <w:r>
        <w:rPr>
          <w:color w:val="000000"/>
          <w:spacing w:val="0"/>
          <w:w w:val="100"/>
          <w:position w:val="0"/>
        </w:rPr>
        <w:t>万股。在未来的工作中，公司将不断完善绩效评价标准，利用薪金、奖金、股权等多样、合理、有效的激 励措施，更好地调动员工的工作积极性，吸引和稳定优秀的管理、技术、业务人才。</w:t>
      </w:r>
    </w:p>
    <w:p>
      <w:pPr>
        <w:pStyle w:val="Style46"/>
        <w:keepNext/>
        <w:keepLines/>
        <w:widowControl w:val="0"/>
        <w:shd w:val="clear" w:color="auto" w:fill="auto"/>
        <w:tabs>
          <w:tab w:pos="758" w:val="left"/>
        </w:tabs>
        <w:bidi w:val="0"/>
        <w:spacing w:before="0" w:after="0" w:line="480" w:lineRule="auto"/>
        <w:ind w:left="0" w:right="0" w:firstLine="44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7</w:t>
      </w:r>
      <w:bookmarkEnd w:id="663"/>
      <w:r>
        <w:rPr>
          <w:color w:val="000000"/>
          <w:spacing w:val="0"/>
          <w:w w:val="100"/>
          <w:position w:val="0"/>
        </w:rPr>
        <w:t>、</w:t>
        <w:tab/>
        <w:t>关于投资者关系管理</w:t>
      </w:r>
      <w:bookmarkEnd w:id="661"/>
      <w:bookmarkEnd w:id="662"/>
      <w:bookmarkEnd w:id="664"/>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公司董事会秘书为投资者关系工作负责人，公司证券事务部为专门的投资者关系管理机构，负责与投 资者沟通。公司上市以来，严格按照《深圳证券交易所股票上市规则》、《深圳证券交易所中小企业板上 市公司规范运作指引》等法律法规对投资者关系管理和信息披露的规定组织实施投资者关系的日常管理和 </w:t>
      </w:r>
      <w:r>
        <w:rPr>
          <w:color w:val="000000"/>
          <w:spacing w:val="0"/>
          <w:w w:val="100"/>
          <w:position w:val="0"/>
        </w:rPr>
        <w:t>信息披露工作，通过电话、电子邮件、深圳证券交易所投资者关系互动平台、接待投资者现场调研等方式， 保持与投资者的经常性沟通。</w:t>
      </w:r>
    </w:p>
    <w:p>
      <w:pPr>
        <w:pStyle w:val="Style46"/>
        <w:keepNext/>
        <w:keepLines/>
        <w:widowControl w:val="0"/>
        <w:shd w:val="clear" w:color="auto" w:fill="auto"/>
        <w:tabs>
          <w:tab w:pos="818" w:val="left"/>
        </w:tabs>
        <w:bidi w:val="0"/>
        <w:spacing w:before="0" w:after="0" w:line="480" w:lineRule="auto"/>
        <w:ind w:left="0" w:right="0" w:firstLine="44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8</w:t>
      </w:r>
      <w:bookmarkEnd w:id="667"/>
      <w:r>
        <w:rPr>
          <w:color w:val="000000"/>
          <w:spacing w:val="0"/>
          <w:w w:val="100"/>
          <w:position w:val="0"/>
        </w:rPr>
        <w:t>、</w:t>
        <w:tab/>
        <w:t>关于信息披露与透明度</w:t>
      </w:r>
      <w:bookmarkEnd w:id="665"/>
      <w:bookmarkEnd w:id="666"/>
      <w:bookmarkEnd w:id="668"/>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公司严格按照《深圳证券交易所股票上市规则》、《上市公司信息披露管理办法》、《公司章程》、</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《信息披露管理制度》等相关规定，认真履行信息披露义务。公司指定《中国证券报》、《上海证券报》、</w:t>
      </w:r>
    </w:p>
    <w:p>
      <w:pPr>
        <w:pStyle w:val="Style22"/>
        <w:keepNext w:val="0"/>
        <w:keepLines w:val="0"/>
        <w:widowControl w:val="0"/>
        <w:shd w:val="clear" w:color="auto" w:fill="auto"/>
        <w:bidi w:val="0"/>
        <w:spacing w:before="0" w:after="240" w:line="468" w:lineRule="exact"/>
        <w:ind w:left="0" w:right="0" w:firstLine="0"/>
        <w:jc w:val="both"/>
      </w:pPr>
      <w:r>
        <w:rPr>
          <w:color w:val="000000"/>
          <w:spacing w:val="0"/>
          <w:w w:val="100"/>
          <w:position w:val="0"/>
        </w:rPr>
        <w:t>《证券时报》和巨潮资讯网为公司信息披露的报纸和网站，真实、准确、及时地披露公司信息，确保公司 所有股东公平地获得公司相关信息。同时，公司通过电话、电子邮件、深圳证券交易所投资者关系互动平 台、接待投资者现场调研等方式回复投资者的咨询，以加强与投资者的沟通，提高信息披露的透明度。在 接待投资者后及时公告《投资者关系活动记录表》，保障广大投资者的知情权，确保获得信息的公平性。 同时，公司积极加强与监管机构的联系和沟通，主动地报告公司相关事项，确保公司信息披露工作的规范。</w:t>
      </w:r>
    </w:p>
    <w:p>
      <w:pPr>
        <w:pStyle w:val="Style46"/>
        <w:keepNext/>
        <w:keepLines/>
        <w:widowControl w:val="0"/>
        <w:shd w:val="clear" w:color="auto" w:fill="auto"/>
        <w:tabs>
          <w:tab w:pos="818" w:val="left"/>
        </w:tabs>
        <w:bidi w:val="0"/>
        <w:spacing w:before="0" w:after="0" w:line="480" w:lineRule="auto"/>
        <w:ind w:left="0" w:right="0" w:firstLine="44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9</w:t>
      </w:r>
      <w:bookmarkEnd w:id="671"/>
      <w:r>
        <w:rPr>
          <w:color w:val="000000"/>
          <w:spacing w:val="0"/>
          <w:w w:val="100"/>
          <w:position w:val="0"/>
        </w:rPr>
        <w:t>、</w:t>
        <w:tab/>
        <w:t>关于相关利益者</w:t>
      </w:r>
      <w:bookmarkEnd w:id="669"/>
      <w:bookmarkEnd w:id="670"/>
      <w:bookmarkEnd w:id="672"/>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公司充分尊重和维护相关利益者的合法权益，加强与各方的沟通和交流，积极与相关利益者合作，在 公司创造利润的同时，重视承担社会责任，关注公益事业，实现股东、员工、社会等各方利益的均衡，推 动公司持续、稳定、健康地发展。</w:t>
      </w:r>
    </w:p>
    <w:p>
      <w:pPr>
        <w:pStyle w:val="Style46"/>
        <w:keepNext/>
        <w:keepLines/>
        <w:widowControl w:val="0"/>
        <w:shd w:val="clear" w:color="auto" w:fill="auto"/>
        <w:tabs>
          <w:tab w:pos="909" w:val="left"/>
        </w:tabs>
        <w:bidi w:val="0"/>
        <w:spacing w:before="0" w:after="0" w:line="480" w:lineRule="auto"/>
        <w:ind w:left="0" w:right="0" w:firstLine="44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rFonts w:ascii="Times New Roman" w:eastAsia="Times New Roman" w:hAnsi="Times New Roman" w:cs="Times New Roman"/>
          <w:color w:val="000000"/>
          <w:spacing w:val="0"/>
          <w:w w:val="100"/>
          <w:position w:val="0"/>
        </w:rPr>
        <w:t>0</w:t>
      </w:r>
      <w:r>
        <w:rPr>
          <w:color w:val="000000"/>
          <w:spacing w:val="0"/>
          <w:w w:val="100"/>
          <w:position w:val="0"/>
        </w:rPr>
        <w:t>、</w:t>
        <w:tab/>
        <w:t>内部审计制度</w:t>
      </w:r>
      <w:bookmarkEnd w:id="673"/>
      <w:bookmarkEnd w:id="674"/>
      <w:bookmarkEnd w:id="676"/>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为规范公司内部审计工作，提高内部审计工作质量，加强公司内部控制，防范和控制公司风险，根据</w:t>
      </w:r>
    </w:p>
    <w:p>
      <w:pPr>
        <w:pStyle w:val="Style22"/>
        <w:keepNext w:val="0"/>
        <w:keepLines w:val="0"/>
        <w:widowControl w:val="0"/>
        <w:shd w:val="clear" w:color="auto" w:fill="auto"/>
        <w:bidi w:val="0"/>
        <w:spacing w:before="0" w:after="520" w:line="468" w:lineRule="exact"/>
        <w:ind w:left="0" w:right="0" w:firstLine="0"/>
        <w:jc w:val="both"/>
      </w:pPr>
      <w:r>
        <w:rPr>
          <w:color w:val="000000"/>
          <w:spacing w:val="0"/>
          <w:w w:val="100"/>
          <w:position w:val="0"/>
        </w:rPr>
        <w:t>《公司法》、《证券法》、《深圳证券交易所上市公司内部审计工作指引》等法律法规、规章制度及《公 司章程》的有关规定，结合实际情况，公司制定了《内部审计制度》，设立了独立于财务部门、对审计委 员会负责的内部审计部门，内审部负责人由董事会任免，向审计委员会报告工作。报告期内，公司内部审 计部门对公司的经营情况、财务状况及内部控制制度的建立和实施等进行检查和监督，对公司的对外投资、 对外担保、关联交易、募集资金使用等重大事项进行了重点审计，并及时向审计委员会提交审计工作计划 和工作报告，就审计过程中发现的问题提出整改措施并监督执行。</w:t>
      </w: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4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46"/>
        <w:keepNext/>
        <w:keepLines/>
        <w:widowControl w:val="0"/>
        <w:shd w:val="clear" w:color="auto" w:fill="auto"/>
        <w:bidi w:val="0"/>
        <w:spacing w:before="0" w:after="240" w:line="468"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二</w:t>
      </w:r>
      <w:bookmarkEnd w:id="679"/>
      <w:r>
        <w:rPr>
          <w:color w:val="000000"/>
          <w:spacing w:val="0"/>
          <w:w w:val="100"/>
          <w:position w:val="0"/>
        </w:rPr>
        <w:t>、公司相对于控股股东在业务、人员、资产、机构、财务等方面的独立情况</w:t>
      </w:r>
      <w:bookmarkEnd w:id="677"/>
      <w:bookmarkEnd w:id="678"/>
      <w:bookmarkEnd w:id="680"/>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本公司设立以来，严格按照《公司法》、《证券法》等有关法律、法规和《公司章程》的要求规范运 </w:t>
      </w:r>
      <w:r>
        <w:rPr>
          <w:color w:val="000000"/>
          <w:spacing w:val="0"/>
          <w:w w:val="100"/>
          <w:position w:val="0"/>
        </w:rPr>
        <w:t>作，在业务、资产、人员、机构和财务等方面与控股股东、实际控制人及其控制的其他企业完全独立。</w:t>
      </w:r>
    </w:p>
    <w:p>
      <w:pPr>
        <w:pStyle w:val="Style22"/>
        <w:keepNext w:val="0"/>
        <w:keepLines w:val="0"/>
        <w:widowControl w:val="0"/>
        <w:shd w:val="clear" w:color="auto" w:fill="auto"/>
        <w:bidi w:val="0"/>
        <w:spacing w:before="0" w:after="240" w:line="240" w:lineRule="auto"/>
        <w:ind w:left="0" w:right="0" w:firstLine="440"/>
        <w:jc w:val="both"/>
      </w:pPr>
      <w:bookmarkStart w:id="681" w:name="bookmark681"/>
      <w:r>
        <w:rPr>
          <w:rFonts w:ascii="Times New Roman" w:eastAsia="Times New Roman" w:hAnsi="Times New Roman" w:cs="Times New Roman"/>
          <w:b/>
          <w:bCs/>
          <w:color w:val="000000"/>
          <w:spacing w:val="0"/>
          <w:w w:val="100"/>
          <w:position w:val="0"/>
        </w:rPr>
        <w:t>1</w:t>
      </w:r>
      <w:bookmarkEnd w:id="681"/>
      <w:r>
        <w:rPr>
          <w:b/>
          <w:bCs/>
          <w:color w:val="000000"/>
          <w:spacing w:val="0"/>
          <w:w w:val="100"/>
          <w:position w:val="0"/>
        </w:rPr>
        <w:t>、业务独立</w:t>
      </w:r>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公司主要从事出境旅游及整合营销业务（原商务会奖旅游）等业务，公司拥有独立、完整的业务系统 和必要的职能部门，拥有必要的经营设备、人员、资金和技术设备，能够独立自主地进行经营活动，与股 东不存在业务上的依赖关系。</w:t>
      </w:r>
    </w:p>
    <w:p>
      <w:pPr>
        <w:pStyle w:val="Style46"/>
        <w:keepNext/>
        <w:keepLines/>
        <w:widowControl w:val="0"/>
        <w:shd w:val="clear" w:color="auto" w:fill="auto"/>
        <w:tabs>
          <w:tab w:pos="760" w:val="left"/>
        </w:tabs>
        <w:bidi w:val="0"/>
        <w:spacing w:before="0" w:after="0" w:line="480" w:lineRule="auto"/>
        <w:ind w:left="0" w:right="0" w:firstLine="44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资产独立</w:t>
      </w:r>
      <w:bookmarkEnd w:id="682"/>
      <w:bookmarkEnd w:id="683"/>
      <w:bookmarkEnd w:id="685"/>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公司是以有限公司整体变更为股份有限公司，原有限公司的全部资产未经剥离，整体进入了股份有限 公司。涉及的所有经营性资产均已办理了产权过户手续，并取得相关权属证明，公司资产完全独立于公司 股东，不存在依靠股东的生产经营场所进行生产经营的情况。公司亦未以其资产、权益或信誉等为各股东 的债务提供过担保，公司已取得了股东入股资产的合法产权，对所有资产具有完全的控制支配权，不存在 资产、资金被控股股东占用而损害公司利益的情况。</w:t>
      </w:r>
    </w:p>
    <w:p>
      <w:pPr>
        <w:pStyle w:val="Style46"/>
        <w:keepNext/>
        <w:keepLines/>
        <w:widowControl w:val="0"/>
        <w:shd w:val="clear" w:color="auto" w:fill="auto"/>
        <w:tabs>
          <w:tab w:pos="760" w:val="left"/>
        </w:tabs>
        <w:bidi w:val="0"/>
        <w:spacing w:before="0" w:after="0" w:line="480" w:lineRule="auto"/>
        <w:ind w:left="0" w:right="0" w:firstLine="44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w:t>
        <w:tab/>
        <w:t>人员独立</w:t>
      </w:r>
      <w:bookmarkEnd w:id="686"/>
      <w:bookmarkEnd w:id="687"/>
      <w:bookmarkEnd w:id="689"/>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公司逐步建立、健全了法人治理结构，董事、监事及高级管理人员严格按照《公司法》、《公司章程》 的有关规定产生，程序合法有效；公司的人事及工资管理与股东单位完全分离；公司实行全员聘用制，员 工均已参加了社会保险统筹。公司总经理、副总经理、董事会秘书、财务总监等高级管理人员专职在公司 工作并领取报酬，均未在控股股东、实际控制人及其控制的其他企业担任除董事、监事以外的职务。</w:t>
      </w:r>
    </w:p>
    <w:p>
      <w:pPr>
        <w:pStyle w:val="Style46"/>
        <w:keepNext/>
        <w:keepLines/>
        <w:widowControl w:val="0"/>
        <w:shd w:val="clear" w:color="auto" w:fill="auto"/>
        <w:tabs>
          <w:tab w:pos="760" w:val="left"/>
        </w:tabs>
        <w:bidi w:val="0"/>
        <w:spacing w:before="0" w:after="0" w:line="480" w:lineRule="auto"/>
        <w:ind w:left="0" w:right="0" w:firstLine="44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4</w:t>
      </w:r>
      <w:bookmarkEnd w:id="692"/>
      <w:r>
        <w:rPr>
          <w:color w:val="000000"/>
          <w:spacing w:val="0"/>
          <w:w w:val="100"/>
          <w:position w:val="0"/>
        </w:rPr>
        <w:t>、</w:t>
        <w:tab/>
        <w:t>机构独立</w:t>
      </w:r>
      <w:bookmarkEnd w:id="690"/>
      <w:bookmarkEnd w:id="691"/>
      <w:bookmarkEnd w:id="693"/>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公司拥有独立的生产经营和办公机构，与关联方完全分开，不存在混合经营，合署办公等情况；所有 机构由公司根据实际情况和业务发展需要自主设置，不存在任何单位或个人干预公司机构设置的情况；公 司股东及其职能部门与公司及其职能部门之间不存在上下级关系；公司成立了股东大会、董事会、监事会， 公司的董事由股东大会经过合法的选举程序产生，经理等高级管理人员由董事会聘任，不存在控股股东干 预公司董事会和股东大会人事任免的情况。</w:t>
      </w:r>
    </w:p>
    <w:p>
      <w:pPr>
        <w:pStyle w:val="Style46"/>
        <w:keepNext/>
        <w:keepLines/>
        <w:widowControl w:val="0"/>
        <w:shd w:val="clear" w:color="auto" w:fill="auto"/>
        <w:tabs>
          <w:tab w:pos="760" w:val="left"/>
        </w:tabs>
        <w:bidi w:val="0"/>
        <w:spacing w:before="0" w:after="0" w:line="480" w:lineRule="auto"/>
        <w:ind w:left="0" w:right="0" w:firstLine="44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5</w:t>
      </w:r>
      <w:bookmarkEnd w:id="696"/>
      <w:r>
        <w:rPr>
          <w:color w:val="000000"/>
          <w:spacing w:val="0"/>
          <w:w w:val="100"/>
          <w:position w:val="0"/>
        </w:rPr>
        <w:t>、</w:t>
        <w:tab/>
        <w:t>财务独立</w:t>
      </w:r>
      <w:bookmarkEnd w:id="694"/>
      <w:bookmarkEnd w:id="695"/>
      <w:bookmarkEnd w:id="697"/>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公司设立了独立的财务部门，配备了独立专职的财务人员，并已建立了符合有关会计制度要求的、独 立的财务核算体系和财务管理制度，实施严格的财务监督管理；公司独立开设银行账号，基本开户银行是 中国工商银行股份有限公司北京东城支行，账号为</w:t>
      </w:r>
      <w:r>
        <w:rPr>
          <w:rFonts w:ascii="Times New Roman" w:eastAsia="Times New Roman" w:hAnsi="Times New Roman" w:cs="Times New Roman"/>
          <w:color w:val="000000"/>
          <w:spacing w:val="0"/>
          <w:w w:val="100"/>
          <w:position w:val="0"/>
        </w:rPr>
        <w:t>0200080709024555362</w:t>
      </w:r>
      <w:r>
        <w:rPr>
          <w:color w:val="000000"/>
          <w:spacing w:val="0"/>
          <w:w w:val="100"/>
          <w:position w:val="0"/>
        </w:rPr>
        <w:t>；公司依法独立纳税；公司能够 独立作出财务决策，独立对外签订合同，不受股东或其他单位干预或控制；公司未为股东提供担保，公司 对所有的资产拥有完全的控制支配权；公司目前不存在资产、资金被股东占用或其他损害公司利益的情况。</w:t>
      </w:r>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综上所述，公司具有独立完整的业务、资产、人员、机构和财务体系，具有面向市场独立经营的能力。</w:t>
      </w:r>
      <w:r>
        <w:br w:type="page"/>
      </w:r>
    </w:p>
    <w:p>
      <w:pPr>
        <w:pStyle w:val="Style38"/>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r>
        <w:rPr>
          <w:color w:val="000000"/>
          <w:spacing w:val="0"/>
          <w:w w:val="100"/>
          <w:position w:val="0"/>
        </w:rPr>
        <w:t>三、同业竞争情况</w:t>
      </w:r>
      <w:bookmarkEnd w:id="698"/>
      <w:bookmarkEnd w:id="699"/>
      <w:bookmarkEnd w:id="700"/>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四</w:t>
      </w:r>
      <w:bookmarkEnd w:id="703"/>
      <w:r>
        <w:rPr>
          <w:color w:val="000000"/>
          <w:spacing w:val="0"/>
          <w:w w:val="100"/>
          <w:position w:val="0"/>
        </w:rPr>
        <w:t>、报告期内召开的年度股东大会和临时股东大会的有关情况</w:t>
      </w:r>
      <w:bookmarkEnd w:id="701"/>
      <w:bookmarkEnd w:id="702"/>
      <w:bookmarkEnd w:id="704"/>
    </w:p>
    <w:p>
      <w:pPr>
        <w:pStyle w:val="Style46"/>
        <w:keepNext/>
        <w:keepLines/>
        <w:widowControl w:val="0"/>
        <w:shd w:val="clear" w:color="auto" w:fill="auto"/>
        <w:bidi w:val="0"/>
        <w:spacing w:before="0" w:after="32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、本报告期股东大会情况</w:t>
      </w:r>
      <w:bookmarkEnd w:id="705"/>
      <w:bookmarkEnd w:id="706"/>
      <w:bookmarkEnd w:id="70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股东大会（取消）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二次临时股东大会 决议的公告》</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2016-046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三次临时股东大会 决议的公告》</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2016-057</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 东大会决议的公告》</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四次临时股东大会 决议的公告》</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五次临时股东大会 决议的公告》</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2016-091</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六次临时股东大会 决议的公告》</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2016-091</w:t>
            </w: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color w:val="000000"/>
          <w:spacing w:val="0"/>
          <w:w w:val="100"/>
          <w:position w:val="0"/>
        </w:rPr>
        <w:t>、表决权恢复的优先股股东请求召开临时股东大会</w:t>
      </w:r>
      <w:bookmarkEnd w:id="709"/>
      <w:bookmarkEnd w:id="710"/>
      <w:bookmarkEnd w:id="712"/>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五、报告期内独立董事履行职责的情况</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46"/>
        <w:keepNext/>
        <w:keepLines/>
        <w:widowControl w:val="0"/>
        <w:shd w:val="clear" w:color="auto" w:fill="auto"/>
        <w:tabs>
          <w:tab w:pos="378" w:val="left"/>
        </w:tabs>
        <w:bidi w:val="0"/>
        <w:spacing w:before="0" w:after="380" w:line="473" w:lineRule="exact"/>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w:t>
        <w:tab/>
        <w:t>独立董事对公司有关事项提出异议的情况</w:t>
      </w:r>
      <w:bookmarkEnd w:id="713"/>
      <w:bookmarkEnd w:id="714"/>
      <w:bookmarkEnd w:id="716"/>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46"/>
        <w:keepNext/>
        <w:keepLines/>
        <w:widowControl w:val="0"/>
        <w:shd w:val="clear" w:color="auto" w:fill="auto"/>
        <w:tabs>
          <w:tab w:pos="378" w:val="left"/>
        </w:tabs>
        <w:bidi w:val="0"/>
        <w:spacing w:before="0" w:after="380" w:line="473" w:lineRule="exact"/>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w:t>
        <w:tab/>
        <w:t>独立董事履行职责的其他说明</w:t>
      </w:r>
      <w:bookmarkEnd w:id="717"/>
      <w:bookmarkEnd w:id="718"/>
      <w:bookmarkEnd w:id="720"/>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公司独立董事根据《公司法》、《证券法》、《公司章程》和公司《独立董事制度》等法律法规的规 定，关注公司运作的规范性，勤勉尽责地履行职责和义务，主动向管理层了解公司经营情况，与管理层交 流行业发展态势，对需要独立董事发表意见的事项事先严格审查，谨慎客观发表独立意见，以维护公司整 体利益特别是中小投资者权益。</w:t>
      </w:r>
    </w:p>
    <w:p>
      <w:pPr>
        <w:pStyle w:val="Style46"/>
        <w:keepNext/>
        <w:keepLines/>
        <w:widowControl w:val="0"/>
        <w:shd w:val="clear" w:color="auto" w:fill="auto"/>
        <w:bidi w:val="0"/>
        <w:spacing w:before="0" w:after="220" w:line="473"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六</w:t>
      </w:r>
      <w:bookmarkEnd w:id="723"/>
      <w:r>
        <w:rPr>
          <w:color w:val="000000"/>
          <w:spacing w:val="0"/>
          <w:w w:val="100"/>
          <w:position w:val="0"/>
        </w:rPr>
        <w:t>、董事会下设专门委员会在报告期内履行职责情况</w:t>
      </w:r>
      <w:bookmarkEnd w:id="721"/>
      <w:bookmarkEnd w:id="722"/>
      <w:bookmarkEnd w:id="724"/>
    </w:p>
    <w:p>
      <w:pPr>
        <w:pStyle w:val="Style46"/>
        <w:keepNext/>
        <w:keepLines/>
        <w:widowControl w:val="0"/>
        <w:shd w:val="clear" w:color="auto" w:fill="auto"/>
        <w:bidi w:val="0"/>
        <w:spacing w:before="0" w:after="0" w:line="473" w:lineRule="exact"/>
        <w:ind w:left="0" w:right="0" w:firstLine="0"/>
        <w:jc w:val="left"/>
      </w:pPr>
      <w:bookmarkStart w:id="721" w:name="bookmark721"/>
      <w:bookmarkStart w:id="722" w:name="bookmark722"/>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、战略委员会履职情况</w:t>
      </w:r>
      <w:bookmarkEnd w:id="721"/>
      <w:bookmarkEnd w:id="722"/>
      <w:bookmarkEnd w:id="726"/>
    </w:p>
    <w:p>
      <w:pPr>
        <w:pStyle w:val="Style2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战略委员会主要负责对公司长期发展战略和重大投资决策进行研究并提出建议，向董事会报告工作并 对董事会负责。报告期内，公司董事会战略委员会委员认真履行职责，按照公司《董事会战略委员会议事 规则》的规定，对公司的发展战略、投资事项进行审核并提出建议。报告期内，董事会战略委员会召开会 议情况如下：</w:t>
      </w:r>
    </w:p>
    <w:p>
      <w:pPr>
        <w:pStyle w:val="Style22"/>
        <w:keepNext w:val="0"/>
        <w:keepLines w:val="0"/>
        <w:widowControl w:val="0"/>
        <w:shd w:val="clear" w:color="auto" w:fill="auto"/>
        <w:bidi w:val="0"/>
        <w:spacing w:before="0" w:after="180" w:line="473" w:lineRule="exact"/>
        <w:ind w:left="0" w:right="0" w:firstLine="3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日，第三届董事会战略委员会第六次会议审议通过了《关于本次发行股份及支付现 金购买资产并募集配套资金的方案的议案》。</w:t>
      </w:r>
    </w:p>
    <w:p>
      <w:pPr>
        <w:pStyle w:val="Style22"/>
        <w:keepNext w:val="0"/>
        <w:keepLines w:val="0"/>
        <w:widowControl w:val="0"/>
        <w:shd w:val="clear" w:color="auto" w:fill="auto"/>
        <w:tabs>
          <w:tab w:pos="809" w:val="left"/>
        </w:tabs>
        <w:bidi w:val="0"/>
        <w:spacing w:before="0" w:after="460" w:line="470" w:lineRule="exact"/>
        <w:ind w:left="0" w:right="0" w:firstLine="340"/>
        <w:jc w:val="both"/>
      </w:pPr>
      <w:bookmarkStart w:id="728" w:name="bookmark728"/>
      <w:r>
        <w:rPr>
          <w:color w:val="000000"/>
          <w:spacing w:val="0"/>
          <w:w w:val="100"/>
          <w:position w:val="0"/>
          <w:shd w:val="clear" w:color="auto" w:fill="FFFFFF"/>
        </w:rPr>
        <w:t>（</w:t>
      </w:r>
      <w:bookmarkEnd w:id="728"/>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日，第三届董事会战略委员会第七次会议审议通过了《关于组建企业集团的议案》和 《关于变更公司名称的议案》，确立了公司集团化发展的战略。</w:t>
      </w:r>
    </w:p>
    <w:p>
      <w:pPr>
        <w:pStyle w:val="Style46"/>
        <w:keepNext/>
        <w:keepLines/>
        <w:widowControl w:val="0"/>
        <w:shd w:val="clear" w:color="auto" w:fill="auto"/>
        <w:tabs>
          <w:tab w:pos="327" w:val="left"/>
        </w:tabs>
        <w:bidi w:val="0"/>
        <w:spacing w:before="0" w:after="0" w:line="469"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审计委员会履职情况</w:t>
      </w:r>
      <w:bookmarkEnd w:id="729"/>
      <w:bookmarkEnd w:id="730"/>
      <w:bookmarkEnd w:id="732"/>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报告期内，根据中国证监会、深圳证券交易所有关规定及公司《董事会审计委员会议事规则》、《董 事会审计委员会年报工作流程》，公司审计委员会委员勤勉尽职，认真履行了公司内部审计与外部审计之 间的沟通、监督、核查职责，对公司经营情况、内控制度的制定和执行情况进行了严格的监督检查，在年 度财务报告编制及审计过程中认真履行了监督、核查职能。报告期内，董事会审计委员会召开会议情况如 下：</w:t>
      </w:r>
    </w:p>
    <w:p>
      <w:pPr>
        <w:pStyle w:val="Style22"/>
        <w:keepNext w:val="0"/>
        <w:keepLines w:val="0"/>
        <w:widowControl w:val="0"/>
        <w:shd w:val="clear" w:color="auto" w:fill="auto"/>
        <w:tabs>
          <w:tab w:pos="865" w:val="left"/>
        </w:tabs>
        <w:bidi w:val="0"/>
        <w:spacing w:before="0" w:after="0" w:line="469" w:lineRule="exact"/>
        <w:ind w:left="0" w:right="0" w:firstLine="34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日，第三届董事会审计委员会第六次会议审议通过了《公司自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日的财务报表及附注》、《关于续聘北京中证天通会计师事务所（特殊普通合伙）为公司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年 度审计机构的议案》、《关于公司</w:t>
      </w:r>
      <w:r>
        <w:rPr>
          <w:color w:val="000000"/>
          <w:spacing w:val="0"/>
          <w:w w:val="100"/>
          <w:position w:val="0"/>
        </w:rPr>
        <w:t>〈</w:t>
      </w:r>
      <w:r>
        <w:rPr>
          <w:color w:val="000000"/>
          <w:spacing w:val="0"/>
          <w:w w:val="100"/>
          <w:position w:val="0"/>
        </w:rPr>
        <w:t xml:space="preserve">内部控制规则落实自查表 </w:t>
      </w:r>
      <w:r>
        <w:rPr>
          <w:rFonts w:ascii="Times New Roman" w:eastAsia="Times New Roman" w:hAnsi="Times New Roman" w:cs="Times New Roman"/>
          <w:color w:val="000000"/>
          <w:spacing w:val="0"/>
          <w:w w:val="100"/>
          <w:position w:val="0"/>
        </w:rPr>
        <w:t>＞</w:t>
      </w:r>
      <w:r>
        <w:rPr>
          <w:color w:val="000000"/>
          <w:spacing w:val="0"/>
          <w:w w:val="100"/>
          <w:position w:val="0"/>
        </w:rPr>
        <w:t>的议案》、《关于公司</w:t>
      </w:r>
      <w:r>
        <w:rPr>
          <w:color w:val="000000"/>
          <w:spacing w:val="0"/>
          <w:w w:val="100"/>
          <w:position w:val="0"/>
        </w:rPr>
        <w:t>〈</w:t>
      </w:r>
      <w:r>
        <w:rPr>
          <w:color w:val="000000"/>
          <w:spacing w:val="0"/>
          <w:w w:val="100"/>
          <w:position w:val="0"/>
        </w:rPr>
        <w:t>内部控制规则落实 自查表</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年度内部控制评价报告</w:t>
      </w:r>
      <w:r>
        <w:rPr>
          <w:color w:val="000000"/>
          <w:spacing w:val="0"/>
          <w:w w:val="100"/>
          <w:position w:val="0"/>
        </w:rPr>
        <w:t>〉</w:t>
      </w:r>
      <w:r>
        <w:rPr>
          <w:color w:val="000000"/>
          <w:spacing w:val="0"/>
          <w:w w:val="100"/>
          <w:position w:val="0"/>
        </w:rPr>
        <w:t>的议案》。</w:t>
      </w:r>
    </w:p>
    <w:p>
      <w:pPr>
        <w:pStyle w:val="Style22"/>
        <w:keepNext w:val="0"/>
        <w:keepLines w:val="0"/>
        <w:widowControl w:val="0"/>
        <w:shd w:val="clear" w:color="auto" w:fill="auto"/>
        <w:tabs>
          <w:tab w:pos="869" w:val="left"/>
        </w:tabs>
        <w:bidi w:val="0"/>
        <w:spacing w:before="0" w:after="0" w:line="469" w:lineRule="exact"/>
        <w:ind w:left="0" w:right="0" w:firstLine="34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日，第三届董事会审计委员会第七次会议审议通过了《公司自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日的财务报表及附注》。</w:t>
      </w:r>
    </w:p>
    <w:p>
      <w:pPr>
        <w:pStyle w:val="Style22"/>
        <w:keepNext w:val="0"/>
        <w:keepLines w:val="0"/>
        <w:widowControl w:val="0"/>
        <w:shd w:val="clear" w:color="auto" w:fill="auto"/>
        <w:tabs>
          <w:tab w:pos="865" w:val="left"/>
        </w:tabs>
        <w:bidi w:val="0"/>
        <w:spacing w:before="0" w:after="0" w:line="469" w:lineRule="exact"/>
        <w:ind w:left="0" w:right="0" w:firstLine="34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日，第三届董事会审计委员会第八次会议审议通过了《公司自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日的财务报表及附注》、《公司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年半年度募集资金存放与实际使用情况的专项报告》。</w:t>
      </w:r>
    </w:p>
    <w:p>
      <w:pPr>
        <w:pStyle w:val="Style22"/>
        <w:keepNext w:val="0"/>
        <w:keepLines w:val="0"/>
        <w:widowControl w:val="0"/>
        <w:shd w:val="clear" w:color="auto" w:fill="auto"/>
        <w:tabs>
          <w:tab w:pos="860" w:val="left"/>
        </w:tabs>
        <w:bidi w:val="0"/>
        <w:spacing w:before="0" w:after="0" w:line="469" w:lineRule="exact"/>
        <w:ind w:left="0" w:right="0" w:firstLine="34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日，第三届董事会审计委员会第九次会议审议通过了《公司自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日的财务报表及附注》。</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年度报告审计工作过程中，审计委员会会同公司审计机构北京中证天通会计师事务所（特殊普 通合伙）、内审部、财务部共同协商确定年度财务报告审计工作的时间表和重点审计范围，听取了审计机 构关于重大错报风险及特别风险的应对措施、重要交易、账户余额和列报等影响审计业务的重要因素及解 决办法，并对审计结果应早于年报披露的时间以便各位董事审议做出了明确要求。</w:t>
      </w:r>
    </w:p>
    <w:p>
      <w:pPr>
        <w:pStyle w:val="Style22"/>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审计委员会对审计机构</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年度审计工作进行了评价和总结，认为北京中证天通会计师事务所（特殊 普通合伙）在公司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年度财务报告以及其他审计工作中能够尽职尽责，遵守会计和审计职业道德，具备 专业能力，恪守独立性和保持职业谨慎性，较为圆满地完成了公司委托的各项审计工作，审计委员会提议 续聘其作为公司</w:t>
      </w:r>
      <w:r>
        <w:rPr>
          <w:rFonts w:ascii="Times New Roman" w:eastAsia="Times New Roman" w:hAnsi="Times New Roman" w:cs="Times New Roman"/>
          <w:color w:val="000000"/>
          <w:spacing w:val="0"/>
          <w:w w:val="100"/>
          <w:position w:val="0"/>
        </w:rPr>
        <w:t>2017</w:t>
      </w:r>
      <w:r>
        <w:rPr>
          <w:color w:val="000000"/>
          <w:spacing w:val="0"/>
          <w:w w:val="100"/>
          <w:position w:val="0"/>
        </w:rPr>
        <w:t>年度的审计机构。</w:t>
      </w:r>
    </w:p>
    <w:p>
      <w:pPr>
        <w:pStyle w:val="Style46"/>
        <w:keepNext/>
        <w:keepLines/>
        <w:widowControl w:val="0"/>
        <w:shd w:val="clear" w:color="auto" w:fill="auto"/>
        <w:tabs>
          <w:tab w:pos="327" w:val="left"/>
        </w:tabs>
        <w:bidi w:val="0"/>
        <w:spacing w:before="0" w:after="220" w:line="469" w:lineRule="exact"/>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提名委员会履职情况</w:t>
      </w:r>
      <w:bookmarkEnd w:id="737"/>
      <w:bookmarkEnd w:id="738"/>
      <w:bookmarkEnd w:id="740"/>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根据公司《提名委员会议事规则》，提名委员会主要负责研究公司董事和高级管理人员的选择标准和 </w:t>
      </w:r>
      <w:r>
        <w:rPr>
          <w:color w:val="000000"/>
          <w:spacing w:val="0"/>
          <w:w w:val="100"/>
          <w:position w:val="0"/>
        </w:rPr>
        <w:t>程序，进行选择和提出建议，对董事候选人和高管人员进行审查并提出建议。报告期内，董事会提名委员 会召开会议情况如下：</w:t>
      </w:r>
    </w:p>
    <w:p>
      <w:pPr>
        <w:pStyle w:val="Style22"/>
        <w:keepNext w:val="0"/>
        <w:keepLines w:val="0"/>
        <w:widowControl w:val="0"/>
        <w:shd w:val="clear" w:color="auto" w:fill="auto"/>
        <w:bidi w:val="0"/>
        <w:spacing w:before="0" w:after="70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日，第三届董事会提名委员会第三次会议审议通过了《关于董事会增设副董事长职务并选 举郭洪斌先生为公司副董事长的议案》、《关于选聘曹建先生为公司董事、总经理并担任公司法定代表人 的议案》、《关于选聘贺武先生为公司董事、财务总监的议案》和《关于聘任何静女士为公司副总经理的 议案》。</w:t>
      </w:r>
    </w:p>
    <w:p>
      <w:pPr>
        <w:pStyle w:val="Style46"/>
        <w:keepNext/>
        <w:keepLines/>
        <w:widowControl w:val="0"/>
        <w:shd w:val="clear" w:color="auto" w:fill="auto"/>
        <w:bidi w:val="0"/>
        <w:spacing w:before="0" w:after="0" w:line="492"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、薪酬与考核委员会履职情况</w:t>
      </w:r>
      <w:bookmarkEnd w:id="741"/>
      <w:bookmarkEnd w:id="742"/>
      <w:bookmarkEnd w:id="744"/>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根据公司《薪酬与考核委员会议事规则》，薪酬与考核委员会主要负责研究和审查公司董事和高级管 理人员的考核标准，负责制定、审查公司董事及高管人员的薪酬政策与方案，监督公司薪酬制度执行情况， 制定股权激励计划，向董事会报告工作并对董事会负责。报告期内，董事会薪酬与考核委员会召开会议情 况如下：</w:t>
      </w:r>
    </w:p>
    <w:p>
      <w:pPr>
        <w:pStyle w:val="Style22"/>
        <w:keepNext w:val="0"/>
        <w:keepLines w:val="0"/>
        <w:widowControl w:val="0"/>
        <w:shd w:val="clear" w:color="auto" w:fill="auto"/>
        <w:bidi w:val="0"/>
        <w:spacing w:before="0" w:after="0" w:line="471" w:lineRule="exact"/>
        <w:ind w:left="0" w:right="0" w:firstLine="3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日，第三届董事会薪酬与考核委员会第五次会议审议通过了《关于董事、高级管理人 员报酬事项的议案》。</w:t>
      </w:r>
    </w:p>
    <w:p>
      <w:pPr>
        <w:pStyle w:val="Style22"/>
        <w:keepNext w:val="0"/>
        <w:keepLines w:val="0"/>
        <w:widowControl w:val="0"/>
        <w:shd w:val="clear" w:color="auto" w:fill="auto"/>
        <w:tabs>
          <w:tab w:pos="897" w:val="left"/>
        </w:tabs>
        <w:bidi w:val="0"/>
        <w:spacing w:before="0" w:after="0" w:line="471" w:lineRule="exact"/>
        <w:ind w:left="0" w:right="0" w:firstLine="3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日，第三届董事会薪酬与考核委员会第六次会议审议通过了《关于</w:t>
      </w:r>
      <w:r>
        <w:rPr>
          <w:color w:val="000000"/>
          <w:spacing w:val="0"/>
          <w:w w:val="100"/>
          <w:position w:val="0"/>
        </w:rPr>
        <w:t>〈</w:t>
      </w:r>
      <w:r>
        <w:rPr>
          <w:color w:val="000000"/>
          <w:spacing w:val="0"/>
          <w:w w:val="100"/>
          <w:position w:val="0"/>
        </w:rPr>
        <w:t>北京众信国际旅 行社股份有限公司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22"/>
        <w:keepNext w:val="0"/>
        <w:keepLines w:val="0"/>
        <w:widowControl w:val="0"/>
        <w:shd w:val="clear" w:color="auto" w:fill="auto"/>
        <w:bidi w:val="0"/>
        <w:spacing w:before="0" w:after="220" w:line="471" w:lineRule="exact"/>
        <w:ind w:left="0" w:right="0" w:firstLine="3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日，第三届董事会薪酬与考核委员会第七次会议审议通过了《关于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 票激励计划首次授予的限制性股票第二个解锁期及预留部分授予的限制性股票第一个解锁期解锁条件成 就的议案》。</w:t>
      </w:r>
    </w:p>
    <w:p>
      <w:pPr>
        <w:pStyle w:val="Style46"/>
        <w:keepNext/>
        <w:keepLines/>
        <w:widowControl w:val="0"/>
        <w:shd w:val="clear" w:color="auto" w:fill="auto"/>
        <w:tabs>
          <w:tab w:pos="465" w:val="left"/>
        </w:tabs>
        <w:bidi w:val="0"/>
        <w:spacing w:before="0" w:after="380" w:line="471" w:lineRule="exact"/>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七</w:t>
      </w:r>
      <w:bookmarkEnd w:id="750"/>
      <w:r>
        <w:rPr>
          <w:color w:val="000000"/>
          <w:spacing w:val="0"/>
          <w:w w:val="100"/>
          <w:position w:val="0"/>
        </w:rPr>
        <w:t>、</w:t>
        <w:tab/>
        <w:t>监事会工作情况</w:t>
      </w:r>
      <w:bookmarkEnd w:id="748"/>
      <w:bookmarkEnd w:id="749"/>
      <w:bookmarkEnd w:id="751"/>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监事会对报告期内的监督事项无异议。</w:t>
      </w:r>
    </w:p>
    <w:p>
      <w:pPr>
        <w:pStyle w:val="Style46"/>
        <w:keepNext/>
        <w:keepLines/>
        <w:widowControl w:val="0"/>
        <w:shd w:val="clear" w:color="auto" w:fill="auto"/>
        <w:tabs>
          <w:tab w:pos="465" w:val="left"/>
        </w:tabs>
        <w:bidi w:val="0"/>
        <w:spacing w:before="0" w:after="220" w:line="471" w:lineRule="exact"/>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八</w:t>
      </w:r>
      <w:bookmarkEnd w:id="754"/>
      <w:r>
        <w:rPr>
          <w:color w:val="000000"/>
          <w:spacing w:val="0"/>
          <w:w w:val="100"/>
          <w:position w:val="0"/>
        </w:rPr>
        <w:t>、</w:t>
        <w:tab/>
        <w:t>高级管理人员的考评及激励情况</w:t>
      </w:r>
      <w:bookmarkEnd w:id="752"/>
      <w:bookmarkEnd w:id="753"/>
      <w:bookmarkEnd w:id="755"/>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公司建立了较为完善的高级管理人员绩效考评体系和薪酬制度，同时，将新任未持股的高级管理人员 纳入了公司股权激励计划。公司董事会薪酬与考核委员会负责对公司高级管理人员的工作能力、履职情况、 预算完成情况进行考评，以年度预算完成指标情况为主要依据，结合经营管理工作及相关任务完成情况， 确定其薪酬，并监督薪酬制度执行情况。报告期内，公司高级管理人员能够严格按照《公司法》、《公司 </w:t>
      </w:r>
      <w:r>
        <w:rPr>
          <w:color w:val="000000"/>
          <w:spacing w:val="0"/>
          <w:w w:val="100"/>
          <w:position w:val="0"/>
        </w:rPr>
        <w:t>章程》及国家有关法律法规认真履行职责，积极落实公司股东大会和董事会相关决议，落实预算经营指标， 不断提升公司的管理水平，推动公司持续健康发展，维护了公司长远利益和股东利益。</w:t>
      </w:r>
    </w:p>
    <w:p>
      <w:pPr>
        <w:pStyle w:val="Style22"/>
        <w:keepNext w:val="0"/>
        <w:keepLines w:val="0"/>
        <w:widowControl w:val="0"/>
        <w:shd w:val="clear" w:color="auto" w:fill="auto"/>
        <w:bidi w:val="0"/>
        <w:spacing w:before="0" w:after="520" w:line="466" w:lineRule="exact"/>
        <w:ind w:left="0" w:right="0" w:firstLine="440"/>
        <w:jc w:val="left"/>
      </w:pPr>
      <w:r>
        <w:rPr>
          <w:color w:val="000000"/>
          <w:spacing w:val="0"/>
          <w:w w:val="100"/>
          <w:position w:val="0"/>
        </w:rPr>
        <w:t>为建立和完善公司内部激励机制和约束机制，充分发挥和调动公司高级管理人员的工作积极性和创造 性，公司将结合实际情况，进一步完善高级管理人员的激励和约束机制，建立科学的绩效考核机制。</w:t>
      </w:r>
    </w:p>
    <w:p>
      <w:pPr>
        <w:pStyle w:val="Style46"/>
        <w:keepNext/>
        <w:keepLines/>
        <w:widowControl w:val="0"/>
        <w:shd w:val="clear" w:color="auto" w:fill="auto"/>
        <w:bidi w:val="0"/>
        <w:spacing w:before="0" w:after="380" w:line="466" w:lineRule="exact"/>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九</w:t>
      </w:r>
      <w:bookmarkEnd w:id="758"/>
      <w:r>
        <w:rPr>
          <w:color w:val="000000"/>
          <w:spacing w:val="0"/>
          <w:w w:val="100"/>
          <w:position w:val="0"/>
        </w:rPr>
        <w:t>、内部控制评价报告</w:t>
      </w:r>
      <w:bookmarkEnd w:id="756"/>
      <w:bookmarkEnd w:id="757"/>
      <w:bookmarkEnd w:id="759"/>
    </w:p>
    <w:p>
      <w:pPr>
        <w:pStyle w:val="Style46"/>
        <w:keepNext/>
        <w:keepLines/>
        <w:widowControl w:val="0"/>
        <w:shd w:val="clear" w:color="auto" w:fill="auto"/>
        <w:bidi w:val="0"/>
        <w:spacing w:before="0" w:after="140" w:line="480" w:lineRule="auto"/>
        <w:ind w:left="0" w:right="0" w:firstLine="0"/>
        <w:jc w:val="left"/>
      </w:pPr>
      <w:bookmarkStart w:id="756" w:name="bookmark756"/>
      <w:bookmarkStart w:id="757" w:name="bookmark757"/>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、报告期内发现的内部控制重大缺陷的具体情况</w:t>
      </w:r>
      <w:bookmarkEnd w:id="756"/>
      <w:bookmarkEnd w:id="757"/>
      <w:bookmarkEnd w:id="761"/>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bidi w:val="0"/>
        <w:spacing w:before="0" w:after="32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、内控自我评价报告</w:t>
      </w:r>
      <w:bookmarkEnd w:id="762"/>
      <w:bookmarkEnd w:id="763"/>
      <w:bookmarkEnd w:id="765"/>
    </w:p>
    <w:tbl>
      <w:tblPr>
        <w:tblOverlap w:val="never"/>
        <w:jc w:val="center"/>
        <w:tblLayout w:type="fixed"/>
      </w:tblPr>
      <w:tblGrid>
        <w:gridCol w:w="3202"/>
        <w:gridCol w:w="3043"/>
        <w:gridCol w:w="3341"/>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674"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）公司董事、监事和高级管理人员 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 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 未被公司内部控制识别的当期财务报 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 和内审部对公司的对外财务报告和财 务报告内部控制监督无效。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认定主要以缺陷对业务流程有效性的影响 程度、发生的可能性作判定。如果缺陷发 生的可能性较小，会降低工作效率或效果、 或加大效果的不确定性、或使之偏离预期 目标为一般缺陷；如果缺陷发生的可能性 较高，会显著降低工作效率或效果、或显 著加大效果的不确定性、或使之显著偏离 预期目标为重要缺陷；如果缺陷发生的可 能性高，会严重降低工作效率或效果、或 严重加大效果的不确定性、或使之严重偏 离预期目标为重大缺陷。另外，以下迹象 通常表明非财务报告内部控制可能存在重 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）公司决策程序不科学，如 决策失误，导致企业并购后未能达到预期 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）违反国家法律、法规，如旅 游服务出现群体投诉、人为的重大安全事 务、产品质量不合格；（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）中高级管理 人员或关键业务、技术人员较大规模流失；</w:t>
            </w:r>
          </w:p>
        </w:tc>
      </w:tr>
    </w:tbl>
    <w:p>
      <w:pPr>
        <w:spacing w:lineRule="exact" w:line="1"/>
        <w:rPr>
          <w:sz w:val="2"/>
          <w:szCs w:val="2"/>
        </w:rPr>
      </w:pPr>
      <w:r>
        <w:br w:type="page"/>
      </w:r>
    </w:p>
    <w:tbl>
      <w:tblPr>
        <w:tblOverlap w:val="never"/>
        <w:jc w:val="center"/>
        <w:tblLayout w:type="fixed"/>
      </w:tblPr>
      <w:tblGrid>
        <w:gridCol w:w="3202"/>
        <w:gridCol w:w="3043"/>
        <w:gridCol w:w="334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）内部控制评价的结果特别是重大或重 要缺陷未得到整改；（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）重要业务缺乏 制度控制或制度系统性失效。</w:t>
            </w:r>
          </w:p>
        </w:tc>
      </w:tr>
      <w:tr>
        <w:trPr>
          <w:trHeight w:val="352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重大缺陷：该缺陷造成财产损失大于或 等于合并财务报表资产总额或当期全 年合并营业收入的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,以二者孰低为 标准确定；重要缺陷：该缺陷造成财 产损失大于或等于合并财务报表资产 总额或当期全年合并营业收入的</w:t>
            </w:r>
          </w:p>
          <w:p>
            <w:pPr>
              <w:pStyle w:val="Style3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，以二者孰低为标准 确定；一般缺陷：该缺陷造成财产损 失小于合并财务报表资产总额或全年 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，以二者孰低为 标准确定。</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重大缺陷：该缺陷造成财产损失大于或等 于合并财务报表资产总额或当期全年合并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,以二者孰低为标准确定； 重要缺陷：该缺陷造成财产损失大于或等 于合并财务报表资产总额或当期全年合并 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,以二者孰 低为标准确定；一般缺陷：该缺陷造成财 产损失小于合并财务报表资产总额或全年 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，以二者孰低为标准 确定。</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46"/>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r>
        <w:rPr>
          <w:color w:val="000000"/>
          <w:spacing w:val="0"/>
          <w:w w:val="100"/>
          <w:position w:val="0"/>
        </w:rPr>
        <w:t>十、内部控制审计报告或鉴证报告</w:t>
      </w:r>
      <w:bookmarkEnd w:id="766"/>
      <w:bookmarkEnd w:id="767"/>
      <w:bookmarkEnd w:id="768"/>
    </w:p>
    <w:p>
      <w:pPr>
        <w:pStyle w:val="Style42"/>
        <w:keepNext w:val="0"/>
        <w:keepLines w:val="0"/>
        <w:widowControl w:val="0"/>
        <w:shd w:val="clear" w:color="auto" w:fill="auto"/>
        <w:bidi w:val="0"/>
        <w:spacing w:before="0" w:after="80" w:line="317" w:lineRule="exact"/>
        <w:ind w:left="0" w:right="0" w:firstLine="0"/>
        <w:jc w:val="left"/>
      </w:pPr>
      <w:r>
        <w:rPr>
          <w:color w:val="000000"/>
          <w:spacing w:val="0"/>
          <w:w w:val="100"/>
          <w:position w:val="0"/>
        </w:rPr>
        <w:t>内部控制鉴证报告</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内部控制鉴证报告中的审议意见段</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317" w:lineRule="exact"/>
        <w:ind w:left="0" w:right="0" w:firstLine="0"/>
        <w:jc w:val="left"/>
      </w:pPr>
      <w:r>
        <w:rPr>
          <w:color w:val="000000"/>
          <w:spacing w:val="0"/>
          <w:w w:val="100"/>
          <w:position w:val="0"/>
        </w:rPr>
        <w:t>我们认为，贵公司于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日在所有重大方面保持了按照财政部颁布的《企业内部控制基本规范》的有关规范 标准中与财务报表相关的有效的内部控制。</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《关于众信旅游集团股份有限公司内部控制的鉴证报告》</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2"/>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4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keepLines/>
        <w:widowControl w:val="0"/>
        <w:shd w:val="clear" w:color="auto" w:fill="auto"/>
        <w:bidi w:val="0"/>
        <w:spacing w:before="0" w:after="600" w:line="240" w:lineRule="auto"/>
        <w:ind w:left="0" w:right="0" w:firstLine="0"/>
        <w:jc w:val="center"/>
      </w:pPr>
      <w:bookmarkStart w:id="769" w:name="bookmark769"/>
      <w:bookmarkStart w:id="770" w:name="bookmark770"/>
      <w:bookmarkStart w:id="771" w:name="bookmark771"/>
      <w:r>
        <w:rPr>
          <w:color w:val="000000"/>
          <w:spacing w:val="0"/>
          <w:w w:val="100"/>
          <w:position w:val="0"/>
        </w:rPr>
        <w:t>第十节公司债券相关情况</w:t>
      </w:r>
      <w:bookmarkEnd w:id="769"/>
      <w:bookmarkEnd w:id="770"/>
      <w:bookmarkEnd w:id="771"/>
    </w:p>
    <w:p>
      <w:pPr>
        <w:pStyle w:val="Style42"/>
        <w:keepNext w:val="0"/>
        <w:keepLines w:val="0"/>
        <w:widowControl w:val="0"/>
        <w:shd w:val="clear" w:color="auto" w:fill="auto"/>
        <w:bidi w:val="0"/>
        <w:spacing w:before="0" w:line="240" w:lineRule="auto"/>
        <w:ind w:left="0" w:right="0" w:firstLine="0"/>
        <w:jc w:val="left"/>
      </w:pPr>
      <w:bookmarkStart w:id="772" w:name="bookmark772"/>
      <w:r>
        <w:rPr>
          <w:color w:val="000000"/>
          <w:spacing w:val="0"/>
          <w:w w:val="100"/>
          <w:position w:val="0"/>
        </w:rPr>
        <w:t>公司是否存在公开发行并在证券交易所上市，且在年度报告批准报出日未到期或到期未能全额兑付的公司债券</w:t>
      </w:r>
      <w:bookmarkEnd w:id="772"/>
    </w:p>
    <w:p>
      <w:pPr>
        <w:pStyle w:val="Style4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21" w:right="1028" w:bottom="1494" w:left="1061"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0" w:after="540" w:line="240" w:lineRule="auto"/>
        <w:ind w:left="0" w:right="0" w:firstLine="0"/>
        <w:jc w:val="center"/>
      </w:pPr>
      <w:bookmarkStart w:id="773" w:name="bookmark773"/>
      <w:bookmarkStart w:id="774" w:name="bookmark774"/>
      <w:bookmarkStart w:id="775" w:name="bookmark775"/>
      <w:r>
        <w:rPr>
          <w:color w:val="000000"/>
          <w:spacing w:val="0"/>
          <w:w w:val="100"/>
          <w:position w:val="0"/>
        </w:rPr>
        <w:t>第十一节财务报告</w:t>
      </w:r>
      <w:bookmarkEnd w:id="773"/>
      <w:bookmarkEnd w:id="774"/>
      <w:bookmarkEnd w:id="775"/>
    </w:p>
    <w:p>
      <w:pPr>
        <w:pStyle w:val="Style38"/>
        <w:keepNext/>
        <w:keepLines/>
        <w:widowControl w:val="0"/>
        <w:shd w:val="clear" w:color="auto" w:fill="auto"/>
        <w:bidi w:val="0"/>
        <w:spacing w:before="0" w:after="32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一、审计报告</w:t>
      </w:r>
      <w:bookmarkEnd w:id="777"/>
      <w:bookmarkEnd w:id="778"/>
      <w:bookmarkEnd w:id="779"/>
      <w:bookmarkEnd w:id="77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北京中证天通会计师事务所（特殊普通合伙）</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证审字第</w:t>
            </w:r>
            <w:r>
              <w:rPr>
                <w:rFonts w:ascii="Times New Roman" w:eastAsia="Times New Roman" w:hAnsi="Times New Roman" w:cs="Times New Roman"/>
                <w:color w:val="000000"/>
                <w:spacing w:val="0"/>
                <w:w w:val="100"/>
                <w:position w:val="0"/>
                <w:sz w:val="18"/>
                <w:szCs w:val="18"/>
              </w:rPr>
              <w:t>04001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戴亮、孙太宏</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46"/>
        <w:keepNext/>
        <w:keepLines/>
        <w:widowControl w:val="0"/>
        <w:shd w:val="clear" w:color="auto" w:fill="auto"/>
        <w:bidi w:val="0"/>
        <w:spacing w:before="0" w:after="0" w:line="461" w:lineRule="exact"/>
        <w:ind w:left="0" w:right="0" w:firstLine="0"/>
        <w:jc w:val="left"/>
      </w:pPr>
      <w:bookmarkStart w:id="780" w:name="bookmark780"/>
      <w:bookmarkStart w:id="781" w:name="bookmark781"/>
      <w:bookmarkStart w:id="782" w:name="bookmark782"/>
      <w:r>
        <w:rPr>
          <w:color w:val="000000"/>
          <w:spacing w:val="0"/>
          <w:w w:val="100"/>
          <w:position w:val="0"/>
        </w:rPr>
        <w:t>众信旅游集团股份有限公司全体股东：</w:t>
      </w:r>
      <w:bookmarkEnd w:id="780"/>
      <w:bookmarkEnd w:id="781"/>
      <w:bookmarkEnd w:id="782"/>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我们审计了后附的众信旅游集团股份有限公司（以下简称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年的合并及母公司利润表、合并及母公司现金流量表、合并及母公司 股东权益变动表</w:t>
      </w:r>
      <w:r>
        <w:rPr>
          <w:rFonts w:ascii="Times New Roman" w:eastAsia="Times New Roman" w:hAnsi="Times New Roman" w:cs="Times New Roman"/>
          <w:color w:val="000000"/>
          <w:spacing w:val="0"/>
          <w:w w:val="100"/>
          <w:position w:val="0"/>
        </w:rPr>
        <w:t>,</w:t>
      </w:r>
      <w:r>
        <w:rPr>
          <w:color w:val="000000"/>
          <w:spacing w:val="0"/>
          <w:w w:val="100"/>
          <w:position w:val="0"/>
        </w:rPr>
        <w:t>以及财务报表附注。</w:t>
      </w:r>
    </w:p>
    <w:p>
      <w:pPr>
        <w:pStyle w:val="Style46"/>
        <w:keepNext/>
        <w:keepLines/>
        <w:widowControl w:val="0"/>
        <w:shd w:val="clear" w:color="auto" w:fill="auto"/>
        <w:tabs>
          <w:tab w:pos="918" w:val="left"/>
        </w:tabs>
        <w:bidi w:val="0"/>
        <w:spacing w:before="0" w:after="0" w:line="461" w:lineRule="exact"/>
        <w:ind w:left="0" w:right="0" w:firstLine="440"/>
        <w:jc w:val="both"/>
      </w:pPr>
      <w:bookmarkStart w:id="783" w:name="bookmark783"/>
      <w:bookmarkStart w:id="784" w:name="bookmark784"/>
      <w:bookmarkStart w:id="785" w:name="bookmark785"/>
      <w:bookmarkStart w:id="786" w:name="bookmark786"/>
      <w:r>
        <w:rPr>
          <w:color w:val="000000"/>
          <w:spacing w:val="0"/>
          <w:w w:val="100"/>
          <w:position w:val="0"/>
        </w:rPr>
        <w:t>一</w:t>
      </w:r>
      <w:bookmarkEnd w:id="785"/>
      <w:r>
        <w:rPr>
          <w:color w:val="000000"/>
          <w:spacing w:val="0"/>
          <w:w w:val="100"/>
          <w:position w:val="0"/>
        </w:rPr>
        <w:t>、</w:t>
        <w:tab/>
        <w:t>管理层对财务报表的责任</w:t>
      </w:r>
      <w:bookmarkEnd w:id="783"/>
      <w:bookmarkEnd w:id="784"/>
      <w:bookmarkEnd w:id="786"/>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编制和公允列报财务报表是众信旅游管理层的责任，这种责任包括：（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46"/>
        <w:keepNext/>
        <w:keepLines/>
        <w:widowControl w:val="0"/>
        <w:shd w:val="clear" w:color="auto" w:fill="auto"/>
        <w:tabs>
          <w:tab w:pos="918" w:val="left"/>
        </w:tabs>
        <w:bidi w:val="0"/>
        <w:spacing w:before="0" w:after="0" w:line="469" w:lineRule="exact"/>
        <w:ind w:left="0" w:right="0" w:firstLine="440"/>
        <w:jc w:val="both"/>
      </w:pPr>
      <w:bookmarkStart w:id="787" w:name="bookmark787"/>
      <w:bookmarkStart w:id="788" w:name="bookmark788"/>
      <w:bookmarkStart w:id="789" w:name="bookmark789"/>
      <w:bookmarkStart w:id="790" w:name="bookmark790"/>
      <w:r>
        <w:rPr>
          <w:color w:val="000000"/>
          <w:spacing w:val="0"/>
          <w:w w:val="100"/>
          <w:position w:val="0"/>
        </w:rPr>
        <w:t>二</w:t>
      </w:r>
      <w:bookmarkEnd w:id="789"/>
      <w:r>
        <w:rPr>
          <w:color w:val="000000"/>
          <w:spacing w:val="0"/>
          <w:w w:val="100"/>
          <w:position w:val="0"/>
        </w:rPr>
        <w:t>、</w:t>
        <w:tab/>
        <w:t>注册会计师的责任</w:t>
      </w:r>
      <w:bookmarkEnd w:id="787"/>
      <w:bookmarkEnd w:id="788"/>
      <w:bookmarkEnd w:id="790"/>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我们相信，我们获取的审计证据是充分、适当的，为发表审计意见提供了基础。</w:t>
      </w:r>
    </w:p>
    <w:p>
      <w:pPr>
        <w:pStyle w:val="Style46"/>
        <w:keepNext/>
        <w:keepLines/>
        <w:widowControl w:val="0"/>
        <w:shd w:val="clear" w:color="auto" w:fill="auto"/>
        <w:tabs>
          <w:tab w:pos="923" w:val="left"/>
        </w:tabs>
        <w:bidi w:val="0"/>
        <w:spacing w:before="0" w:after="0" w:line="469" w:lineRule="exact"/>
        <w:ind w:left="0" w:right="0" w:firstLine="440"/>
        <w:jc w:val="both"/>
      </w:pPr>
      <w:bookmarkStart w:id="791" w:name="bookmark791"/>
      <w:bookmarkStart w:id="792" w:name="bookmark792"/>
      <w:bookmarkStart w:id="793" w:name="bookmark793"/>
      <w:bookmarkStart w:id="794" w:name="bookmark794"/>
      <w:r>
        <w:rPr>
          <w:color w:val="000000"/>
          <w:spacing w:val="0"/>
          <w:w w:val="100"/>
          <w:position w:val="0"/>
        </w:rPr>
        <w:t>三</w:t>
      </w:r>
      <w:bookmarkEnd w:id="793"/>
      <w:r>
        <w:rPr>
          <w:color w:val="000000"/>
          <w:spacing w:val="0"/>
          <w:w w:val="100"/>
          <w:position w:val="0"/>
        </w:rPr>
        <w:t>、</w:t>
        <w:tab/>
        <w:t>审计意见</w:t>
      </w:r>
      <w:bookmarkEnd w:id="791"/>
      <w:bookmarkEnd w:id="792"/>
      <w:bookmarkEnd w:id="794"/>
    </w:p>
    <w:p>
      <w:pPr>
        <w:pStyle w:val="Style22"/>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930" w:right="1109" w:bottom="1666" w:left="1104" w:header="0" w:footer="3" w:gutter="0"/>
          <w:cols w:space="720"/>
          <w:noEndnote/>
          <w:rtlGutter w:val="0"/>
          <w:docGrid w:linePitch="360"/>
        </w:sectPr>
      </w:pPr>
      <w:r>
        <w:rPr>
          <w:color w:val="000000"/>
          <w:spacing w:val="0"/>
          <w:w w:val="100"/>
          <w:position w:val="0"/>
        </w:rPr>
        <w:t>我们认为，上述财务报表在所有重大方面按照企业会计准则的规定编制，公允反映了众信旅游</w:t>
      </w:r>
      <w:r>
        <w:rPr>
          <w:rFonts w:ascii="Times New Roman" w:eastAsia="Times New Roman" w:hAnsi="Times New Roman" w:cs="Times New Roman"/>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年度合并及母公司经营成果和现金流量。</w:t>
      </w:r>
    </w:p>
    <w:p>
      <w:pPr>
        <w:widowControl w:val="0"/>
        <w:spacing w:line="1" w:lineRule="exact"/>
        <w:sectPr>
          <w:footnotePr>
            <w:pos w:val="pageBottom"/>
            <w:numFmt w:val="decimal"/>
            <w:numRestart w:val="continuous"/>
          </w:footnotePr>
          <w:pgSz w:w="11900" w:h="16840"/>
          <w:pgMar w:top="1551" w:right="1109" w:bottom="1681" w:left="1109" w:header="0" w:footer="3" w:gutter="0"/>
          <w:cols w:space="720"/>
          <w:noEndnote/>
          <w:rtlGutter w:val="0"/>
          <w:docGrid w:linePitch="360"/>
        </w:sectPr>
      </w:pPr>
      <w:r>
        <mc:AlternateContent>
          <mc:Choice Requires="wps">
            <w:drawing>
              <wp:anchor distT="406400" distB="0" distL="0" distR="0" simplePos="0" relativeHeight="125829380" behindDoc="0" locked="0" layoutInCell="1" allowOverlap="1">
                <wp:simplePos x="0" y="0"/>
                <wp:positionH relativeFrom="page">
                  <wp:posOffset>707390</wp:posOffset>
                </wp:positionH>
                <wp:positionV relativeFrom="paragraph">
                  <wp:posOffset>406400</wp:posOffset>
                </wp:positionV>
                <wp:extent cx="2691130" cy="167640"/>
                <wp:wrapTopAndBottom/>
                <wp:docPr id="12" name="Shape 12"/>
                <a:graphic xmlns:a="http://schemas.openxmlformats.org/drawingml/2006/main">
                  <a:graphicData uri="http://schemas.microsoft.com/office/word/2010/wordprocessingShape">
                    <wps:wsp>
                      <wps:cNvSpPr txBox="1"/>
                      <wps:spPr>
                        <a:xfrm>
                          <a:ext cx="269113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北京中证天通会计师事务所（特殊普通合伙）</w:t>
                            </w:r>
                          </w:p>
                        </w:txbxContent>
                      </wps:txbx>
                      <wps:bodyPr wrap="none" lIns="0" tIns="0" rIns="0" bIns="0">
                        <a:noAutoFit/>
                      </wps:bodyPr>
                    </wps:wsp>
                  </a:graphicData>
                </a:graphic>
              </wp:anchor>
            </w:drawing>
          </mc:Choice>
          <mc:Fallback>
            <w:pict>
              <v:shape id="_x0000_s1038" type="#_x0000_t202" style="position:absolute;margin-left:55.700000000000003pt;margin-top:32.pt;width:211.90000000000001pt;height:13.200000000000001pt;z-index:-125829373;mso-wrap-distance-left:0;mso-wrap-distance-top:3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北京中证天通会计师事务所（特殊普通合伙）</w:t>
                      </w:r>
                    </w:p>
                  </w:txbxContent>
                </v:textbox>
                <w10:wrap type="topAndBottom" anchorx="page"/>
              </v:shape>
            </w:pict>
          </mc:Fallback>
        </mc:AlternateContent>
      </w:r>
      <w:r>
        <mc:AlternateContent>
          <mc:Choice Requires="wps">
            <w:drawing>
              <wp:anchor distT="406400" distB="0" distL="0" distR="0" simplePos="0" relativeHeight="125829382" behindDoc="0" locked="0" layoutInCell="1" allowOverlap="1">
                <wp:simplePos x="0" y="0"/>
                <wp:positionH relativeFrom="page">
                  <wp:posOffset>5145405</wp:posOffset>
                </wp:positionH>
                <wp:positionV relativeFrom="paragraph">
                  <wp:posOffset>406400</wp:posOffset>
                </wp:positionV>
                <wp:extent cx="1347470" cy="167640"/>
                <wp:wrapTopAndBottom/>
                <wp:docPr id="14" name="Shape 14"/>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中国注册会计师：戴亮</w:t>
                            </w:r>
                          </w:p>
                        </w:txbxContent>
                      </wps:txbx>
                      <wps:bodyPr wrap="none" lIns="0" tIns="0" rIns="0" bIns="0">
                        <a:noAutoFit/>
                      </wps:bodyPr>
                    </wps:wsp>
                  </a:graphicData>
                </a:graphic>
              </wp:anchor>
            </w:drawing>
          </mc:Choice>
          <mc:Fallback>
            <w:pict>
              <v:shape id="_x0000_s1040" type="#_x0000_t202" style="position:absolute;margin-left:405.15000000000003pt;margin-top:32.pt;width:106.10000000000001pt;height:13.200000000000001pt;z-index:-125829371;mso-wrap-distance-left:0;mso-wrap-distance-top:3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中国注册会计师：戴亮</w:t>
                      </w:r>
                    </w:p>
                  </w:txbxContent>
                </v:textbox>
                <w10:wrap type="topAndBottom" anchorx="page"/>
              </v:shape>
            </w:pict>
          </mc:Fallback>
        </mc:AlternateConten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503" w:left="0" w:header="0" w:footer="3" w:gutter="0"/>
          <w:cols w:space="720"/>
          <w:noEndnote/>
          <w:rtlGutter w:val="0"/>
          <w:docGrid w:linePitch="360"/>
        </w:sectPr>
      </w:pPr>
    </w:p>
    <w:p>
      <w:pPr>
        <w:pStyle w:val="Style22"/>
        <w:keepNext w:val="0"/>
        <w:keepLines w:val="0"/>
        <w:widowControl w:val="0"/>
        <w:shd w:val="clear" w:color="auto" w:fill="auto"/>
        <w:bidi w:val="0"/>
        <w:spacing w:before="0" w:after="360" w:line="240" w:lineRule="auto"/>
        <w:ind w:left="0" w:right="0" w:firstLine="0"/>
        <w:jc w:val="right"/>
      </w:pPr>
      <w:r>
        <mc:AlternateContent>
          <mc:Choice Requires="wps">
            <w:drawing>
              <wp:anchor distT="0" distB="0" distL="114300" distR="114300" simplePos="0" relativeHeight="125829384" behindDoc="0" locked="0" layoutInCell="1" allowOverlap="1">
                <wp:simplePos x="0" y="0"/>
                <wp:positionH relativeFrom="page">
                  <wp:posOffset>1576070</wp:posOffset>
                </wp:positionH>
                <wp:positionV relativeFrom="paragraph">
                  <wp:posOffset>12700</wp:posOffset>
                </wp:positionV>
                <wp:extent cx="600710" cy="167640"/>
                <wp:wrapSquare wrapText="right"/>
                <wp:docPr id="16" name="Shape 16"/>
                <a:graphic xmlns:a="http://schemas.openxmlformats.org/drawingml/2006/main">
                  <a:graphicData uri="http://schemas.microsoft.com/office/word/2010/wordprocessingShape">
                    <wps:wsp>
                      <wps:cNvSpPr txBox="1"/>
                      <wps:spPr>
                        <a:xfrm>
                          <a:ext cx="60071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2" type="#_x0000_t202" style="position:absolute;margin-left:124.10000000000001pt;margin-top:1.pt;width:47.300000000000004pt;height:13.200000000000001pt;z-index:-125829369;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中国注册会计师：孙太宏</w:t>
      </w:r>
    </w:p>
    <w:p>
      <w:pPr>
        <w:pStyle w:val="Style35"/>
        <w:keepNext w:val="0"/>
        <w:keepLines w:val="0"/>
        <w:widowControl w:val="0"/>
        <w:shd w:val="clear" w:color="auto" w:fill="auto"/>
        <w:bidi w:val="0"/>
        <w:spacing w:before="0" w:after="70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p>
      <w:pPr>
        <w:pStyle w:val="Style46"/>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7" w:name="bookmark797"/>
      <w:r>
        <w:rPr>
          <w:color w:val="000000"/>
          <w:spacing w:val="0"/>
          <w:w w:val="100"/>
          <w:position w:val="0"/>
        </w:rPr>
        <w:t>二、财务报表</w:t>
      </w:r>
      <w:bookmarkEnd w:id="795"/>
      <w:bookmarkEnd w:id="796"/>
      <w:bookmarkEnd w:id="797"/>
      <w:r>
        <w:rPr>
          <w:color w:val="000000"/>
          <w:spacing w:val="0"/>
          <w:w w:val="100"/>
          <w:position w:val="0"/>
        </w:rPr>
        <w:t xml:space="preserve"> </w:t>
      </w:r>
      <w:r>
        <w:rPr>
          <w:rStyle w:val="CharStyle23"/>
          <w:b w:val="0"/>
          <w:bCs w:val="0"/>
        </w:rPr>
        <w:t>财务附注中报表的单位为：人民币元</w:t>
      </w:r>
    </w:p>
    <w:p>
      <w:pPr>
        <w:pStyle w:val="Style46"/>
        <w:keepNext/>
        <w:keepLines/>
        <w:widowControl w:val="0"/>
        <w:shd w:val="clear" w:color="auto" w:fill="auto"/>
        <w:bidi w:val="0"/>
        <w:spacing w:before="0" w:after="360" w:line="240" w:lineRule="auto"/>
        <w:ind w:left="0" w:right="0" w:firstLine="0"/>
        <w:jc w:val="left"/>
      </w:pPr>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98"/>
      <w:bookmarkEnd w:id="799"/>
      <w:bookmarkEnd w:id="800"/>
    </w:p>
    <w:p>
      <w:pPr>
        <w:pStyle w:val="Style22"/>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6370320</wp:posOffset>
                </wp:positionH>
                <wp:positionV relativeFrom="paragraph">
                  <wp:posOffset>444500</wp:posOffset>
                </wp:positionV>
                <wp:extent cx="481330" cy="152400"/>
                <wp:wrapSquare wrapText="bothSides"/>
                <wp:docPr id="18" name="Shape 18"/>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4" type="#_x0000_t202" style="position:absolute;margin-left:501.60000000000002pt;margin-top:35.pt;width:37.899999999999999pt;height:12.pt;z-index:-125829367;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编制单位：众信旅游集团股份有限公司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D3D3D3"/>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960,400,494.97</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519,347,994.82</w:t>
            </w:r>
          </w:p>
        </w:tc>
        <w:tc>
          <w:tcPr>
            <w:tcBorders>
              <w:top w:val="single" w:sz="4"/>
              <w:left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451,180,853.05</w:t>
            </w:r>
          </w:p>
        </w:tc>
      </w:tr>
      <w:tr>
        <w:trPr>
          <w:trHeight w:val="398"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607,019,028.44</w:t>
            </w:r>
          </w:p>
        </w:tc>
        <w:tc>
          <w:tcPr>
            <w:tcBorders>
              <w:top w:val="single" w:sz="4"/>
              <w:left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479,032,431.96</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3,624,496.76</w:t>
            </w:r>
          </w:p>
        </w:tc>
        <w:tc>
          <w:tcPr>
            <w:tcBorders>
              <w:top w:val="single" w:sz="4"/>
              <w:left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162,580.61</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346,226,422.52</w:t>
            </w:r>
          </w:p>
        </w:tc>
        <w:tc>
          <w:tcPr>
            <w:tcBorders>
              <w:top w:val="single" w:sz="4"/>
              <w:left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244,422,594.52</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7560" w:hSpace="10" w:vSpace="634" w:wrap="notBeside" w:vAnchor="text" w:hAnchor="text" w:x="54" w:y="635"/>
              <w:widowControl w:val="0"/>
              <w:rPr>
                <w:sz w:val="10"/>
                <w:szCs w:val="10"/>
              </w:rPr>
            </w:pPr>
          </w:p>
        </w:tc>
        <w:tc>
          <w:tcPr>
            <w:tcBorders>
              <w:top w:val="single" w:sz="4"/>
              <w:left w:val="single" w:sz="4"/>
              <w:right w:val="single" w:sz="4"/>
            </w:tcBorders>
            <w:shd w:val="clear" w:color="auto" w:fill="FFFFFF"/>
            <w:vAlign w:val="top"/>
          </w:tcPr>
          <w:p>
            <w:pPr>
              <w:framePr w:w="9586" w:h="7560" w:hSpace="10" w:vSpace="634" w:wrap="notBeside" w:vAnchor="text" w:hAnchor="text" w:x="54" w:y="635"/>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bottom w:val="single" w:sz="4"/>
              <w:right w:val="single" w:sz="4"/>
            </w:tcBorders>
            <w:shd w:val="clear" w:color="auto" w:fill="FFFFFF"/>
            <w:vAlign w:val="center"/>
          </w:tcPr>
          <w:p>
            <w:pPr>
              <w:pStyle w:val="Style35"/>
              <w:keepNext w:val="0"/>
              <w:keepLines w:val="0"/>
              <w:framePr w:w="9586" w:h="7560" w:hSpace="10" w:vSpace="634" w:wrap="notBeside" w:vAnchor="text" w:hAnchor="text" w:x="54"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r>
    </w:tbl>
    <w:p>
      <w:pPr>
        <w:pStyle w:val="Style40"/>
        <w:keepNext w:val="0"/>
        <w:keepLines w:val="0"/>
        <w:framePr w:w="5602" w:h="206" w:hSpace="43" w:wrap="notBeside" w:vAnchor="text" w:hAnchor="text" w:x="4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19,034,833.96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13,936,436.25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2,428,940,781.81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2,149,505,673.97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166,400,911.27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86,975,500.00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241,141,400.00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67,512,136.24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37,391,989.88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55,925,752.91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10,593,742.50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24,588,032.61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17,782,631.82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606,292,248.12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547,447,315.74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69,817,677.65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9,993,394.48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21,191,081.13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7,878,768.44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129,521,822.37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109,268,483.58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1,573,212,381.10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1,068,473,226.44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4,002,153,162.91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3,217,978,900.41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802,554,184.00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611,996,747.25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474,619,914.82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299,826,443.32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325,129,304.43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28,755,554.28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27,183,539.95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38,409,630.35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11,025,734.85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1,128,414.84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63,588.54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211,135,859.39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79,158,544.82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9,895,157.08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5,396,041.52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2,003,894,590.51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1,542,756,668.93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35,814,666.25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35,814,666.25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2,039,709,256.76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1,542,756,668.93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843,802,180.00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417,534,990.00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5242"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5242" w:hSpace="10" w:vSpace="350" w:wrap="notBeside" w:vAnchor="text" w:hAnchor="text" w:x="54"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5242"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5242" w:hSpace="10" w:vSpace="350" w:wrap="notBeside" w:vAnchor="text" w:hAnchor="text" w:x="54"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395,575,601.00</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691,927,335.40</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121,662,406.00</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34,442,400.00</w:t>
            </w:r>
          </w:p>
        </w:tc>
      </w:tr>
      <w:tr>
        <w:trPr>
          <w:trHeight w:val="398"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367,644.88</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13,172.93</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5242"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5242" w:hSpace="10" w:vSpace="350" w:wrap="notBeside" w:vAnchor="text" w:hAnchor="text" w:x="54"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49,617,191.15</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46,248,846.10</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5242"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5242" w:hSpace="10" w:vSpace="350" w:wrap="notBeside" w:vAnchor="text" w:hAnchor="text" w:x="54"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633,305,321.85</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443,137,394.83</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1,801,005,532.88</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1,564,419,339.26</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161,438,373.27</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110,802,892.22</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1,962,443,906.15</w:t>
            </w:r>
          </w:p>
        </w:tc>
        <w:tc>
          <w:tcPr>
            <w:tcBorders>
              <w:top w:val="single" w:sz="4"/>
              <w:left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1,675,222,231.48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4,002,153,162.91</w:t>
            </w:r>
          </w:p>
        </w:tc>
        <w:tc>
          <w:tcPr>
            <w:tcBorders>
              <w:top w:val="single" w:sz="4"/>
              <w:left w:val="single" w:sz="4"/>
              <w:bottom w:val="single" w:sz="4"/>
              <w:right w:val="single" w:sz="4"/>
            </w:tcBorders>
            <w:shd w:val="clear" w:color="auto" w:fill="FFFFFF"/>
            <w:vAlign w:val="center"/>
          </w:tcPr>
          <w:p>
            <w:pPr>
              <w:pStyle w:val="Style35"/>
              <w:keepNext w:val="0"/>
              <w:keepLines w:val="0"/>
              <w:framePr w:w="9586" w:h="5242" w:hSpace="10" w:vSpace="350" w:wrap="notBeside" w:vAnchor="text" w:hAnchor="text" w:x="54"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3,217,978,900.41</w:t>
            </w:r>
          </w:p>
        </w:tc>
      </w:tr>
    </w:tbl>
    <w:p>
      <w:pPr>
        <w:pStyle w:val="Style40"/>
        <w:keepNext w:val="0"/>
        <w:keepLines w:val="0"/>
        <w:framePr w:w="1478" w:h="235" w:hSpace="43" w:wrap="notBeside" w:vAnchor="text" w:hAnchor="text" w:x="44" w:y="5358"/>
        <w:widowControl w:val="0"/>
        <w:shd w:val="clear" w:color="auto" w:fill="auto"/>
        <w:bidi w:val="0"/>
        <w:spacing w:before="0" w:after="0" w:line="240" w:lineRule="auto"/>
        <w:ind w:left="0" w:right="0" w:firstLine="0"/>
        <w:jc w:val="left"/>
      </w:pPr>
      <w:r>
        <w:rPr>
          <w:color w:val="000000"/>
          <w:spacing w:val="0"/>
          <w:w w:val="100"/>
          <w:position w:val="0"/>
        </w:rPr>
        <w:t>法定代表人：曹建</w:t>
      </w:r>
    </w:p>
    <w:p>
      <w:pPr>
        <w:pStyle w:val="Style40"/>
        <w:keepNext w:val="0"/>
        <w:keepLines w:val="0"/>
        <w:framePr w:w="2194" w:h="230" w:hSpace="43" w:wrap="notBeside" w:vAnchor="text" w:hAnchor="text" w:x="3476" w:y="5358"/>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p>
      <w:pPr>
        <w:pStyle w:val="Style40"/>
        <w:keepNext w:val="0"/>
        <w:keepLines w:val="0"/>
        <w:framePr w:w="2026" w:h="235" w:hSpace="43" w:wrap="notBeside" w:vAnchor="text" w:hAnchor="text" w:x="7609" w:y="5358"/>
        <w:widowControl w:val="0"/>
        <w:shd w:val="clear" w:color="auto" w:fill="auto"/>
        <w:bidi w:val="0"/>
        <w:spacing w:before="0" w:after="0" w:line="240" w:lineRule="auto"/>
        <w:ind w:left="0" w:right="0" w:firstLine="0"/>
        <w:jc w:val="left"/>
      </w:pPr>
      <w:r>
        <w:rPr>
          <w:color w:val="000000"/>
          <w:spacing w:val="0"/>
          <w:w w:val="100"/>
          <w:position w:val="0"/>
        </w:rPr>
        <w:t>会计机构负责人：李海涛</w:t>
      </w:r>
    </w:p>
    <w:p>
      <w:pPr>
        <w:widowControl w:val="0"/>
        <w:spacing w:line="1" w:lineRule="exact"/>
      </w:pPr>
    </w:p>
    <w:p>
      <w:pPr>
        <w:pStyle w:val="Style46"/>
        <w:keepNext/>
        <w:keepLines/>
        <w:widowControl w:val="0"/>
        <w:shd w:val="clear" w:color="auto" w:fill="auto"/>
        <w:bidi w:val="0"/>
        <w:spacing w:before="0" w:after="420" w:line="240" w:lineRule="auto"/>
        <w:ind w:left="0" w:right="0" w:firstLine="0"/>
        <w:jc w:val="left"/>
      </w:pPr>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01"/>
      <w:bookmarkEnd w:id="802"/>
      <w:bookmarkEnd w:id="803"/>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418,025,118.41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505,565,481.28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42,957,244.80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164,653,593.72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257,844,617.12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210,880,052.15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428,232,785.56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294,383,738.33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1,354,528.35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14,431,411.68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13,278,813.19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1,162,845,705.92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1,189,131,961.28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171,915,700.00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154,589,000.00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1,417,733,726.72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1,166,387,210.25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3,905,098.19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4,299,717.38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21,581,867.41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15,853,217.24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60,412,060.52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1,605,404.36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5,215,397.28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3,932,632.38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86,935,687.28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87,116,435.93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1,767,699,537.40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1,433,783,617.54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2,930,545,243.32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2,622,915,578.82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758,614,484.00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575,000,000.00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288,464,361.31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249,846,473.36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143,579,267.00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206,954,609.16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4,524,118.99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11,134,420.95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7,511,072.79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2,923,639.91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886,263.33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171,547,502.81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85,882,258.65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3"/>
        <w:gridCol w:w="337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9,895,157.08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5,396,041.52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1,385,214,827.31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1,137,317,443.55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1,385,214,827.31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1,137,317,443.55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843,802,180.00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417,534,990.00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404,753,813.34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697,047,387.45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121,662,406.00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34,442,400.00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49,617,191.15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46,248,846.10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368,650,187.70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359,209,311.72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1,545,330,416.01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1,485,598,135.27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2,930,545,243.32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2,622,915,578.82</w:t>
            </w:r>
          </w:p>
        </w:tc>
      </w:tr>
      <w:tr>
        <w:trPr>
          <w:trHeight w:val="1277" w:hRule="exact"/>
        </w:trPr>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10,103,998,634.10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8,370,233,260.31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10,092,528,071.07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8,370,070,679.70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11,470,563.03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162,580.61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9,796,528,989.89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8,116,208,780.32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9,048,017,215.66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7,603,758,074.36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16,506,155.39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43,975,024.28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547,499,577.82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367,013,733.44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152,621,151.39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90,072,297.38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15,368,506.79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3,715,177.21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16,516,382.84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7,674,473.65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69"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313,275,703.43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254,022,719.87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5,233,441.44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4,374,385.87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10,029.98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588,892.82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783,776.17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82,005.63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317,920,252.05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257,613,329.57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72,438,702.46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47,953,078.52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245,481,549.59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209,660,251.05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214,864,942.83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186,704,704.40</w:t>
            </w:r>
          </w:p>
        </w:tc>
      </w:tr>
    </w:tbl>
    <w:p>
      <w:pPr>
        <w:widowControl w:val="0"/>
        <w:spacing w:line="1" w:lineRule="exact"/>
      </w:pPr>
      <w:r>
        <w:br w:type="page"/>
      </w:r>
    </w:p>
    <w:tbl>
      <w:tblPr>
        <w:tblOverlap w:val="never"/>
        <w:jc w:val="left"/>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30,616,606.76</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22,955,546.65</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557,607.87</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25,828.38</w:t>
            </w: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354,471.95</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13,172.93</w:t>
            </w: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0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9"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354,471.95</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13,172.93</w:t>
            </w:r>
          </w:p>
        </w:tc>
      </w:tr>
      <w:tr>
        <w:trPr>
          <w:trHeight w:val="1027"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35"/>
              <w:keepNext w:val="0"/>
              <w:keepLines w:val="0"/>
              <w:framePr w:w="9586" w:h="12110" w:hSpace="10" w:vSpace="350" w:wrap="notBeside" w:vAnchor="text" w:hAnchor="text" w:x="54" w:y="1"/>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288,064.69</w:t>
            </w: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66,407.26</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13,172.93</w:t>
            </w:r>
          </w:p>
        </w:tc>
      </w:tr>
      <w:tr>
        <w:trPr>
          <w:trHeight w:val="398"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FFFFFF"/>
            <w:vAlign w:val="top"/>
          </w:tcPr>
          <w:p>
            <w:pPr>
              <w:framePr w:w="9586" w:h="12110" w:hSpace="10" w:vSpace="350" w:wrap="notBeside" w:vAnchor="text" w:hAnchor="text" w:x="54"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203,135.92</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12,655.45</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246,039,157.46</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209,686,079.43</w:t>
            </w:r>
          </w:p>
        </w:tc>
      </w:tr>
      <w:tr>
        <w:trPr>
          <w:trHeight w:val="715"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215,219,414.78</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186,717,877.33</w:t>
            </w:r>
          </w:p>
        </w:tc>
      </w:tr>
      <w:tr>
        <w:trPr>
          <w:trHeight w:val="398"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30,819,742.68</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22,968,202.10</w:t>
            </w:r>
          </w:p>
        </w:tc>
      </w:tr>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586" w:h="12110" w:hSpace="10" w:vSpace="350" w:wrap="notBeside" w:vAnchor="text" w:hAnchor="text" w:x="54" w:y="1"/>
              <w:widowControl w:val="0"/>
              <w:rPr>
                <w:sz w:val="10"/>
                <w:szCs w:val="10"/>
              </w:rPr>
            </w:pPr>
          </w:p>
        </w:tc>
        <w:tc>
          <w:tcPr>
            <w:tcBorders>
              <w:top w:val="single" w:sz="4"/>
              <w:left w:val="single" w:sz="4"/>
              <w:right w:val="single" w:sz="4"/>
            </w:tcBorders>
            <w:shd w:val="clear" w:color="auto" w:fill="D3D3D3"/>
            <w:vAlign w:val="top"/>
          </w:tcPr>
          <w:p>
            <w:pPr>
              <w:framePr w:w="9586" w:h="12110" w:hSpace="10" w:vSpace="350" w:wrap="notBeside" w:vAnchor="text" w:hAnchor="text" w:x="54"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bottom w:val="single" w:sz="4"/>
              <w:right w:val="single" w:sz="4"/>
            </w:tcBorders>
            <w:shd w:val="clear" w:color="auto" w:fill="FFFFFF"/>
            <w:vAlign w:val="center"/>
          </w:tcPr>
          <w:p>
            <w:pPr>
              <w:pStyle w:val="Style35"/>
              <w:keepNext w:val="0"/>
              <w:keepLines w:val="0"/>
              <w:framePr w:w="9586" w:h="12110" w:hSpace="10" w:vSpace="350" w:wrap="notBeside" w:vAnchor="text" w:hAnchor="text" w:x="54"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w:t>
            </w:r>
          </w:p>
        </w:tc>
      </w:tr>
    </w:tbl>
    <w:p>
      <w:pPr>
        <w:pStyle w:val="Style40"/>
        <w:keepNext w:val="0"/>
        <w:keepLines w:val="0"/>
        <w:framePr w:w="1478" w:h="235" w:hSpace="43" w:wrap="notBeside" w:vAnchor="text" w:hAnchor="text" w:x="44" w:y="12227"/>
        <w:widowControl w:val="0"/>
        <w:shd w:val="clear" w:color="auto" w:fill="auto"/>
        <w:bidi w:val="0"/>
        <w:spacing w:before="0" w:after="0" w:line="240" w:lineRule="auto"/>
        <w:ind w:left="0" w:right="0" w:firstLine="0"/>
        <w:jc w:val="left"/>
      </w:pPr>
      <w:r>
        <w:rPr>
          <w:color w:val="000000"/>
          <w:spacing w:val="0"/>
          <w:w w:val="100"/>
          <w:position w:val="0"/>
        </w:rPr>
        <w:t>法定代表人：曹建</w:t>
      </w:r>
    </w:p>
    <w:p>
      <w:pPr>
        <w:pStyle w:val="Style40"/>
        <w:keepNext w:val="0"/>
        <w:keepLines w:val="0"/>
        <w:framePr w:w="2194" w:h="230" w:hSpace="43" w:wrap="notBeside" w:vAnchor="text" w:hAnchor="text" w:x="3476" w:y="12227"/>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p>
      <w:pPr>
        <w:pStyle w:val="Style40"/>
        <w:keepNext w:val="0"/>
        <w:keepLines w:val="0"/>
        <w:framePr w:w="2026" w:h="235" w:hSpace="43" w:wrap="notBeside" w:vAnchor="text" w:hAnchor="text" w:x="7609" w:y="12227"/>
        <w:widowControl w:val="0"/>
        <w:shd w:val="clear" w:color="auto" w:fill="auto"/>
        <w:bidi w:val="0"/>
        <w:spacing w:before="0" w:after="0" w:line="240" w:lineRule="auto"/>
        <w:ind w:left="0" w:right="0" w:firstLine="0"/>
        <w:jc w:val="left"/>
      </w:pPr>
      <w:r>
        <w:rPr>
          <w:color w:val="000000"/>
          <w:spacing w:val="0"/>
          <w:w w:val="100"/>
          <w:position w:val="0"/>
        </w:rPr>
        <w:t>会计机构负责人：李海涛</w:t>
      </w:r>
    </w:p>
    <w:p>
      <w:pPr>
        <w:widowControl w:val="0"/>
        <w:spacing w:line="1" w:lineRule="exact"/>
      </w:pPr>
    </w:p>
    <w:p>
      <w:pPr>
        <w:pStyle w:val="Style46"/>
        <w:keepNext/>
        <w:keepLines/>
        <w:widowControl w:val="0"/>
        <w:shd w:val="clear" w:color="auto" w:fill="auto"/>
        <w:bidi w:val="0"/>
        <w:spacing w:before="0" w:after="40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4</w:t>
      </w:r>
      <w:bookmarkEnd w:id="806"/>
      <w:r>
        <w:rPr>
          <w:color w:val="000000"/>
          <w:spacing w:val="0"/>
          <w:w w:val="100"/>
          <w:position w:val="0"/>
        </w:rPr>
        <w:t>、母公司利润表</w:t>
      </w:r>
      <w:bookmarkEnd w:id="804"/>
      <w:bookmarkEnd w:id="805"/>
      <w:bookmarkEnd w:id="807"/>
    </w:p>
    <w:p>
      <w:pPr>
        <w:pStyle w:val="Style42"/>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3,597,442,349.25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3,827,259,092.31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3,180,322,796.91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3,428,743,136.19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6,099,453.06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24,005,373.52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266,126,293.83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207,367,883.90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76,108,134.35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50,488,512.27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30,373,083.02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808,569.68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631,944.05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4,356,100.99</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2,953,320.15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2,476,777.08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40,733,964.18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113,966,292.84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380,401.32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258,558.71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447,709.06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169,558.71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12,709.06</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40,855,806.79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115,918,583.78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7,172,356.26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13,722,154.40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33,683,450.53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102,196,429.38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169,449.82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169,449.82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169,449.82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33,852,900.35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102,196,429.38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5</w:t>
      </w:r>
      <w:bookmarkEnd w:id="810"/>
      <w:r>
        <w:rPr>
          <w:color w:val="000000"/>
          <w:spacing w:val="0"/>
          <w:w w:val="100"/>
          <w:position w:val="0"/>
        </w:rPr>
        <w:t>、合并现金流量表</w:t>
      </w:r>
      <w:bookmarkEnd w:id="808"/>
      <w:bookmarkEnd w:id="809"/>
      <w:bookmarkEnd w:id="811"/>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9,960,920,718.86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8,190,922,850.26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7,724,150.07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79,490,351.92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99,147,318.84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10,048,135,220.85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8,290,070,169.10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8,926,508,647.16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7,442,868,044.75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80,313,574.08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357,493,136.03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249,078,976.10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115,866,669.33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125,209,356.06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517,565,534.41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372,106,334.51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9,997,747,561.01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8,277,562,711.42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50,387,659.84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12,507,457.68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95,562.22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18,224,300.00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95,562.22</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79,626,289.49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29,967,151.98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208,739,638.95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252,177,056.29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15,215,293.36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-35,863,271.83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303,581,221.80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246,280,936.44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-285,356,921.80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-246,185,374.22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104,308,664.13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211,423,705.34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1,744,918.13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1,014,709,150.86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980,894,350.05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1,119,017,814.99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1,192,318,055.39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839,294,797.87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396,555,450.00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55,270,765.61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22,891,558.44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894,565,563.48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419,447,008.44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224,452,251.51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772,871,046.95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-345,095.73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3,642,870.78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-10,862,106.18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542,836,001.19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943,140,433.05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400,304,431.86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943,140,433.05</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6</w:t>
      </w:r>
      <w:bookmarkEnd w:id="814"/>
      <w:r>
        <w:rPr>
          <w:color w:val="000000"/>
          <w:spacing w:val="0"/>
          <w:w w:val="100"/>
          <w:position w:val="0"/>
        </w:rPr>
        <w:t>、母公司现金流量表</w:t>
      </w:r>
      <w:bookmarkEnd w:id="812"/>
      <w:bookmarkEnd w:id="813"/>
      <w:bookmarkEnd w:id="815"/>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3,660,079,193.69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3,829,405,626.91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14,125,839.70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45,996,478.07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3,674,205,033.39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3,875,402,104.98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3,178,016,671.93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3,335,199,850.59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139,605,566.63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128,470,502.95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19,478,064.78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64,631,175.03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313,975,811.29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313,515,233.58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3,651,076,114.63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3,841,816,762.15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23,128,918.76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33,585,342.83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2,229,099.37</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22,362.22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20,247,677.71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22,499,139.30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73,403,847.82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22,267,692.42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266,175,012.50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638,651,564.25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346,478,860.32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660,919,256.67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-328,478,860.32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-638,420,117.37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102,563,746.00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211,423,705.34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912,446,042.49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789,686,000.00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1,015,009,788.49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1,001,109,705.34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728,831,558.49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220,826,000.00</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53,243,073.88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19,948,210.08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782,074,632.37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240,774,210.08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232,935,156.12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760,335,495.26</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-2,416,105.51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1,088,698.79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-74,830,890.95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156,589,419.51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492,856,009.36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336,266,589.85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418,025,118.41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492,856,009.36</w:t>
            </w:r>
          </w:p>
        </w:tc>
      </w:tr>
    </w:tbl>
    <w:p>
      <w:pPr>
        <w:widowControl w:val="0"/>
        <w:spacing w:after="939" w:line="1" w:lineRule="exact"/>
      </w:pPr>
    </w:p>
    <w:p>
      <w:pPr>
        <w:pStyle w:val="Style46"/>
        <w:keepNext/>
        <w:keepLines/>
        <w:widowControl w:val="0"/>
        <w:shd w:val="clear" w:color="auto" w:fill="auto"/>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7</w:t>
      </w:r>
      <w:bookmarkEnd w:id="818"/>
      <w:r>
        <w:rPr>
          <w:color w:val="000000"/>
          <w:spacing w:val="0"/>
          <w:w w:val="100"/>
          <w:position w:val="0"/>
        </w:rPr>
        <w:t>、合并所有者权益变动表</w:t>
      </w:r>
      <w:bookmarkEnd w:id="816"/>
      <w:bookmarkEnd w:id="817"/>
      <w:bookmarkEnd w:id="819"/>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6"/>
      </w:tblGrid>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110,802</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1,675,2</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22,231.</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,892.22</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35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110,802</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1,675,2</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22,231.</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,892.22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600"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426,26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-296,35</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87,220,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190,167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50,635,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287,221</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,927.02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481.05</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,674.67</w:t>
            </w:r>
          </w:p>
        </w:tc>
      </w:tr>
      <w:tr>
        <w:trPr>
          <w:trHeight w:val="283"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246,039</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,942.83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742.68</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,157.46</w:t>
            </w: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44,440,</w:t>
            </w:r>
          </w:p>
        </w:tc>
      </w:tr>
      <w:tr>
        <w:trPr>
          <w:trHeight w:val="346"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,855.60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18.13</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w:t>
            </w: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100,250</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18.13</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,503.84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-55,810,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869.89</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w:t>
            </w:r>
          </w:p>
        </w:tc>
      </w:tr>
      <w:tr>
        <w:trPr>
          <w:trHeight w:val="288"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w:t>
            </w:r>
          </w:p>
        </w:tc>
      </w:tr>
      <w:tr>
        <w:trPr>
          <w:trHeight w:val="446"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-454,44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378.98</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843,80</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121,662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633,305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161,438</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59,190</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280,550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581,915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59,190</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3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200,242</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280,550</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581,915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358,34</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491,685</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162,587</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104,899</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07,079.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186,704</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209,686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,079.43</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10,599</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p>
            <w:pPr>
              <w:pStyle w:val="Style3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844,550</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820,707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,723.52</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10,599</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p>
            <w:pPr>
              <w:pStyle w:val="Style3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830,824</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841,423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418.18</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-24,117,</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-13,897,</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5,825.</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5,825.0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5,825.</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5,825.0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-5,120,0</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81,931,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w:t>
            </w:r>
          </w:p>
          <w:p>
            <w:pPr>
              <w:pStyle w:val="Style3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691,927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443,137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110,802</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,892.22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22,231.</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8</w:t>
      </w:r>
      <w:bookmarkEnd w:id="822"/>
      <w:r>
        <w:rPr>
          <w:color w:val="000000"/>
          <w:spacing w:val="0"/>
          <w:w w:val="100"/>
          <w:position w:val="0"/>
        </w:rPr>
        <w:t>、母公司所有者权益变动表</w:t>
      </w:r>
      <w:bookmarkEnd w:id="820"/>
      <w:bookmarkEnd w:id="821"/>
      <w:bookmarkEnd w:id="823"/>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697,047,3</w:t>
            </w:r>
          </w:p>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46,248,84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359,209</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1,485,598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697,047,3</w:t>
            </w:r>
          </w:p>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46,248,84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359,209</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1,485,598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426,267,</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-292,293,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3,368,345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9,440,8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59,732,28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33,852,90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8,782,60</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125,191,0</w:t>
            </w:r>
          </w:p>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46,753,60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8,782,60</w:t>
            </w:r>
          </w:p>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93,781,14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102,563,7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31,409,86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87,220,00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-55,810,1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3,368,345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-24,242,</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574.55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3,368,345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-20,874,</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417,484,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843,802,</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404,753,8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121,662,4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49,617,19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368,650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1,545,330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59,190,0</w:t>
            </w:r>
          </w:p>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200,242,2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36,029,20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281,130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576,591,8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59,190,0</w:t>
            </w:r>
          </w:p>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200,242,2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36,029,20</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281,130</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576,591,8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358,344,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496,805,1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78,078,</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953.44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909,006,3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102,196</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10,599,1</w:t>
            </w:r>
          </w:p>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844,550,9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820,707,7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10,599,1</w:t>
            </w:r>
          </w:p>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830,824,5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841,423,7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05.34</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13,726,41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13,726,41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-24,117,</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-13,897,</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347,745,</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347,745,</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417,534,</w:t>
            </w:r>
          </w:p>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697,047,3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w:t>
            </w:r>
          </w:p>
        </w:tc>
      </w:tr>
    </w:tbl>
    <w:p>
      <w:pPr>
        <w:sectPr>
          <w:footnotePr>
            <w:pos w:val="pageBottom"/>
            <w:numFmt w:val="decimal"/>
            <w:numRestart w:val="continuous"/>
          </w:footnotePr>
          <w:type w:val="continuous"/>
          <w:pgSz w:w="11900" w:h="16840"/>
          <w:pgMar w:top="1441" w:right="1138" w:bottom="1503" w:left="1080" w:header="0" w:footer="3" w:gutter="0"/>
          <w:cols w:space="720"/>
          <w:noEndnote/>
          <w:rtlGutter w:val="0"/>
          <w:docGrid w:linePitch="360"/>
        </w:sectPr>
      </w:pPr>
    </w:p>
    <w:p>
      <w:pPr>
        <w:pStyle w:val="Style46"/>
        <w:keepNext/>
        <w:keepLines/>
        <w:widowControl w:val="0"/>
        <w:shd w:val="clear" w:color="auto" w:fill="auto"/>
        <w:tabs>
          <w:tab w:pos="483" w:val="left"/>
        </w:tabs>
        <w:bidi w:val="0"/>
        <w:spacing w:before="100" w:after="0" w:line="468"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三</w:t>
      </w:r>
      <w:bookmarkEnd w:id="826"/>
      <w:r>
        <w:rPr>
          <w:color w:val="000000"/>
          <w:spacing w:val="0"/>
          <w:w w:val="100"/>
          <w:position w:val="0"/>
        </w:rPr>
        <w:t>、</w:t>
        <w:tab/>
        <w:t>公司基本情况</w:t>
      </w:r>
      <w:bookmarkEnd w:id="824"/>
      <w:bookmarkEnd w:id="825"/>
      <w:bookmarkEnd w:id="827"/>
    </w:p>
    <w:p>
      <w:pPr>
        <w:pStyle w:val="Style46"/>
        <w:keepNext/>
        <w:keepLines/>
        <w:widowControl w:val="0"/>
        <w:shd w:val="clear" w:color="auto" w:fill="auto"/>
        <w:tabs>
          <w:tab w:pos="368" w:val="left"/>
        </w:tabs>
        <w:bidi w:val="0"/>
        <w:spacing w:before="0" w:after="0" w:line="468" w:lineRule="exact"/>
        <w:ind w:left="0" w:right="0" w:firstLine="0"/>
        <w:jc w:val="left"/>
      </w:pPr>
      <w:bookmarkStart w:id="824" w:name="bookmark824"/>
      <w:bookmarkStart w:id="825" w:name="bookmark825"/>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color w:val="000000"/>
          <w:spacing w:val="0"/>
          <w:w w:val="100"/>
          <w:position w:val="0"/>
        </w:rPr>
        <w:t>、</w:t>
        <w:tab/>
        <w:t>注册地及总部地址</w:t>
      </w:r>
      <w:bookmarkEnd w:id="824"/>
      <w:bookmarkEnd w:id="825"/>
      <w:bookmarkEnd w:id="829"/>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公司注册地址为北京市朝阳区朝阳公园路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01</w:t>
      </w:r>
      <w:r>
        <w:rPr>
          <w:color w:val="000000"/>
          <w:spacing w:val="0"/>
          <w:w w:val="100"/>
          <w:position w:val="0"/>
        </w:rPr>
        <w:t>号，总部地址与注册地址一致。</w:t>
      </w:r>
    </w:p>
    <w:p>
      <w:pPr>
        <w:pStyle w:val="Style46"/>
        <w:keepNext/>
        <w:keepLines/>
        <w:widowControl w:val="0"/>
        <w:shd w:val="clear" w:color="auto" w:fill="auto"/>
        <w:tabs>
          <w:tab w:pos="378" w:val="left"/>
        </w:tabs>
        <w:bidi w:val="0"/>
        <w:spacing w:before="0" w:after="0" w:line="468" w:lineRule="exact"/>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color w:val="000000"/>
          <w:spacing w:val="0"/>
          <w:w w:val="100"/>
          <w:position w:val="0"/>
        </w:rPr>
        <w:t>、</w:t>
        <w:tab/>
        <w:t>业务性质及主要经营活动</w:t>
      </w:r>
      <w:bookmarkEnd w:id="830"/>
      <w:bookmarkEnd w:id="831"/>
      <w:bookmarkEnd w:id="833"/>
    </w:p>
    <w:p>
      <w:pPr>
        <w:pStyle w:val="Style2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公司属于旅游服务行业，主要经营出境游批发、出境游零售及商务会奖旅游。经营范围为：入境旅游 业务；国内旅游业务；出境旅游业务；保险兼业代理；因特网信息服务业务（除新闻、出版、教育、医疗 保健、药品、医疗器械以外的内容）；图书、报纸、期刊、电子出版物、音像制品零售、网上销售（出版 物经营许可证有效期至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22"/>
          <w:szCs w:val="22"/>
        </w:rPr>
        <w:t xml:space="preserve">0 </w:t>
      </w:r>
      <w:r>
        <w:rPr>
          <w:color w:val="000000"/>
          <w:spacing w:val="0"/>
          <w:w w:val="100"/>
          <w:position w:val="0"/>
        </w:rPr>
        <w:t>）；民用航空运输销售代理；承办展览展示活动；会议服务；销售 纺织品、服装、日用品、文化用品、体育用品及器材、家用电器、电子产品、五金、家具、室内装饰材料； 组织文化艺术交流（演出除外）；企业营销及形象策划；公关活动策划；技术开发；软件开发；电脑图文 设计、制作；设计、制作、代理、发布广告；翻译服务；摄影扩印服务；汽车租赁；计算机及通讯设备租 赁；投资咨询；房地产信息咨询（房地产经纪除外）；经济贸易咨询。</w:t>
      </w:r>
    </w:p>
    <w:p>
      <w:pPr>
        <w:pStyle w:val="Style46"/>
        <w:keepNext/>
        <w:keepLines/>
        <w:widowControl w:val="0"/>
        <w:shd w:val="clear" w:color="auto" w:fill="auto"/>
        <w:tabs>
          <w:tab w:pos="378" w:val="left"/>
        </w:tabs>
        <w:bidi w:val="0"/>
        <w:spacing w:before="0" w:after="0" w:line="480"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3</w:t>
      </w:r>
      <w:bookmarkEnd w:id="836"/>
      <w:r>
        <w:rPr>
          <w:color w:val="000000"/>
          <w:spacing w:val="0"/>
          <w:w w:val="100"/>
          <w:position w:val="0"/>
        </w:rPr>
        <w:t>、</w:t>
        <w:tab/>
        <w:t>财务报告批准报出日</w:t>
      </w:r>
      <w:bookmarkEnd w:id="834"/>
      <w:bookmarkEnd w:id="835"/>
      <w:bookmarkEnd w:id="837"/>
    </w:p>
    <w:p>
      <w:pPr>
        <w:pStyle w:val="Style2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年度财务报告经第三届董事会第五十七次会议审议通过，并于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22"/>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报告期公司新设子公司</w:t>
      </w:r>
      <w:r>
        <w:rPr>
          <w:rFonts w:ascii="Times New Roman" w:eastAsia="Times New Roman" w:hAnsi="Times New Roman" w:cs="Times New Roman"/>
          <w:color w:val="000000"/>
          <w:spacing w:val="0"/>
          <w:w w:val="100"/>
          <w:position w:val="0"/>
        </w:rPr>
        <w:t>5</w:t>
      </w:r>
      <w:r>
        <w:rPr>
          <w:color w:val="000000"/>
          <w:spacing w:val="0"/>
          <w:w w:val="100"/>
          <w:position w:val="0"/>
        </w:rPr>
        <w:t>家，非同一控制下企业合并子孙公司</w:t>
      </w:r>
      <w:r>
        <w:rPr>
          <w:rFonts w:ascii="Times New Roman" w:eastAsia="Times New Roman" w:hAnsi="Times New Roman" w:cs="Times New Roman"/>
          <w:color w:val="000000"/>
          <w:spacing w:val="0"/>
          <w:w w:val="100"/>
          <w:position w:val="0"/>
        </w:rPr>
        <w:t>8</w:t>
      </w:r>
      <w:r>
        <w:rPr>
          <w:color w:val="000000"/>
          <w:spacing w:val="0"/>
          <w:w w:val="100"/>
          <w:position w:val="0"/>
        </w:rPr>
        <w:t>家，详见本附注八、合并范围的变更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本附注九、在其他主体中的权益</w:t>
      </w:r>
    </w:p>
    <w:p>
      <w:pPr>
        <w:pStyle w:val="Style46"/>
        <w:keepNext/>
        <w:keepLines/>
        <w:widowControl w:val="0"/>
        <w:shd w:val="clear" w:color="auto" w:fill="auto"/>
        <w:tabs>
          <w:tab w:pos="483" w:val="left"/>
        </w:tabs>
        <w:bidi w:val="0"/>
        <w:spacing w:before="0" w:after="220" w:line="466" w:lineRule="exact"/>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四</w:t>
      </w:r>
      <w:bookmarkEnd w:id="840"/>
      <w:r>
        <w:rPr>
          <w:color w:val="000000"/>
          <w:spacing w:val="0"/>
          <w:w w:val="100"/>
          <w:position w:val="0"/>
        </w:rPr>
        <w:t>、</w:t>
        <w:tab/>
        <w:t>财务报表的编制基础</w:t>
      </w:r>
      <w:bookmarkEnd w:id="838"/>
      <w:bookmarkEnd w:id="839"/>
      <w:bookmarkEnd w:id="841"/>
    </w:p>
    <w:p>
      <w:pPr>
        <w:pStyle w:val="Style46"/>
        <w:keepNext/>
        <w:keepLines/>
        <w:widowControl w:val="0"/>
        <w:shd w:val="clear" w:color="auto" w:fill="auto"/>
        <w:tabs>
          <w:tab w:pos="368" w:val="left"/>
        </w:tabs>
        <w:bidi w:val="0"/>
        <w:spacing w:before="0" w:after="0" w:line="480" w:lineRule="auto"/>
        <w:ind w:left="0" w:right="0" w:firstLine="0"/>
        <w:jc w:val="both"/>
      </w:pPr>
      <w:bookmarkStart w:id="838" w:name="bookmark838"/>
      <w:bookmarkStart w:id="839" w:name="bookmark839"/>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color w:val="000000"/>
          <w:spacing w:val="0"/>
          <w:w w:val="100"/>
          <w:position w:val="0"/>
        </w:rPr>
        <w:t>、</w:t>
        <w:tab/>
        <w:t>编制基础</w:t>
      </w:r>
      <w:bookmarkEnd w:id="838"/>
      <w:bookmarkEnd w:id="839"/>
      <w:bookmarkEnd w:id="843"/>
    </w:p>
    <w:p>
      <w:pPr>
        <w:pStyle w:val="Style22"/>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下合称</w:t>
      </w:r>
      <w:r>
        <w:rPr>
          <w:rFonts w:ascii="Times New Roman" w:eastAsia="Times New Roman" w:hAnsi="Times New Roman" w:cs="Times New Roman"/>
          <w:color w:val="000000"/>
          <w:spacing w:val="0"/>
          <w:w w:val="100"/>
          <w:position w:val="0"/>
        </w:rPr>
        <w:t>“</w:t>
      </w:r>
      <w:r>
        <w:rPr>
          <w:color w:val="000000"/>
          <w:spacing w:val="0"/>
          <w:w w:val="100"/>
          <w:position w:val="0"/>
        </w:rPr>
        <w:t>企业会计 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年修订）的披露规定编制财务报表。</w:t>
      </w:r>
    </w:p>
    <w:p>
      <w:pPr>
        <w:pStyle w:val="Style46"/>
        <w:keepNext/>
        <w:keepLines/>
        <w:widowControl w:val="0"/>
        <w:shd w:val="clear" w:color="auto" w:fill="auto"/>
        <w:tabs>
          <w:tab w:pos="378" w:val="left"/>
        </w:tabs>
        <w:bidi w:val="0"/>
        <w:spacing w:before="0" w:after="0" w:line="48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持续经营</w:t>
      </w:r>
      <w:bookmarkEnd w:id="844"/>
      <w:bookmarkEnd w:id="845"/>
      <w:bookmarkEnd w:id="847"/>
    </w:p>
    <w:p>
      <w:pPr>
        <w:pStyle w:val="Style2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46"/>
        <w:keepNext/>
        <w:keepLines/>
        <w:widowControl w:val="0"/>
        <w:shd w:val="clear" w:color="auto" w:fill="auto"/>
        <w:tabs>
          <w:tab w:pos="483" w:val="left"/>
        </w:tabs>
        <w:bidi w:val="0"/>
        <w:spacing w:before="0" w:after="220" w:line="468"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五</w:t>
      </w:r>
      <w:bookmarkEnd w:id="850"/>
      <w:r>
        <w:rPr>
          <w:color w:val="000000"/>
          <w:spacing w:val="0"/>
          <w:w w:val="100"/>
          <w:position w:val="0"/>
        </w:rPr>
        <w:t>、</w:t>
        <w:tab/>
        <w:t>重要会计政策及会计估计</w:t>
      </w:r>
      <w:bookmarkEnd w:id="848"/>
      <w:bookmarkEnd w:id="849"/>
      <w:bookmarkEnd w:id="851"/>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公司是否需要遵守特殊行业的披露要求</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700" w:line="470" w:lineRule="exact"/>
        <w:ind w:left="0" w:right="0" w:firstLine="620"/>
        <w:jc w:val="both"/>
      </w:pPr>
      <w:r>
        <w:rPr>
          <w:color w:val="000000"/>
          <w:spacing w:val="0"/>
          <w:w w:val="100"/>
          <w:position w:val="0"/>
        </w:rPr>
        <w:t>本公司及各子公司主要从事旅游服务业务。本公司及各子公司根据实际生产经营特点，依据相关企 业会计准则的规定，对收入确认等交易和事项制定了若干项具体会计政策和会计估计。</w:t>
      </w:r>
    </w:p>
    <w:p>
      <w:pPr>
        <w:pStyle w:val="Style46"/>
        <w:keepNext/>
        <w:keepLines/>
        <w:widowControl w:val="0"/>
        <w:shd w:val="clear" w:color="auto" w:fill="auto"/>
        <w:tabs>
          <w:tab w:pos="368" w:val="left"/>
        </w:tabs>
        <w:bidi w:val="0"/>
        <w:spacing w:before="0" w:after="0" w:line="492"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遵循企业会计准则的声明</w:t>
      </w:r>
      <w:bookmarkEnd w:id="852"/>
      <w:bookmarkEnd w:id="853"/>
      <w:bookmarkEnd w:id="855"/>
    </w:p>
    <w:p>
      <w:pPr>
        <w:pStyle w:val="Style22"/>
        <w:keepNext w:val="0"/>
        <w:keepLines w:val="0"/>
        <w:widowControl w:val="0"/>
        <w:shd w:val="clear" w:color="auto" w:fill="auto"/>
        <w:bidi w:val="0"/>
        <w:spacing w:before="0" w:after="700" w:line="470" w:lineRule="exact"/>
        <w:ind w:left="0" w:right="0" w:firstLine="440"/>
        <w:jc w:val="both"/>
      </w:pPr>
      <w:r>
        <w:rPr>
          <w:color w:val="000000"/>
          <w:spacing w:val="0"/>
          <w:w w:val="100"/>
          <w:position w:val="0"/>
        </w:rPr>
        <w:t>本公司声明编制的财务报表符合《企业会计准则》的要求，真实、完整地反映了本公司的财务状况、 经营成果和现金流量等财务信息。</w:t>
      </w:r>
    </w:p>
    <w:p>
      <w:pPr>
        <w:pStyle w:val="Style46"/>
        <w:keepNext/>
        <w:keepLines/>
        <w:widowControl w:val="0"/>
        <w:shd w:val="clear" w:color="auto" w:fill="auto"/>
        <w:tabs>
          <w:tab w:pos="378" w:val="left"/>
        </w:tabs>
        <w:bidi w:val="0"/>
        <w:spacing w:before="0" w:after="0" w:line="48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color w:val="000000"/>
          <w:spacing w:val="0"/>
          <w:w w:val="100"/>
          <w:position w:val="0"/>
        </w:rPr>
        <w:t>、</w:t>
        <w:tab/>
        <w:t>会计期间</w:t>
      </w:r>
      <w:bookmarkEnd w:id="856"/>
      <w:bookmarkEnd w:id="857"/>
      <w:bookmarkEnd w:id="859"/>
    </w:p>
    <w:p>
      <w:pPr>
        <w:pStyle w:val="Style22"/>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本公司采用公历制，自每年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6"/>
        <w:keepNext/>
        <w:keepLines/>
        <w:widowControl w:val="0"/>
        <w:shd w:val="clear" w:color="auto" w:fill="auto"/>
        <w:tabs>
          <w:tab w:pos="378" w:val="left"/>
        </w:tabs>
        <w:bidi w:val="0"/>
        <w:spacing w:before="0" w:after="0" w:line="48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3</w:t>
      </w:r>
      <w:bookmarkEnd w:id="862"/>
      <w:r>
        <w:rPr>
          <w:color w:val="000000"/>
          <w:spacing w:val="0"/>
          <w:w w:val="100"/>
          <w:position w:val="0"/>
        </w:rPr>
        <w:t>、</w:t>
        <w:tab/>
        <w:t>营业周期</w:t>
      </w:r>
      <w:bookmarkEnd w:id="860"/>
      <w:bookmarkEnd w:id="861"/>
      <w:bookmarkEnd w:id="863"/>
    </w:p>
    <w:p>
      <w:pPr>
        <w:pStyle w:val="Style22"/>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本公司营业周期</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6"/>
        <w:keepNext/>
        <w:keepLines/>
        <w:widowControl w:val="0"/>
        <w:shd w:val="clear" w:color="auto" w:fill="auto"/>
        <w:tabs>
          <w:tab w:pos="378" w:val="left"/>
        </w:tabs>
        <w:bidi w:val="0"/>
        <w:spacing w:before="0" w:after="0" w:line="48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4</w:t>
      </w:r>
      <w:bookmarkEnd w:id="866"/>
      <w:r>
        <w:rPr>
          <w:color w:val="000000"/>
          <w:spacing w:val="0"/>
          <w:w w:val="100"/>
          <w:position w:val="0"/>
        </w:rPr>
        <w:t>、</w:t>
        <w:tab/>
        <w:t>记账本位币</w:t>
      </w:r>
      <w:bookmarkEnd w:id="864"/>
      <w:bookmarkEnd w:id="865"/>
      <w:bookmarkEnd w:id="867"/>
    </w:p>
    <w:p>
      <w:pPr>
        <w:pStyle w:val="Style22"/>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公司以人民币为记账本位币。</w:t>
      </w:r>
    </w:p>
    <w:p>
      <w:pPr>
        <w:pStyle w:val="Style46"/>
        <w:keepNext/>
        <w:keepLines/>
        <w:widowControl w:val="0"/>
        <w:shd w:val="clear" w:color="auto" w:fill="auto"/>
        <w:tabs>
          <w:tab w:pos="378" w:val="left"/>
        </w:tabs>
        <w:bidi w:val="0"/>
        <w:spacing w:before="0" w:after="0" w:line="48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5</w:t>
      </w:r>
      <w:bookmarkEnd w:id="870"/>
      <w:r>
        <w:rPr>
          <w:color w:val="000000"/>
          <w:spacing w:val="0"/>
          <w:w w:val="100"/>
          <w:position w:val="0"/>
        </w:rPr>
        <w:t>、</w:t>
        <w:tab/>
        <w:t>同一控制下和非同一控制下企业合并的会计处理方法</w:t>
      </w:r>
      <w:bookmarkEnd w:id="868"/>
      <w:bookmarkEnd w:id="869"/>
      <w:bookmarkEnd w:id="871"/>
    </w:p>
    <w:p>
      <w:pPr>
        <w:pStyle w:val="Style22"/>
        <w:keepNext w:val="0"/>
        <w:keepLines w:val="0"/>
        <w:widowControl w:val="0"/>
        <w:shd w:val="clear" w:color="auto" w:fill="auto"/>
        <w:bidi w:val="0"/>
        <w:spacing w:before="0" w:after="0" w:line="468"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同一控制下的企业合并，合并方在企业合并中取得的资产和负债，按照合并日在被合并方的账面价值 计量。合并方取得的净资产账面价值与支付的合并对价账面价值（或发行股份面值总额）的差额，调整资 本公积；资本公积不足冲减的，调整留存收益。合并方为进行企业合并发生的各项直接相关费用，包括为 进行企业合并而支付的审计费用、评估费用、法律服务费用等，于发生时计入当期损益。合并形成母子公 司关系的，母公司编制合并日的合并资产负债表、合并利润表和合并现金流量表。合并资产负债表中被合 并方的各项资产、负债，按其账面价值计量。合并利润表包括参与合并各方自合并当期期初至合并日所发 生的收入、费用和利润。被合并方在合并前实现的净利润，在合并利润表中单列项目反映。合并现金流量 表包括参与合并各方自合并当期期初至合并日的现金流量。</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通过多次交易分步实现同一控制下企业合并的，在母公司财务报表中，以合并日持股比例计算的合并 日应享有被合并方账面所有者权益份额作为该项投资的初始投资成本，初始投资成本与其原长期股权投资 </w:t>
      </w:r>
      <w:r>
        <w:rPr>
          <w:color w:val="000000"/>
          <w:spacing w:val="0"/>
          <w:w w:val="100"/>
          <w:position w:val="0"/>
        </w:rPr>
        <w:t>账面价值加上合并日取得进一步股份新支付对价的账面价值之和的差额，调整资本公积（股本溢价），资 本公积不足冲减的，冲减留存收益。在合并财务报表中，对于合并日之前取得的对被合并方的股权以及合 并日新取得的对被合并方的股权，按照其在合并日应享有被合并方账面所有者权益份额作为合并日初始投 资成本，合并日初始投资成本与其原长期股权投资账面价值加上合并日取得进一步股份新支付对价的账面 价值之和的差额，调整资本公积（股本溢价），资本公积不足冲减的，冲减留存收益。</w:t>
      </w:r>
    </w:p>
    <w:p>
      <w:pPr>
        <w:pStyle w:val="Style22"/>
        <w:keepNext w:val="0"/>
        <w:keepLines w:val="0"/>
        <w:widowControl w:val="0"/>
        <w:shd w:val="clear" w:color="auto" w:fill="auto"/>
        <w:bidi w:val="0"/>
        <w:spacing w:before="0" w:after="0" w:line="468"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非同一控制下的企业合并，合并成本为购买方在购买日为取得对被购买方的控制权而付出的资产、发 生或承担的负债以及发行的权益性证券的公允价值；如果是通过多次交换交易分步实现的企业合并，合并 成本为每一单项交易成本之和；购买方为企业合并发生的审计、法律服务、评估咨询等中介费用以及其他 相关费用，应于发生时计入当期损益；在合并合同或协议中对可能影响合并成本的未来事项作出约定的， 如果在购买日估计未来事项很可能发生并且对合并成本的影响金额能够可靠计量的，购买方应当将其计入 合并成本。</w:t>
      </w:r>
    </w:p>
    <w:p>
      <w:pPr>
        <w:pStyle w:val="Style22"/>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仍小于合并中取得的被购买方可辨认净资产公允价值份额的差额，计入当期损益。通过多次交易分步实现 非同一控制下企业合并的，在母公司财务报表中，以购买日之前所持被购买方的股权投资的账面价值与购 买日新增投资成本之和，作为该项投资的初始投资成本；购买日之前持有的被购买方的股权涉及其他综合 收益的，应当在处置该项投资时将与其相关的其他综合收益转入当期投资收益。在合并财务报表中，对于 购买日之前持有的被购买方的股权，按照该股权在购买日的公允价值进行重新计量，公允价值与其账面价 值的差额计入当期投资收益；购买日之前持有的被购买方的股权涉及其他综合收益的，与其相关的其他综 合收益应当转为购买日所属当期投资收益；以购买日之前所持被购买方的股权于购买日的公允价值与与购 买日新购入股权所支付对价的公允价值之和作为合并成本，与购买方取得的按购买日持股比例计算应享有 的被购买方可辨认净资产于购买日的公允价值的份额比较，确定购买日应予确认的商誉或应计入合并当期 损益的金额。</w:t>
      </w:r>
    </w:p>
    <w:p>
      <w:pPr>
        <w:pStyle w:val="Style46"/>
        <w:keepNext/>
        <w:keepLines/>
        <w:widowControl w:val="0"/>
        <w:shd w:val="clear" w:color="auto" w:fill="auto"/>
        <w:bidi w:val="0"/>
        <w:spacing w:before="0" w:after="0" w:line="48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6</w:t>
      </w:r>
      <w:bookmarkEnd w:id="876"/>
      <w:r>
        <w:rPr>
          <w:color w:val="000000"/>
          <w:spacing w:val="0"/>
          <w:w w:val="100"/>
          <w:position w:val="0"/>
        </w:rPr>
        <w:t>、合并财务报表的编制方法</w:t>
      </w:r>
      <w:bookmarkEnd w:id="874"/>
      <w:bookmarkEnd w:id="875"/>
      <w:bookmarkEnd w:id="877"/>
    </w:p>
    <w:p>
      <w:pPr>
        <w:pStyle w:val="Style22"/>
        <w:keepNext w:val="0"/>
        <w:keepLines w:val="0"/>
        <w:widowControl w:val="0"/>
        <w:shd w:val="clear" w:color="auto" w:fill="auto"/>
        <w:bidi w:val="0"/>
        <w:spacing w:before="0" w:after="0" w:line="467"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）合并范围</w:t>
      </w:r>
    </w:p>
    <w:p>
      <w:pPr>
        <w:pStyle w:val="Style2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本公司合并财务报表的合并范围以控制为基础确定，所有子公司（包括本公司所控制的被投资方可分 </w:t>
      </w:r>
      <w:r>
        <w:rPr>
          <w:color w:val="000000"/>
          <w:spacing w:val="0"/>
          <w:w w:val="100"/>
          <w:position w:val="0"/>
        </w:rPr>
        <w:t>割的部分）均纳入合并财务报表。</w:t>
      </w:r>
    </w:p>
    <w:p>
      <w:pPr>
        <w:pStyle w:val="Style22"/>
        <w:keepNext w:val="0"/>
        <w:keepLines w:val="0"/>
        <w:widowControl w:val="0"/>
        <w:numPr>
          <w:ilvl w:val="0"/>
          <w:numId w:val="9"/>
        </w:numPr>
        <w:shd w:val="clear" w:color="auto" w:fill="auto"/>
        <w:bidi w:val="0"/>
        <w:spacing w:before="0" w:after="0" w:line="470" w:lineRule="exact"/>
        <w:ind w:left="0" w:right="0" w:firstLine="440"/>
        <w:jc w:val="both"/>
      </w:pPr>
      <w:bookmarkStart w:id="879" w:name="bookmark879"/>
      <w:bookmarkEnd w:id="879"/>
      <w:r>
        <w:rPr>
          <w:color w:val="000000"/>
          <w:spacing w:val="0"/>
          <w:w w:val="100"/>
          <w:position w:val="0"/>
        </w:rPr>
        <w:t>合并程序</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2"/>
        <w:keepNext w:val="0"/>
        <w:keepLines w:val="0"/>
        <w:widowControl w:val="0"/>
        <w:numPr>
          <w:ilvl w:val="0"/>
          <w:numId w:val="11"/>
        </w:numPr>
        <w:shd w:val="clear" w:color="auto" w:fill="auto"/>
        <w:bidi w:val="0"/>
        <w:spacing w:before="0" w:after="0" w:line="470" w:lineRule="exact"/>
        <w:ind w:left="0" w:right="0" w:firstLine="440"/>
        <w:jc w:val="both"/>
      </w:pPr>
      <w:bookmarkStart w:id="880" w:name="bookmark880"/>
      <w:bookmarkEnd w:id="880"/>
      <w:r>
        <w:rPr>
          <w:color w:val="000000"/>
          <w:spacing w:val="0"/>
          <w:w w:val="100"/>
          <w:position w:val="0"/>
        </w:rPr>
        <w:t>增加子公司或业务</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22"/>
        <w:keepNext w:val="0"/>
        <w:keepLines w:val="0"/>
        <w:widowControl w:val="0"/>
        <w:numPr>
          <w:ilvl w:val="0"/>
          <w:numId w:val="11"/>
        </w:numPr>
        <w:shd w:val="clear" w:color="auto" w:fill="auto"/>
        <w:bidi w:val="0"/>
        <w:spacing w:before="0" w:after="0" w:line="240" w:lineRule="auto"/>
        <w:ind w:left="0" w:right="0" w:firstLine="440"/>
        <w:jc w:val="both"/>
      </w:pPr>
      <w:bookmarkStart w:id="881" w:name="bookmark881"/>
      <w:bookmarkEnd w:id="881"/>
      <w:r>
        <w:rPr>
          <w:color w:val="000000"/>
          <w:spacing w:val="0"/>
          <w:w w:val="100"/>
          <w:position w:val="0"/>
        </w:rPr>
        <w:t>处置子公司或业务</w:t>
      </w:r>
    </w:p>
    <w:p>
      <w:pPr>
        <w:pStyle w:val="Style22"/>
        <w:keepNext w:val="0"/>
        <w:keepLines w:val="0"/>
        <w:widowControl w:val="0"/>
        <w:numPr>
          <w:ilvl w:val="0"/>
          <w:numId w:val="13"/>
        </w:numPr>
        <w:shd w:val="clear" w:color="auto" w:fill="auto"/>
        <w:tabs>
          <w:tab w:pos="734" w:val="left"/>
        </w:tabs>
        <w:bidi w:val="0"/>
        <w:spacing w:before="0" w:after="0" w:line="469" w:lineRule="exact"/>
        <w:ind w:left="0" w:right="0" w:firstLine="440"/>
        <w:jc w:val="both"/>
      </w:pPr>
      <w:bookmarkStart w:id="882" w:name="bookmark882"/>
      <w:bookmarkEnd w:id="882"/>
      <w:r>
        <w:rPr>
          <w:color w:val="000000"/>
          <w:spacing w:val="0"/>
          <w:w w:val="100"/>
          <w:position w:val="0"/>
        </w:rPr>
        <w:t>一般处理方法</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22"/>
        <w:keepNext w:val="0"/>
        <w:keepLines w:val="0"/>
        <w:widowControl w:val="0"/>
        <w:numPr>
          <w:ilvl w:val="0"/>
          <w:numId w:val="13"/>
        </w:numPr>
        <w:shd w:val="clear" w:color="auto" w:fill="auto"/>
        <w:tabs>
          <w:tab w:pos="758" w:val="left"/>
        </w:tabs>
        <w:bidi w:val="0"/>
        <w:spacing w:before="0" w:after="0" w:line="469" w:lineRule="exact"/>
        <w:ind w:left="0" w:right="0" w:firstLine="440"/>
        <w:jc w:val="both"/>
      </w:pPr>
      <w:bookmarkStart w:id="883" w:name="bookmark883"/>
      <w:bookmarkEnd w:id="883"/>
      <w:r>
        <w:rPr>
          <w:color w:val="000000"/>
          <w:spacing w:val="0"/>
          <w:w w:val="100"/>
          <w:position w:val="0"/>
        </w:rPr>
        <w:t>分步处置子公司</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2"/>
        <w:keepNext w:val="0"/>
        <w:keepLines w:val="0"/>
        <w:widowControl w:val="0"/>
        <w:numPr>
          <w:ilvl w:val="0"/>
          <w:numId w:val="15"/>
        </w:numPr>
        <w:shd w:val="clear" w:color="auto" w:fill="auto"/>
        <w:tabs>
          <w:tab w:pos="677" w:val="left"/>
        </w:tabs>
        <w:bidi w:val="0"/>
        <w:spacing w:before="0" w:after="0" w:line="469" w:lineRule="exact"/>
        <w:ind w:left="0" w:right="0" w:firstLine="440"/>
        <w:jc w:val="left"/>
      </w:pPr>
      <w:bookmarkStart w:id="884" w:name="bookmark884"/>
      <w:bookmarkEnd w:id="884"/>
      <w:r>
        <w:rPr>
          <w:color w:val="000000"/>
          <w:spacing w:val="0"/>
          <w:w w:val="100"/>
          <w:position w:val="0"/>
        </w:rPr>
        <w:t>.</w:t>
      </w:r>
      <w:r>
        <w:rPr>
          <w:color w:val="000000"/>
          <w:spacing w:val="0"/>
          <w:w w:val="100"/>
          <w:position w:val="0"/>
        </w:rPr>
        <w:t>这些交易是同时或者在考虑了彼此影响的情况下订立的；</w:t>
      </w:r>
    </w:p>
    <w:p>
      <w:pPr>
        <w:pStyle w:val="Style22"/>
        <w:keepNext w:val="0"/>
        <w:keepLines w:val="0"/>
        <w:widowControl w:val="0"/>
        <w:numPr>
          <w:ilvl w:val="0"/>
          <w:numId w:val="15"/>
        </w:numPr>
        <w:shd w:val="clear" w:color="auto" w:fill="auto"/>
        <w:tabs>
          <w:tab w:pos="739" w:val="left"/>
        </w:tabs>
        <w:bidi w:val="0"/>
        <w:spacing w:before="0" w:after="0" w:line="469" w:lineRule="exact"/>
        <w:ind w:left="0" w:right="0" w:firstLine="440"/>
        <w:jc w:val="left"/>
      </w:pPr>
      <w:bookmarkStart w:id="885" w:name="bookmark885"/>
      <w:bookmarkEnd w:id="885"/>
      <w:r>
        <w:rPr>
          <w:color w:val="000000"/>
          <w:spacing w:val="0"/>
          <w:w w:val="100"/>
          <w:position w:val="0"/>
        </w:rPr>
        <w:t>.</w:t>
      </w:r>
      <w:r>
        <w:rPr>
          <w:color w:val="000000"/>
          <w:spacing w:val="0"/>
          <w:w w:val="100"/>
          <w:position w:val="0"/>
        </w:rPr>
        <w:t>这些交易整体才能达成一项完整的商业结果；</w:t>
      </w:r>
    </w:p>
    <w:p>
      <w:pPr>
        <w:pStyle w:val="Style22"/>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宙.一项交易的发生取决于其他至少一项交易的发生；</w:t>
      </w:r>
    </w:p>
    <w:p>
      <w:pPr>
        <w:pStyle w:val="Style22"/>
        <w:keepNext w:val="0"/>
        <w:keepLines w:val="0"/>
        <w:widowControl w:val="0"/>
        <w:shd w:val="clear" w:color="auto" w:fill="auto"/>
        <w:bidi w:val="0"/>
        <w:spacing w:before="0" w:after="0" w:line="545" w:lineRule="auto"/>
        <w:ind w:left="0" w:right="0" w:firstLine="440"/>
        <w:jc w:val="left"/>
      </w:pPr>
      <w:r>
        <w:rPr>
          <w:rFonts w:ascii="Times New Roman" w:eastAsia="Times New Roman" w:hAnsi="Times New Roman" w:cs="Times New Roman"/>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22"/>
        <w:keepNext w:val="0"/>
        <w:keepLines w:val="0"/>
        <w:widowControl w:val="0"/>
        <w:numPr>
          <w:ilvl w:val="0"/>
          <w:numId w:val="13"/>
        </w:numPr>
        <w:shd w:val="clear" w:color="auto" w:fill="auto"/>
        <w:tabs>
          <w:tab w:pos="758" w:val="left"/>
        </w:tabs>
        <w:bidi w:val="0"/>
        <w:spacing w:before="0" w:after="0" w:line="469" w:lineRule="exact"/>
        <w:ind w:left="0" w:right="0" w:firstLine="440"/>
        <w:jc w:val="both"/>
      </w:pPr>
      <w:bookmarkStart w:id="886" w:name="bookmark886"/>
      <w:bookmarkEnd w:id="886"/>
      <w:r>
        <w:rPr>
          <w:color w:val="000000"/>
          <w:spacing w:val="0"/>
          <w:w w:val="100"/>
          <w:position w:val="0"/>
        </w:rPr>
        <w:t>购买子公司少数股权</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22"/>
        <w:keepNext w:val="0"/>
        <w:keepLines w:val="0"/>
        <w:widowControl w:val="0"/>
        <w:numPr>
          <w:ilvl w:val="0"/>
          <w:numId w:val="11"/>
        </w:numPr>
        <w:shd w:val="clear" w:color="auto" w:fill="auto"/>
        <w:bidi w:val="0"/>
        <w:spacing w:before="0" w:after="700" w:line="469" w:lineRule="exact"/>
        <w:ind w:left="440" w:right="0" w:firstLine="0"/>
        <w:jc w:val="left"/>
      </w:pPr>
      <w:bookmarkStart w:id="887" w:name="bookmark887"/>
      <w:bookmarkEnd w:id="887"/>
      <w:r>
        <w:rPr>
          <w:color w:val="000000"/>
          <w:spacing w:val="0"/>
          <w:w w:val="100"/>
          <w:position w:val="0"/>
        </w:rPr>
        <w:t xml:space="preserve">不丧失控制权的情况下部分处置对子公司的股权投资 在不丧失控制权的情况下因部分处置对子公司的长期股权投资而取得的处置价款与处置长期股权投 </w:t>
      </w:r>
      <w:r>
        <w:rPr>
          <w:color w:val="000000"/>
          <w:spacing w:val="0"/>
          <w:w w:val="100"/>
          <w:position w:val="0"/>
        </w:rPr>
        <w:t>资相对应享有子公司自购买日或合并日开始持续计算的净资产份额之间的差额，调整合并资产负债表中的 资本公积中的股本溢价，资本公积中的股本溢价不足冲减的，调整留存收益。</w:t>
      </w:r>
    </w:p>
    <w:p>
      <w:pPr>
        <w:pStyle w:val="Style46"/>
        <w:keepNext/>
        <w:keepLines/>
        <w:widowControl w:val="0"/>
        <w:shd w:val="clear" w:color="auto" w:fill="auto"/>
        <w:tabs>
          <w:tab w:pos="373" w:val="left"/>
        </w:tabs>
        <w:bidi w:val="0"/>
        <w:spacing w:before="0" w:after="0" w:line="48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7</w:t>
      </w:r>
      <w:bookmarkEnd w:id="890"/>
      <w:r>
        <w:rPr>
          <w:color w:val="000000"/>
          <w:spacing w:val="0"/>
          <w:w w:val="100"/>
          <w:position w:val="0"/>
        </w:rPr>
        <w:t>、</w:t>
        <w:tab/>
        <w:t>合营安排分类及共同经营会计处理方法</w:t>
      </w:r>
      <w:bookmarkEnd w:id="888"/>
      <w:bookmarkEnd w:id="889"/>
      <w:bookmarkEnd w:id="891"/>
    </w:p>
    <w:p>
      <w:pPr>
        <w:pStyle w:val="Style22"/>
        <w:keepNext w:val="0"/>
        <w:keepLines w:val="0"/>
        <w:widowControl w:val="0"/>
        <w:shd w:val="clear" w:color="auto" w:fill="auto"/>
        <w:tabs>
          <w:tab w:pos="928" w:val="left"/>
        </w:tabs>
        <w:bidi w:val="0"/>
        <w:spacing w:before="0" w:after="0" w:line="468" w:lineRule="exact"/>
        <w:ind w:left="0" w:right="0" w:firstLine="44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合营安排，是指一项由两个或两个以上的参与方共同控制的安排。合营安排分为共同经营和合营企业。 共同经营，是指合营方享有该安排相关资产且承担该安排相关负债的合营安排。合营企业，是指合营方仅 对该安排的净资产享有权利的合营安排。</w:t>
      </w:r>
    </w:p>
    <w:p>
      <w:pPr>
        <w:pStyle w:val="Style22"/>
        <w:keepNext w:val="0"/>
        <w:keepLines w:val="0"/>
        <w:widowControl w:val="0"/>
        <w:shd w:val="clear" w:color="auto" w:fill="auto"/>
        <w:tabs>
          <w:tab w:pos="928" w:val="left"/>
        </w:tabs>
        <w:bidi w:val="0"/>
        <w:spacing w:before="0" w:after="0" w:line="468" w:lineRule="exact"/>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共同经营的会计处理方法</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22"/>
        <w:keepNext w:val="0"/>
        <w:keepLines w:val="0"/>
        <w:widowControl w:val="0"/>
        <w:numPr>
          <w:ilvl w:val="0"/>
          <w:numId w:val="17"/>
        </w:numPr>
        <w:shd w:val="clear" w:color="auto" w:fill="auto"/>
        <w:tabs>
          <w:tab w:pos="832" w:val="left"/>
        </w:tabs>
        <w:bidi w:val="0"/>
        <w:spacing w:before="0" w:after="0" w:line="468" w:lineRule="exact"/>
        <w:ind w:left="0" w:right="0" w:firstLine="440"/>
        <w:jc w:val="both"/>
      </w:pPr>
      <w:bookmarkStart w:id="894" w:name="bookmark894"/>
      <w:bookmarkEnd w:id="894"/>
      <w:r>
        <w:rPr>
          <w:color w:val="000000"/>
          <w:spacing w:val="0"/>
          <w:w w:val="100"/>
          <w:position w:val="0"/>
        </w:rPr>
        <w:t>确认单独所持有的资产，以及按其份额确认共同持有的资产；</w:t>
      </w:r>
    </w:p>
    <w:p>
      <w:pPr>
        <w:pStyle w:val="Style22"/>
        <w:keepNext w:val="0"/>
        <w:keepLines w:val="0"/>
        <w:widowControl w:val="0"/>
        <w:numPr>
          <w:ilvl w:val="0"/>
          <w:numId w:val="17"/>
        </w:numPr>
        <w:shd w:val="clear" w:color="auto" w:fill="auto"/>
        <w:tabs>
          <w:tab w:pos="837" w:val="left"/>
        </w:tabs>
        <w:bidi w:val="0"/>
        <w:spacing w:before="0" w:after="0" w:line="468" w:lineRule="exact"/>
        <w:ind w:left="0" w:right="0" w:firstLine="440"/>
        <w:jc w:val="both"/>
      </w:pPr>
      <w:bookmarkStart w:id="895" w:name="bookmark895"/>
      <w:bookmarkEnd w:id="895"/>
      <w:r>
        <w:rPr>
          <w:color w:val="000000"/>
          <w:spacing w:val="0"/>
          <w:w w:val="100"/>
          <w:position w:val="0"/>
        </w:rPr>
        <w:t>确认单独所承担的负债，以及按其份额确认共同承担的负债；</w:t>
      </w:r>
    </w:p>
    <w:p>
      <w:pPr>
        <w:pStyle w:val="Style22"/>
        <w:keepNext w:val="0"/>
        <w:keepLines w:val="0"/>
        <w:widowControl w:val="0"/>
        <w:numPr>
          <w:ilvl w:val="0"/>
          <w:numId w:val="17"/>
        </w:numPr>
        <w:shd w:val="clear" w:color="auto" w:fill="auto"/>
        <w:tabs>
          <w:tab w:pos="837" w:val="left"/>
        </w:tabs>
        <w:bidi w:val="0"/>
        <w:spacing w:before="0" w:after="0" w:line="468" w:lineRule="exact"/>
        <w:ind w:left="0" w:right="0" w:firstLine="440"/>
        <w:jc w:val="both"/>
      </w:pPr>
      <w:bookmarkStart w:id="896" w:name="bookmark896"/>
      <w:bookmarkEnd w:id="896"/>
      <w:r>
        <w:rPr>
          <w:color w:val="000000"/>
          <w:spacing w:val="0"/>
          <w:w w:val="100"/>
          <w:position w:val="0"/>
        </w:rPr>
        <w:t>确认出售其享有的共同经营产出份额所产生的收入；</w:t>
      </w:r>
    </w:p>
    <w:p>
      <w:pPr>
        <w:pStyle w:val="Style22"/>
        <w:keepNext w:val="0"/>
        <w:keepLines w:val="0"/>
        <w:widowControl w:val="0"/>
        <w:numPr>
          <w:ilvl w:val="0"/>
          <w:numId w:val="17"/>
        </w:numPr>
        <w:shd w:val="clear" w:color="auto" w:fill="auto"/>
        <w:tabs>
          <w:tab w:pos="837" w:val="left"/>
        </w:tabs>
        <w:bidi w:val="0"/>
        <w:spacing w:before="0" w:after="0" w:line="468" w:lineRule="exact"/>
        <w:ind w:left="0" w:right="0" w:firstLine="440"/>
        <w:jc w:val="both"/>
      </w:pPr>
      <w:bookmarkStart w:id="897" w:name="bookmark897"/>
      <w:bookmarkEnd w:id="897"/>
      <w:r>
        <w:rPr>
          <w:color w:val="000000"/>
          <w:spacing w:val="0"/>
          <w:w w:val="100"/>
          <w:position w:val="0"/>
        </w:rPr>
        <w:t>按其份额确认共同经营因出售产出所产生的收入；</w:t>
      </w:r>
    </w:p>
    <w:p>
      <w:pPr>
        <w:pStyle w:val="Style22"/>
        <w:keepNext w:val="0"/>
        <w:keepLines w:val="0"/>
        <w:widowControl w:val="0"/>
        <w:numPr>
          <w:ilvl w:val="0"/>
          <w:numId w:val="17"/>
        </w:numPr>
        <w:shd w:val="clear" w:color="auto" w:fill="auto"/>
        <w:tabs>
          <w:tab w:pos="837" w:val="left"/>
        </w:tabs>
        <w:bidi w:val="0"/>
        <w:spacing w:before="0" w:after="700" w:line="468" w:lineRule="exact"/>
        <w:ind w:left="0" w:right="0" w:firstLine="440"/>
        <w:jc w:val="both"/>
      </w:pPr>
      <w:bookmarkStart w:id="898" w:name="bookmark898"/>
      <w:bookmarkEnd w:id="898"/>
      <w:r>
        <w:rPr>
          <w:color w:val="000000"/>
          <w:spacing w:val="0"/>
          <w:w w:val="100"/>
          <w:position w:val="0"/>
        </w:rPr>
        <w:t>确认单独所发生的费用，以及按其份额确认共同经营发生的费用</w:t>
      </w:r>
    </w:p>
    <w:p>
      <w:pPr>
        <w:pStyle w:val="Style46"/>
        <w:keepNext/>
        <w:keepLines/>
        <w:widowControl w:val="0"/>
        <w:shd w:val="clear" w:color="auto" w:fill="auto"/>
        <w:tabs>
          <w:tab w:pos="378" w:val="left"/>
        </w:tabs>
        <w:bidi w:val="0"/>
        <w:spacing w:before="0" w:after="0" w:line="492"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8</w:t>
      </w:r>
      <w:bookmarkEnd w:id="901"/>
      <w:r>
        <w:rPr>
          <w:color w:val="000000"/>
          <w:spacing w:val="0"/>
          <w:w w:val="100"/>
          <w:position w:val="0"/>
        </w:rPr>
        <w:t>、</w:t>
        <w:tab/>
        <w:t>现金及现金等价物的确定标准</w:t>
      </w:r>
      <w:bookmarkEnd w:id="899"/>
      <w:bookmarkEnd w:id="900"/>
      <w:bookmarkEnd w:id="902"/>
    </w:p>
    <w:p>
      <w:pPr>
        <w:pStyle w:val="Style22"/>
        <w:keepNext w:val="0"/>
        <w:keepLines w:val="0"/>
        <w:widowControl w:val="0"/>
        <w:shd w:val="clear" w:color="auto" w:fill="auto"/>
        <w:bidi w:val="0"/>
        <w:spacing w:before="0" w:after="700" w:line="470" w:lineRule="exact"/>
        <w:ind w:left="0" w:right="0" w:firstLine="440"/>
        <w:jc w:val="both"/>
      </w:pPr>
      <w:r>
        <w:rPr>
          <w:color w:val="000000"/>
          <w:spacing w:val="0"/>
          <w:w w:val="100"/>
          <w:position w:val="0"/>
        </w:rPr>
        <w:t>本公司在编制现金流量表时所确定的现金是指本公司库存现金以及可以随时用于支付的存款。本公司 在编制现金流量表时所确定的现金等价物是指本公司持有的期限短、流动性强、易于转换为已知金额现金、 价值变动风险很小的投资。</w:t>
      </w:r>
    </w:p>
    <w:p>
      <w:pPr>
        <w:pStyle w:val="Style46"/>
        <w:keepNext/>
        <w:keepLines/>
        <w:widowControl w:val="0"/>
        <w:shd w:val="clear" w:color="auto" w:fill="auto"/>
        <w:tabs>
          <w:tab w:pos="378" w:val="left"/>
        </w:tabs>
        <w:bidi w:val="0"/>
        <w:spacing w:before="0" w:after="0" w:line="48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9</w:t>
      </w:r>
      <w:bookmarkEnd w:id="905"/>
      <w:r>
        <w:rPr>
          <w:color w:val="000000"/>
          <w:spacing w:val="0"/>
          <w:w w:val="100"/>
          <w:position w:val="0"/>
        </w:rPr>
        <w:t>、</w:t>
        <w:tab/>
        <w:t>外币业务和外币报表折算</w:t>
      </w:r>
      <w:bookmarkEnd w:id="903"/>
      <w:bookmarkEnd w:id="904"/>
      <w:bookmarkEnd w:id="906"/>
    </w:p>
    <w:p>
      <w:pPr>
        <w:pStyle w:val="Style22"/>
        <w:keepNext w:val="0"/>
        <w:keepLines w:val="0"/>
        <w:widowControl w:val="0"/>
        <w:shd w:val="clear" w:color="auto" w:fill="auto"/>
        <w:bidi w:val="0"/>
        <w:spacing w:before="0" w:after="0" w:line="468" w:lineRule="exact"/>
        <w:ind w:left="0" w:right="0" w:firstLine="4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对于发生的外币交易，在初始确认时，采用与交易发生日的即期汇率相近似的汇率将外币金额折算为 记账本位币金额。资产负债表日外币货币性项目，因资产负债表日即期汇率与初始确认时或者前一资产负 债表日即期汇率不同而产生的汇兑差额，计入当期损益；与购建或生产符合资本化条件的资产相关的外币 借款产生的汇兑差额，按照借款费用资本化的原则进行处理。资产负债表日以历史成本计量的外币非货币 性项目，仍采用交易发生日的即期汇率折算，不改变其记账本位币金额。</w:t>
      </w:r>
    </w:p>
    <w:p>
      <w:pPr>
        <w:pStyle w:val="Style22"/>
        <w:keepNext w:val="0"/>
        <w:keepLines w:val="0"/>
        <w:widowControl w:val="0"/>
        <w:shd w:val="clear" w:color="auto" w:fill="auto"/>
        <w:bidi w:val="0"/>
        <w:spacing w:before="0" w:after="0" w:line="468" w:lineRule="exact"/>
        <w:ind w:left="0" w:right="0" w:firstLine="54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本公司对控股子公司、合营企业、联营企业等，采用与本公司不同的记账本位币对外币财务报表折算 </w:t>
      </w:r>
      <w:r>
        <w:rPr>
          <w:color w:val="000000"/>
          <w:spacing w:val="0"/>
          <w:w w:val="100"/>
          <w:position w:val="0"/>
        </w:rPr>
        <w:t>后，进行会计核算及合并财务报表的编报。</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汇率折算。折算产生的外币财务报表折算差额，在资产负债表中其他综合收益项目下单独列示。</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外币现金流量按照系统合理方法确定的，采用交易发生日的即期汇率折算。汇率变动对现金的影响额, 在现金流量表中单独列示。</w:t>
      </w:r>
    </w:p>
    <w:p>
      <w:pPr>
        <w:pStyle w:val="Style22"/>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处置境外经营时，与该境外经营有关的外币报表折算差额，全部或按处置该境外经营的比例转入处置 当期损益。</w:t>
      </w:r>
    </w:p>
    <w:p>
      <w:pPr>
        <w:pStyle w:val="Style46"/>
        <w:keepNext/>
        <w:keepLines/>
        <w:widowControl w:val="0"/>
        <w:shd w:val="clear" w:color="auto" w:fill="auto"/>
        <w:bidi w:val="0"/>
        <w:spacing w:before="0" w:after="0" w:line="48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09"/>
      <w:bookmarkEnd w:id="910"/>
      <w:bookmarkEnd w:id="912"/>
    </w:p>
    <w:p>
      <w:pPr>
        <w:pStyle w:val="Style22"/>
        <w:keepNext w:val="0"/>
        <w:keepLines w:val="0"/>
        <w:widowControl w:val="0"/>
        <w:shd w:val="clear" w:color="auto" w:fill="auto"/>
        <w:tabs>
          <w:tab w:pos="917" w:val="left"/>
        </w:tabs>
        <w:bidi w:val="0"/>
        <w:spacing w:before="0" w:after="0" w:line="469" w:lineRule="exact"/>
        <w:ind w:left="0" w:right="0" w:firstLine="4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金融资产、金融负债的分类</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本公司按照投资目的和经济实质对拥有的金融资产分为以公允价值计量且其变动计入当期损益的金 融资产、持有至到期投资、贷款及应收款项、可供出售金融资产四大类。按照经济实质将金融负债划分为 以公允价值计量且其变动计入当期损益的金融负债和其他金融负债两大类。</w:t>
      </w:r>
    </w:p>
    <w:p>
      <w:pPr>
        <w:pStyle w:val="Style22"/>
        <w:keepNext w:val="0"/>
        <w:keepLines w:val="0"/>
        <w:widowControl w:val="0"/>
        <w:shd w:val="clear" w:color="auto" w:fill="auto"/>
        <w:tabs>
          <w:tab w:pos="917" w:val="left"/>
        </w:tabs>
        <w:bidi w:val="0"/>
        <w:spacing w:before="0" w:after="0" w:line="469" w:lineRule="exact"/>
        <w:ind w:left="0" w:right="0" w:firstLine="4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金融工具确认依据和计量方法</w:t>
      </w:r>
    </w:p>
    <w:p>
      <w:pPr>
        <w:pStyle w:val="Style22"/>
        <w:keepNext w:val="0"/>
        <w:keepLines w:val="0"/>
        <w:widowControl w:val="0"/>
        <w:numPr>
          <w:ilvl w:val="0"/>
          <w:numId w:val="19"/>
        </w:numPr>
        <w:shd w:val="clear" w:color="auto" w:fill="auto"/>
        <w:tabs>
          <w:tab w:pos="821" w:val="left"/>
        </w:tabs>
        <w:bidi w:val="0"/>
        <w:spacing w:before="0" w:after="0" w:line="469" w:lineRule="exact"/>
        <w:ind w:left="0" w:right="0" w:firstLine="440"/>
        <w:jc w:val="both"/>
      </w:pPr>
      <w:bookmarkStart w:id="915" w:name="bookmark915"/>
      <w:bookmarkEnd w:id="915"/>
      <w:r>
        <w:rPr>
          <w:color w:val="000000"/>
          <w:spacing w:val="0"/>
          <w:w w:val="100"/>
          <w:position w:val="0"/>
        </w:rPr>
        <w:t>以公允价值计量且其变动计入当期损益的金融资产（金融负债）</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始确认金额，相关的交易费用计入当期损益。持有期间将取得的利息或现金股利确认为投资收益，期末将 公允价值变动计入当期损益。处置时，其公允价值与初始入账金额之间的差额确认为投资收益，同时调整 公允价值变动损益。</w:t>
      </w:r>
    </w:p>
    <w:p>
      <w:pPr>
        <w:pStyle w:val="Style22"/>
        <w:keepNext w:val="0"/>
        <w:keepLines w:val="0"/>
        <w:widowControl w:val="0"/>
        <w:numPr>
          <w:ilvl w:val="0"/>
          <w:numId w:val="19"/>
        </w:numPr>
        <w:shd w:val="clear" w:color="auto" w:fill="auto"/>
        <w:tabs>
          <w:tab w:pos="826" w:val="left"/>
        </w:tabs>
        <w:bidi w:val="0"/>
        <w:spacing w:before="0" w:after="0" w:line="469" w:lineRule="exact"/>
        <w:ind w:left="0" w:right="0" w:firstLine="440"/>
        <w:jc w:val="both"/>
      </w:pPr>
      <w:bookmarkStart w:id="916" w:name="bookmark916"/>
      <w:bookmarkEnd w:id="916"/>
      <w:r>
        <w:rPr>
          <w:color w:val="000000"/>
          <w:spacing w:val="0"/>
          <w:w w:val="100"/>
          <w:position w:val="0"/>
        </w:rPr>
        <w:t>持有至到期投资</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取得时按公允价值（扣除已到付息期但尚未领取的债券利息）和相关交易费用之和作为初始确认金额。 持有期间按照摊余成本和实际利率（如实际利率与票面利率差别较小的，按票面利率）计算确认利息收入， 计入投资收益。实际利率在取得时确定，在该预期存续期间或适用的更短期间内保持不变。处置时，将所 取得价款与该投资账面价值之间的差额计入投资收益。</w:t>
      </w:r>
    </w:p>
    <w:p>
      <w:pPr>
        <w:pStyle w:val="Style22"/>
        <w:keepNext w:val="0"/>
        <w:keepLines w:val="0"/>
        <w:widowControl w:val="0"/>
        <w:numPr>
          <w:ilvl w:val="0"/>
          <w:numId w:val="19"/>
        </w:numPr>
        <w:shd w:val="clear" w:color="auto" w:fill="auto"/>
        <w:tabs>
          <w:tab w:pos="826" w:val="left"/>
        </w:tabs>
        <w:bidi w:val="0"/>
        <w:spacing w:before="0" w:after="0" w:line="469" w:lineRule="exact"/>
        <w:ind w:left="0" w:right="0" w:firstLine="440"/>
        <w:jc w:val="both"/>
      </w:pPr>
      <w:bookmarkStart w:id="917" w:name="bookmark917"/>
      <w:bookmarkEnd w:id="917"/>
      <w:r>
        <w:rPr>
          <w:color w:val="000000"/>
          <w:spacing w:val="0"/>
          <w:w w:val="100"/>
          <w:position w:val="0"/>
        </w:rPr>
        <w:t>应收款项</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额；具有融资性质的，按其现值进行初始确认。收回或处置时，将取得的价款与该应收款项账面价值之间 的差额计入当期损益。</w:t>
      </w:r>
    </w:p>
    <w:p>
      <w:pPr>
        <w:pStyle w:val="Style22"/>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918" w:name="bookmark918"/>
      <w:bookmarkEnd w:id="918"/>
      <w:r>
        <w:rPr>
          <w:color w:val="000000"/>
          <w:spacing w:val="0"/>
          <w:w w:val="100"/>
          <w:position w:val="0"/>
        </w:rPr>
        <w:t>可供出售金融资产</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交易费用之和作为初始确认金额。持有期间将取得的利息或现金股利确认为投资收益。期末以公允价值计 量且将公允价值变动计入其他综合收益。但是，在活跃市场中没有报价且其公允价值不能可靠计量的权益 工具投资，以及与该权益工具挂钩并须通过交付该权益工具结算的衍生金融资产，按照成本计量。处置时， 将取得的价款与该金融资产账面价值之间的差额，计入投资损益；同时，将原直接计入其他综合收益的公 允价值变动累计额对应处置部分的金额转出，计入当期损益。</w:t>
      </w:r>
    </w:p>
    <w:p>
      <w:pPr>
        <w:pStyle w:val="Style22"/>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919" w:name="bookmark919"/>
      <w:bookmarkEnd w:id="919"/>
      <w:r>
        <w:rPr>
          <w:color w:val="000000"/>
          <w:spacing w:val="0"/>
          <w:w w:val="100"/>
          <w:position w:val="0"/>
        </w:rPr>
        <w:t>其他金融负债</w:t>
      </w:r>
    </w:p>
    <w:p>
      <w:pPr>
        <w:pStyle w:val="Style2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22"/>
        <w:keepNext w:val="0"/>
        <w:keepLines w:val="0"/>
        <w:widowControl w:val="0"/>
        <w:shd w:val="clear" w:color="auto" w:fill="auto"/>
        <w:tabs>
          <w:tab w:pos="928" w:val="left"/>
        </w:tabs>
        <w:bidi w:val="0"/>
        <w:spacing w:before="0" w:after="0" w:line="469" w:lineRule="exact"/>
        <w:ind w:left="0" w:right="0" w:firstLine="44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22"/>
        <w:keepNext w:val="0"/>
        <w:keepLines w:val="0"/>
        <w:widowControl w:val="0"/>
        <w:numPr>
          <w:ilvl w:val="0"/>
          <w:numId w:val="21"/>
        </w:numPr>
        <w:shd w:val="clear" w:color="auto" w:fill="auto"/>
        <w:tabs>
          <w:tab w:pos="832" w:val="left"/>
        </w:tabs>
        <w:bidi w:val="0"/>
        <w:spacing w:before="0" w:after="0" w:line="469" w:lineRule="exact"/>
        <w:ind w:left="0" w:right="0" w:firstLine="440"/>
        <w:jc w:val="both"/>
      </w:pPr>
      <w:bookmarkStart w:id="921" w:name="bookmark921"/>
      <w:bookmarkEnd w:id="921"/>
      <w:r>
        <w:rPr>
          <w:color w:val="000000"/>
          <w:spacing w:val="0"/>
          <w:w w:val="100"/>
          <w:position w:val="0"/>
        </w:rPr>
        <w:t>所转移金融资产的账面价值；</w:t>
      </w:r>
    </w:p>
    <w:p>
      <w:pPr>
        <w:pStyle w:val="Style22"/>
        <w:keepNext w:val="0"/>
        <w:keepLines w:val="0"/>
        <w:widowControl w:val="0"/>
        <w:numPr>
          <w:ilvl w:val="0"/>
          <w:numId w:val="21"/>
        </w:numPr>
        <w:shd w:val="clear" w:color="auto" w:fill="auto"/>
        <w:tabs>
          <w:tab w:pos="810" w:val="left"/>
        </w:tabs>
        <w:bidi w:val="0"/>
        <w:spacing w:before="0" w:after="0" w:line="469" w:lineRule="exact"/>
        <w:ind w:left="0" w:right="0" w:firstLine="440"/>
        <w:jc w:val="both"/>
      </w:pPr>
      <w:bookmarkStart w:id="922" w:name="bookmark922"/>
      <w:bookmarkEnd w:id="922"/>
      <w:r>
        <w:rPr>
          <w:color w:val="000000"/>
          <w:spacing w:val="0"/>
          <w:w w:val="100"/>
          <w:position w:val="0"/>
        </w:rPr>
        <w:t>因转移而收到的对价，与原直接计入所有者权益的公允价值变动累计额（涉及转移的金融资产为 可供出售金融资产的情形）之和。</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2"/>
        <w:keepNext w:val="0"/>
        <w:keepLines w:val="0"/>
        <w:widowControl w:val="0"/>
        <w:numPr>
          <w:ilvl w:val="0"/>
          <w:numId w:val="23"/>
        </w:numPr>
        <w:shd w:val="clear" w:color="auto" w:fill="auto"/>
        <w:tabs>
          <w:tab w:pos="832" w:val="left"/>
        </w:tabs>
        <w:bidi w:val="0"/>
        <w:spacing w:before="0" w:after="0" w:line="469" w:lineRule="exact"/>
        <w:ind w:left="0" w:right="0" w:firstLine="440"/>
        <w:jc w:val="both"/>
      </w:pPr>
      <w:bookmarkStart w:id="923" w:name="bookmark923"/>
      <w:bookmarkEnd w:id="923"/>
      <w:r>
        <w:rPr>
          <w:color w:val="000000"/>
          <w:spacing w:val="0"/>
          <w:w w:val="100"/>
          <w:position w:val="0"/>
        </w:rPr>
        <w:t>终止确认部分的账面价值；</w:t>
      </w:r>
    </w:p>
    <w:p>
      <w:pPr>
        <w:pStyle w:val="Style22"/>
        <w:keepNext w:val="0"/>
        <w:keepLines w:val="0"/>
        <w:widowControl w:val="0"/>
        <w:numPr>
          <w:ilvl w:val="0"/>
          <w:numId w:val="23"/>
        </w:numPr>
        <w:shd w:val="clear" w:color="auto" w:fill="auto"/>
        <w:tabs>
          <w:tab w:pos="814" w:val="left"/>
        </w:tabs>
        <w:bidi w:val="0"/>
        <w:spacing w:before="0" w:after="0" w:line="469" w:lineRule="exact"/>
        <w:ind w:left="0" w:right="0" w:firstLine="440"/>
        <w:jc w:val="both"/>
      </w:pPr>
      <w:bookmarkStart w:id="924" w:name="bookmark924"/>
      <w:bookmarkEnd w:id="924"/>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shd w:val="clear" w:color="auto" w:fill="auto"/>
        <w:tabs>
          <w:tab w:pos="928" w:val="left"/>
        </w:tabs>
        <w:bidi w:val="0"/>
        <w:spacing w:before="0" w:after="0" w:line="469"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对现存金融负债全部或部分合同条款作出实质性修改的，则终止确认现存金融负债或其一部分，同时 将修改条款后的金融负债确认为一项新金融负债。金融负债全部或部分终止确认时，终止确认的金融负债 </w:t>
      </w:r>
      <w:r>
        <w:rPr>
          <w:color w:val="000000"/>
          <w:spacing w:val="0"/>
          <w:w w:val="100"/>
          <w:position w:val="0"/>
        </w:rPr>
        <w:t>账面价值与支付对价（包括转出的非现金资产或承担的新金融负债）之间的差额，计入当期损益。本公司 若回购部分金融负债的，在回购日按照继续确认部分与终止确认部分的相对公允价值，将该金融负债整体 的账面价值进行分配。分配给终止确认部分的账面价值与支付的对价（包括转出的非现金资产或承担的新 金融负债）之间的差额，计入当期损益。</w:t>
      </w:r>
    </w:p>
    <w:p>
      <w:pPr>
        <w:pStyle w:val="Style22"/>
        <w:keepNext w:val="0"/>
        <w:keepLines w:val="0"/>
        <w:widowControl w:val="0"/>
        <w:shd w:val="clear" w:color="auto" w:fill="auto"/>
        <w:tabs>
          <w:tab w:pos="915" w:val="left"/>
        </w:tabs>
        <w:bidi w:val="0"/>
        <w:spacing w:before="0" w:after="0" w:line="470" w:lineRule="exact"/>
        <w:ind w:left="0" w:right="0" w:firstLine="44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存在活跃市场的金融资产或金融负债，以活跃市场的报价确定其公允价值，活跃市场的报价包括易于 定期从交易所、经纪商、行业协会、定价服务机构等获得的价格，且代表了在公平交易中实际发生的市场 交易的价格；不存在活跃市场的金融资产或金融负债，采用估值技术确定其公允价值。估值技术包括参考 熟悉情况并自愿交易的各方最近进行的市场交易中使用的价格、参照实质上相同的其他金融资产或金融负 债的当前公允价值、现金流量折现法和期权定价模型等。</w:t>
      </w:r>
    </w:p>
    <w:p>
      <w:pPr>
        <w:pStyle w:val="Style22"/>
        <w:keepNext w:val="0"/>
        <w:keepLines w:val="0"/>
        <w:widowControl w:val="0"/>
        <w:shd w:val="clear" w:color="auto" w:fill="auto"/>
        <w:tabs>
          <w:tab w:pos="915" w:val="left"/>
        </w:tabs>
        <w:bidi w:val="0"/>
        <w:spacing w:before="0" w:after="0" w:line="470" w:lineRule="exact"/>
        <w:ind w:left="0" w:right="0" w:firstLine="44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22"/>
        <w:keepNext w:val="0"/>
        <w:keepLines w:val="0"/>
        <w:widowControl w:val="0"/>
        <w:numPr>
          <w:ilvl w:val="0"/>
          <w:numId w:val="25"/>
        </w:numPr>
        <w:shd w:val="clear" w:color="auto" w:fill="auto"/>
        <w:tabs>
          <w:tab w:pos="819" w:val="left"/>
        </w:tabs>
        <w:bidi w:val="0"/>
        <w:spacing w:before="0" w:after="0" w:line="470" w:lineRule="exact"/>
        <w:ind w:left="0" w:right="0" w:firstLine="440"/>
        <w:jc w:val="both"/>
      </w:pPr>
      <w:bookmarkStart w:id="928" w:name="bookmark928"/>
      <w:bookmarkEnd w:id="928"/>
      <w:r>
        <w:rPr>
          <w:color w:val="000000"/>
          <w:spacing w:val="0"/>
          <w:w w:val="100"/>
          <w:position w:val="0"/>
        </w:rPr>
        <w:t>可供出售金融资产的减值准备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 一并转出，确认减值损失。</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可供出售权益工具投资发生的减值损失，不通过损益转回。</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本公司对可供出售权益工具投资的公允价值下跌“严重”的标准为：</w:t>
      </w:r>
      <w:r>
        <w:rPr>
          <w:rFonts w:ascii="Times New Roman" w:eastAsia="Times New Roman" w:hAnsi="Times New Roman" w:cs="Times New Roman"/>
          <w:color w:val="000000"/>
          <w:spacing w:val="0"/>
          <w:w w:val="100"/>
          <w:position w:val="0"/>
        </w:rPr>
        <w:t>a.</w:t>
      </w:r>
      <w:r>
        <w:rPr>
          <w:color w:val="000000"/>
          <w:spacing w:val="0"/>
          <w:w w:val="100"/>
          <w:position w:val="0"/>
        </w:rPr>
        <w:t>被投资人发生严重财务困难， 很可能倒闭或者财务重组；</w:t>
      </w:r>
      <w:r>
        <w:rPr>
          <w:rFonts w:ascii="Times New Roman" w:eastAsia="Times New Roman" w:hAnsi="Times New Roman" w:cs="Times New Roman"/>
          <w:color w:val="000000"/>
          <w:spacing w:val="0"/>
          <w:w w:val="100"/>
          <w:position w:val="0"/>
        </w:rPr>
        <w:t>b.</w:t>
      </w:r>
      <w:r>
        <w:rPr>
          <w:color w:val="000000"/>
          <w:spacing w:val="0"/>
          <w:w w:val="100"/>
          <w:position w:val="0"/>
        </w:rPr>
        <w:t>被投资人经营所处的技术、市场、经济或法律环境等发生重大不利变化，可 能无法收回投资成本。</w:t>
      </w:r>
    </w:p>
    <w:p>
      <w:pPr>
        <w:pStyle w:val="Style22"/>
        <w:keepNext w:val="0"/>
        <w:keepLines w:val="0"/>
        <w:widowControl w:val="0"/>
        <w:numPr>
          <w:ilvl w:val="0"/>
          <w:numId w:val="25"/>
        </w:numPr>
        <w:shd w:val="clear" w:color="auto" w:fill="auto"/>
        <w:tabs>
          <w:tab w:pos="823" w:val="left"/>
        </w:tabs>
        <w:bidi w:val="0"/>
        <w:spacing w:before="0" w:after="0" w:line="470" w:lineRule="exact"/>
        <w:ind w:left="0" w:right="0" w:firstLine="440"/>
        <w:jc w:val="both"/>
      </w:pPr>
      <w:bookmarkStart w:id="929" w:name="bookmark929"/>
      <w:bookmarkEnd w:id="929"/>
      <w:r>
        <w:rPr>
          <w:color w:val="000000"/>
          <w:spacing w:val="0"/>
          <w:w w:val="100"/>
          <w:position w:val="0"/>
        </w:rPr>
        <w:t>持有至到期投资的减值准备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持有至到期投资减值损失的计量比照应收款项减值损失计量方法处理。</w:t>
      </w:r>
      <w:r>
        <w:br w:type="page"/>
      </w:r>
    </w:p>
    <w:p>
      <w:pPr>
        <w:pStyle w:val="Style46"/>
        <w:keepNext/>
        <w:keepLines/>
        <w:widowControl w:val="0"/>
        <w:shd w:val="clear" w:color="auto" w:fill="auto"/>
        <w:bidi w:val="0"/>
        <w:spacing w:before="0" w:after="44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930"/>
      <w:bookmarkEnd w:id="931"/>
      <w:bookmarkEnd w:id="933"/>
    </w:p>
    <w:p>
      <w:pPr>
        <w:pStyle w:val="Style46"/>
        <w:keepNext/>
        <w:keepLines/>
        <w:widowControl w:val="0"/>
        <w:numPr>
          <w:ilvl w:val="0"/>
          <w:numId w:val="27"/>
        </w:numPr>
        <w:shd w:val="clear" w:color="auto" w:fill="auto"/>
        <w:bidi w:val="0"/>
        <w:spacing w:before="0" w:after="32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单项金额重大并单独计提坏账准备的应收款项</w:t>
      </w:r>
      <w:bookmarkEnd w:id="930"/>
      <w:bookmarkEnd w:id="931"/>
      <w:bookmarkEnd w:id="93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期末余额占应收账款余额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及以上的应收款项。</w:t>
            </w:r>
          </w:p>
        </w:tc>
      </w:tr>
      <w:tr>
        <w:trPr>
          <w:trHeight w:val="1349"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对单项金额重大的应收账款，单独进行减值测试，有客观证 据表明其发生了减值的，根据其未来现金流量现值低于其账 面价值的差额计提坏账准备。单项金额重大经单独测试未发 生减值的应收账款，再按组合计提坏账准备。</w:t>
            </w:r>
          </w:p>
        </w:tc>
      </w:tr>
    </w:tbl>
    <w:p>
      <w:pPr>
        <w:widowControl w:val="0"/>
        <w:spacing w:after="319" w:line="1" w:lineRule="exact"/>
      </w:pPr>
    </w:p>
    <w:p>
      <w:pPr>
        <w:pStyle w:val="Style46"/>
        <w:keepNext/>
        <w:keepLines/>
        <w:widowControl w:val="0"/>
        <w:numPr>
          <w:ilvl w:val="0"/>
          <w:numId w:val="27"/>
        </w:numPr>
        <w:shd w:val="clear" w:color="auto" w:fill="auto"/>
        <w:bidi w:val="0"/>
        <w:spacing w:before="0" w:after="32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按信用风险特征组合计提坏账准备的应收款项</w:t>
      </w:r>
      <w:bookmarkEnd w:id="936"/>
      <w:bookmarkEnd w:id="937"/>
      <w:bookmarkEnd w:id="9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4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个月，以下同)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27"/>
        </w:numPr>
        <w:shd w:val="clear" w:color="auto" w:fill="auto"/>
        <w:bidi w:val="0"/>
        <w:spacing w:before="0" w:after="32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单项金额不重大但单独计提坏账准备的应收款项</w:t>
      </w:r>
      <w:bookmarkEnd w:id="940"/>
      <w:bookmarkEnd w:id="941"/>
      <w:bookmarkEnd w:id="943"/>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单项金额不重大但债务人已出现经营状况和财务状况恶化、 债务人偿债能力降低或逾期未履行偿债义务超过三年以上、 债务人可能倒闭或进行其他财务重组等情形的应收款项。</w:t>
            </w:r>
          </w:p>
        </w:tc>
      </w:tr>
      <w:tr>
        <w:trPr>
          <w:trHeight w:val="1661"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单项金额虽不重大但单项计提坏账准备的应收账款，有客观 证据表明其发生了减值的，且未来现金流量现值与以账龄为 信用风险特征的应收账款组合未来现金流量现值存在显著差 异，则单独进行减值测试，根据其未来现金流量现值低于其 账面价值的差额计提坏账准备。</w:t>
            </w:r>
          </w:p>
        </w:tc>
      </w:tr>
    </w:tbl>
    <w:p>
      <w:pPr>
        <w:pStyle w:val="Style46"/>
        <w:keepNext/>
        <w:keepLines/>
        <w:widowControl w:val="0"/>
        <w:shd w:val="clear" w:color="auto" w:fill="auto"/>
        <w:bidi w:val="0"/>
        <w:spacing w:before="0" w:after="200" w:line="473"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944"/>
      <w:bookmarkEnd w:id="945"/>
      <w:bookmarkEnd w:id="947"/>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其他应收款：期末余额占其他应收款余额</w:t>
      </w:r>
      <w:r>
        <w:rPr>
          <w:rFonts w:ascii="Times New Roman" w:eastAsia="Times New Roman" w:hAnsi="Times New Roman" w:cs="Times New Roman"/>
          <w:color w:val="000000"/>
          <w:spacing w:val="0"/>
          <w:w w:val="100"/>
          <w:position w:val="0"/>
        </w:rPr>
        <w:t>15%</w:t>
      </w:r>
      <w:r>
        <w:rPr>
          <w:color w:val="000000"/>
          <w:spacing w:val="0"/>
          <w:w w:val="100"/>
          <w:position w:val="0"/>
        </w:rPr>
        <w:t>及以上的其他应收款为单项金额重大的其他应收款。其 他应收款均进行单独测试，有客观证据表明其发生减值的，根据其未来现金流量现值低于其账面价值的差 额计提坏账准备。</w:t>
      </w:r>
    </w:p>
    <w:p>
      <w:pPr>
        <w:pStyle w:val="Style22"/>
        <w:keepNext w:val="0"/>
        <w:keepLines w:val="0"/>
        <w:widowControl w:val="0"/>
        <w:shd w:val="clear" w:color="auto" w:fill="auto"/>
        <w:bidi w:val="0"/>
        <w:spacing w:before="0" w:after="600" w:line="475" w:lineRule="exact"/>
        <w:ind w:left="0" w:right="0" w:firstLine="440"/>
        <w:jc w:val="both"/>
      </w:pPr>
      <w:r>
        <w:rPr>
          <w:color w:val="000000"/>
          <w:spacing w:val="0"/>
          <w:w w:val="100"/>
          <w:position w:val="0"/>
        </w:rPr>
        <w:t>对于其他应收款项（包括应收票据、预付款项、应收利息、长期应收款等），有客观证据表明其发生 减值的，根据其未来现金流量现值低于其账面价值的差额计提坏账准备。</w:t>
      </w:r>
    </w:p>
    <w:p>
      <w:pPr>
        <w:pStyle w:val="Style46"/>
        <w:keepNext/>
        <w:keepLines/>
        <w:widowControl w:val="0"/>
        <w:shd w:val="clear" w:color="auto" w:fill="auto"/>
        <w:tabs>
          <w:tab w:pos="474" w:val="left"/>
        </w:tabs>
        <w:bidi w:val="0"/>
        <w:spacing w:before="0" w:after="280" w:line="473"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948"/>
      <w:bookmarkEnd w:id="949"/>
      <w:bookmarkEnd w:id="951"/>
    </w:p>
    <w:p>
      <w:pPr>
        <w:pStyle w:val="Style22"/>
        <w:keepNext w:val="0"/>
        <w:keepLines w:val="0"/>
        <w:widowControl w:val="0"/>
        <w:shd w:val="clear" w:color="auto" w:fill="auto"/>
        <w:bidi w:val="0"/>
        <w:spacing w:before="0" w:after="0" w:line="473" w:lineRule="exact"/>
        <w:ind w:left="0" w:right="0" w:firstLine="0"/>
        <w:jc w:val="both"/>
      </w:pPr>
      <w:r>
        <w:rPr>
          <w:color w:val="000000"/>
          <w:spacing w:val="0"/>
          <w:w w:val="100"/>
          <w:position w:val="0"/>
        </w:rPr>
        <w:t>公司是否需要遵守特殊行业的披露要求</w:t>
      </w:r>
    </w:p>
    <w:p>
      <w:pPr>
        <w:pStyle w:val="Style22"/>
        <w:keepNext w:val="0"/>
        <w:keepLines w:val="0"/>
        <w:widowControl w:val="0"/>
        <w:shd w:val="clear" w:color="auto" w:fill="auto"/>
        <w:bidi w:val="0"/>
        <w:spacing w:before="0" w:after="0" w:line="473" w:lineRule="exact"/>
        <w:ind w:left="0" w:right="0" w:firstLine="0"/>
        <w:jc w:val="both"/>
      </w:pPr>
      <w:r>
        <w:rPr>
          <w:color w:val="000000"/>
          <w:spacing w:val="0"/>
          <w:w w:val="100"/>
          <w:position w:val="0"/>
        </w:rPr>
        <w:t>否</w:t>
      </w:r>
    </w:p>
    <w:p>
      <w:pPr>
        <w:pStyle w:val="Style22"/>
        <w:keepNext w:val="0"/>
        <w:keepLines w:val="0"/>
        <w:widowControl w:val="0"/>
        <w:shd w:val="clear" w:color="auto" w:fill="auto"/>
        <w:tabs>
          <w:tab w:pos="928" w:val="left"/>
        </w:tabs>
        <w:bidi w:val="0"/>
        <w:spacing w:before="0" w:after="0" w:line="473" w:lineRule="exact"/>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公司为旅游服务类企业，存货主要为库存商品及低值易耗品。</w:t>
      </w:r>
    </w:p>
    <w:p>
      <w:pPr>
        <w:pStyle w:val="Style22"/>
        <w:keepNext w:val="0"/>
        <w:keepLines w:val="0"/>
        <w:widowControl w:val="0"/>
        <w:shd w:val="clear" w:color="auto" w:fill="auto"/>
        <w:tabs>
          <w:tab w:pos="928" w:val="left"/>
        </w:tabs>
        <w:bidi w:val="0"/>
        <w:spacing w:before="0" w:after="0" w:line="473" w:lineRule="exact"/>
        <w:ind w:left="0" w:right="0" w:firstLine="44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计价方法：先进先出法</w:t>
      </w:r>
    </w:p>
    <w:p>
      <w:pPr>
        <w:pStyle w:val="Style2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取得的存货按实际成本进行初始计量，发出按先进先出法计价。</w:t>
      </w:r>
    </w:p>
    <w:p>
      <w:pPr>
        <w:pStyle w:val="Style22"/>
        <w:keepNext w:val="0"/>
        <w:keepLines w:val="0"/>
        <w:widowControl w:val="0"/>
        <w:shd w:val="clear" w:color="auto" w:fill="auto"/>
        <w:tabs>
          <w:tab w:pos="928" w:val="left"/>
        </w:tabs>
        <w:bidi w:val="0"/>
        <w:spacing w:before="0" w:after="0" w:line="473" w:lineRule="exact"/>
        <w:ind w:left="0" w:right="0" w:firstLine="44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p>
    <w:p>
      <w:pPr>
        <w:pStyle w:val="Style2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盘存制度：永续盘存制</w:t>
      </w:r>
    </w:p>
    <w:p>
      <w:pPr>
        <w:pStyle w:val="Style22"/>
        <w:keepNext w:val="0"/>
        <w:keepLines w:val="0"/>
        <w:widowControl w:val="0"/>
        <w:shd w:val="clear" w:color="auto" w:fill="auto"/>
        <w:tabs>
          <w:tab w:pos="928" w:val="left"/>
        </w:tabs>
        <w:bidi w:val="0"/>
        <w:spacing w:before="0" w:after="0" w:line="473" w:lineRule="exact"/>
        <w:ind w:left="0" w:right="0" w:firstLine="44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低值易耗品和包装物的摊销方法</w:t>
      </w:r>
    </w:p>
    <w:p>
      <w:pPr>
        <w:pStyle w:val="Style2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低值易耗品采用一次摊销法。</w:t>
      </w:r>
    </w:p>
    <w:p>
      <w:pPr>
        <w:pStyle w:val="Style22"/>
        <w:keepNext w:val="0"/>
        <w:keepLines w:val="0"/>
        <w:widowControl w:val="0"/>
        <w:shd w:val="clear" w:color="auto" w:fill="auto"/>
        <w:bidi w:val="0"/>
        <w:spacing w:before="0" w:after="280" w:line="473" w:lineRule="exact"/>
        <w:ind w:left="0" w:right="0" w:firstLine="440"/>
        <w:jc w:val="both"/>
      </w:pPr>
      <w:r>
        <w:rPr>
          <w:color w:val="000000"/>
          <w:spacing w:val="0"/>
          <w:w w:val="100"/>
          <w:position w:val="0"/>
        </w:rPr>
        <w:t>包装物采用一次摊销法。</w:t>
      </w:r>
    </w:p>
    <w:p>
      <w:pPr>
        <w:pStyle w:val="Style46"/>
        <w:keepNext/>
        <w:keepLines/>
        <w:widowControl w:val="0"/>
        <w:shd w:val="clear" w:color="auto" w:fill="auto"/>
        <w:tabs>
          <w:tab w:pos="474" w:val="left"/>
        </w:tabs>
        <w:bidi w:val="0"/>
        <w:spacing w:before="0" w:after="280" w:line="473" w:lineRule="exact"/>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发放贷款及垫款</w:t>
      </w:r>
      <w:bookmarkEnd w:id="956"/>
      <w:bookmarkEnd w:id="957"/>
      <w:bookmarkEnd w:id="959"/>
    </w:p>
    <w:p>
      <w:pPr>
        <w:pStyle w:val="Style22"/>
        <w:keepNext w:val="0"/>
        <w:keepLines w:val="0"/>
        <w:widowControl w:val="0"/>
        <w:shd w:val="clear" w:color="auto" w:fill="auto"/>
        <w:tabs>
          <w:tab w:pos="928" w:val="left"/>
        </w:tabs>
        <w:bidi w:val="0"/>
        <w:spacing w:before="0" w:after="0" w:line="470"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贷款</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本公司按当前市场条件发放的贷款，按发放贷款的本金作为初始确认金额。贷款持有期间所确认的利 息收入，根据实际利率计算。实际利率在发放贷款时确定，在贷款合同规定期间内保持不变。</w:t>
      </w:r>
    </w:p>
    <w:p>
      <w:pPr>
        <w:pStyle w:val="Style22"/>
        <w:keepNext w:val="0"/>
        <w:keepLines w:val="0"/>
        <w:widowControl w:val="0"/>
        <w:shd w:val="clear" w:color="auto" w:fill="auto"/>
        <w:tabs>
          <w:tab w:pos="928" w:val="left"/>
        </w:tabs>
        <w:bidi w:val="0"/>
        <w:spacing w:before="0" w:after="0" w:line="470"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贷款减值准备的确认标准和计提方法</w:t>
      </w:r>
    </w:p>
    <w:p>
      <w:pPr>
        <w:pStyle w:val="Style2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期末对每一单项贷款按其资产质量分为正常、关注、次级、可疑和损失五类，其主要分类标准和计提 损失准备的比例为：</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正常：交易对手能够履行合同或协议，没有足够理由怀疑债务本金和利息不能按时足额偿还，按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计提损失准备。</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关注：尽管交易对手目前有能力偿还，但存在一些可能对偿还产生不利影响的因素的债权类资产；交 易对手的现金偿还能力出现明显问题，但交易对手的抵押或质押的可变现资产大于等于债务本金及收益， 按</w:t>
      </w:r>
      <w:r>
        <w:rPr>
          <w:rFonts w:ascii="Times New Roman" w:eastAsia="Times New Roman" w:hAnsi="Times New Roman" w:cs="Times New Roman"/>
          <w:color w:val="000000"/>
          <w:spacing w:val="0"/>
          <w:w w:val="100"/>
          <w:position w:val="0"/>
        </w:rPr>
        <w:t>3%</w:t>
      </w:r>
      <w:r>
        <w:rPr>
          <w:color w:val="000000"/>
          <w:spacing w:val="0"/>
          <w:w w:val="100"/>
          <w:position w:val="0"/>
        </w:rPr>
        <w:t>计提损失准备。</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次级：交易对手的偿还能力出现明显问题，完全依靠其正常经营收入无法足额偿还债务本金及收益， 即使执行担保，也可能会造成一定损失，按</w:t>
      </w:r>
      <w:r>
        <w:rPr>
          <w:rFonts w:ascii="Times New Roman" w:eastAsia="Times New Roman" w:hAnsi="Times New Roman" w:cs="Times New Roman"/>
          <w:color w:val="000000"/>
          <w:spacing w:val="0"/>
          <w:w w:val="100"/>
          <w:position w:val="0"/>
        </w:rPr>
        <w:t>30%</w:t>
      </w:r>
      <w:r>
        <w:rPr>
          <w:color w:val="000000"/>
          <w:spacing w:val="0"/>
          <w:w w:val="100"/>
          <w:position w:val="0"/>
        </w:rPr>
        <w:t>计提损失准备。</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可疑：交易对手无法足额偿还债务本金及利息，即使执行担保，也肯定要造成较大损失，按</w:t>
      </w:r>
      <w:r>
        <w:rPr>
          <w:rFonts w:ascii="Times New Roman" w:eastAsia="Times New Roman" w:hAnsi="Times New Roman" w:cs="Times New Roman"/>
          <w:color w:val="000000"/>
          <w:spacing w:val="0"/>
          <w:w w:val="100"/>
          <w:position w:val="0"/>
        </w:rPr>
        <w:t>60%</w:t>
      </w:r>
      <w:r>
        <w:rPr>
          <w:color w:val="000000"/>
          <w:spacing w:val="0"/>
          <w:w w:val="100"/>
          <w:position w:val="0"/>
        </w:rPr>
        <w:t>计提 损失准备。</w:t>
      </w:r>
    </w:p>
    <w:p>
      <w:pPr>
        <w:pStyle w:val="Style22"/>
        <w:keepNext w:val="0"/>
        <w:keepLines w:val="0"/>
        <w:widowControl w:val="0"/>
        <w:shd w:val="clear" w:color="auto" w:fill="auto"/>
        <w:bidi w:val="0"/>
        <w:spacing w:before="0" w:after="1000" w:line="466" w:lineRule="exact"/>
        <w:ind w:left="0" w:right="0" w:firstLine="440"/>
        <w:jc w:val="both"/>
      </w:pPr>
      <w:r>
        <w:rPr>
          <w:color w:val="000000"/>
          <w:spacing w:val="0"/>
          <w:w w:val="100"/>
          <w:position w:val="0"/>
        </w:rPr>
        <w:t>损失：在采取所有可能的措施或一切必要的法律程序后，资产及收益仍然无法收回，或只能收回极少 部分，按</w:t>
      </w:r>
      <w:r>
        <w:rPr>
          <w:rFonts w:ascii="Times New Roman" w:eastAsia="Times New Roman" w:hAnsi="Times New Roman" w:cs="Times New Roman"/>
          <w:color w:val="000000"/>
          <w:spacing w:val="0"/>
          <w:w w:val="100"/>
          <w:position w:val="0"/>
        </w:rPr>
        <w:t>100%</w:t>
      </w:r>
      <w:r>
        <w:rPr>
          <w:color w:val="000000"/>
          <w:spacing w:val="0"/>
          <w:w w:val="100"/>
          <w:position w:val="0"/>
        </w:rPr>
        <w:t>计提损失准备。</w:t>
      </w:r>
    </w:p>
    <w:p>
      <w:pPr>
        <w:pStyle w:val="Style46"/>
        <w:keepNext/>
        <w:keepLines/>
        <w:widowControl w:val="0"/>
        <w:shd w:val="clear" w:color="auto" w:fill="auto"/>
        <w:bidi w:val="0"/>
        <w:spacing w:before="0" w:after="60" w:line="48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962"/>
      <w:bookmarkEnd w:id="963"/>
      <w:bookmarkEnd w:id="965"/>
    </w:p>
    <w:p>
      <w:pPr>
        <w:pStyle w:val="Style22"/>
        <w:keepNext w:val="0"/>
        <w:keepLines w:val="0"/>
        <w:widowControl w:val="0"/>
        <w:shd w:val="clear" w:color="auto" w:fill="auto"/>
        <w:tabs>
          <w:tab w:pos="885" w:val="left"/>
        </w:tabs>
        <w:bidi w:val="0"/>
        <w:spacing w:before="0" w:after="0" w:line="468"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产享有权利的，被投资单位为本公司的合营企业。重大影响，是指对一个企业的财务和经营决策有参与决 策的权力，但并不能够控制或者与其他方一起共同控制这些政策的制定。本能够对被投资单位施加重大 影响的，被投资单位为本公司联营企业。</w:t>
      </w:r>
    </w:p>
    <w:p>
      <w:pPr>
        <w:pStyle w:val="Style22"/>
        <w:keepNext w:val="0"/>
        <w:keepLines w:val="0"/>
        <w:widowControl w:val="0"/>
        <w:shd w:val="clear" w:color="auto" w:fill="auto"/>
        <w:tabs>
          <w:tab w:pos="885" w:val="left"/>
        </w:tabs>
        <w:bidi w:val="0"/>
        <w:spacing w:before="0" w:after="0" w:line="468"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p>
    <w:p>
      <w:pPr>
        <w:pStyle w:val="Style22"/>
        <w:keepNext w:val="0"/>
        <w:keepLines w:val="0"/>
        <w:widowControl w:val="0"/>
        <w:numPr>
          <w:ilvl w:val="0"/>
          <w:numId w:val="29"/>
        </w:numPr>
        <w:shd w:val="clear" w:color="auto" w:fill="auto"/>
        <w:bidi w:val="0"/>
        <w:spacing w:before="0" w:after="0" w:line="468" w:lineRule="exact"/>
        <w:ind w:left="0" w:right="0" w:firstLine="440"/>
        <w:jc w:val="both"/>
      </w:pPr>
      <w:bookmarkStart w:id="968" w:name="bookmark968"/>
      <w:bookmarkEnd w:id="968"/>
      <w:r>
        <w:rPr>
          <w:color w:val="000000"/>
          <w:spacing w:val="0"/>
          <w:w w:val="100"/>
          <w:position w:val="0"/>
        </w:rPr>
        <w:t>企业合并形成的长期股权投资</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 收益。</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22"/>
        <w:keepNext w:val="0"/>
        <w:keepLines w:val="0"/>
        <w:widowControl w:val="0"/>
        <w:numPr>
          <w:ilvl w:val="0"/>
          <w:numId w:val="29"/>
        </w:numPr>
        <w:shd w:val="clear" w:color="auto" w:fill="auto"/>
        <w:bidi w:val="0"/>
        <w:spacing w:before="0" w:after="0" w:line="466" w:lineRule="exact"/>
        <w:ind w:left="0" w:right="0" w:firstLine="440"/>
        <w:jc w:val="both"/>
      </w:pPr>
      <w:bookmarkStart w:id="969" w:name="bookmark969"/>
      <w:bookmarkEnd w:id="969"/>
      <w:r>
        <w:rPr>
          <w:color w:val="000000"/>
          <w:spacing w:val="0"/>
          <w:w w:val="100"/>
          <w:position w:val="0"/>
        </w:rPr>
        <w:t>其他方式取得的长期股权投资</w:t>
      </w:r>
    </w:p>
    <w:p>
      <w:pPr>
        <w:pStyle w:val="Style2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2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通过债务重组取得的长期股权投资，其初始投资成本按照公允价值为基础确定。</w:t>
      </w:r>
    </w:p>
    <w:p>
      <w:pPr>
        <w:pStyle w:val="Style22"/>
        <w:keepNext w:val="0"/>
        <w:keepLines w:val="0"/>
        <w:widowControl w:val="0"/>
        <w:shd w:val="clear" w:color="auto" w:fill="auto"/>
        <w:bidi w:val="0"/>
        <w:spacing w:before="0" w:after="0" w:line="466" w:lineRule="exact"/>
        <w:ind w:left="0" w:right="0" w:firstLine="44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p>
    <w:p>
      <w:pPr>
        <w:pStyle w:val="Style22"/>
        <w:keepNext w:val="0"/>
        <w:keepLines w:val="0"/>
        <w:widowControl w:val="0"/>
        <w:numPr>
          <w:ilvl w:val="0"/>
          <w:numId w:val="31"/>
        </w:numPr>
        <w:shd w:val="clear" w:color="auto" w:fill="auto"/>
        <w:tabs>
          <w:tab w:pos="815" w:val="left"/>
        </w:tabs>
        <w:bidi w:val="0"/>
        <w:spacing w:before="0" w:after="0" w:line="475" w:lineRule="exact"/>
        <w:ind w:left="0" w:right="0" w:firstLine="440"/>
        <w:jc w:val="left"/>
      </w:pPr>
      <w:bookmarkStart w:id="971" w:name="bookmark971"/>
      <w:bookmarkEnd w:id="971"/>
      <w:r>
        <w:rPr>
          <w:color w:val="000000"/>
          <w:spacing w:val="0"/>
          <w:w w:val="100"/>
          <w:position w:val="0"/>
        </w:rPr>
        <w:t>成本法核算的长期股权投资</w:t>
      </w:r>
    </w:p>
    <w:p>
      <w:pPr>
        <w:pStyle w:val="Style2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w:t>
      </w:r>
    </w:p>
    <w:p>
      <w:pPr>
        <w:pStyle w:val="Style22"/>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22"/>
        <w:keepNext w:val="0"/>
        <w:keepLines w:val="0"/>
        <w:widowControl w:val="0"/>
        <w:numPr>
          <w:ilvl w:val="0"/>
          <w:numId w:val="31"/>
        </w:numPr>
        <w:shd w:val="clear" w:color="auto" w:fill="auto"/>
        <w:tabs>
          <w:tab w:pos="820" w:val="left"/>
        </w:tabs>
        <w:bidi w:val="0"/>
        <w:spacing w:before="0" w:after="0" w:line="470" w:lineRule="exact"/>
        <w:ind w:left="0" w:right="0" w:firstLine="440"/>
        <w:jc w:val="both"/>
      </w:pPr>
      <w:bookmarkStart w:id="972" w:name="bookmark972"/>
      <w:bookmarkEnd w:id="972"/>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在确认应享有被投资单位净损益的份额时，以取得投资时被投资单位可辨认净资产的公允价值为基础，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公司与联营企业、合营企业之间发生的未实现内部交易损益按照应享有的比例计算归属于公司的部分, 予以抵销，在此基础上确认投资收益。与被投资单位发生的未实现内部交易损失，属于资产减值损失的， </w:t>
      </w:r>
      <w:r>
        <w:rPr>
          <w:color w:val="000000"/>
          <w:spacing w:val="0"/>
          <w:w w:val="100"/>
          <w:position w:val="0"/>
        </w:rPr>
        <w:t>全额确认。公司与联营企业、合营企业之间发生投出或出售资产的交易，该资产构成业务的，按照本附 注“三、</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同一控制下和非同一控制下企业合并的会计处理方法”和“三、</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合并财务报表的编制方法”中 披露的相关政策进行会计处理。</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22"/>
        <w:keepNext w:val="0"/>
        <w:keepLines w:val="0"/>
        <w:widowControl w:val="0"/>
        <w:shd w:val="clear" w:color="auto" w:fill="auto"/>
        <w:bidi w:val="0"/>
        <w:spacing w:before="0" w:after="0" w:line="469" w:lineRule="exact"/>
        <w:ind w:left="0" w:right="0" w:firstLine="44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）长期股权投资的处置</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处置长期股权投资，其账面价值与实际取得价款的差额，计入当期损益。采用权益法核算的长期股权 投资，在处置该项投资时，采用与被投资单位直接处置相关资产或负债相同的基础，按相应比例对原计入 其他综合收益的部分进行会计处理。因被投资单位除净损益、其他综合收益和利润分配以外的其他所有者 权益变动而确认的所有者权益，按比例结转入当期损益，由于被投资方重新计量设定受益计划净负债或净 资产变动而产生的其他综合收益除外。</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22"/>
        <w:keepNext w:val="0"/>
        <w:keepLines w:val="0"/>
        <w:widowControl w:val="0"/>
        <w:shd w:val="clear" w:color="auto" w:fill="auto"/>
        <w:bidi w:val="0"/>
        <w:spacing w:before="0" w:after="68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46"/>
        <w:keepNext/>
        <w:keepLines/>
        <w:widowControl w:val="0"/>
        <w:shd w:val="clear" w:color="auto" w:fill="auto"/>
        <w:bidi w:val="0"/>
        <w:spacing w:before="0" w:after="24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74"/>
      <w:bookmarkEnd w:id="975"/>
      <w:bookmarkEnd w:id="977"/>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466" w:lineRule="exact"/>
        <w:ind w:left="0" w:right="0" w:firstLine="420"/>
        <w:jc w:val="left"/>
      </w:pPr>
      <w:r>
        <w:rPr>
          <w:color w:val="000000"/>
          <w:spacing w:val="0"/>
          <w:w w:val="100"/>
          <w:position w:val="0"/>
        </w:rPr>
        <w:t>成本法计量</w:t>
      </w:r>
    </w:p>
    <w:p>
      <w:pPr>
        <w:pStyle w:val="Style2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折旧或摊销方法</w:t>
      </w:r>
    </w:p>
    <w:p>
      <w:pPr>
        <w:pStyle w:val="Style22"/>
        <w:keepNext w:val="0"/>
        <w:keepLines w:val="0"/>
        <w:widowControl w:val="0"/>
        <w:shd w:val="clear" w:color="auto" w:fill="auto"/>
        <w:bidi w:val="0"/>
        <w:spacing w:before="0" w:after="700" w:line="466" w:lineRule="exact"/>
        <w:ind w:left="0" w:right="0" w:firstLine="420"/>
        <w:jc w:val="both"/>
      </w:pPr>
      <w:r>
        <w:rPr>
          <w:color w:val="000000"/>
          <w:spacing w:val="0"/>
          <w:w w:val="100"/>
          <w:position w:val="0"/>
        </w:rPr>
        <w:t>直线法</w:t>
      </w:r>
    </w:p>
    <w:p>
      <w:pPr>
        <w:pStyle w:val="Style46"/>
        <w:keepNext/>
        <w:keepLines/>
        <w:widowControl w:val="0"/>
        <w:shd w:val="clear" w:color="auto" w:fill="auto"/>
        <w:bidi w:val="0"/>
        <w:spacing w:before="0" w:after="0" w:line="48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78"/>
      <w:bookmarkEnd w:id="979"/>
      <w:bookmarkEnd w:id="981"/>
    </w:p>
    <w:p>
      <w:pPr>
        <w:pStyle w:val="Style46"/>
        <w:keepNext/>
        <w:keepLines/>
        <w:widowControl w:val="0"/>
        <w:numPr>
          <w:ilvl w:val="0"/>
          <w:numId w:val="33"/>
        </w:numPr>
        <w:shd w:val="clear" w:color="auto" w:fill="auto"/>
        <w:bidi w:val="0"/>
        <w:spacing w:before="0" w:after="0" w:line="466" w:lineRule="exact"/>
        <w:ind w:left="0" w:right="0" w:firstLine="0"/>
        <w:jc w:val="both"/>
      </w:pPr>
      <w:bookmarkStart w:id="978" w:name="bookmark978"/>
      <w:bookmarkStart w:id="979" w:name="bookmark979"/>
      <w:bookmarkStart w:id="982" w:name="bookmark982"/>
      <w:bookmarkStart w:id="983" w:name="bookmark983"/>
      <w:bookmarkEnd w:id="982"/>
      <w:r>
        <w:rPr>
          <w:color w:val="000000"/>
          <w:spacing w:val="0"/>
          <w:w w:val="100"/>
          <w:position w:val="0"/>
        </w:rPr>
        <w:t>确认条件</w:t>
      </w:r>
      <w:bookmarkEnd w:id="978"/>
      <w:bookmarkEnd w:id="979"/>
      <w:bookmarkEnd w:id="983"/>
    </w:p>
    <w:p>
      <w:pPr>
        <w:pStyle w:val="Style2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固定资产指为生产商品、提供劳务、出租或经营管理而持有的，使用寿命超过一个会计年度的有形 资产。同时满足以下条件时予以确认：</w:t>
      </w:r>
    </w:p>
    <w:p>
      <w:pPr>
        <w:pStyle w:val="Style22"/>
        <w:keepNext w:val="0"/>
        <w:keepLines w:val="0"/>
        <w:widowControl w:val="0"/>
        <w:numPr>
          <w:ilvl w:val="0"/>
          <w:numId w:val="35"/>
        </w:numPr>
        <w:shd w:val="clear" w:color="auto" w:fill="auto"/>
        <w:tabs>
          <w:tab w:pos="812" w:val="left"/>
        </w:tabs>
        <w:bidi w:val="0"/>
        <w:spacing w:before="0" w:after="0" w:line="466" w:lineRule="exact"/>
        <w:ind w:left="0" w:right="0" w:firstLine="420"/>
        <w:jc w:val="both"/>
      </w:pPr>
      <w:bookmarkStart w:id="984" w:name="bookmark984"/>
      <w:bookmarkEnd w:id="984"/>
      <w:r>
        <w:rPr>
          <w:color w:val="000000"/>
          <w:spacing w:val="0"/>
          <w:w w:val="100"/>
          <w:position w:val="0"/>
        </w:rPr>
        <w:t>与该固定资产有关的经济利益很可能流入企业；</w:t>
      </w:r>
    </w:p>
    <w:p>
      <w:pPr>
        <w:pStyle w:val="Style22"/>
        <w:keepNext w:val="0"/>
        <w:keepLines w:val="0"/>
        <w:widowControl w:val="0"/>
        <w:numPr>
          <w:ilvl w:val="0"/>
          <w:numId w:val="35"/>
        </w:numPr>
        <w:shd w:val="clear" w:color="auto" w:fill="auto"/>
        <w:tabs>
          <w:tab w:pos="817" w:val="left"/>
        </w:tabs>
        <w:bidi w:val="0"/>
        <w:spacing w:before="0" w:after="220" w:line="466" w:lineRule="exact"/>
        <w:ind w:left="0" w:right="0" w:firstLine="420"/>
        <w:jc w:val="both"/>
      </w:pPr>
      <w:bookmarkStart w:id="985" w:name="bookmark985"/>
      <w:bookmarkEnd w:id="985"/>
      <w:r>
        <w:rPr>
          <w:color w:val="000000"/>
          <w:spacing w:val="0"/>
          <w:w w:val="100"/>
          <w:position w:val="0"/>
        </w:rPr>
        <w:t>该固定资产的成本能够可靠地计量。</w:t>
      </w:r>
    </w:p>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8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8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9.5%-11.88%</w:t>
            </w:r>
          </w:p>
        </w:tc>
      </w:tr>
      <w:tr>
        <w:trPr>
          <w:trHeight w:val="49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46"/>
        <w:keepNext/>
        <w:keepLines/>
        <w:widowControl w:val="0"/>
        <w:numPr>
          <w:ilvl w:val="0"/>
          <w:numId w:val="9"/>
        </w:numPr>
        <w:shd w:val="clear" w:color="auto" w:fill="auto"/>
        <w:bidi w:val="0"/>
        <w:spacing w:before="0" w:after="220" w:line="240" w:lineRule="auto"/>
        <w:ind w:left="0" w:right="0" w:firstLine="0"/>
        <w:jc w:val="both"/>
      </w:pPr>
      <w:bookmarkStart w:id="986" w:name="bookmark986"/>
      <w:bookmarkStart w:id="987" w:name="bookmark987"/>
      <w:bookmarkStart w:id="988" w:name="bookmark988"/>
      <w:bookmarkStart w:id="989" w:name="bookmark989"/>
      <w:bookmarkEnd w:id="988"/>
      <w:r>
        <w:rPr>
          <w:color w:val="000000"/>
          <w:spacing w:val="0"/>
          <w:w w:val="100"/>
          <w:position w:val="0"/>
        </w:rPr>
        <w:t>融资租入固定资产的认定依据、计价和折旧方法</w:t>
      </w:r>
      <w:bookmarkEnd w:id="986"/>
      <w:bookmarkEnd w:id="987"/>
      <w:bookmarkEnd w:id="989"/>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融资租入固定资产的认定依据：实质上转移了与资产所有权有关的全部风险和报酬的租赁。具体认 </w:t>
      </w:r>
      <w:r>
        <w:rPr>
          <w:color w:val="000000"/>
          <w:spacing w:val="0"/>
          <w:w w:val="100"/>
          <w:position w:val="0"/>
        </w:rPr>
        <w:t>定依据为符合下列一项或数项条件的：</w:t>
      </w:r>
    </w:p>
    <w:p>
      <w:pPr>
        <w:pStyle w:val="Style22"/>
        <w:keepNext w:val="0"/>
        <w:keepLines w:val="0"/>
        <w:widowControl w:val="0"/>
        <w:numPr>
          <w:ilvl w:val="0"/>
          <w:numId w:val="37"/>
        </w:numPr>
        <w:shd w:val="clear" w:color="auto" w:fill="auto"/>
        <w:tabs>
          <w:tab w:pos="812" w:val="left"/>
        </w:tabs>
        <w:bidi w:val="0"/>
        <w:spacing w:before="0" w:after="0" w:line="472" w:lineRule="exact"/>
        <w:ind w:left="0" w:right="0" w:firstLine="420"/>
        <w:jc w:val="both"/>
      </w:pPr>
      <w:bookmarkStart w:id="990" w:name="bookmark990"/>
      <w:bookmarkEnd w:id="990"/>
      <w:r>
        <w:rPr>
          <w:color w:val="000000"/>
          <w:spacing w:val="0"/>
          <w:w w:val="100"/>
          <w:position w:val="0"/>
        </w:rPr>
        <w:t>在租赁期届满时，租赁资产的所有权转移给承租人；</w:t>
      </w:r>
    </w:p>
    <w:p>
      <w:pPr>
        <w:pStyle w:val="Style22"/>
        <w:keepNext w:val="0"/>
        <w:keepLines w:val="0"/>
        <w:widowControl w:val="0"/>
        <w:numPr>
          <w:ilvl w:val="0"/>
          <w:numId w:val="37"/>
        </w:numPr>
        <w:shd w:val="clear" w:color="auto" w:fill="auto"/>
        <w:tabs>
          <w:tab w:pos="857" w:val="left"/>
        </w:tabs>
        <w:bidi w:val="0"/>
        <w:spacing w:before="0" w:after="0" w:line="472" w:lineRule="exact"/>
        <w:ind w:left="840" w:right="0" w:hanging="380"/>
        <w:jc w:val="both"/>
      </w:pPr>
      <w:bookmarkStart w:id="991" w:name="bookmark991"/>
      <w:bookmarkEnd w:id="991"/>
      <w:r>
        <w:rPr>
          <w:color w:val="000000"/>
          <w:spacing w:val="0"/>
          <w:w w:val="100"/>
          <w:position w:val="0"/>
        </w:rPr>
        <w:t>承租人有购买租赁资产的选择权，所订立的购买价款预计将远低于行使选择权时租赁资产的公 允价值，因而在租赁开始日就可以合理确定承租人会行使这种选择权；</w:t>
      </w:r>
    </w:p>
    <w:p>
      <w:pPr>
        <w:pStyle w:val="Style22"/>
        <w:keepNext w:val="0"/>
        <w:keepLines w:val="0"/>
        <w:widowControl w:val="0"/>
        <w:numPr>
          <w:ilvl w:val="0"/>
          <w:numId w:val="37"/>
        </w:numPr>
        <w:shd w:val="clear" w:color="auto" w:fill="auto"/>
        <w:tabs>
          <w:tab w:pos="817" w:val="left"/>
        </w:tabs>
        <w:bidi w:val="0"/>
        <w:spacing w:before="0" w:after="0" w:line="472" w:lineRule="exact"/>
        <w:ind w:left="0" w:right="0" w:firstLine="420"/>
        <w:jc w:val="both"/>
      </w:pPr>
      <w:bookmarkStart w:id="992" w:name="bookmark992"/>
      <w:bookmarkEnd w:id="992"/>
      <w:r>
        <w:rPr>
          <w:color w:val="000000"/>
          <w:spacing w:val="0"/>
          <w:w w:val="100"/>
          <w:position w:val="0"/>
        </w:rPr>
        <w:t>即使资产的所有权不转移，但租赁期占租赁资产使用寿命的大部分；</w:t>
      </w:r>
    </w:p>
    <w:p>
      <w:pPr>
        <w:pStyle w:val="Style22"/>
        <w:keepNext w:val="0"/>
        <w:keepLines w:val="0"/>
        <w:widowControl w:val="0"/>
        <w:numPr>
          <w:ilvl w:val="0"/>
          <w:numId w:val="37"/>
        </w:numPr>
        <w:shd w:val="clear" w:color="auto" w:fill="auto"/>
        <w:tabs>
          <w:tab w:pos="817" w:val="left"/>
        </w:tabs>
        <w:bidi w:val="0"/>
        <w:spacing w:before="0" w:after="0" w:line="472" w:lineRule="exact"/>
        <w:ind w:left="0" w:right="0" w:firstLine="420"/>
        <w:jc w:val="both"/>
      </w:pPr>
      <w:bookmarkStart w:id="993" w:name="bookmark993"/>
      <w:bookmarkEnd w:id="993"/>
      <w:r>
        <w:rPr>
          <w:color w:val="000000"/>
          <w:spacing w:val="0"/>
          <w:w w:val="100"/>
          <w:position w:val="0"/>
        </w:rPr>
        <w:t>承租人在租赁开始日的最低租赁付款额现值，几乎相当于租赁开始日租赁资产公允价值；</w:t>
      </w:r>
    </w:p>
    <w:p>
      <w:pPr>
        <w:pStyle w:val="Style22"/>
        <w:keepNext w:val="0"/>
        <w:keepLines w:val="0"/>
        <w:widowControl w:val="0"/>
        <w:numPr>
          <w:ilvl w:val="0"/>
          <w:numId w:val="37"/>
        </w:numPr>
        <w:shd w:val="clear" w:color="auto" w:fill="auto"/>
        <w:tabs>
          <w:tab w:pos="857" w:val="left"/>
        </w:tabs>
        <w:bidi w:val="0"/>
        <w:spacing w:before="0" w:after="40" w:line="472" w:lineRule="exact"/>
        <w:ind w:left="840" w:right="0" w:hanging="380"/>
        <w:jc w:val="both"/>
      </w:pPr>
      <w:bookmarkStart w:id="994" w:name="bookmark994"/>
      <w:bookmarkEnd w:id="994"/>
      <w:r>
        <w:rPr>
          <w:color w:val="000000"/>
          <w:spacing w:val="0"/>
          <w:w w:val="100"/>
          <w:position w:val="0"/>
        </w:rPr>
        <w:t>租赁资产性质特殊，如不作较大改造只有承租人才能使用。融资租入固定资产的计价方法：融 资租入固定资产初始计价为租赁期开始日租赁资产公允价值与最低租赁付款额现值较低者作为 入账价值；融资租入固定资产后续计价采用与自有固定资产相一致</w:t>
      </w:r>
      <w:r>
        <w:rPr>
          <w:color w:val="000000"/>
          <w:spacing w:val="0"/>
          <w:w w:val="100"/>
          <w:position w:val="0"/>
          <w:sz w:val="22"/>
          <w:szCs w:val="22"/>
        </w:rPr>
        <w:t>的折旧政策计提折旧及减 值</w:t>
      </w:r>
      <w:r>
        <w:rPr>
          <w:color w:val="000000"/>
          <w:spacing w:val="0"/>
          <w:w w:val="100"/>
          <w:position w:val="0"/>
        </w:rPr>
        <w:t>准备。</w:t>
      </w:r>
    </w:p>
    <w:p>
      <w:pPr>
        <w:pStyle w:val="Style46"/>
        <w:keepNext/>
        <w:keepLines/>
        <w:widowControl w:val="0"/>
        <w:shd w:val="clear" w:color="auto" w:fill="auto"/>
        <w:tabs>
          <w:tab w:pos="474" w:val="left"/>
        </w:tabs>
        <w:bidi w:val="0"/>
        <w:spacing w:before="0" w:after="0" w:line="470"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95"/>
      <w:bookmarkEnd w:id="996"/>
      <w:bookmarkEnd w:id="998"/>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否</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在建工程按工程项目分类核算。</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在工程完工验收合格交付使用的当月结转固定资产。对已达到预定可使用状态但尚未办理竣工决算的 固定资产，按照估计价值确定其成本，并计提折旧；待办理竣工决算后，按实际成本调整原来的暂估价值， 但不调整原己计提的折旧额。</w:t>
      </w:r>
    </w:p>
    <w:p>
      <w:pPr>
        <w:pStyle w:val="Style22"/>
        <w:keepNext w:val="0"/>
        <w:keepLines w:val="0"/>
        <w:widowControl w:val="0"/>
        <w:shd w:val="clear" w:color="auto" w:fill="auto"/>
        <w:bidi w:val="0"/>
        <w:spacing w:before="0" w:after="0" w:line="470" w:lineRule="exact"/>
        <w:ind w:left="0" w:right="0" w:firstLine="44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 在建工程的减值测试方法、减值准备计提方法</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资产负债表日，本公司对在建工程检查是否存在可能发生减值的迹象，当存在减值迹象时应进行减值 测试确认其可收回金额，按账面价值与可收回金额孰低计提减值准备，减值损失一经计提，在以后会计期 间不再转回。</w:t>
      </w:r>
    </w:p>
    <w:p>
      <w:pPr>
        <w:pStyle w:val="Style2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在建工程可收回金额根据资产公允价值减去处置费用后的净额与资产预计未来现金流量的现值两者 孰高确定。</w:t>
      </w:r>
    </w:p>
    <w:p>
      <w:pPr>
        <w:pStyle w:val="Style46"/>
        <w:keepNext/>
        <w:keepLines/>
        <w:widowControl w:val="0"/>
        <w:shd w:val="clear" w:color="auto" w:fill="auto"/>
        <w:tabs>
          <w:tab w:pos="474" w:val="left"/>
        </w:tabs>
        <w:bidi w:val="0"/>
        <w:spacing w:before="0" w:after="0" w:line="468" w:lineRule="exact"/>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02"/>
      <w:bookmarkEnd w:id="1003"/>
      <w:bookmarkEnd w:id="1005"/>
    </w:p>
    <w:p>
      <w:pPr>
        <w:pStyle w:val="Style22"/>
        <w:keepNext w:val="0"/>
        <w:keepLines w:val="0"/>
        <w:widowControl w:val="0"/>
        <w:shd w:val="clear" w:color="auto" w:fill="auto"/>
        <w:tabs>
          <w:tab w:pos="1016" w:val="left"/>
        </w:tabs>
        <w:bidi w:val="0"/>
        <w:spacing w:before="0" w:after="0" w:line="468"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借款费用包括借款面值发生的利息、折价或溢价的摊销和辅助费用以及因外币借款而发生的汇 兑差额，因专门借款而发生的利息、折价或溢价的摊销和汇兑差额</w:t>
      </w:r>
      <w:r>
        <w:rPr>
          <w:color w:val="000000"/>
          <w:spacing w:val="0"/>
          <w:w w:val="100"/>
          <w:position w:val="0"/>
        </w:rPr>
        <w:t>，</w:t>
      </w:r>
      <w:r>
        <w:rPr>
          <w:color w:val="000000"/>
          <w:spacing w:val="0"/>
          <w:w w:val="100"/>
          <w:position w:val="0"/>
        </w:rPr>
        <w:t>在同时具备下列三个条件时，借款费用 予以资本化：</w:t>
      </w:r>
    </w:p>
    <w:p>
      <w:pPr>
        <w:pStyle w:val="Style22"/>
        <w:keepNext w:val="0"/>
        <w:keepLines w:val="0"/>
        <w:widowControl w:val="0"/>
        <w:numPr>
          <w:ilvl w:val="0"/>
          <w:numId w:val="39"/>
        </w:numPr>
        <w:shd w:val="clear" w:color="auto" w:fill="auto"/>
        <w:tabs>
          <w:tab w:pos="832" w:val="left"/>
        </w:tabs>
        <w:bidi w:val="0"/>
        <w:spacing w:before="0" w:after="0" w:line="468" w:lineRule="exact"/>
        <w:ind w:left="0" w:right="0" w:firstLine="440"/>
        <w:jc w:val="both"/>
      </w:pPr>
      <w:bookmarkStart w:id="1007" w:name="bookmark1007"/>
      <w:bookmarkEnd w:id="1007"/>
      <w:r>
        <w:rPr>
          <w:color w:val="000000"/>
          <w:spacing w:val="0"/>
          <w:w w:val="100"/>
          <w:position w:val="0"/>
        </w:rPr>
        <w:t>资产支出已经发生；</w:t>
      </w:r>
    </w:p>
    <w:p>
      <w:pPr>
        <w:pStyle w:val="Style22"/>
        <w:keepNext w:val="0"/>
        <w:keepLines w:val="0"/>
        <w:widowControl w:val="0"/>
        <w:numPr>
          <w:ilvl w:val="0"/>
          <w:numId w:val="39"/>
        </w:numPr>
        <w:shd w:val="clear" w:color="auto" w:fill="auto"/>
        <w:tabs>
          <w:tab w:pos="837" w:val="left"/>
        </w:tabs>
        <w:bidi w:val="0"/>
        <w:spacing w:before="0" w:after="0" w:line="468" w:lineRule="exact"/>
        <w:ind w:left="0" w:right="0" w:firstLine="440"/>
        <w:jc w:val="both"/>
      </w:pPr>
      <w:bookmarkStart w:id="1008" w:name="bookmark1008"/>
      <w:bookmarkEnd w:id="1008"/>
      <w:r>
        <w:rPr>
          <w:color w:val="000000"/>
          <w:spacing w:val="0"/>
          <w:w w:val="100"/>
          <w:position w:val="0"/>
        </w:rPr>
        <w:t>借款费用已经发生；</w:t>
      </w:r>
    </w:p>
    <w:p>
      <w:pPr>
        <w:pStyle w:val="Style22"/>
        <w:keepNext w:val="0"/>
        <w:keepLines w:val="0"/>
        <w:widowControl w:val="0"/>
        <w:numPr>
          <w:ilvl w:val="0"/>
          <w:numId w:val="39"/>
        </w:numPr>
        <w:shd w:val="clear" w:color="auto" w:fill="auto"/>
        <w:tabs>
          <w:tab w:pos="837" w:val="left"/>
        </w:tabs>
        <w:bidi w:val="0"/>
        <w:spacing w:before="0" w:after="0" w:line="468" w:lineRule="exact"/>
        <w:ind w:left="0" w:right="0" w:firstLine="440"/>
        <w:jc w:val="left"/>
      </w:pPr>
      <w:bookmarkStart w:id="1009" w:name="bookmark1009"/>
      <w:bookmarkEnd w:id="1009"/>
      <w:r>
        <w:rPr>
          <w:color w:val="000000"/>
          <w:spacing w:val="0"/>
          <w:w w:val="100"/>
          <w:position w:val="0"/>
        </w:rPr>
        <w:t>为使资产达到预定可使用或者可销售状态所必要的购建或者生产活动已经开始。</w:t>
      </w:r>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其他的借款利息、折价或溢价的摊销和汇兑差额，在发生当期确认费用。</w:t>
      </w:r>
    </w:p>
    <w:p>
      <w:pPr>
        <w:pStyle w:val="Style22"/>
        <w:keepNext w:val="0"/>
        <w:keepLines w:val="0"/>
        <w:widowControl w:val="0"/>
        <w:shd w:val="clear" w:color="auto" w:fill="auto"/>
        <w:tabs>
          <w:tab w:pos="928" w:val="left"/>
        </w:tabs>
        <w:bidi w:val="0"/>
        <w:spacing w:before="0" w:after="0" w:line="468" w:lineRule="exact"/>
        <w:ind w:left="0" w:right="0" w:firstLine="440"/>
        <w:jc w:val="left"/>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资本化金额的确定</w:t>
      </w:r>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为购建或者生产符合资本化条件的资产而借入专门借款的，应当以专门借款当期实际发生的利息费用, 减去将尚未动用的借款资金存入银行取得的利息收入或进行暂时性投资取得的投资收益后的金额确定。为 购建或者生产符合资本化条件的资产而占用了一般借款的，根据项目的累计资产支出超出专门借款部分的 支出加权平均数乘以所占用一般借款的资本化率，确认一般借款应予资本化的利息金额。</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专门借款发生的辅助费用，在所购建或者生产的符合资本化条件的资产达到预定可使用或者可销售状 </w:t>
      </w:r>
      <w:r>
        <w:rPr>
          <w:color w:val="000000"/>
          <w:spacing w:val="0"/>
          <w:w w:val="100"/>
          <w:position w:val="0"/>
        </w:rPr>
        <w:t>态之前，应当在发生时根据其发生额予以资本化，计入符合资本化条件的资产的成本；在所购建或者生产 的符合资本化条件的资产达到预定可使用或者可销售状态之后，应当在发生时根据其发生额确认为费用， 计入当期损益。一般借款发生的辅助费用，于发生时计入当期损益。</w:t>
      </w:r>
    </w:p>
    <w:p>
      <w:pPr>
        <w:pStyle w:val="Style22"/>
        <w:keepNext w:val="0"/>
        <w:keepLines w:val="0"/>
        <w:widowControl w:val="0"/>
        <w:shd w:val="clear" w:color="auto" w:fill="auto"/>
        <w:tabs>
          <w:tab w:pos="928" w:val="left"/>
        </w:tabs>
        <w:bidi w:val="0"/>
        <w:spacing w:before="0" w:after="0" w:line="468" w:lineRule="exact"/>
        <w:ind w:left="0" w:right="0" w:firstLine="440"/>
        <w:jc w:val="left"/>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资本化率的确定</w:t>
      </w:r>
    </w:p>
    <w:p>
      <w:pPr>
        <w:pStyle w:val="Style22"/>
        <w:keepNext w:val="0"/>
        <w:keepLines w:val="0"/>
        <w:widowControl w:val="0"/>
        <w:numPr>
          <w:ilvl w:val="0"/>
          <w:numId w:val="41"/>
        </w:numPr>
        <w:shd w:val="clear" w:color="auto" w:fill="auto"/>
        <w:tabs>
          <w:tab w:pos="832" w:val="left"/>
        </w:tabs>
        <w:bidi w:val="0"/>
        <w:spacing w:before="0" w:after="0" w:line="468" w:lineRule="exact"/>
        <w:ind w:left="0" w:right="0" w:firstLine="440"/>
        <w:jc w:val="left"/>
      </w:pPr>
      <w:bookmarkStart w:id="1012" w:name="bookmark1012"/>
      <w:bookmarkEnd w:id="1012"/>
      <w:r>
        <w:rPr>
          <w:color w:val="000000"/>
          <w:spacing w:val="0"/>
          <w:w w:val="100"/>
          <w:position w:val="0"/>
        </w:rPr>
        <w:t>为购建固定资产借入一笔专门借款，资本化率为该项借款的利率；</w:t>
      </w:r>
    </w:p>
    <w:p>
      <w:pPr>
        <w:pStyle w:val="Style22"/>
        <w:keepNext w:val="0"/>
        <w:keepLines w:val="0"/>
        <w:widowControl w:val="0"/>
        <w:numPr>
          <w:ilvl w:val="0"/>
          <w:numId w:val="41"/>
        </w:numPr>
        <w:shd w:val="clear" w:color="auto" w:fill="auto"/>
        <w:tabs>
          <w:tab w:pos="837" w:val="left"/>
        </w:tabs>
        <w:bidi w:val="0"/>
        <w:spacing w:before="0" w:after="0" w:line="468" w:lineRule="exact"/>
        <w:ind w:left="0" w:right="0" w:firstLine="440"/>
        <w:jc w:val="left"/>
      </w:pPr>
      <w:bookmarkStart w:id="1013" w:name="bookmark1013"/>
      <w:bookmarkEnd w:id="1013"/>
      <w:r>
        <w:rPr>
          <w:color w:val="000000"/>
          <w:spacing w:val="0"/>
          <w:w w:val="100"/>
          <w:position w:val="0"/>
        </w:rPr>
        <w:t>为购入固定资产借入一笔以上的专门借款，资本化率为这些借款的加权平均利率。</w:t>
      </w:r>
    </w:p>
    <w:p>
      <w:pPr>
        <w:pStyle w:val="Style22"/>
        <w:keepNext w:val="0"/>
        <w:keepLines w:val="0"/>
        <w:widowControl w:val="0"/>
        <w:shd w:val="clear" w:color="auto" w:fill="auto"/>
        <w:tabs>
          <w:tab w:pos="928" w:val="left"/>
        </w:tabs>
        <w:bidi w:val="0"/>
        <w:spacing w:before="0" w:after="0" w:line="468" w:lineRule="exact"/>
        <w:ind w:left="0" w:right="0" w:firstLine="44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w:t>
        <w:tab/>
        <w:t>暂停资本化</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若资产在购建或者生产过程中发生非正常中断、且中断时间连续超过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 的资本化。在中断期间发生的借款费用应当确认为费用，计入当期损益，直至资产的购建或者生产活动重 新开始。</w:t>
      </w:r>
    </w:p>
    <w:p>
      <w:pPr>
        <w:pStyle w:val="Style22"/>
        <w:keepNext w:val="0"/>
        <w:keepLines w:val="0"/>
        <w:widowControl w:val="0"/>
        <w:shd w:val="clear" w:color="auto" w:fill="auto"/>
        <w:tabs>
          <w:tab w:pos="928" w:val="left"/>
        </w:tabs>
        <w:bidi w:val="0"/>
        <w:spacing w:before="0" w:after="0" w:line="468" w:lineRule="exact"/>
        <w:ind w:left="0" w:right="0" w:firstLine="44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w:t>
        <w:tab/>
        <w:t>停止资本化</w:t>
      </w:r>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Style22"/>
        <w:keepNext w:val="0"/>
        <w:keepLines w:val="0"/>
        <w:widowControl w:val="0"/>
        <w:shd w:val="clear" w:color="auto" w:fill="auto"/>
        <w:bidi w:val="0"/>
        <w:spacing w:before="0" w:after="700" w:line="468" w:lineRule="exact"/>
        <w:ind w:left="0" w:right="0" w:firstLine="440"/>
        <w:jc w:val="left"/>
      </w:pPr>
      <w:r>
        <w:rPr>
          <w:color w:val="000000"/>
          <w:spacing w:val="0"/>
          <w:w w:val="100"/>
          <w:position w:val="0"/>
        </w:rPr>
        <w:t>购建或者生产的资产的各部分分别完工，但必须等到整体完工后才可使用或者可对外销售的，应当在 该资产整体完工时停止借款费用的资本化。</w:t>
      </w:r>
    </w:p>
    <w:p>
      <w:pPr>
        <w:pStyle w:val="Style46"/>
        <w:keepNext/>
        <w:keepLines/>
        <w:widowControl w:val="0"/>
        <w:shd w:val="clear" w:color="auto" w:fill="auto"/>
        <w:bidi w:val="0"/>
        <w:spacing w:before="0" w:after="0" w:line="48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016"/>
      <w:bookmarkEnd w:id="1017"/>
      <w:bookmarkEnd w:id="1019"/>
    </w:p>
    <w:p>
      <w:pPr>
        <w:pStyle w:val="Style46"/>
        <w:keepNext/>
        <w:keepLines/>
        <w:widowControl w:val="0"/>
        <w:shd w:val="clear" w:color="auto" w:fill="auto"/>
        <w:bidi w:val="0"/>
        <w:spacing w:before="0" w:after="0" w:line="469" w:lineRule="exact"/>
        <w:ind w:left="0" w:right="0" w:firstLine="0"/>
        <w:jc w:val="left"/>
      </w:pPr>
      <w:bookmarkStart w:id="1016" w:name="bookmark1016"/>
      <w:bookmarkStart w:id="1017" w:name="bookmark1017"/>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16"/>
      <w:bookmarkEnd w:id="1017"/>
      <w:bookmarkEnd w:id="1021"/>
    </w:p>
    <w:p>
      <w:pPr>
        <w:pStyle w:val="Style22"/>
        <w:keepNext w:val="0"/>
        <w:keepLines w:val="0"/>
        <w:widowControl w:val="0"/>
        <w:shd w:val="clear" w:color="auto" w:fill="auto"/>
        <w:tabs>
          <w:tab w:pos="928" w:val="left"/>
        </w:tabs>
        <w:bidi w:val="0"/>
        <w:spacing w:before="0" w:after="0" w:line="469" w:lineRule="exact"/>
        <w:ind w:left="0" w:right="0" w:firstLine="44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无形资产计价方法</w:t>
      </w:r>
    </w:p>
    <w:p>
      <w:pPr>
        <w:pStyle w:val="Style22"/>
        <w:keepNext w:val="0"/>
        <w:keepLines w:val="0"/>
        <w:widowControl w:val="0"/>
        <w:numPr>
          <w:ilvl w:val="0"/>
          <w:numId w:val="43"/>
        </w:numPr>
        <w:shd w:val="clear" w:color="auto" w:fill="auto"/>
        <w:tabs>
          <w:tab w:pos="800" w:val="left"/>
        </w:tabs>
        <w:bidi w:val="0"/>
        <w:spacing w:before="0" w:after="0" w:line="469" w:lineRule="exact"/>
        <w:ind w:left="0" w:right="0" w:firstLine="440"/>
        <w:jc w:val="both"/>
      </w:pPr>
      <w:bookmarkStart w:id="1023" w:name="bookmark1023"/>
      <w:bookmarkEnd w:id="1023"/>
      <w:r>
        <w:rPr>
          <w:color w:val="000000"/>
          <w:spacing w:val="0"/>
          <w:w w:val="100"/>
          <w:position w:val="0"/>
        </w:rPr>
        <w:t>外购的无形资产应按照其购买价款、相关税费以及直接归属于使该资产达到预定用途所发生的实 际成本入账；</w:t>
      </w:r>
    </w:p>
    <w:p>
      <w:pPr>
        <w:pStyle w:val="Style22"/>
        <w:keepNext w:val="0"/>
        <w:keepLines w:val="0"/>
        <w:widowControl w:val="0"/>
        <w:numPr>
          <w:ilvl w:val="0"/>
          <w:numId w:val="43"/>
        </w:numPr>
        <w:shd w:val="clear" w:color="auto" w:fill="auto"/>
        <w:tabs>
          <w:tab w:pos="837" w:val="left"/>
        </w:tabs>
        <w:bidi w:val="0"/>
        <w:spacing w:before="0" w:after="0" w:line="469" w:lineRule="exact"/>
        <w:ind w:left="0" w:right="0" w:firstLine="440"/>
        <w:jc w:val="left"/>
      </w:pPr>
      <w:bookmarkStart w:id="1024" w:name="bookmark1024"/>
      <w:bookmarkEnd w:id="1024"/>
      <w:r>
        <w:rPr>
          <w:color w:val="000000"/>
          <w:spacing w:val="0"/>
          <w:w w:val="100"/>
          <w:position w:val="0"/>
        </w:rPr>
        <w:t>投资者投入的无形资产按投资合同或协议约定的价值计价；</w:t>
      </w:r>
    </w:p>
    <w:p>
      <w:pPr>
        <w:pStyle w:val="Style22"/>
        <w:keepNext w:val="0"/>
        <w:keepLines w:val="0"/>
        <w:widowControl w:val="0"/>
        <w:numPr>
          <w:ilvl w:val="0"/>
          <w:numId w:val="43"/>
        </w:numPr>
        <w:shd w:val="clear" w:color="auto" w:fill="auto"/>
        <w:tabs>
          <w:tab w:pos="814" w:val="left"/>
        </w:tabs>
        <w:bidi w:val="0"/>
        <w:spacing w:before="0" w:after="0" w:line="469" w:lineRule="exact"/>
        <w:ind w:left="0" w:right="0" w:firstLine="440"/>
        <w:jc w:val="left"/>
      </w:pPr>
      <w:bookmarkStart w:id="1025" w:name="bookmark1025"/>
      <w:bookmarkEnd w:id="1025"/>
      <w:r>
        <w:rPr>
          <w:color w:val="000000"/>
          <w:spacing w:val="0"/>
          <w:w w:val="100"/>
          <w:position w:val="0"/>
        </w:rPr>
        <w:t>企业内部研究开发的无形资产，在研究阶段发生的支出计入当期损益，在开发阶段发生的支出， 在满足下列条件时，作为无形资产成本入账：</w:t>
      </w:r>
    </w:p>
    <w:p>
      <w:pPr>
        <w:pStyle w:val="Style22"/>
        <w:keepNext w:val="0"/>
        <w:keepLines w:val="0"/>
        <w:widowControl w:val="0"/>
        <w:numPr>
          <w:ilvl w:val="0"/>
          <w:numId w:val="45"/>
        </w:numPr>
        <w:shd w:val="clear" w:color="auto" w:fill="auto"/>
        <w:tabs>
          <w:tab w:pos="786" w:val="left"/>
        </w:tabs>
        <w:bidi w:val="0"/>
        <w:spacing w:before="0" w:after="240" w:line="469" w:lineRule="exact"/>
        <w:ind w:left="0" w:right="0" w:firstLine="440"/>
        <w:jc w:val="left"/>
      </w:pPr>
      <w:bookmarkStart w:id="1026" w:name="bookmark1026"/>
      <w:bookmarkEnd w:id="1026"/>
      <w:r>
        <w:rPr>
          <w:color w:val="000000"/>
          <w:spacing w:val="0"/>
          <w:w w:val="100"/>
          <w:position w:val="0"/>
        </w:rPr>
        <w:t>开发的无形资产在完成后，能够直接使用或者出售，且运用该无形资产生产的产品存在市场，能够 为企业带来经济利益（或该无形资产自身存在市场且出售后有足够的技术支持）。</w:t>
      </w:r>
    </w:p>
    <w:p>
      <w:pPr>
        <w:pStyle w:val="Style22"/>
        <w:keepNext w:val="0"/>
        <w:keepLines w:val="0"/>
        <w:widowControl w:val="0"/>
        <w:numPr>
          <w:ilvl w:val="0"/>
          <w:numId w:val="45"/>
        </w:numPr>
        <w:shd w:val="clear" w:color="auto" w:fill="auto"/>
        <w:tabs>
          <w:tab w:pos="786" w:val="left"/>
        </w:tabs>
        <w:bidi w:val="0"/>
        <w:spacing w:before="0" w:after="0"/>
        <w:ind w:left="0" w:right="0" w:firstLine="440"/>
        <w:jc w:val="left"/>
      </w:pPr>
      <w:bookmarkStart w:id="1027" w:name="bookmark1027"/>
      <w:bookmarkEnd w:id="1027"/>
      <w:r>
        <w:rPr>
          <w:color w:val="000000"/>
          <w:spacing w:val="0"/>
          <w:w w:val="100"/>
          <w:position w:val="0"/>
        </w:rPr>
        <w:t>该无形资产的开发支出能够可靠的计量。</w:t>
      </w:r>
    </w:p>
    <w:p>
      <w:pPr>
        <w:pStyle w:val="Style22"/>
        <w:keepNext w:val="0"/>
        <w:keepLines w:val="0"/>
        <w:widowControl w:val="0"/>
        <w:shd w:val="clear" w:color="auto" w:fill="auto"/>
        <w:tabs>
          <w:tab w:pos="928" w:val="left"/>
        </w:tabs>
        <w:bidi w:val="0"/>
        <w:spacing w:before="0" w:after="0" w:line="469" w:lineRule="exact"/>
        <w:ind w:left="0" w:right="0" w:firstLine="440"/>
        <w:jc w:val="left"/>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p>
    <w:p>
      <w:pPr>
        <w:pStyle w:val="Style2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本公司将无法预见该资产为公司带来经济利益的期限，或使用期限不确定等无形资产确定为使用寿命 </w:t>
      </w:r>
      <w:r>
        <w:rPr>
          <w:color w:val="000000"/>
          <w:spacing w:val="0"/>
          <w:w w:val="100"/>
          <w:position w:val="0"/>
        </w:rPr>
        <w:t>不确定的无形资产。</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使用寿命不确定的判断依据：</w:t>
      </w:r>
    </w:p>
    <w:p>
      <w:pPr>
        <w:pStyle w:val="Style22"/>
        <w:keepNext w:val="0"/>
        <w:keepLines w:val="0"/>
        <w:widowControl w:val="0"/>
        <w:numPr>
          <w:ilvl w:val="0"/>
          <w:numId w:val="47"/>
        </w:numPr>
        <w:shd w:val="clear" w:color="auto" w:fill="auto"/>
        <w:tabs>
          <w:tab w:pos="1060" w:val="left"/>
        </w:tabs>
        <w:bidi w:val="0"/>
        <w:spacing w:before="0" w:after="0" w:line="470" w:lineRule="exact"/>
        <w:ind w:left="0" w:right="0" w:firstLine="640"/>
        <w:jc w:val="left"/>
      </w:pPr>
      <w:bookmarkStart w:id="1029" w:name="bookmark1029"/>
      <w:bookmarkEnd w:id="1029"/>
      <w:r>
        <w:rPr>
          <w:color w:val="000000"/>
          <w:spacing w:val="0"/>
          <w:w w:val="100"/>
          <w:position w:val="0"/>
        </w:rPr>
        <w:t>源于合同性权利或其他法定权利，但合同规定或法律规定无明确使用年限；</w:t>
      </w:r>
    </w:p>
    <w:p>
      <w:pPr>
        <w:pStyle w:val="Style22"/>
        <w:keepNext w:val="0"/>
        <w:keepLines w:val="0"/>
        <w:widowControl w:val="0"/>
        <w:numPr>
          <w:ilvl w:val="0"/>
          <w:numId w:val="47"/>
        </w:numPr>
        <w:shd w:val="clear" w:color="auto" w:fill="auto"/>
        <w:tabs>
          <w:tab w:pos="1060" w:val="left"/>
        </w:tabs>
        <w:bidi w:val="0"/>
        <w:spacing w:before="0" w:after="0" w:line="470" w:lineRule="exact"/>
        <w:ind w:left="0" w:right="0" w:firstLine="640"/>
        <w:jc w:val="left"/>
      </w:pPr>
      <w:bookmarkStart w:id="1030" w:name="bookmark1030"/>
      <w:bookmarkEnd w:id="1030"/>
      <w:r>
        <w:rPr>
          <w:color w:val="000000"/>
          <w:spacing w:val="0"/>
          <w:w w:val="100"/>
          <w:position w:val="0"/>
        </w:rPr>
        <w:t>综合同行业情况或相关专家论证等，仍无法判断无形资产为公司带来经济利益的期限。</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本公司对使用寿命有限的无形资产，估计其使用寿命时通常考虑以下因素：</w:t>
      </w:r>
    </w:p>
    <w:p>
      <w:pPr>
        <w:pStyle w:val="Style22"/>
        <w:keepNext w:val="0"/>
        <w:keepLines w:val="0"/>
        <w:widowControl w:val="0"/>
        <w:numPr>
          <w:ilvl w:val="0"/>
          <w:numId w:val="49"/>
        </w:numPr>
        <w:shd w:val="clear" w:color="auto" w:fill="auto"/>
        <w:tabs>
          <w:tab w:pos="832" w:val="left"/>
        </w:tabs>
        <w:bidi w:val="0"/>
        <w:spacing w:before="0" w:after="0" w:line="470" w:lineRule="exact"/>
        <w:ind w:left="0" w:right="0" w:firstLine="440"/>
        <w:jc w:val="left"/>
      </w:pPr>
      <w:bookmarkStart w:id="1032" w:name="bookmark1032"/>
      <w:bookmarkEnd w:id="1032"/>
      <w:r>
        <w:rPr>
          <w:color w:val="000000"/>
          <w:spacing w:val="0"/>
          <w:w w:val="100"/>
          <w:position w:val="0"/>
        </w:rPr>
        <w:t>运用该资产生产的产品通常的寿命周期、可获得的类似资产使用寿命的信息；</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3" w:name="bookmark1033"/>
      <w:bookmarkEnd w:id="1033"/>
      <w:r>
        <w:rPr>
          <w:color w:val="000000"/>
          <w:spacing w:val="0"/>
          <w:w w:val="100"/>
          <w:position w:val="0"/>
        </w:rPr>
        <w:t>技术、工艺等方面的现阶段情况及对未来发展趋势的估计；</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4" w:name="bookmark1034"/>
      <w:bookmarkEnd w:id="1034"/>
      <w:r>
        <w:rPr>
          <w:color w:val="000000"/>
          <w:spacing w:val="0"/>
          <w:w w:val="100"/>
          <w:position w:val="0"/>
        </w:rPr>
        <w:t>以该资产生产的产品或提供劳务的市场需求情况；</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5" w:name="bookmark1035"/>
      <w:bookmarkEnd w:id="1035"/>
      <w:r>
        <w:rPr>
          <w:color w:val="000000"/>
          <w:spacing w:val="0"/>
          <w:w w:val="100"/>
          <w:position w:val="0"/>
        </w:rPr>
        <w:t>现在或潜在的竞争者预期采取的行动；</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6" w:name="bookmark1036"/>
      <w:bookmarkEnd w:id="1036"/>
      <w:r>
        <w:rPr>
          <w:color w:val="000000"/>
          <w:spacing w:val="0"/>
          <w:w w:val="100"/>
          <w:position w:val="0"/>
        </w:rPr>
        <w:t>为维持该资产带来经济利益能力的预期维护支出，以及公司预计支付有关支出的能力；</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7" w:name="bookmark1037"/>
      <w:bookmarkEnd w:id="1037"/>
      <w:r>
        <w:rPr>
          <w:color w:val="000000"/>
          <w:spacing w:val="0"/>
          <w:w w:val="100"/>
          <w:position w:val="0"/>
        </w:rPr>
        <w:t>对该资产控制期限的相关法律规定或类似限制，如特许使用期、租赁期等；</w:t>
      </w:r>
    </w:p>
    <w:p>
      <w:pPr>
        <w:pStyle w:val="Style22"/>
        <w:keepNext w:val="0"/>
        <w:keepLines w:val="0"/>
        <w:widowControl w:val="0"/>
        <w:numPr>
          <w:ilvl w:val="0"/>
          <w:numId w:val="49"/>
        </w:numPr>
        <w:shd w:val="clear" w:color="auto" w:fill="auto"/>
        <w:tabs>
          <w:tab w:pos="837" w:val="left"/>
        </w:tabs>
        <w:bidi w:val="0"/>
        <w:spacing w:before="0" w:after="0" w:line="470" w:lineRule="exact"/>
        <w:ind w:left="0" w:right="0" w:firstLine="440"/>
        <w:jc w:val="left"/>
      </w:pPr>
      <w:bookmarkStart w:id="1038" w:name="bookmark1038"/>
      <w:bookmarkEnd w:id="1038"/>
      <w:r>
        <w:rPr>
          <w:color w:val="000000"/>
          <w:spacing w:val="0"/>
          <w:w w:val="100"/>
          <w:position w:val="0"/>
        </w:rPr>
        <w:t>与公司持有其他资产使用寿命的关联性等。</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资产负债表日，本公司对无形资产检查是否存在可能发生减值的迹象，当存在减值迹象时应进行减值 测试确认其可收回金额，按账面价值与可收回金额孰低计提减值准备，减值损失一经计提，在以后会计期 间不再转回。</w:t>
      </w:r>
    </w:p>
    <w:p>
      <w:pPr>
        <w:pStyle w:val="Style22"/>
        <w:keepNext w:val="0"/>
        <w:keepLines w:val="0"/>
        <w:widowControl w:val="0"/>
        <w:shd w:val="clear" w:color="auto" w:fill="auto"/>
        <w:bidi w:val="0"/>
        <w:spacing w:before="0" w:after="700" w:line="470" w:lineRule="exact"/>
        <w:ind w:left="0" w:right="0" w:firstLine="440"/>
        <w:jc w:val="left"/>
      </w:pPr>
      <w:r>
        <w:rPr>
          <w:color w:val="000000"/>
          <w:spacing w:val="0"/>
          <w:w w:val="100"/>
          <w:position w:val="0"/>
        </w:rPr>
        <w:t>无形资产可收回金额根据资产公允价值减去处置费用后的净额与资产预计未来现金流量的现值两者 孰高确定。</w:t>
      </w:r>
    </w:p>
    <w:p>
      <w:pPr>
        <w:pStyle w:val="Style46"/>
        <w:keepNext/>
        <w:keepLines/>
        <w:widowControl w:val="0"/>
        <w:shd w:val="clear" w:color="auto" w:fill="auto"/>
        <w:tabs>
          <w:tab w:pos="483" w:val="left"/>
        </w:tabs>
        <w:bidi w:val="0"/>
        <w:spacing w:before="0" w:after="0" w:line="492"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1040"/>
      <w:bookmarkEnd w:id="1041"/>
      <w:bookmarkEnd w:id="1043"/>
    </w:p>
    <w:p>
      <w:pPr>
        <w:pStyle w:val="Style22"/>
        <w:keepNext w:val="0"/>
        <w:keepLines w:val="0"/>
        <w:widowControl w:val="0"/>
        <w:shd w:val="clear" w:color="auto" w:fill="auto"/>
        <w:bidi w:val="0"/>
        <w:spacing w:before="0" w:after="700" w:line="470" w:lineRule="exact"/>
        <w:ind w:left="0" w:right="0" w:firstLine="440"/>
        <w:jc w:val="left"/>
      </w:pPr>
      <w:r>
        <w:rPr>
          <w:color w:val="000000"/>
          <w:spacing w:val="0"/>
          <w:w w:val="100"/>
          <w:position w:val="0"/>
        </w:rPr>
        <w:t>长期待摊费用按实际发生额核算，在项目受益期内平均摊销。</w:t>
      </w:r>
    </w:p>
    <w:p>
      <w:pPr>
        <w:pStyle w:val="Style46"/>
        <w:keepNext/>
        <w:keepLines/>
        <w:widowControl w:val="0"/>
        <w:shd w:val="clear" w:color="auto" w:fill="auto"/>
        <w:tabs>
          <w:tab w:pos="483" w:val="left"/>
        </w:tabs>
        <w:bidi w:val="0"/>
        <w:spacing w:before="0" w:after="0" w:line="492"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1044"/>
      <w:bookmarkEnd w:id="1045"/>
      <w:bookmarkEnd w:id="1047"/>
    </w:p>
    <w:p>
      <w:pPr>
        <w:pStyle w:val="Style46"/>
        <w:keepNext/>
        <w:keepLines/>
        <w:widowControl w:val="0"/>
        <w:shd w:val="clear" w:color="auto" w:fill="auto"/>
        <w:bidi w:val="0"/>
        <w:spacing w:before="0" w:after="0" w:line="470" w:lineRule="exact"/>
        <w:ind w:left="0" w:right="0" w:firstLine="0"/>
        <w:jc w:val="left"/>
      </w:pPr>
      <w:bookmarkStart w:id="1044" w:name="bookmark1044"/>
      <w:bookmarkStart w:id="1045" w:name="bookmark1045"/>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44"/>
      <w:bookmarkEnd w:id="1045"/>
      <w:bookmarkEnd w:id="1049"/>
    </w:p>
    <w:p>
      <w:pPr>
        <w:pStyle w:val="Style22"/>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 xml:space="preserve">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w:t>
      </w:r>
      <w:r>
        <w:rPr>
          <w:color w:val="000000"/>
          <w:spacing w:val="0"/>
          <w:w w:val="100"/>
          <w:position w:val="0"/>
        </w:rPr>
        <w:t>量。</w:t>
      </w:r>
    </w:p>
    <w:p>
      <w:pPr>
        <w:pStyle w:val="Style46"/>
        <w:keepNext/>
        <w:keepLines/>
        <w:widowControl w:val="0"/>
        <w:numPr>
          <w:ilvl w:val="0"/>
          <w:numId w:val="33"/>
        </w:numPr>
        <w:shd w:val="clear" w:color="auto" w:fill="auto"/>
        <w:tabs>
          <w:tab w:pos="493" w:val="left"/>
        </w:tabs>
        <w:bidi w:val="0"/>
        <w:spacing w:before="0" w:after="0" w:line="468" w:lineRule="exact"/>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离职后福利的会计处理方法</w:t>
      </w:r>
      <w:bookmarkEnd w:id="1050"/>
      <w:bookmarkEnd w:id="1051"/>
      <w:bookmarkEnd w:id="1053"/>
    </w:p>
    <w:p>
      <w:pPr>
        <w:pStyle w:val="Style22"/>
        <w:keepNext w:val="0"/>
        <w:keepLines w:val="0"/>
        <w:widowControl w:val="0"/>
        <w:numPr>
          <w:ilvl w:val="0"/>
          <w:numId w:val="51"/>
        </w:numPr>
        <w:shd w:val="clear" w:color="auto" w:fill="auto"/>
        <w:tabs>
          <w:tab w:pos="832" w:val="left"/>
        </w:tabs>
        <w:bidi w:val="0"/>
        <w:spacing w:before="0" w:after="0" w:line="468" w:lineRule="exact"/>
        <w:ind w:left="0" w:right="0" w:firstLine="440"/>
        <w:jc w:val="both"/>
      </w:pPr>
      <w:bookmarkStart w:id="1054" w:name="bookmark1054"/>
      <w:bookmarkEnd w:id="1054"/>
      <w:r>
        <w:rPr>
          <w:color w:val="000000"/>
          <w:spacing w:val="0"/>
          <w:w w:val="100"/>
          <w:position w:val="0"/>
        </w:rPr>
        <w:t>设定提存计划</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22"/>
        <w:keepNext w:val="0"/>
        <w:keepLines w:val="0"/>
        <w:widowControl w:val="0"/>
        <w:numPr>
          <w:ilvl w:val="0"/>
          <w:numId w:val="51"/>
        </w:numPr>
        <w:shd w:val="clear" w:color="auto" w:fill="auto"/>
        <w:tabs>
          <w:tab w:pos="837" w:val="left"/>
        </w:tabs>
        <w:bidi w:val="0"/>
        <w:spacing w:before="0" w:after="0" w:line="468" w:lineRule="exact"/>
        <w:ind w:left="0" w:right="0" w:firstLine="440"/>
        <w:jc w:val="both"/>
      </w:pPr>
      <w:bookmarkStart w:id="1055" w:name="bookmark1055"/>
      <w:bookmarkEnd w:id="1055"/>
      <w:r>
        <w:rPr>
          <w:color w:val="000000"/>
          <w:spacing w:val="0"/>
          <w:w w:val="100"/>
          <w:position w:val="0"/>
        </w:rPr>
        <w:t>设定受益计划</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2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利得或损失，设定提存计划。</w:t>
      </w:r>
    </w:p>
    <w:p>
      <w:pPr>
        <w:pStyle w:val="Style46"/>
        <w:keepNext/>
        <w:keepLines/>
        <w:widowControl w:val="0"/>
        <w:numPr>
          <w:ilvl w:val="0"/>
          <w:numId w:val="33"/>
        </w:numPr>
        <w:shd w:val="clear" w:color="auto" w:fill="auto"/>
        <w:tabs>
          <w:tab w:pos="493" w:val="left"/>
        </w:tabs>
        <w:bidi w:val="0"/>
        <w:spacing w:before="0" w:after="0" w:line="475" w:lineRule="exact"/>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辞退福利的会计处理方法</w:t>
      </w:r>
      <w:bookmarkEnd w:id="1056"/>
      <w:bookmarkEnd w:id="1057"/>
      <w:bookmarkEnd w:id="1059"/>
    </w:p>
    <w:p>
      <w:pPr>
        <w:pStyle w:val="Style2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w:t>
      </w:r>
    </w:p>
    <w:p>
      <w:pPr>
        <w:pStyle w:val="Style46"/>
        <w:keepNext/>
        <w:keepLines/>
        <w:widowControl w:val="0"/>
        <w:numPr>
          <w:ilvl w:val="0"/>
          <w:numId w:val="33"/>
        </w:numPr>
        <w:shd w:val="clear" w:color="auto" w:fill="auto"/>
        <w:tabs>
          <w:tab w:pos="493" w:val="left"/>
        </w:tabs>
        <w:bidi w:val="0"/>
        <w:spacing w:before="0" w:after="0" w:line="466" w:lineRule="exact"/>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其他长期职工福利的会计处理方法</w:t>
      </w:r>
      <w:bookmarkEnd w:id="1060"/>
      <w:bookmarkEnd w:id="1061"/>
      <w:bookmarkEnd w:id="1063"/>
    </w:p>
    <w:p>
      <w:pPr>
        <w:pStyle w:val="Style2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46"/>
        <w:keepNext/>
        <w:keepLines/>
        <w:widowControl w:val="0"/>
        <w:shd w:val="clear" w:color="auto" w:fill="auto"/>
        <w:tabs>
          <w:tab w:pos="483" w:val="left"/>
        </w:tabs>
        <w:bidi w:val="0"/>
        <w:spacing w:before="0" w:after="0" w:line="466" w:lineRule="exact"/>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1064"/>
      <w:bookmarkEnd w:id="1065"/>
      <w:bookmarkEnd w:id="1067"/>
    </w:p>
    <w:p>
      <w:pPr>
        <w:pStyle w:val="Style46"/>
        <w:keepNext/>
        <w:keepLines/>
        <w:widowControl w:val="0"/>
        <w:shd w:val="clear" w:color="auto" w:fill="auto"/>
        <w:tabs>
          <w:tab w:pos="933" w:val="left"/>
        </w:tabs>
        <w:bidi w:val="0"/>
        <w:spacing w:before="0" w:after="0" w:line="466" w:lineRule="exact"/>
        <w:ind w:left="0" w:right="0" w:firstLine="440"/>
        <w:jc w:val="left"/>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064"/>
      <w:bookmarkEnd w:id="1065"/>
      <w:bookmarkEnd w:id="1069"/>
    </w:p>
    <w:p>
      <w:pPr>
        <w:pStyle w:val="Style2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如果与或有事项相关的义务同时符合以下条件，本公司将其确认为预计负债：</w:t>
      </w:r>
    </w:p>
    <w:p>
      <w:pPr>
        <w:pStyle w:val="Style22"/>
        <w:keepNext w:val="0"/>
        <w:keepLines w:val="0"/>
        <w:widowControl w:val="0"/>
        <w:numPr>
          <w:ilvl w:val="0"/>
          <w:numId w:val="53"/>
        </w:numPr>
        <w:shd w:val="clear" w:color="auto" w:fill="auto"/>
        <w:tabs>
          <w:tab w:pos="852" w:val="left"/>
        </w:tabs>
        <w:bidi w:val="0"/>
        <w:spacing w:before="0" w:after="0" w:line="466" w:lineRule="exact"/>
        <w:ind w:left="0" w:right="0" w:firstLine="460"/>
        <w:jc w:val="both"/>
      </w:pPr>
      <w:bookmarkStart w:id="1070" w:name="bookmark1070"/>
      <w:bookmarkEnd w:id="1070"/>
      <w:r>
        <w:rPr>
          <w:color w:val="000000"/>
          <w:spacing w:val="0"/>
          <w:w w:val="100"/>
          <w:position w:val="0"/>
        </w:rPr>
        <w:t>该义务是本公司承担的现时义务；</w:t>
      </w:r>
    </w:p>
    <w:p>
      <w:pPr>
        <w:pStyle w:val="Style22"/>
        <w:keepNext w:val="0"/>
        <w:keepLines w:val="0"/>
        <w:widowControl w:val="0"/>
        <w:numPr>
          <w:ilvl w:val="0"/>
          <w:numId w:val="53"/>
        </w:numPr>
        <w:shd w:val="clear" w:color="auto" w:fill="auto"/>
        <w:tabs>
          <w:tab w:pos="857" w:val="left"/>
        </w:tabs>
        <w:bidi w:val="0"/>
        <w:spacing w:before="0" w:after="0" w:line="466" w:lineRule="exact"/>
        <w:ind w:left="0" w:right="0" w:firstLine="460"/>
        <w:jc w:val="both"/>
      </w:pPr>
      <w:bookmarkStart w:id="1071" w:name="bookmark1071"/>
      <w:bookmarkEnd w:id="1071"/>
      <w:r>
        <w:rPr>
          <w:color w:val="000000"/>
          <w:spacing w:val="0"/>
          <w:w w:val="100"/>
          <w:position w:val="0"/>
        </w:rPr>
        <w:t>该义务的履行很可能导致经济利益流出本公司；</w:t>
      </w:r>
    </w:p>
    <w:p>
      <w:pPr>
        <w:pStyle w:val="Style22"/>
        <w:keepNext w:val="0"/>
        <w:keepLines w:val="0"/>
        <w:widowControl w:val="0"/>
        <w:numPr>
          <w:ilvl w:val="0"/>
          <w:numId w:val="53"/>
        </w:numPr>
        <w:shd w:val="clear" w:color="auto" w:fill="auto"/>
        <w:tabs>
          <w:tab w:pos="857" w:val="left"/>
        </w:tabs>
        <w:bidi w:val="0"/>
        <w:spacing w:before="0" w:after="0" w:line="466" w:lineRule="exact"/>
        <w:ind w:left="0" w:right="0" w:firstLine="460"/>
        <w:jc w:val="both"/>
      </w:pPr>
      <w:bookmarkStart w:id="1072" w:name="bookmark1072"/>
      <w:bookmarkEnd w:id="1072"/>
      <w:r>
        <w:rPr>
          <w:color w:val="000000"/>
          <w:spacing w:val="0"/>
          <w:w w:val="100"/>
          <w:position w:val="0"/>
        </w:rPr>
        <w:t>该义务的金额能够可靠地计量。</w:t>
      </w:r>
    </w:p>
    <w:p>
      <w:pPr>
        <w:pStyle w:val="Style46"/>
        <w:keepNext/>
        <w:keepLines/>
        <w:widowControl w:val="0"/>
        <w:shd w:val="clear" w:color="auto" w:fill="auto"/>
        <w:tabs>
          <w:tab w:pos="953" w:val="left"/>
        </w:tabs>
        <w:bidi w:val="0"/>
        <w:spacing w:before="0" w:after="0" w:line="466" w:lineRule="exact"/>
        <w:ind w:left="0" w:right="0" w:firstLine="46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073"/>
      <w:bookmarkEnd w:id="1074"/>
      <w:bookmarkEnd w:id="1076"/>
    </w:p>
    <w:p>
      <w:pPr>
        <w:pStyle w:val="Style2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22"/>
        <w:keepNext w:val="0"/>
        <w:keepLines w:val="0"/>
        <w:widowControl w:val="0"/>
        <w:shd w:val="clear" w:color="auto" w:fill="auto"/>
        <w:bidi w:val="0"/>
        <w:spacing w:before="0" w:after="460" w:line="466" w:lineRule="exact"/>
        <w:ind w:left="0" w:right="0" w:firstLine="46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46"/>
        <w:keepNext/>
        <w:keepLines/>
        <w:widowControl w:val="0"/>
        <w:shd w:val="clear" w:color="auto" w:fill="auto"/>
        <w:tabs>
          <w:tab w:pos="483" w:val="left"/>
        </w:tabs>
        <w:bidi w:val="0"/>
        <w:spacing w:before="0" w:after="0" w:line="471" w:lineRule="exact"/>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1077"/>
      <w:bookmarkEnd w:id="1078"/>
      <w:bookmarkEnd w:id="1080"/>
    </w:p>
    <w:p>
      <w:pPr>
        <w:pStyle w:val="Style46"/>
        <w:keepNext/>
        <w:keepLines/>
        <w:widowControl w:val="0"/>
        <w:shd w:val="clear" w:color="auto" w:fill="auto"/>
        <w:tabs>
          <w:tab w:pos="933" w:val="left"/>
        </w:tabs>
        <w:bidi w:val="0"/>
        <w:spacing w:before="0" w:after="0" w:line="471" w:lineRule="exact"/>
        <w:ind w:left="0" w:right="0" w:firstLine="440"/>
        <w:jc w:val="both"/>
      </w:pPr>
      <w:bookmarkStart w:id="1077" w:name="bookmark1077"/>
      <w:bookmarkStart w:id="1078" w:name="bookmark1078"/>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077"/>
      <w:bookmarkEnd w:id="1078"/>
      <w:bookmarkEnd w:id="1082"/>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股份支付，分为以权益结算的股份支付和以现金结算的股份支付。</w:t>
      </w:r>
    </w:p>
    <w:p>
      <w:pPr>
        <w:pStyle w:val="Style46"/>
        <w:keepNext/>
        <w:keepLines/>
        <w:widowControl w:val="0"/>
        <w:shd w:val="clear" w:color="auto" w:fill="auto"/>
        <w:tabs>
          <w:tab w:pos="933" w:val="left"/>
        </w:tabs>
        <w:bidi w:val="0"/>
        <w:spacing w:before="0" w:after="0" w:line="471" w:lineRule="exact"/>
        <w:ind w:left="0" w:right="0" w:firstLine="440"/>
        <w:jc w:val="both"/>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1083"/>
      <w:bookmarkEnd w:id="1084"/>
      <w:bookmarkEnd w:id="1086"/>
    </w:p>
    <w:p>
      <w:pPr>
        <w:pStyle w:val="Style22"/>
        <w:keepNext w:val="0"/>
        <w:keepLines w:val="0"/>
        <w:widowControl w:val="0"/>
        <w:shd w:val="clear" w:color="auto" w:fill="auto"/>
        <w:bidi w:val="0"/>
        <w:spacing w:before="0" w:after="0" w:line="471" w:lineRule="exact"/>
        <w:ind w:left="0" w:right="0" w:firstLine="460"/>
        <w:jc w:val="left"/>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22"/>
        <w:keepNext w:val="0"/>
        <w:keepLines w:val="0"/>
        <w:widowControl w:val="0"/>
        <w:shd w:val="clear" w:color="auto" w:fill="auto"/>
        <w:bidi w:val="0"/>
        <w:spacing w:before="0" w:after="0" w:line="471" w:lineRule="exact"/>
        <w:ind w:left="0" w:right="0" w:firstLine="460"/>
        <w:jc w:val="left"/>
      </w:pPr>
      <w:r>
        <w:rPr>
          <w:color w:val="000000"/>
          <w:spacing w:val="0"/>
          <w:w w:val="100"/>
          <w:position w:val="0"/>
        </w:rPr>
        <w:t>在权益工具交易活跃的市场，活跃市场中的报价确定为公允价值。权益工具交易不存在活跃市场的， 则采用估值技术确定公允价值，估值技术包括参考熟悉情况并自愿交易的各方最近进行的市场交易中使用 的价格、参照实质上相同的其他金融工具的当前公允价值、现金流量折现法和期权定价模型等。</w:t>
      </w:r>
    </w:p>
    <w:p>
      <w:pPr>
        <w:pStyle w:val="Style46"/>
        <w:keepNext/>
        <w:keepLines/>
        <w:widowControl w:val="0"/>
        <w:shd w:val="clear" w:color="auto" w:fill="auto"/>
        <w:tabs>
          <w:tab w:pos="933" w:val="left"/>
        </w:tabs>
        <w:bidi w:val="0"/>
        <w:spacing w:before="0" w:after="0" w:line="471" w:lineRule="exact"/>
        <w:ind w:left="0" w:right="0" w:firstLine="44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1087"/>
      <w:bookmarkEnd w:id="1088"/>
      <w:bookmarkEnd w:id="1090"/>
    </w:p>
    <w:p>
      <w:pPr>
        <w:pStyle w:val="Style22"/>
        <w:keepNext w:val="0"/>
        <w:keepLines w:val="0"/>
        <w:widowControl w:val="0"/>
        <w:shd w:val="clear" w:color="auto" w:fill="auto"/>
        <w:bidi w:val="0"/>
        <w:spacing w:before="0" w:after="0" w:line="471" w:lineRule="exact"/>
        <w:ind w:left="0" w:right="0" w:firstLine="460"/>
        <w:jc w:val="both"/>
      </w:pPr>
      <w:r>
        <w:rPr>
          <w:color w:val="000000"/>
          <w:spacing w:val="0"/>
          <w:w w:val="100"/>
          <w:position w:val="0"/>
        </w:rPr>
        <w:t>等待期内每个资产负债表日，根据取得的可行权人数变动等后续信息作出最佳估计，修正预计可行权 的权益工具数量。在可行权日，最终预计可行权权益工具的数量与实际可行权工具的数量一致。</w:t>
      </w:r>
    </w:p>
    <w:p>
      <w:pPr>
        <w:pStyle w:val="Style46"/>
        <w:keepNext/>
        <w:keepLines/>
        <w:widowControl w:val="0"/>
        <w:shd w:val="clear" w:color="auto" w:fill="auto"/>
        <w:bidi w:val="0"/>
        <w:spacing w:before="0" w:after="0" w:line="471" w:lineRule="exact"/>
        <w:ind w:left="0" w:right="0" w:firstLine="44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 实施、修改、终止股份支付计划的相关会计处理</w:t>
      </w:r>
      <w:bookmarkEnd w:id="1091"/>
      <w:bookmarkEnd w:id="1092"/>
      <w:bookmarkEnd w:id="1094"/>
    </w:p>
    <w:p>
      <w:pPr>
        <w:pStyle w:val="Style22"/>
        <w:keepNext w:val="0"/>
        <w:keepLines w:val="0"/>
        <w:widowControl w:val="0"/>
        <w:numPr>
          <w:ilvl w:val="0"/>
          <w:numId w:val="55"/>
        </w:numPr>
        <w:shd w:val="clear" w:color="auto" w:fill="auto"/>
        <w:tabs>
          <w:tab w:pos="872" w:val="left"/>
        </w:tabs>
        <w:bidi w:val="0"/>
        <w:spacing w:before="0" w:after="0" w:line="471" w:lineRule="exact"/>
        <w:ind w:left="0" w:right="0" w:firstLine="460"/>
        <w:jc w:val="both"/>
      </w:pPr>
      <w:bookmarkStart w:id="1095" w:name="bookmark1095"/>
      <w:bookmarkEnd w:id="1095"/>
      <w:r>
        <w:rPr>
          <w:color w:val="000000"/>
          <w:spacing w:val="0"/>
          <w:w w:val="100"/>
          <w:position w:val="0"/>
        </w:rPr>
        <w:t>授予后立即可行权的以现金结算的股份支付，在授予日以本公司承担负债的公允价值计入相关成 本或费用，相应增加负债。并在结算前的每个资产负债表日和结算日对负债的公允价值重新计量，将其变 动计入损益。</w:t>
      </w:r>
    </w:p>
    <w:p>
      <w:pPr>
        <w:pStyle w:val="Style22"/>
        <w:keepNext w:val="0"/>
        <w:keepLines w:val="0"/>
        <w:widowControl w:val="0"/>
        <w:numPr>
          <w:ilvl w:val="0"/>
          <w:numId w:val="55"/>
        </w:numPr>
        <w:shd w:val="clear" w:color="auto" w:fill="auto"/>
        <w:tabs>
          <w:tab w:pos="397" w:val="left"/>
        </w:tabs>
        <w:bidi w:val="0"/>
        <w:spacing w:before="0" w:after="0" w:line="471" w:lineRule="exact"/>
        <w:ind w:left="0" w:right="0" w:firstLine="440"/>
        <w:jc w:val="both"/>
      </w:pPr>
      <w:bookmarkStart w:id="1096" w:name="bookmark1096"/>
      <w:bookmarkEnd w:id="1096"/>
      <w:r>
        <w:rPr>
          <w:color w:val="000000"/>
          <w:spacing w:val="0"/>
          <w:w w:val="100"/>
          <w:position w:val="0"/>
        </w:rPr>
        <w:t xml:space="preserve">完成等待期内的服务或达到规定业绩条件以后才可行权的以现金结算的股份支付，在等待期内的 </w:t>
      </w:r>
      <w:r>
        <w:rPr>
          <w:color w:val="000000"/>
          <w:spacing w:val="0"/>
          <w:w w:val="100"/>
          <w:position w:val="0"/>
        </w:rPr>
        <w:t>每个资产负债表日以对可行权情况的最佳估计为基础，按本公司承担负债的公允价值金额，将当期取得的 服务计入成本或费用和相应的负债。</w:t>
      </w:r>
    </w:p>
    <w:p>
      <w:pPr>
        <w:pStyle w:val="Style22"/>
        <w:keepNext w:val="0"/>
        <w:keepLines w:val="0"/>
        <w:widowControl w:val="0"/>
        <w:numPr>
          <w:ilvl w:val="0"/>
          <w:numId w:val="55"/>
        </w:numPr>
        <w:shd w:val="clear" w:color="auto" w:fill="auto"/>
        <w:tabs>
          <w:tab w:pos="872" w:val="left"/>
        </w:tabs>
        <w:bidi w:val="0"/>
        <w:spacing w:before="0" w:after="0" w:line="468" w:lineRule="exact"/>
        <w:ind w:left="0" w:right="0" w:firstLine="480"/>
        <w:jc w:val="both"/>
      </w:pPr>
      <w:bookmarkStart w:id="1097" w:name="bookmark1097"/>
      <w:bookmarkEnd w:id="1097"/>
      <w:r>
        <w:rPr>
          <w:color w:val="000000"/>
          <w:spacing w:val="0"/>
          <w:w w:val="100"/>
          <w:position w:val="0"/>
        </w:rPr>
        <w:t>授予后立即可行权的换取职工服务的以权益结算的股份支付，在授予日以权益工具的公允价值计 入相关成本或费用，相应增加资本公积。</w:t>
      </w:r>
    </w:p>
    <w:p>
      <w:pPr>
        <w:pStyle w:val="Style22"/>
        <w:keepNext w:val="0"/>
        <w:keepLines w:val="0"/>
        <w:widowControl w:val="0"/>
        <w:numPr>
          <w:ilvl w:val="0"/>
          <w:numId w:val="55"/>
        </w:numPr>
        <w:shd w:val="clear" w:color="auto" w:fill="auto"/>
        <w:tabs>
          <w:tab w:pos="872" w:val="left"/>
        </w:tabs>
        <w:bidi w:val="0"/>
        <w:spacing w:before="0" w:after="700" w:line="468" w:lineRule="exact"/>
        <w:ind w:left="0" w:right="0" w:firstLine="480"/>
        <w:jc w:val="both"/>
      </w:pPr>
      <w:bookmarkStart w:id="1098" w:name="bookmark1098"/>
      <w:bookmarkEnd w:id="1098"/>
      <w:r>
        <w:rPr>
          <w:color w:val="000000"/>
          <w:spacing w:val="0"/>
          <w:w w:val="100"/>
          <w:position w:val="0"/>
        </w:rPr>
        <w:t>完成等待期内的服务或达到规定业绩条件以后才可行权换取职工服务的以权益结算的股份支付, 在等待期内的每个资产负债表日，以对可行权权益工具数量的最佳估计为基础，按权益工具授予日的公允 价值，将当期取得的服务计入成本或费用和资本公积。</w:t>
      </w:r>
    </w:p>
    <w:p>
      <w:pPr>
        <w:pStyle w:val="Style46"/>
        <w:keepNext/>
        <w:keepLines/>
        <w:widowControl w:val="0"/>
        <w:shd w:val="clear" w:color="auto" w:fill="auto"/>
        <w:bidi w:val="0"/>
        <w:spacing w:before="0" w:after="0" w:line="494" w:lineRule="auto"/>
        <w:ind w:left="0" w:right="0" w:firstLine="0"/>
        <w:jc w:val="both"/>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1099"/>
      <w:bookmarkEnd w:id="1100"/>
      <w:bookmarkEnd w:id="1101"/>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公司是否需要遵守特殊行业的披露要求 否</w:t>
      </w:r>
    </w:p>
    <w:p>
      <w:pPr>
        <w:pStyle w:val="Style46"/>
        <w:keepNext/>
        <w:keepLines/>
        <w:widowControl w:val="0"/>
        <w:shd w:val="clear" w:color="auto" w:fill="auto"/>
        <w:bidi w:val="0"/>
        <w:spacing w:before="0" w:after="0" w:line="474" w:lineRule="exact"/>
        <w:ind w:left="0" w:right="0" w:firstLine="400"/>
        <w:jc w:val="both"/>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1102"/>
      <w:bookmarkEnd w:id="1103"/>
      <w:bookmarkEnd w:id="1104"/>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公司的收入主要为旅游服务收入，主要包括出境旅游收入、整合营销服务收入等。收入的确认原则和 计量依据如下：</w:t>
      </w:r>
    </w:p>
    <w:p>
      <w:pPr>
        <w:pStyle w:val="Style22"/>
        <w:keepNext w:val="0"/>
        <w:keepLines w:val="0"/>
        <w:widowControl w:val="0"/>
        <w:numPr>
          <w:ilvl w:val="0"/>
          <w:numId w:val="57"/>
        </w:numPr>
        <w:shd w:val="clear" w:color="auto" w:fill="auto"/>
        <w:tabs>
          <w:tab w:pos="792" w:val="left"/>
        </w:tabs>
        <w:bidi w:val="0"/>
        <w:spacing w:before="0" w:after="240" w:line="474" w:lineRule="exact"/>
        <w:ind w:left="0" w:right="0"/>
        <w:jc w:val="both"/>
      </w:pPr>
      <w:bookmarkStart w:id="1105" w:name="bookmark1105"/>
      <w:bookmarkEnd w:id="1105"/>
      <w:r>
        <w:rPr>
          <w:color w:val="000000"/>
          <w:spacing w:val="0"/>
          <w:w w:val="100"/>
          <w:position w:val="0"/>
        </w:rPr>
        <w:t>确认原则</w:t>
      </w:r>
    </w:p>
    <w:p>
      <w:pPr>
        <w:pStyle w:val="Style22"/>
        <w:keepNext w:val="0"/>
        <w:keepLines w:val="0"/>
        <w:widowControl w:val="0"/>
        <w:numPr>
          <w:ilvl w:val="0"/>
          <w:numId w:val="59"/>
        </w:numPr>
        <w:shd w:val="clear" w:color="auto" w:fill="auto"/>
        <w:tabs>
          <w:tab w:pos="715" w:val="left"/>
        </w:tabs>
        <w:bidi w:val="0"/>
        <w:spacing w:before="0" w:after="0" w:line="494" w:lineRule="auto"/>
        <w:ind w:left="0" w:right="0"/>
        <w:jc w:val="both"/>
      </w:pPr>
      <w:bookmarkStart w:id="1106" w:name="bookmark1106"/>
      <w:bookmarkEnd w:id="1106"/>
      <w:r>
        <w:rPr>
          <w:color w:val="000000"/>
          <w:spacing w:val="0"/>
          <w:w w:val="100"/>
          <w:position w:val="0"/>
        </w:rPr>
        <w:t>公司已将与旅游活动相关的主要风险和报酬转移给客户，其主要标志为旅游活动的结束；</w:t>
      </w:r>
    </w:p>
    <w:p>
      <w:pPr>
        <w:pStyle w:val="Style22"/>
        <w:keepNext w:val="0"/>
        <w:keepLines w:val="0"/>
        <w:widowControl w:val="0"/>
        <w:numPr>
          <w:ilvl w:val="0"/>
          <w:numId w:val="59"/>
        </w:numPr>
        <w:shd w:val="clear" w:color="auto" w:fill="auto"/>
        <w:tabs>
          <w:tab w:pos="739" w:val="left"/>
        </w:tabs>
        <w:bidi w:val="0"/>
        <w:spacing w:before="0" w:after="0" w:line="494" w:lineRule="auto"/>
        <w:ind w:left="0" w:right="0"/>
        <w:jc w:val="both"/>
      </w:pPr>
      <w:bookmarkStart w:id="1107" w:name="bookmark1107"/>
      <w:bookmarkEnd w:id="1107"/>
      <w:r>
        <w:rPr>
          <w:color w:val="000000"/>
          <w:spacing w:val="0"/>
          <w:w w:val="100"/>
          <w:position w:val="0"/>
        </w:rPr>
        <w:t>收入的金额能够可靠地计量；</w:t>
      </w:r>
    </w:p>
    <w:p>
      <w:pPr>
        <w:pStyle w:val="Style22"/>
        <w:keepNext w:val="0"/>
        <w:keepLines w:val="0"/>
        <w:widowControl w:val="0"/>
        <w:numPr>
          <w:ilvl w:val="0"/>
          <w:numId w:val="59"/>
        </w:numPr>
        <w:shd w:val="clear" w:color="auto" w:fill="auto"/>
        <w:tabs>
          <w:tab w:pos="739" w:val="left"/>
        </w:tabs>
        <w:bidi w:val="0"/>
        <w:spacing w:before="0" w:after="0" w:line="494" w:lineRule="auto"/>
        <w:ind w:left="0" w:right="0"/>
        <w:jc w:val="both"/>
      </w:pPr>
      <w:bookmarkStart w:id="1108" w:name="bookmark1108"/>
      <w:bookmarkEnd w:id="1108"/>
      <w:r>
        <w:rPr>
          <w:color w:val="000000"/>
          <w:spacing w:val="0"/>
          <w:w w:val="100"/>
          <w:position w:val="0"/>
        </w:rPr>
        <w:t>相关的经济利益很可能流入；</w:t>
      </w:r>
    </w:p>
    <w:p>
      <w:pPr>
        <w:pStyle w:val="Style22"/>
        <w:keepNext w:val="0"/>
        <w:keepLines w:val="0"/>
        <w:widowControl w:val="0"/>
        <w:numPr>
          <w:ilvl w:val="0"/>
          <w:numId w:val="59"/>
        </w:numPr>
        <w:shd w:val="clear" w:color="auto" w:fill="auto"/>
        <w:tabs>
          <w:tab w:pos="739" w:val="left"/>
        </w:tabs>
        <w:bidi w:val="0"/>
        <w:spacing w:before="0" w:after="0" w:line="494" w:lineRule="auto"/>
        <w:ind w:left="0" w:right="0"/>
        <w:jc w:val="both"/>
      </w:pPr>
      <w:bookmarkStart w:id="1109" w:name="bookmark1109"/>
      <w:bookmarkEnd w:id="1109"/>
      <w:r>
        <w:rPr>
          <w:color w:val="000000"/>
          <w:spacing w:val="0"/>
          <w:w w:val="100"/>
          <w:position w:val="0"/>
        </w:rPr>
        <w:t>相关的已发生或将发生的成本能够可靠地计量。</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旅游活动的结束是指：公司组织国内旅游者到境外旅游或国内旅游，旅行团已经返回；整合营销服务， 相关整合营销服务活动已经结束。</w:t>
      </w:r>
    </w:p>
    <w:p>
      <w:pPr>
        <w:pStyle w:val="Style22"/>
        <w:keepNext w:val="0"/>
        <w:keepLines w:val="0"/>
        <w:widowControl w:val="0"/>
        <w:numPr>
          <w:ilvl w:val="0"/>
          <w:numId w:val="57"/>
        </w:numPr>
        <w:shd w:val="clear" w:color="auto" w:fill="auto"/>
        <w:tabs>
          <w:tab w:pos="797" w:val="left"/>
        </w:tabs>
        <w:bidi w:val="0"/>
        <w:spacing w:before="0" w:after="0" w:line="474" w:lineRule="exact"/>
        <w:ind w:left="0" w:right="0"/>
        <w:jc w:val="both"/>
      </w:pPr>
      <w:bookmarkStart w:id="1110" w:name="bookmark1110"/>
      <w:bookmarkEnd w:id="1110"/>
      <w:r>
        <w:rPr>
          <w:color w:val="000000"/>
          <w:spacing w:val="0"/>
          <w:w w:val="100"/>
          <w:position w:val="0"/>
        </w:rPr>
        <w:t>计量依据</w:t>
      </w:r>
    </w:p>
    <w:p>
      <w:pPr>
        <w:pStyle w:val="Style22"/>
        <w:keepNext w:val="0"/>
        <w:keepLines w:val="0"/>
        <w:widowControl w:val="0"/>
        <w:numPr>
          <w:ilvl w:val="0"/>
          <w:numId w:val="61"/>
        </w:numPr>
        <w:shd w:val="clear" w:color="auto" w:fill="auto"/>
        <w:tabs>
          <w:tab w:pos="709" w:val="left"/>
        </w:tabs>
        <w:bidi w:val="0"/>
        <w:spacing w:before="0" w:after="0" w:line="474" w:lineRule="exact"/>
        <w:ind w:left="0" w:right="0"/>
        <w:jc w:val="both"/>
      </w:pPr>
      <w:bookmarkStart w:id="1111" w:name="bookmark1111"/>
      <w:bookmarkEnd w:id="1111"/>
      <w:r>
        <w:rPr>
          <w:color w:val="000000"/>
          <w:spacing w:val="0"/>
          <w:w w:val="100"/>
          <w:position w:val="0"/>
        </w:rPr>
        <w:t>出境旅游收入：分为同业和直客业务，分别根据与代理商和散客约定的单价，按最终的决算单为依 据计量。</w:t>
      </w:r>
    </w:p>
    <w:p>
      <w:pPr>
        <w:pStyle w:val="Style22"/>
        <w:keepNext w:val="0"/>
        <w:keepLines w:val="0"/>
        <w:widowControl w:val="0"/>
        <w:numPr>
          <w:ilvl w:val="0"/>
          <w:numId w:val="61"/>
        </w:numPr>
        <w:shd w:val="clear" w:color="auto" w:fill="auto"/>
        <w:tabs>
          <w:tab w:pos="739" w:val="left"/>
        </w:tabs>
        <w:bidi w:val="0"/>
        <w:spacing w:before="0" w:after="0" w:line="474" w:lineRule="exact"/>
        <w:ind w:left="400" w:right="0" w:firstLine="0"/>
        <w:jc w:val="both"/>
      </w:pPr>
      <w:bookmarkStart w:id="1112" w:name="bookmark1112"/>
      <w:bookmarkEnd w:id="1112"/>
      <w:r>
        <w:rPr>
          <w:color w:val="000000"/>
          <w:spacing w:val="0"/>
          <w:w w:val="100"/>
          <w:position w:val="0"/>
        </w:rPr>
        <w:t>整合营销服务收入：根据与客户签订的相关服务合同所约定的金额，按照最终的决算单为依据计量。 公司收到酒店、餐馆、景点、商店为奖励企业超额销售或提供客源，支付的佣金或奖励，在确认获得</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收款权利时确认收入。</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公司对会员积分的会计处理方法：</w:t>
      </w:r>
    </w:p>
    <w:p>
      <w:pPr>
        <w:pStyle w:val="Style22"/>
        <w:keepNext w:val="0"/>
        <w:keepLines w:val="0"/>
        <w:widowControl w:val="0"/>
        <w:shd w:val="clear" w:color="auto" w:fill="auto"/>
        <w:bidi w:val="0"/>
        <w:spacing w:before="0" w:after="0" w:line="474" w:lineRule="exact"/>
        <w:ind w:left="0" w:right="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在销售产品或提供劳务的同时，公司将销售取得的货款或应收货款在本次商品销售或劳务提供产生 的收入与奖励积分的公允价值之间进行分配，将取得的货款或应收货款扣除奖励积分公允价值的部分确认 </w:t>
      </w:r>
      <w:r>
        <w:rPr>
          <w:color w:val="000000"/>
          <w:spacing w:val="0"/>
          <w:w w:val="100"/>
          <w:position w:val="0"/>
        </w:rPr>
        <w:t>为收入、奖励积分的公允价值确认为递延收益。</w:t>
      </w:r>
    </w:p>
    <w:p>
      <w:pPr>
        <w:pStyle w:val="Style22"/>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b.</w:t>
      </w:r>
      <w:r>
        <w:rPr>
          <w:color w:val="000000"/>
          <w:spacing w:val="0"/>
          <w:w w:val="100"/>
          <w:position w:val="0"/>
        </w:rPr>
        <w:t>获得奖励积分的客户满足条件时有权利取得公司的商品或服务，在客户兑换奖励积分时，公司将原 计入递延收益的与所兑换积分相关的部分确认为收入，确认为收入的金额以被兑换用于换取奖励的积分数 额占预期将兑换用于换取奖励的积分总数的比例为基础计算确定。</w:t>
      </w:r>
    </w:p>
    <w:p>
      <w:pPr>
        <w:pStyle w:val="Style46"/>
        <w:keepNext/>
        <w:keepLines/>
        <w:widowControl w:val="0"/>
        <w:numPr>
          <w:ilvl w:val="0"/>
          <w:numId w:val="63"/>
        </w:numPr>
        <w:shd w:val="clear" w:color="auto" w:fill="auto"/>
        <w:tabs>
          <w:tab w:pos="953" w:val="left"/>
        </w:tabs>
        <w:bidi w:val="0"/>
        <w:spacing w:before="0" w:after="0" w:line="472" w:lineRule="exact"/>
        <w:ind w:left="0" w:right="0" w:firstLine="46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确认让渡资产使用权收入的依据</w:t>
      </w:r>
      <w:bookmarkEnd w:id="1113"/>
      <w:bookmarkEnd w:id="1114"/>
      <w:bookmarkEnd w:id="1116"/>
    </w:p>
    <w:p>
      <w:pPr>
        <w:pStyle w:val="Style22"/>
        <w:keepNext w:val="0"/>
        <w:keepLines w:val="0"/>
        <w:widowControl w:val="0"/>
        <w:shd w:val="clear" w:color="auto" w:fill="auto"/>
        <w:bidi w:val="0"/>
        <w:spacing w:before="0" w:after="0" w:line="472" w:lineRule="exact"/>
        <w:ind w:left="0" w:right="0" w:firstLine="320"/>
        <w:jc w:val="left"/>
      </w:pPr>
      <w:r>
        <w:rPr>
          <w:color w:val="000000"/>
          <w:spacing w:val="0"/>
          <w:w w:val="100"/>
          <w:position w:val="0"/>
        </w:rPr>
        <w:t>与交易相关的经济利益能够流入企业，收入的金额能可靠地计量时确认为让渡资产使用权收入。</w:t>
      </w:r>
    </w:p>
    <w:p>
      <w:pPr>
        <w:pStyle w:val="Style46"/>
        <w:keepNext/>
        <w:keepLines/>
        <w:widowControl w:val="0"/>
        <w:numPr>
          <w:ilvl w:val="0"/>
          <w:numId w:val="63"/>
        </w:numPr>
        <w:shd w:val="clear" w:color="auto" w:fill="auto"/>
        <w:tabs>
          <w:tab w:pos="933" w:val="left"/>
        </w:tabs>
        <w:bidi w:val="0"/>
        <w:spacing w:before="0" w:after="0" w:line="472" w:lineRule="exact"/>
        <w:ind w:left="0" w:right="0" w:firstLine="440"/>
        <w:jc w:val="both"/>
      </w:pPr>
      <w:bookmarkStart w:id="1117" w:name="bookmark1117"/>
      <w:bookmarkStart w:id="1118" w:name="bookmark1118"/>
      <w:bookmarkStart w:id="1119" w:name="bookmark1119"/>
      <w:bookmarkStart w:id="1120" w:name="bookmark1120"/>
      <w:bookmarkEnd w:id="1119"/>
      <w:r>
        <w:rPr>
          <w:color w:val="000000"/>
          <w:spacing w:val="0"/>
          <w:w w:val="100"/>
          <w:position w:val="0"/>
        </w:rPr>
        <w:t>确认提供劳务收入的依据</w:t>
      </w:r>
      <w:bookmarkEnd w:id="1117"/>
      <w:bookmarkEnd w:id="1118"/>
      <w:bookmarkEnd w:id="1120"/>
    </w:p>
    <w:p>
      <w:pPr>
        <w:pStyle w:val="Style22"/>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在下列条件均能满足时确认为提供劳务收入：收入的金额能够可靠地计量；相关的经济利益很可能流 入企业；交易的完工进度能够可靠地确定；交易中已发生和将发生的成本能够可靠地计量。</w:t>
      </w:r>
    </w:p>
    <w:p>
      <w:pPr>
        <w:pStyle w:val="Style46"/>
        <w:keepNext/>
        <w:keepLines/>
        <w:widowControl w:val="0"/>
        <w:numPr>
          <w:ilvl w:val="0"/>
          <w:numId w:val="63"/>
        </w:numPr>
        <w:shd w:val="clear" w:color="auto" w:fill="auto"/>
        <w:tabs>
          <w:tab w:pos="933" w:val="left"/>
        </w:tabs>
        <w:bidi w:val="0"/>
        <w:spacing w:before="0" w:after="0" w:line="472" w:lineRule="exact"/>
        <w:ind w:left="0" w:right="0" w:firstLine="440"/>
        <w:jc w:val="both"/>
      </w:pPr>
      <w:bookmarkStart w:id="1121" w:name="bookmark1121"/>
      <w:bookmarkStart w:id="1122" w:name="bookmark1122"/>
      <w:bookmarkStart w:id="1123" w:name="bookmark1123"/>
      <w:bookmarkStart w:id="1124" w:name="bookmark1124"/>
      <w:bookmarkEnd w:id="1123"/>
      <w:r>
        <w:rPr>
          <w:color w:val="000000"/>
          <w:spacing w:val="0"/>
          <w:w w:val="100"/>
          <w:position w:val="0"/>
        </w:rPr>
        <w:t>货币兑换收入的依据</w:t>
      </w:r>
      <w:bookmarkEnd w:id="1121"/>
      <w:bookmarkEnd w:id="1122"/>
      <w:bookmarkEnd w:id="1124"/>
    </w:p>
    <w:p>
      <w:pPr>
        <w:pStyle w:val="Style22"/>
        <w:keepNext w:val="0"/>
        <w:keepLines w:val="0"/>
        <w:widowControl w:val="0"/>
        <w:numPr>
          <w:ilvl w:val="0"/>
          <w:numId w:val="65"/>
        </w:numPr>
        <w:shd w:val="clear" w:color="auto" w:fill="auto"/>
        <w:tabs>
          <w:tab w:pos="838" w:val="left"/>
        </w:tabs>
        <w:bidi w:val="0"/>
        <w:spacing w:before="0" w:after="0" w:line="472" w:lineRule="exact"/>
        <w:ind w:left="0" w:right="0" w:firstLine="440"/>
        <w:jc w:val="both"/>
      </w:pPr>
      <w:bookmarkStart w:id="1125" w:name="bookmark1125"/>
      <w:bookmarkEnd w:id="1125"/>
      <w:r>
        <w:rPr>
          <w:color w:val="000000"/>
          <w:spacing w:val="0"/>
          <w:w w:val="100"/>
          <w:position w:val="0"/>
        </w:rPr>
        <w:t>公司已将与货币兑换相关的主要风险和报酬转移给客户；</w:t>
      </w:r>
    </w:p>
    <w:p>
      <w:pPr>
        <w:pStyle w:val="Style22"/>
        <w:keepNext w:val="0"/>
        <w:keepLines w:val="0"/>
        <w:widowControl w:val="0"/>
        <w:numPr>
          <w:ilvl w:val="0"/>
          <w:numId w:val="65"/>
        </w:numPr>
        <w:shd w:val="clear" w:color="auto" w:fill="auto"/>
        <w:tabs>
          <w:tab w:pos="838" w:val="left"/>
        </w:tabs>
        <w:bidi w:val="0"/>
        <w:spacing w:before="0" w:after="0" w:line="472" w:lineRule="exact"/>
        <w:ind w:left="0" w:right="0" w:firstLine="440"/>
        <w:jc w:val="both"/>
      </w:pPr>
      <w:bookmarkStart w:id="1126" w:name="bookmark1126"/>
      <w:bookmarkEnd w:id="1126"/>
      <w:r>
        <w:rPr>
          <w:color w:val="000000"/>
          <w:spacing w:val="0"/>
          <w:w w:val="100"/>
          <w:position w:val="0"/>
        </w:rPr>
        <w:t>收入的金额能够可靠地计量；</w:t>
      </w:r>
    </w:p>
    <w:p>
      <w:pPr>
        <w:pStyle w:val="Style22"/>
        <w:keepNext w:val="0"/>
        <w:keepLines w:val="0"/>
        <w:widowControl w:val="0"/>
        <w:numPr>
          <w:ilvl w:val="0"/>
          <w:numId w:val="65"/>
        </w:numPr>
        <w:shd w:val="clear" w:color="auto" w:fill="auto"/>
        <w:tabs>
          <w:tab w:pos="838" w:val="left"/>
        </w:tabs>
        <w:bidi w:val="0"/>
        <w:spacing w:before="0" w:after="0" w:line="472" w:lineRule="exact"/>
        <w:ind w:left="0" w:right="0" w:firstLine="440"/>
        <w:jc w:val="both"/>
      </w:pPr>
      <w:bookmarkStart w:id="1127" w:name="bookmark1127"/>
      <w:bookmarkEnd w:id="1127"/>
      <w:r>
        <w:rPr>
          <w:color w:val="000000"/>
          <w:spacing w:val="0"/>
          <w:w w:val="100"/>
          <w:position w:val="0"/>
        </w:rPr>
        <w:t>相关的经济利益很可能流入；</w:t>
      </w:r>
    </w:p>
    <w:p>
      <w:pPr>
        <w:pStyle w:val="Style22"/>
        <w:keepNext w:val="0"/>
        <w:keepLines w:val="0"/>
        <w:widowControl w:val="0"/>
        <w:numPr>
          <w:ilvl w:val="0"/>
          <w:numId w:val="65"/>
        </w:numPr>
        <w:shd w:val="clear" w:color="auto" w:fill="auto"/>
        <w:tabs>
          <w:tab w:pos="838" w:val="left"/>
        </w:tabs>
        <w:bidi w:val="0"/>
        <w:spacing w:before="0" w:after="0" w:line="472" w:lineRule="exact"/>
        <w:ind w:left="0" w:right="0" w:firstLine="440"/>
        <w:jc w:val="both"/>
      </w:pPr>
      <w:bookmarkStart w:id="1128" w:name="bookmark1128"/>
      <w:bookmarkEnd w:id="1128"/>
      <w:r>
        <w:rPr>
          <w:color w:val="000000"/>
          <w:spacing w:val="0"/>
          <w:w w:val="100"/>
          <w:position w:val="0"/>
        </w:rPr>
        <w:t>相关的已发生或将发生的成本能够可靠地计量。</w:t>
      </w:r>
    </w:p>
    <w:p>
      <w:pPr>
        <w:pStyle w:val="Style46"/>
        <w:keepNext/>
        <w:keepLines/>
        <w:widowControl w:val="0"/>
        <w:numPr>
          <w:ilvl w:val="0"/>
          <w:numId w:val="63"/>
        </w:numPr>
        <w:shd w:val="clear" w:color="auto" w:fill="auto"/>
        <w:tabs>
          <w:tab w:pos="933" w:val="left"/>
        </w:tabs>
        <w:bidi w:val="0"/>
        <w:spacing w:before="0" w:after="0" w:line="472" w:lineRule="exact"/>
        <w:ind w:left="0" w:right="0" w:firstLine="44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金融业务利息收入和支出</w:t>
      </w:r>
      <w:bookmarkEnd w:id="1129"/>
      <w:bookmarkEnd w:id="1130"/>
      <w:bookmarkEnd w:id="1132"/>
    </w:p>
    <w:p>
      <w:pPr>
        <w:pStyle w:val="Style22"/>
        <w:keepNext w:val="0"/>
        <w:keepLines w:val="0"/>
        <w:widowControl w:val="0"/>
        <w:shd w:val="clear" w:color="auto" w:fill="auto"/>
        <w:bidi w:val="0"/>
        <w:spacing w:before="0" w:after="700" w:line="472" w:lineRule="exact"/>
        <w:ind w:left="0" w:right="0" w:firstLine="340"/>
        <w:jc w:val="both"/>
      </w:pPr>
      <w:r>
        <w:rPr>
          <w:color w:val="000000"/>
          <w:spacing w:val="0"/>
          <w:w w:val="100"/>
          <w:position w:val="0"/>
        </w:rPr>
        <w:t>利息收入和支出按照相关金融资产和金融负债的摊余成本采用实际利率法计算，并计入当期损益。金 融资产确认减值损失后，确认利息收入所使用的利率为原始实际利率。</w:t>
      </w:r>
    </w:p>
    <w:p>
      <w:pPr>
        <w:pStyle w:val="Style46"/>
        <w:keepNext/>
        <w:keepLines/>
        <w:widowControl w:val="0"/>
        <w:shd w:val="clear" w:color="auto" w:fill="auto"/>
        <w:bidi w:val="0"/>
        <w:spacing w:before="0" w:after="0" w:line="497"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133"/>
      <w:bookmarkEnd w:id="1134"/>
      <w:bookmarkEnd w:id="1136"/>
    </w:p>
    <w:p>
      <w:pPr>
        <w:pStyle w:val="Style46"/>
        <w:keepNext/>
        <w:keepLines/>
        <w:widowControl w:val="0"/>
        <w:numPr>
          <w:ilvl w:val="0"/>
          <w:numId w:val="67"/>
        </w:numPr>
        <w:shd w:val="clear" w:color="auto" w:fill="auto"/>
        <w:tabs>
          <w:tab w:pos="493" w:val="left"/>
        </w:tabs>
        <w:bidi w:val="0"/>
        <w:spacing w:before="0" w:after="0" w:line="475" w:lineRule="exact"/>
        <w:ind w:left="0" w:right="0" w:firstLine="0"/>
        <w:jc w:val="left"/>
      </w:pPr>
      <w:bookmarkStart w:id="1133" w:name="bookmark1133"/>
      <w:bookmarkStart w:id="1134" w:name="bookmark1134"/>
      <w:bookmarkStart w:id="1137" w:name="bookmark1137"/>
      <w:bookmarkStart w:id="1138" w:name="bookmark1138"/>
      <w:bookmarkEnd w:id="1137"/>
      <w:r>
        <w:rPr>
          <w:color w:val="000000"/>
          <w:spacing w:val="0"/>
          <w:w w:val="100"/>
          <w:position w:val="0"/>
        </w:rPr>
        <w:t>与资产相关的政府补助判断依据及会计处理方法</w:t>
      </w:r>
      <w:bookmarkEnd w:id="1133"/>
      <w:bookmarkEnd w:id="1134"/>
      <w:bookmarkEnd w:id="1138"/>
    </w:p>
    <w:p>
      <w:pPr>
        <w:pStyle w:val="Style22"/>
        <w:keepNext w:val="0"/>
        <w:keepLines w:val="0"/>
        <w:widowControl w:val="0"/>
        <w:shd w:val="clear" w:color="auto" w:fill="auto"/>
        <w:bidi w:val="0"/>
        <w:spacing w:before="0" w:after="0" w:line="475" w:lineRule="exact"/>
        <w:ind w:left="0" w:right="0" w:firstLine="460"/>
        <w:jc w:val="both"/>
      </w:pPr>
      <w:r>
        <w:rPr>
          <w:color w:val="000000"/>
          <w:spacing w:val="0"/>
          <w:w w:val="100"/>
          <w:position w:val="0"/>
        </w:rPr>
        <w:t>与资产相关的政府补助，是指本公司取得的、用于购建或以其他方式形成长期资产的政府补助。</w:t>
      </w:r>
    </w:p>
    <w:p>
      <w:pPr>
        <w:pStyle w:val="Style22"/>
        <w:keepNext w:val="0"/>
        <w:keepLines w:val="0"/>
        <w:widowControl w:val="0"/>
        <w:shd w:val="clear" w:color="auto" w:fill="auto"/>
        <w:bidi w:val="0"/>
        <w:spacing w:before="0" w:after="440" w:line="475" w:lineRule="exact"/>
        <w:ind w:left="0" w:right="0" w:firstLine="460"/>
        <w:jc w:val="both"/>
      </w:pPr>
      <w:r>
        <w:rPr>
          <w:color w:val="000000"/>
          <w:spacing w:val="0"/>
          <w:w w:val="100"/>
          <w:position w:val="0"/>
        </w:rPr>
        <w:t>本公司收到的与资产相关的政府补助，在收到时确认为递延收益，并在相关资产使用寿命内平均分配, 计入当期损益。但是，按照名义金额计量的政府补助，直接计入当期损益。</w:t>
      </w:r>
    </w:p>
    <w:p>
      <w:pPr>
        <w:pStyle w:val="Style46"/>
        <w:keepNext/>
        <w:keepLines/>
        <w:widowControl w:val="0"/>
        <w:numPr>
          <w:ilvl w:val="0"/>
          <w:numId w:val="67"/>
        </w:numPr>
        <w:shd w:val="clear" w:color="auto" w:fill="auto"/>
        <w:tabs>
          <w:tab w:pos="493" w:val="left"/>
        </w:tabs>
        <w:bidi w:val="0"/>
        <w:spacing w:before="0" w:after="0" w:line="472" w:lineRule="exact"/>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与收益相关的政府补助判断依据及会计处理方法</w:t>
      </w:r>
      <w:bookmarkEnd w:id="1139"/>
      <w:bookmarkEnd w:id="1140"/>
      <w:bookmarkEnd w:id="1142"/>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与收益相关的政府补助，是指除与资产相关的政府补助之外的政府补助。</w:t>
      </w:r>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本公司收到的与收益相关的政府补助，如果用于补偿本公司以后期间的相关费用或损失，则确认为递 </w:t>
      </w:r>
      <w:r>
        <w:rPr>
          <w:color w:val="000000"/>
          <w:spacing w:val="0"/>
          <w:w w:val="100"/>
          <w:position w:val="0"/>
        </w:rPr>
        <w:t>延收益，并在确认相关费用的期间，计入当期损益；如果用于补偿本公司已发生的相关费用或损失的，直 接计入当期损益。</w:t>
      </w:r>
    </w:p>
    <w:p>
      <w:pPr>
        <w:pStyle w:val="Style46"/>
        <w:keepNext/>
        <w:keepLines/>
        <w:widowControl w:val="0"/>
        <w:shd w:val="clear" w:color="auto" w:fill="auto"/>
        <w:tabs>
          <w:tab w:pos="483" w:val="left"/>
        </w:tabs>
        <w:bidi w:val="0"/>
        <w:spacing w:before="0" w:after="0" w:line="469" w:lineRule="exact"/>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3"/>
      <w:bookmarkEnd w:id="1144"/>
      <w:bookmarkEnd w:id="1146"/>
    </w:p>
    <w:p>
      <w:pPr>
        <w:pStyle w:val="Style46"/>
        <w:keepNext/>
        <w:keepLines/>
        <w:widowControl w:val="0"/>
        <w:shd w:val="clear" w:color="auto" w:fill="auto"/>
        <w:bidi w:val="0"/>
        <w:spacing w:before="0" w:after="0" w:line="469" w:lineRule="exact"/>
        <w:ind w:left="0" w:right="0" w:firstLine="440"/>
        <w:jc w:val="both"/>
      </w:pPr>
      <w:bookmarkStart w:id="1143" w:name="bookmark1143"/>
      <w:bookmarkStart w:id="1144" w:name="bookmark1144"/>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1143"/>
      <w:bookmarkEnd w:id="1144"/>
      <w:bookmarkEnd w:id="1147"/>
    </w:p>
    <w:p>
      <w:pPr>
        <w:pStyle w:val="Style22"/>
        <w:keepNext w:val="0"/>
        <w:keepLines w:val="0"/>
        <w:widowControl w:val="0"/>
        <w:numPr>
          <w:ilvl w:val="0"/>
          <w:numId w:val="69"/>
        </w:numPr>
        <w:shd w:val="clear" w:color="auto" w:fill="auto"/>
        <w:tabs>
          <w:tab w:pos="867" w:val="left"/>
        </w:tabs>
        <w:bidi w:val="0"/>
        <w:spacing w:before="0" w:after="0" w:line="469" w:lineRule="exact"/>
        <w:ind w:left="0" w:right="0" w:firstLine="480"/>
        <w:jc w:val="both"/>
      </w:pPr>
      <w:bookmarkStart w:id="1148" w:name="bookmark1148"/>
      <w:bookmarkEnd w:id="1148"/>
      <w:r>
        <w:rPr>
          <w:color w:val="000000"/>
          <w:spacing w:val="0"/>
          <w:w w:val="100"/>
          <w:position w:val="0"/>
        </w:rPr>
        <w:t>资产、负债的账面价值与其计税基础存在可抵扣暂时性差异的，以很可能取得用来抵扣可抵扣暂 时性差异的应纳税所得额为限，确认由可抵扣暂时性差异产生的递延所得税资产。但是，同时具有下列特 征的交易中因资产或负债的初始确认所产生的递延所得税资产不予确认：</w:t>
      </w:r>
    </w:p>
    <w:p>
      <w:pPr>
        <w:pStyle w:val="Style22"/>
        <w:keepNext w:val="0"/>
        <w:keepLines w:val="0"/>
        <w:widowControl w:val="0"/>
        <w:numPr>
          <w:ilvl w:val="0"/>
          <w:numId w:val="71"/>
        </w:numPr>
        <w:shd w:val="clear" w:color="auto" w:fill="auto"/>
        <w:tabs>
          <w:tab w:pos="760" w:val="left"/>
        </w:tabs>
        <w:bidi w:val="0"/>
        <w:spacing w:before="0" w:after="0" w:line="469" w:lineRule="exact"/>
        <w:ind w:left="0" w:right="0" w:firstLine="440"/>
        <w:jc w:val="left"/>
      </w:pPr>
      <w:bookmarkStart w:id="1149" w:name="bookmark1149"/>
      <w:bookmarkEnd w:id="1149"/>
      <w:r>
        <w:rPr>
          <w:color w:val="000000"/>
          <w:spacing w:val="0"/>
          <w:w w:val="100"/>
          <w:position w:val="0"/>
        </w:rPr>
        <w:t>该项交易不是企业合并；</w:t>
      </w:r>
    </w:p>
    <w:p>
      <w:pPr>
        <w:pStyle w:val="Style22"/>
        <w:keepNext w:val="0"/>
        <w:keepLines w:val="0"/>
        <w:widowControl w:val="0"/>
        <w:numPr>
          <w:ilvl w:val="0"/>
          <w:numId w:val="71"/>
        </w:numPr>
        <w:shd w:val="clear" w:color="auto" w:fill="auto"/>
        <w:tabs>
          <w:tab w:pos="779" w:val="left"/>
        </w:tabs>
        <w:bidi w:val="0"/>
        <w:spacing w:before="0" w:after="0" w:line="469" w:lineRule="exact"/>
        <w:ind w:left="0" w:right="0" w:firstLine="440"/>
        <w:jc w:val="left"/>
      </w:pPr>
      <w:bookmarkStart w:id="1150" w:name="bookmark1150"/>
      <w:bookmarkEnd w:id="1150"/>
      <w:r>
        <w:rPr>
          <w:color w:val="000000"/>
          <w:spacing w:val="0"/>
          <w:w w:val="100"/>
          <w:position w:val="0"/>
        </w:rPr>
        <w:t>交易发生时既不影响会计利润也不影响应纳税所得额（或可抵扣亏损）。</w:t>
      </w:r>
    </w:p>
    <w:p>
      <w:pPr>
        <w:pStyle w:val="Style22"/>
        <w:keepNext w:val="0"/>
        <w:keepLines w:val="0"/>
        <w:widowControl w:val="0"/>
        <w:numPr>
          <w:ilvl w:val="0"/>
          <w:numId w:val="69"/>
        </w:numPr>
        <w:shd w:val="clear" w:color="auto" w:fill="auto"/>
        <w:tabs>
          <w:tab w:pos="872" w:val="left"/>
        </w:tabs>
        <w:bidi w:val="0"/>
        <w:spacing w:before="0" w:after="0" w:line="469" w:lineRule="exact"/>
        <w:ind w:left="0" w:right="0" w:firstLine="480"/>
        <w:jc w:val="both"/>
      </w:pPr>
      <w:bookmarkStart w:id="1151" w:name="bookmark1151"/>
      <w:bookmarkEnd w:id="1151"/>
      <w:r>
        <w:rPr>
          <w:color w:val="000000"/>
          <w:spacing w:val="0"/>
          <w:w w:val="100"/>
          <w:position w:val="0"/>
        </w:rPr>
        <w:t>对与子公司、联营企业及合营企业投资相关的可抵扣暂时性差异，同时满足下列条件的，确认相 应的递延所得税资产：</w:t>
      </w:r>
    </w:p>
    <w:p>
      <w:pPr>
        <w:pStyle w:val="Style22"/>
        <w:keepNext w:val="0"/>
        <w:keepLines w:val="0"/>
        <w:widowControl w:val="0"/>
        <w:numPr>
          <w:ilvl w:val="0"/>
          <w:numId w:val="73"/>
        </w:numPr>
        <w:shd w:val="clear" w:color="auto" w:fill="auto"/>
        <w:tabs>
          <w:tab w:pos="760" w:val="left"/>
        </w:tabs>
        <w:bidi w:val="0"/>
        <w:spacing w:before="0" w:after="0" w:line="469" w:lineRule="exact"/>
        <w:ind w:left="0" w:right="0" w:firstLine="440"/>
        <w:jc w:val="both"/>
      </w:pPr>
      <w:bookmarkStart w:id="1152" w:name="bookmark1152"/>
      <w:bookmarkEnd w:id="1152"/>
      <w:r>
        <w:rPr>
          <w:color w:val="000000"/>
          <w:spacing w:val="0"/>
          <w:w w:val="100"/>
          <w:position w:val="0"/>
        </w:rPr>
        <w:t>暂时性差异在可预见的未来很可能转回；</w:t>
      </w:r>
    </w:p>
    <w:p>
      <w:pPr>
        <w:pStyle w:val="Style22"/>
        <w:keepNext w:val="0"/>
        <w:keepLines w:val="0"/>
        <w:widowControl w:val="0"/>
        <w:numPr>
          <w:ilvl w:val="0"/>
          <w:numId w:val="73"/>
        </w:numPr>
        <w:shd w:val="clear" w:color="auto" w:fill="auto"/>
        <w:tabs>
          <w:tab w:pos="779" w:val="left"/>
        </w:tabs>
        <w:bidi w:val="0"/>
        <w:spacing w:before="0" w:after="0" w:line="469" w:lineRule="exact"/>
        <w:ind w:left="0" w:right="0" w:firstLine="440"/>
        <w:jc w:val="both"/>
      </w:pPr>
      <w:bookmarkStart w:id="1153" w:name="bookmark1153"/>
      <w:bookmarkEnd w:id="1153"/>
      <w:r>
        <w:rPr>
          <w:color w:val="000000"/>
          <w:spacing w:val="0"/>
          <w:w w:val="100"/>
          <w:position w:val="0"/>
        </w:rPr>
        <w:t>未来很可能获得用来抵扣可抵扣暂时性差异的应纳税所得额。</w:t>
      </w:r>
    </w:p>
    <w:p>
      <w:pPr>
        <w:pStyle w:val="Style22"/>
        <w:keepNext w:val="0"/>
        <w:keepLines w:val="0"/>
        <w:widowControl w:val="0"/>
        <w:numPr>
          <w:ilvl w:val="0"/>
          <w:numId w:val="69"/>
        </w:numPr>
        <w:shd w:val="clear" w:color="auto" w:fill="auto"/>
        <w:tabs>
          <w:tab w:pos="858" w:val="left"/>
        </w:tabs>
        <w:bidi w:val="0"/>
        <w:spacing w:before="0" w:after="0" w:line="469" w:lineRule="exact"/>
        <w:ind w:left="0" w:right="0" w:firstLine="480"/>
        <w:jc w:val="both"/>
      </w:pPr>
      <w:bookmarkStart w:id="1154" w:name="bookmark1154"/>
      <w:bookmarkEnd w:id="1154"/>
      <w:r>
        <w:rPr>
          <w:color w:val="000000"/>
          <w:spacing w:val="0"/>
          <w:w w:val="100"/>
          <w:position w:val="0"/>
        </w:rPr>
        <w:t>对于能够结转以后年度的可抵扣亏损和税款抵减，以很可能获得用来抵扣可抵扣亏损和税款抵减 的未来应纳税所得额为限，确认相应的递延所得税资产。</w:t>
      </w:r>
    </w:p>
    <w:p>
      <w:pPr>
        <w:pStyle w:val="Style22"/>
        <w:keepNext w:val="0"/>
        <w:keepLines w:val="0"/>
        <w:widowControl w:val="0"/>
        <w:numPr>
          <w:ilvl w:val="0"/>
          <w:numId w:val="69"/>
        </w:numPr>
        <w:shd w:val="clear" w:color="auto" w:fill="auto"/>
        <w:tabs>
          <w:tab w:pos="872" w:val="left"/>
        </w:tabs>
        <w:bidi w:val="0"/>
        <w:spacing w:before="0" w:after="0" w:line="469" w:lineRule="exact"/>
        <w:ind w:left="0" w:right="0" w:firstLine="480"/>
        <w:jc w:val="both"/>
      </w:pPr>
      <w:bookmarkStart w:id="1155" w:name="bookmark1155"/>
      <w:bookmarkEnd w:id="1155"/>
      <w:r>
        <w:rPr>
          <w:color w:val="000000"/>
          <w:spacing w:val="0"/>
          <w:w w:val="100"/>
          <w:position w:val="0"/>
        </w:rPr>
        <w:t>资产负债表日，对递延所得税资产的账面价值进行复核。如果未来期间很可能无法获得足够的应 纳税所得额用以抵扣递延所得税资产的利益，减记递延所得税资产的账面价值。在很可能获得足够的应纳 税所得额时，减记的金额转回。</w:t>
      </w:r>
    </w:p>
    <w:p>
      <w:pPr>
        <w:pStyle w:val="Style46"/>
        <w:keepNext/>
        <w:keepLines/>
        <w:widowControl w:val="0"/>
        <w:shd w:val="clear" w:color="auto" w:fill="auto"/>
        <w:bidi w:val="0"/>
        <w:spacing w:before="0" w:after="0" w:line="469" w:lineRule="exact"/>
        <w:ind w:left="0" w:right="0" w:firstLine="340"/>
        <w:jc w:val="left"/>
      </w:pPr>
      <w:bookmarkStart w:id="1156" w:name="bookmark1156"/>
      <w:bookmarkStart w:id="1157" w:name="bookmark1157"/>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1156"/>
      <w:bookmarkEnd w:id="1157"/>
      <w:bookmarkEnd w:id="1158"/>
    </w:p>
    <w:p>
      <w:pPr>
        <w:pStyle w:val="Style22"/>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对与子公司及联营企业投资相关的应纳税暂时性差异，确认递延所得税负债，除非本公司能够控制暂 时性差异转回的时间且该暂时性差异在可预见的未来很可能不会转回。对与子公司及联营企业投资相关的 可抵扣暂时性差异，当该暂时性差异在可预见的未来很可能转回且未来很可能获得用来抵扣可抵扣暂时性 差异的应纳税所得额时，确认递延所得税资产。</w:t>
      </w:r>
    </w:p>
    <w:p>
      <w:pPr>
        <w:pStyle w:val="Style46"/>
        <w:keepNext/>
        <w:keepLines/>
        <w:widowControl w:val="0"/>
        <w:shd w:val="clear" w:color="auto" w:fill="auto"/>
        <w:tabs>
          <w:tab w:pos="483" w:val="left"/>
        </w:tabs>
        <w:bidi w:val="0"/>
        <w:spacing w:before="0" w:after="0" w:line="466" w:lineRule="exact"/>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1159"/>
      <w:bookmarkEnd w:id="1160"/>
      <w:bookmarkEnd w:id="1162"/>
    </w:p>
    <w:p>
      <w:pPr>
        <w:pStyle w:val="Style46"/>
        <w:keepNext/>
        <w:keepLines/>
        <w:widowControl w:val="0"/>
        <w:shd w:val="clear" w:color="auto" w:fill="auto"/>
        <w:tabs>
          <w:tab w:pos="493" w:val="left"/>
        </w:tabs>
        <w:bidi w:val="0"/>
        <w:spacing w:before="0" w:after="0" w:line="466" w:lineRule="exact"/>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59"/>
      <w:bookmarkEnd w:id="1160"/>
      <w:bookmarkEnd w:id="1164"/>
    </w:p>
    <w:p>
      <w:pPr>
        <w:pStyle w:val="Style22"/>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对于经营租赁的租金，承租人应当在租赁期内各个期间按照直线法计入相关资产成本或当期损益；承 租人发生的初始直接费用，计入当期损益。或有租金应在实际发生时计入当期损益。</w:t>
      </w:r>
    </w:p>
    <w:p>
      <w:pPr>
        <w:pStyle w:val="Style46"/>
        <w:keepNext/>
        <w:keepLines/>
        <w:widowControl w:val="0"/>
        <w:shd w:val="clear" w:color="auto" w:fill="auto"/>
        <w:tabs>
          <w:tab w:pos="493" w:val="left"/>
        </w:tabs>
        <w:bidi w:val="0"/>
        <w:spacing w:before="0" w:after="0" w:line="470" w:lineRule="exact"/>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65"/>
      <w:bookmarkEnd w:id="1166"/>
      <w:bookmarkEnd w:id="1168"/>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在租赁期开始日，承租人应当将租赁期开始日租赁资产公允价值与最低租赁付款额现值两者中较低者 作为租赁资产的入账价值，将最低租赁付款额作为长期应付款的入账价值，其差额作为未确认融资费用。</w:t>
      </w:r>
    </w:p>
    <w:p>
      <w:pPr>
        <w:pStyle w:val="Style46"/>
        <w:keepNext/>
        <w:keepLines/>
        <w:widowControl w:val="0"/>
        <w:shd w:val="clear" w:color="auto" w:fill="auto"/>
        <w:bidi w:val="0"/>
        <w:spacing w:before="0" w:after="24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169"/>
      <w:bookmarkEnd w:id="1170"/>
      <w:bookmarkEnd w:id="1172"/>
    </w:p>
    <w:p>
      <w:pPr>
        <w:pStyle w:val="Style46"/>
        <w:keepNext/>
        <w:keepLines/>
        <w:widowControl w:val="0"/>
        <w:numPr>
          <w:ilvl w:val="0"/>
          <w:numId w:val="75"/>
        </w:numPr>
        <w:shd w:val="clear" w:color="auto" w:fill="auto"/>
        <w:tabs>
          <w:tab w:pos="493" w:val="left"/>
        </w:tabs>
        <w:bidi w:val="0"/>
        <w:spacing w:before="0" w:after="240" w:line="240" w:lineRule="auto"/>
        <w:ind w:left="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重要会计政策变更</w:t>
      </w:r>
      <w:bookmarkEnd w:id="1169"/>
      <w:bookmarkEnd w:id="1170"/>
      <w:bookmarkEnd w:id="1174"/>
    </w:p>
    <w:p>
      <w:pPr>
        <w:pStyle w:val="Style4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75"/>
        </w:numPr>
        <w:shd w:val="clear" w:color="auto" w:fill="auto"/>
        <w:tabs>
          <w:tab w:pos="493" w:val="left"/>
        </w:tabs>
        <w:bidi w:val="0"/>
        <w:spacing w:before="0" w:after="24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重要会计估计变更</w:t>
      </w:r>
      <w:bookmarkEnd w:id="1175"/>
      <w:bookmarkEnd w:id="1176"/>
      <w:bookmarkEnd w:id="1178"/>
    </w:p>
    <w:p>
      <w:pPr>
        <w:pStyle w:val="Style4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24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六</w:t>
      </w:r>
      <w:bookmarkEnd w:id="1181"/>
      <w:r>
        <w:rPr>
          <w:color w:val="000000"/>
          <w:spacing w:val="0"/>
          <w:w w:val="100"/>
          <w:position w:val="0"/>
        </w:rPr>
        <w:t>、税项</w:t>
      </w:r>
      <w:bookmarkEnd w:id="1179"/>
      <w:bookmarkEnd w:id="1180"/>
      <w:bookmarkEnd w:id="1182"/>
    </w:p>
    <w:p>
      <w:pPr>
        <w:pStyle w:val="Style46"/>
        <w:keepNext/>
        <w:keepLines/>
        <w:widowControl w:val="0"/>
        <w:shd w:val="clear" w:color="auto" w:fill="auto"/>
        <w:bidi w:val="0"/>
        <w:spacing w:before="0" w:after="80" w:line="240" w:lineRule="auto"/>
        <w:ind w:left="0" w:right="0" w:firstLine="0"/>
        <w:jc w:val="left"/>
      </w:pPr>
      <w:bookmarkStart w:id="1179" w:name="bookmark1179"/>
      <w:bookmarkStart w:id="1180" w:name="bookmark1180"/>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79"/>
      <w:bookmarkEnd w:id="1180"/>
      <w:bookmarkEnd w:id="118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651"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按照《增值税暂行条例》、《营业税改征 增值税试点办法》及其相关规定计缴， 应税收入按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的税率计算销项税， 并按扣除当期允许抵扣的进项税额后的 差额计缴增值税。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按照应纳流转税额计缴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按照《企业所得税法实施条例》及其相 关规定计缴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按所得额的</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上交利得税</w:t>
            </w:r>
          </w:p>
        </w:tc>
      </w:tr>
      <w:tr>
        <w:trPr>
          <w:trHeight w:val="290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德国开元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增值税：按应税收入的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计算销项税，并按扣除允许 抵扣的进项税额后的差额计缴增值税；所得税：公司法人税 及其附带的团结统一税，税率为</w:t>
            </w:r>
            <w:r>
              <w:rPr>
                <w:rFonts w:ascii="Times New Roman" w:eastAsia="Times New Roman" w:hAnsi="Times New Roman" w:cs="Times New Roman"/>
                <w:color w:val="000000"/>
                <w:spacing w:val="0"/>
                <w:w w:val="100"/>
                <w:position w:val="0"/>
                <w:sz w:val="18"/>
                <w:szCs w:val="18"/>
              </w:rPr>
              <w:t xml:space="preserve">15.83% </w:t>
            </w:r>
            <w:r>
              <w:rPr>
                <w:color w:val="000000"/>
                <w:spacing w:val="0"/>
                <w:w w:val="100"/>
                <w:position w:val="0"/>
              </w:rPr>
              <w:t xml:space="preserve">；营业所得税税率 </w:t>
            </w:r>
            <w:r>
              <w:rPr>
                <w:rFonts w:ascii="Times New Roman" w:eastAsia="Times New Roman" w:hAnsi="Times New Roman" w:cs="Times New Roman"/>
                <w:color w:val="000000"/>
                <w:spacing w:val="0"/>
                <w:w w:val="100"/>
                <w:position w:val="0"/>
                <w:sz w:val="18"/>
                <w:szCs w:val="18"/>
              </w:rPr>
              <w:t>17.15%</w:t>
            </w:r>
            <w:r>
              <w:rPr>
                <w:color w:val="000000"/>
                <w:spacing w:val="0"/>
                <w:w w:val="100"/>
                <w:position w:val="0"/>
              </w:rPr>
              <w:t>，所得税及营业所得税都以公司盈利为计税基础，若 公司未盈利，可免交；公司每年向税务局申报并按季预缴增 值税和所得税，预缴余额为税务局根据公司上一营业年度的 盈利及缴税情况确定的，等到公司将本营业年度的报表和报 税表提交后，税务局再根据实际情况要求企业补缴或退税， 并通知未来年份应该预缴的税额。</w:t>
            </w:r>
          </w:p>
        </w:tc>
      </w:tr>
    </w:tbl>
    <w:p>
      <w:pPr>
        <w:widowControl w:val="0"/>
        <w:spacing w:after="79" w:line="1" w:lineRule="exact"/>
      </w:pPr>
    </w:p>
    <w:p>
      <w:pPr>
        <w:pStyle w:val="Style46"/>
        <w:keepNext/>
        <w:keepLines/>
        <w:widowControl w:val="0"/>
        <w:shd w:val="clear" w:color="auto" w:fill="auto"/>
        <w:bidi w:val="0"/>
        <w:spacing w:before="0" w:after="24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84"/>
      <w:bookmarkEnd w:id="1185"/>
      <w:bookmarkEnd w:id="1186"/>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 xml:space="preserve">根据《营业税改征增值税跨境应税行为增值税免税管理办法(试行)》规定，出境旅游业务免征增值 </w:t>
      </w:r>
      <w:r>
        <w:rPr>
          <w:color w:val="000000"/>
          <w:spacing w:val="0"/>
          <w:w w:val="100"/>
          <w:position w:val="0"/>
        </w:rPr>
        <w:t>税。</w:t>
      </w:r>
    </w:p>
    <w:p>
      <w:pPr>
        <w:pStyle w:val="Style46"/>
        <w:keepNext/>
        <w:keepLines/>
        <w:widowControl w:val="0"/>
        <w:shd w:val="clear" w:color="auto" w:fill="auto"/>
        <w:bidi w:val="0"/>
        <w:spacing w:before="0" w:after="24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187"/>
      <w:bookmarkEnd w:id="1188"/>
      <w:bookmarkEnd w:id="1189"/>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46"/>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七</w:t>
      </w:r>
      <w:bookmarkEnd w:id="1192"/>
      <w:r>
        <w:rPr>
          <w:color w:val="000000"/>
          <w:spacing w:val="0"/>
          <w:w w:val="100"/>
          <w:position w:val="0"/>
        </w:rPr>
        <w:t>、合并财务报表项目注释</w:t>
      </w:r>
      <w:bookmarkEnd w:id="1190"/>
      <w:bookmarkEnd w:id="1191"/>
      <w:bookmarkEnd w:id="1193"/>
    </w:p>
    <w:p>
      <w:pPr>
        <w:pStyle w:val="Style46"/>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4" w:name="bookmark119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90"/>
      <w:bookmarkEnd w:id="1191"/>
      <w:bookmarkEnd w:id="119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8,012,624.05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8,580,030.34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888,625,590.55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898,979,127.53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35,640,112.27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52,841,337.10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960,400,494.97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43,028,162.67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69,866,594.04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2"/>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其他货币资金期末余额中</w:t>
      </w:r>
      <w:r>
        <w:rPr>
          <w:rFonts w:ascii="Times New Roman" w:eastAsia="Times New Roman" w:hAnsi="Times New Roman" w:cs="Times New Roman"/>
          <w:color w:val="000000"/>
          <w:spacing w:val="0"/>
          <w:w w:val="100"/>
          <w:position w:val="0"/>
        </w:rPr>
        <w:t>3,059.64</w:t>
      </w:r>
      <w:r>
        <w:rPr>
          <w:color w:val="000000"/>
          <w:spacing w:val="0"/>
          <w:w w:val="100"/>
          <w:position w:val="0"/>
        </w:rPr>
        <w:t>万元为公司在第三方支付机构账户的存款。</w:t>
      </w:r>
    </w:p>
    <w:p>
      <w:pPr>
        <w:pStyle w:val="Style46"/>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、衍生金融资产</w:t>
      </w:r>
      <w:bookmarkEnd w:id="1195"/>
      <w:bookmarkEnd w:id="1196"/>
      <w:bookmarkEnd w:id="1197"/>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color w:val="000000"/>
          <w:spacing w:val="0"/>
          <w:w w:val="100"/>
          <w:position w:val="0"/>
        </w:rPr>
        <w:t>、应收账款</w:t>
      </w:r>
      <w:bookmarkEnd w:id="1198"/>
      <w:bookmarkEnd w:id="1199"/>
      <w:bookmarkEnd w:id="1201"/>
    </w:p>
    <w:p>
      <w:pPr>
        <w:pStyle w:val="Style46"/>
        <w:keepNext/>
        <w:keepLines/>
        <w:widowControl w:val="0"/>
        <w:shd w:val="clear" w:color="auto" w:fill="auto"/>
        <w:bidi w:val="0"/>
        <w:spacing w:before="0" w:after="360" w:line="240" w:lineRule="auto"/>
        <w:ind w:left="0" w:right="0" w:firstLine="140"/>
        <w:jc w:val="left"/>
      </w:pPr>
      <w:bookmarkStart w:id="1198" w:name="bookmark1198"/>
      <w:bookmarkStart w:id="1199" w:name="bookmark1199"/>
      <w:bookmarkStart w:id="1202" w:name="bookmark120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8"/>
      <w:bookmarkEnd w:id="1199"/>
      <w:bookmarkEnd w:id="1202"/>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540,275,</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20,927,4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519,347,9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463,506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12,325,64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451,180,85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877,886.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877,886.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877,886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877,886.0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541,153,</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21,805,3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519,347,9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464,384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13,203,53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451,180,85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bl>
    <w:p>
      <w:pPr>
        <w:widowControl w:val="0"/>
        <w:spacing w:after="119" w:line="1" w:lineRule="exact"/>
      </w:pPr>
    </w:p>
    <w:p>
      <w:pPr>
        <w:pStyle w:val="Style4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4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4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444,072,488.02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79,414,702.15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7,941,470.23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4,932,439.07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1,522,952.13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785,575.88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392,787.94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529,205,205.12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9,857,210.30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11,070,256.73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11,070,256.73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540,275,461.85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20,927,467.03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bl>
    <w:p>
      <w:pPr>
        <w:widowControl w:val="0"/>
        <w:spacing w:after="9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4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203"/>
      <w:bookmarkEnd w:id="1204"/>
      <w:bookmarkEnd w:id="1206"/>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8,601,818.53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536"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按欠款方归集的期末余额前五名的应收账款情况</w:t>
      </w:r>
      <w:bookmarkEnd w:id="1207"/>
      <w:bookmarkEnd w:id="1208"/>
      <w:bookmarkEnd w:id="1210"/>
    </w:p>
    <w:p>
      <w:pPr>
        <w:pStyle w:val="Style40"/>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单位：元</w:t>
      </w:r>
    </w:p>
    <w:tbl>
      <w:tblPr>
        <w:tblOverlap w:val="never"/>
        <w:jc w:val="center"/>
        <w:tblLayout w:type="fixed"/>
      </w:tblPr>
      <w:tblGrid>
        <w:gridCol w:w="2011"/>
        <w:gridCol w:w="1915"/>
        <w:gridCol w:w="1910"/>
        <w:gridCol w:w="1915"/>
        <w:gridCol w:w="1925"/>
      </w:tblGrid>
      <w:tr>
        <w:trPr>
          <w:trHeight w:val="346" w:hRule="exact"/>
        </w:trPr>
        <w:tc>
          <w:tcPr>
            <w:vMerge w:val="restart"/>
            <w:tcBorders>
              <w:top w:val="single" w:sz="4"/>
              <w:left w:val="single" w:sz="4"/>
            </w:tcBorders>
            <w:shd w:val="clear" w:color="auto" w:fill="D3D3D3"/>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计提坏账准备金额</w:t>
            </w:r>
          </w:p>
        </w:tc>
        <w:tc>
          <w:tcPr>
            <w:tcBorders>
              <w:top w:val="single" w:sz="4"/>
              <w:left w:val="single" w:sz="4"/>
              <w:right w:val="single" w:sz="4"/>
            </w:tcBorders>
            <w:shd w:val="clear" w:color="auto" w:fill="D3D3D3"/>
            <w:vAlign w:val="top"/>
          </w:tcPr>
          <w:p>
            <w:pPr>
              <w:pStyle w:val="Style35"/>
              <w:keepNext w:val="0"/>
              <w:keepLines w:val="0"/>
              <w:widowControl w:val="0"/>
              <w:shd w:val="clear" w:color="auto" w:fill="auto"/>
              <w:bidi w:val="0"/>
              <w:spacing w:before="8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26,514,786.00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18,250,644.75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15,202,849.69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14,447,995.12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11,582,827.14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85,999,102.70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100,157.04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639" w:line="1" w:lineRule="exact"/>
      </w:pPr>
    </w:p>
    <w:p>
      <w:pPr>
        <w:pStyle w:val="Style46"/>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w:t>
      </w:r>
      <w:bookmarkEnd w:id="1213"/>
      <w:r>
        <w:rPr>
          <w:color w:val="000000"/>
          <w:spacing w:val="0"/>
          <w:w w:val="100"/>
          <w:position w:val="0"/>
        </w:rPr>
        <w:t>、预付款项</w:t>
      </w:r>
      <w:bookmarkEnd w:id="1211"/>
      <w:bookmarkEnd w:id="1212"/>
      <w:bookmarkEnd w:id="1214"/>
    </w:p>
    <w:p>
      <w:pPr>
        <w:pStyle w:val="Style46"/>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1"/>
      <w:bookmarkEnd w:id="1212"/>
      <w:bookmarkEnd w:id="1215"/>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598,234,474.41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476,567,083.96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7,940,982.89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2,465,348.00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843,571.14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607,019,028.44</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479,032,431.96</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14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6"/>
      <w:bookmarkEnd w:id="1217"/>
      <w:bookmarkEnd w:id="1218"/>
    </w:p>
    <w:tbl>
      <w:tblPr>
        <w:tblOverlap w:val="never"/>
        <w:jc w:val="center"/>
        <w:tblLayout w:type="fixed"/>
      </w:tblPr>
      <w:tblGrid>
        <w:gridCol w:w="2386"/>
        <w:gridCol w:w="2270"/>
        <w:gridCol w:w="2270"/>
        <w:gridCol w:w="2592"/>
      </w:tblGrid>
      <w:tr>
        <w:trPr>
          <w:trHeight w:val="346" w:hRule="exact"/>
        </w:trPr>
        <w:tc>
          <w:tcPr>
            <w:vMerge w:val="restart"/>
            <w:tcBorders>
              <w:top w:val="single" w:sz="4"/>
              <w:left w:val="single" w:sz="4"/>
            </w:tcBorders>
            <w:shd w:val="clear" w:color="auto" w:fill="D3D3D3"/>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占预付款项合计数的比例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款项内容</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41,875,477.10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30,270,000.00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预付房租费</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16,570,559.00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17,797,196.00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14,341,665.66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预付邮轮款</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120,854,897.76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6"/>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5</w:t>
      </w:r>
      <w:bookmarkEnd w:id="1221"/>
      <w:r>
        <w:rPr>
          <w:color w:val="000000"/>
          <w:spacing w:val="0"/>
          <w:w w:val="100"/>
          <w:position w:val="0"/>
        </w:rPr>
        <w:t>、应收利息</w:t>
      </w:r>
      <w:bookmarkEnd w:id="1219"/>
      <w:bookmarkEnd w:id="1220"/>
      <w:bookmarkEnd w:id="1222"/>
    </w:p>
    <w:p>
      <w:pPr>
        <w:pStyle w:val="Style46"/>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19"/>
      <w:bookmarkEnd w:id="1220"/>
      <w:bookmarkEnd w:id="122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3,624,496.76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162,580.61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3,624,496.76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162,580.61</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6</w:t>
      </w:r>
      <w:bookmarkEnd w:id="1226"/>
      <w:r>
        <w:rPr>
          <w:color w:val="000000"/>
          <w:spacing w:val="0"/>
          <w:w w:val="100"/>
          <w:position w:val="0"/>
        </w:rPr>
        <w:t>、其他应收款</w:t>
      </w:r>
      <w:bookmarkEnd w:id="1224"/>
      <w:bookmarkEnd w:id="1225"/>
      <w:bookmarkEnd w:id="1227"/>
    </w:p>
    <w:p>
      <w:pPr>
        <w:pStyle w:val="Style46"/>
        <w:keepNext/>
        <w:keepLines/>
        <w:widowControl w:val="0"/>
        <w:shd w:val="clear" w:color="auto" w:fill="auto"/>
        <w:bidi w:val="0"/>
        <w:spacing w:before="0" w:after="340" w:line="240" w:lineRule="auto"/>
        <w:ind w:left="0" w:right="0" w:firstLine="0"/>
        <w:jc w:val="left"/>
      </w:pPr>
      <w:bookmarkStart w:id="1224" w:name="bookmark1224"/>
      <w:bookmarkStart w:id="1225" w:name="bookmark1225"/>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24"/>
      <w:bookmarkEnd w:id="1225"/>
      <w:bookmarkEnd w:id="1228"/>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800,368.6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37,842,787.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单项金额不重大但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358,848,</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5,385,375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206,579,80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6,185,744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244,422,59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bl>
    <w:p>
      <w:pPr>
        <w:widowControl w:val="0"/>
        <w:spacing w:after="9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229"/>
      <w:bookmarkEnd w:id="1230"/>
      <w:bookmarkEnd w:id="1232"/>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6,436,059.75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233"/>
      <w:bookmarkEnd w:id="1234"/>
      <w:bookmarkEnd w:id="12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机票押金及其他押金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334,058,938.51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226,088,375.71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签证借款及备用金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8,913,212.46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7,076,282.80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15,876,075.60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17,443,680.31</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358,848,226.57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250,608,338.82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237"/>
      <w:bookmarkEnd w:id="1238"/>
      <w:bookmarkEnd w:id="12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45,810,179.00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1,148,128.86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14,246,486.00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282,056.52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10,265,613.76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205,312.28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131,740,278.76</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1,635,497.66</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7</w:t>
      </w:r>
      <w:bookmarkEnd w:id="1243"/>
      <w:r>
        <w:rPr>
          <w:color w:val="000000"/>
          <w:spacing w:val="0"/>
          <w:w w:val="100"/>
          <w:position w:val="0"/>
        </w:rPr>
        <w:t>、存货</w:t>
      </w:r>
      <w:bookmarkEnd w:id="1241"/>
      <w:bookmarkEnd w:id="1242"/>
      <w:bookmarkEnd w:id="1244"/>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5"/>
      <w:bookmarkEnd w:id="1246"/>
      <w:bookmarkEnd w:id="12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1,409,678.44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370,282.61</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8</w:t>
      </w:r>
      <w:bookmarkEnd w:id="1250"/>
      <w:r>
        <w:rPr>
          <w:color w:val="000000"/>
          <w:spacing w:val="0"/>
          <w:w w:val="100"/>
          <w:position w:val="0"/>
        </w:rPr>
        <w:t>、其他流动资产</w:t>
      </w:r>
      <w:bookmarkEnd w:id="1248"/>
      <w:bookmarkEnd w:id="1249"/>
      <w:bookmarkEnd w:id="125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16,744,996.11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13,338,382.03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2,289,837.85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598,054.22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19,034,833.96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13,936,436.25</w:t>
            </w:r>
          </w:p>
        </w:tc>
      </w:tr>
    </w:tbl>
    <w:p>
      <w:pPr>
        <w:widowControl w:val="0"/>
        <w:spacing w:after="359" w:line="1" w:lineRule="exact"/>
      </w:pPr>
    </w:p>
    <w:p>
      <w:pPr>
        <w:pStyle w:val="Style46"/>
        <w:keepNext/>
        <w:keepLines/>
        <w:widowControl w:val="0"/>
        <w:shd w:val="clear" w:color="auto" w:fill="auto"/>
        <w:tabs>
          <w:tab w:pos="499" w:val="left"/>
        </w:tabs>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9</w:t>
      </w:r>
      <w:bookmarkEnd w:id="1254"/>
      <w:r>
        <w:rPr>
          <w:color w:val="000000"/>
          <w:spacing w:val="0"/>
          <w:w w:val="100"/>
          <w:position w:val="0"/>
        </w:rPr>
        <w:t>、</w:t>
        <w:tab/>
        <w:t>发放贷款及垫款</w:t>
      </w:r>
      <w:bookmarkEnd w:id="1252"/>
      <w:bookmarkEnd w:id="1253"/>
      <w:bookmarkEnd w:id="125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）贷款和垫款按个人和企业分布情况</w:t>
      </w:r>
    </w:p>
    <w:tbl>
      <w:tblPr>
        <w:tblOverlap w:val="never"/>
        <w:jc w:val="center"/>
        <w:tblLayout w:type="fixed"/>
      </w:tblPr>
      <w:tblGrid>
        <w:gridCol w:w="3019"/>
        <w:gridCol w:w="3010"/>
        <w:gridCol w:w="3019"/>
      </w:tblGrid>
      <w:tr>
        <w:trPr>
          <w:trHeight w:val="341"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个人贷款和垫款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154,190,273.90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78,228,419.33</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企业贷款和垫款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14,744,661.40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10,071,580.67</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168,934,935.30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88,300,000.00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减：贷款损失准备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2,534,024.03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1,324,500.00</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其中：个别方式评估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组合方式评估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2,534,024.03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1,324,500.00</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166,400,911.27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86,975,500.00</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）贷款和垫款总额按担保方式分布情况</w:t>
      </w:r>
    </w:p>
    <w:tbl>
      <w:tblPr>
        <w:tblOverlap w:val="never"/>
        <w:jc w:val="center"/>
        <w:tblLayout w:type="fixed"/>
      </w:tblPr>
      <w:tblGrid>
        <w:gridCol w:w="3019"/>
        <w:gridCol w:w="3010"/>
        <w:gridCol w:w="3019"/>
      </w:tblGrid>
      <w:tr>
        <w:trPr>
          <w:trHeight w:val="33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保证贷款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22,664,253.90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82,500,000.00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146,270,681.40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168,934,935.30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88,300,000.00</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256"/>
      <w:bookmarkEnd w:id="1257"/>
      <w:bookmarkEnd w:id="1259"/>
    </w:p>
    <w:p>
      <w:pPr>
        <w:pStyle w:val="Style46"/>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56"/>
      <w:bookmarkEnd w:id="1257"/>
      <w:bookmarkEnd w:id="12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241,141,400.00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241,141,400.00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431,962,718.80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241,141,400.00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241,141,400.00</w:t>
            </w:r>
          </w:p>
        </w:tc>
      </w:tr>
    </w:tbl>
    <w:p>
      <w:pPr>
        <w:widowControl w:val="0"/>
        <w:spacing w:after="279" w:line="1" w:lineRule="exact"/>
      </w:pPr>
    </w:p>
    <w:p>
      <w:pPr>
        <w:pStyle w:val="Style38"/>
        <w:keepNext/>
        <w:keepLines/>
        <w:widowControl w:val="0"/>
        <w:shd w:val="clear" w:color="auto" w:fill="auto"/>
        <w:bidi w:val="0"/>
        <w:spacing w:before="0" w:line="240" w:lineRule="auto"/>
        <w:ind w:left="0" w:right="0" w:firstLine="140"/>
        <w:jc w:val="left"/>
      </w:pPr>
      <w:bookmarkStart w:id="1261" w:name="bookmark1261"/>
      <w:bookmarkStart w:id="1262" w:name="bookmark1262"/>
      <w:bookmarkStart w:id="1263" w:name="bookmark1263"/>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）期末按成本计量的可供出售金融资产</w:t>
      </w:r>
      <w:bookmarkEnd w:id="1261"/>
      <w:bookmarkEnd w:id="1262"/>
      <w:bookmarkEnd w:id="12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洋葱旅游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年假旅行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世界玖玖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14,285,700</w:t>
            </w:r>
          </w:p>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14,285,700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悠哉网络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异乡好居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晨晖盛景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Club Med</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（香港众 信间接持 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86,552,400</w:t>
            </w:r>
          </w:p>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86,552,400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北京创新 工场基金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同程网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50,068,000</w:t>
            </w:r>
          </w:p>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50,068,000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要出发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优投金鼎 旅游产业 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10,735,300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11,764,700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优投金鼎 资产管理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来跑吧体 育文化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年假科技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优泰科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JCT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1,196,624.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1,196,624.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穷游网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164,780,00</w:t>
            </w:r>
          </w:p>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164,780,00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天津新动 金鼎万众 体育资产 管理合伙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Parmentier</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 Associes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7,502,994.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7,502,994.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PARIS</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HOTEL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241,141,40</w:t>
            </w:r>
          </w:p>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190,821,31</w:t>
            </w:r>
          </w:p>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431,962,71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64"/>
      <w:bookmarkEnd w:id="1265"/>
      <w:bookmarkEnd w:id="1267"/>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619"/>
        <w:gridCol w:w="979"/>
        <w:gridCol w:w="806"/>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619"/>
        <w:gridCol w:w="979"/>
        <w:gridCol w:w="806"/>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众信天益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37,293,75</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7,065,300</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44,359,050.</w:t>
            </w:r>
          </w:p>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众信来跑</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98,239.88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880,000.0</w:t>
            </w:r>
          </w:p>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-978,239.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中国海外 旅游投资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7,345,187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-296,261.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338,899.6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7,387,825.7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行天下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15,765,259.</w:t>
            </w:r>
          </w:p>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Norden</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Hunter</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37,391,98</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24,240,36</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5,806,059</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338,899.6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67,512,136.</w:t>
            </w:r>
          </w:p>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37,391,98</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24,240,36</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5,806,059</w:t>
            </w:r>
          </w:p>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338,899.6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67,512,136.</w:t>
            </w:r>
          </w:p>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265,177.9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、固定资产</w:t>
      </w:r>
      <w:bookmarkEnd w:id="1268"/>
      <w:bookmarkEnd w:id="1269"/>
      <w:bookmarkEnd w:id="1270"/>
    </w:p>
    <w:p>
      <w:pPr>
        <w:pStyle w:val="Style38"/>
        <w:keepNext/>
        <w:keepLines/>
        <w:widowControl w:val="0"/>
        <w:shd w:val="clear" w:color="auto" w:fill="auto"/>
        <w:bidi w:val="0"/>
        <w:spacing w:before="0" w:after="340" w:line="240" w:lineRule="auto"/>
        <w:ind w:left="0" w:right="0" w:firstLine="0"/>
        <w:jc w:val="left"/>
      </w:pPr>
      <w:bookmarkStart w:id="1268" w:name="bookmark1268"/>
      <w:bookmarkStart w:id="1269" w:name="bookmark1269"/>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1268"/>
      <w:bookmarkEnd w:id="1269"/>
      <w:bookmarkEnd w:id="1271"/>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13,800,646.10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5,512,897.95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3,310,809.74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22,624,353.79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2,668,984.42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59,230,908.35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270,470.23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62,170,363.00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2,565,458.42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352,998.23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159,075.23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3,077,531.88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58,877,910.12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111,395.00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59,092,831.12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5,236,681.79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6,944,281.79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5,236,681.79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6,944,281.79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11,232,948.73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63,143,806.30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3,473,679.97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77,850,435.00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8,766,128.82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1,885,184.62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1,379,297.85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12,030,611.29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2,235,023.64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13,293,865.72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717,609.81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16,246,499.17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2,106,613.54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6,872,996.67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671,917.93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9,651,528.14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128,410.10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6,420,869.05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45,691.88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6,594,971.03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5,077,518.98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1,190,666.67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84,242.72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6,352,428.37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5,077,518.98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1,190,666.67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84,242.72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6,352,428.37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5,923,633.48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13,988,383.67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2,012,664.94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21,924,682.09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5,309,315.25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49,155,422.63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1,461,015.03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55,925,752.91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5,034,517.28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3,627,713.33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1,931,511.89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10,593,742.50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272"/>
      <w:bookmarkEnd w:id="1273"/>
      <w:bookmarkEnd w:id="12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58,877,910.12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6,420,869.05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52,457,041.07</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13</w:t>
      </w:r>
      <w:r>
        <w:rPr>
          <w:color w:val="000000"/>
          <w:spacing w:val="0"/>
          <w:w w:val="100"/>
          <w:position w:val="0"/>
        </w:rPr>
        <w:t>、无形资产</w:t>
      </w:r>
      <w:bookmarkEnd w:id="1275"/>
      <w:bookmarkEnd w:id="1276"/>
      <w:bookmarkEnd w:id="1277"/>
    </w:p>
    <w:p>
      <w:pPr>
        <w:pStyle w:val="Style46"/>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5"/>
      <w:bookmarkEnd w:id="1276"/>
      <w:bookmarkEnd w:id="1278"/>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992"/>
        <w:gridCol w:w="1205"/>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23,339,455.04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23,339,455.04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12,072,919.07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12,072,919.07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12,042,788.94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12,042,788.94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30,130.13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30,130.13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559,658.12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559,658.12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34,852,715.99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34,852,715.99</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05"/>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5,556,823.22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5,556,823.22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5,267,518.28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5,267,518.28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5,260,681.51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5,260,681.51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6,836.77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10,264,683.38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10,264,683.38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24,588,032.61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24,588,032.61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17,782,631.82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17,782,631.82</w:t>
            </w:r>
          </w:p>
        </w:tc>
      </w:tr>
    </w:tbl>
    <w:p>
      <w:pPr>
        <w:widowControl w:val="0"/>
        <w:spacing w:after="7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6"/>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79"/>
      <w:bookmarkEnd w:id="1280"/>
      <w:bookmarkEnd w:id="1281"/>
    </w:p>
    <w:p>
      <w:pPr>
        <w:pStyle w:val="Style46"/>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9"/>
      <w:bookmarkEnd w:id="1280"/>
      <w:bookmarkEnd w:id="128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35"/>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2,602,920.41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悠联货币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271,242.46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491,086,223.50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491,086,223.50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52,478,671.09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52,478,671.09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法国安赛尔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973,635.45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46,956,761.28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46,956,761.28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2,896,059.17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2,896,059.17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1,312,507.63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1,312,507.63</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6,016,069.92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厦门凡星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1,663,534.38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1,663,534.38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547,447,315.74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58,844,932.38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606,292,248.12</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83"/>
      <w:bookmarkEnd w:id="1284"/>
      <w:bookmarkEnd w:id="128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9,037,797.69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66,724,645.62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7,756,464.59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68,005,978.72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835,142.44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607,445.08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1,039,999.98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120,454.35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164,253.87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9,993,394.48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68,159,645.62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8,335,362.45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69,817,677.65</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7"/>
      <w:bookmarkEnd w:id="1288"/>
      <w:bookmarkEnd w:id="1290"/>
    </w:p>
    <w:p>
      <w:pPr>
        <w:pStyle w:val="Style46"/>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7"/>
      <w:bookmarkEnd w:id="1288"/>
      <w:bookmarkEnd w:id="1291"/>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37,226,359.06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9,358,997.84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20,690,137.44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5,172,534.36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39,026,994.53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9,358,294.02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5,428,894.80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1,357,223.70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9,895,157.08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2,473,789.27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5,396,041.52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1,349,010.38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86,148,510.67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21,191,081.13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31,515,073.76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7,878,768.44</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292"/>
      <w:bookmarkEnd w:id="1293"/>
      <w:bookmarkEnd w:id="1294"/>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21,191,081.13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21,191,081.13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7,878,768.44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7,878,768.44</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95"/>
      <w:bookmarkEnd w:id="1296"/>
      <w:bookmarkEnd w:id="1298"/>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行业保证金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39,133,751.25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25,891,441.54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航协保证金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30,388,071.12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16,387,042.04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129,521,822.37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109,268,483.58</w:t>
            </w:r>
          </w:p>
        </w:tc>
      </w:tr>
    </w:tbl>
    <w:p>
      <w:pPr>
        <w:pStyle w:val="Style22"/>
        <w:keepNext w:val="0"/>
        <w:keepLines w:val="0"/>
        <w:widowControl w:val="0"/>
        <w:shd w:val="clear" w:color="auto" w:fill="auto"/>
        <w:bidi w:val="0"/>
        <w:spacing w:before="0" w:after="440" w:line="307" w:lineRule="exact"/>
        <w:ind w:left="0" w:right="0" w:firstLine="0"/>
        <w:jc w:val="left"/>
      </w:pPr>
      <w:r>
        <w:rPr>
          <w:color w:val="000000"/>
          <w:spacing w:val="0"/>
          <w:w w:val="100"/>
          <w:position w:val="0"/>
          <w:sz w:val="17"/>
          <w:szCs w:val="17"/>
        </w:rPr>
        <w:t>其他说明：</w:t>
      </w:r>
      <w:r>
        <w:rPr>
          <w:color w:val="000000"/>
          <w:spacing w:val="0"/>
          <w:w w:val="100"/>
          <w:position w:val="0"/>
        </w:rPr>
        <w:t>注：委托贷款系公司通过中国民生银行股份有限公司总行营业部提供给上海悠哉网络科技有限公司 的借款，详见附注十三、</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6"/>
        <w:keepNext/>
        <w:keepLines/>
        <w:widowControl w:val="0"/>
        <w:shd w:val="clear" w:color="auto" w:fill="auto"/>
        <w:bidi w:val="0"/>
        <w:spacing w:before="0" w:after="180" w:line="307" w:lineRule="exact"/>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99"/>
      <w:bookmarkEnd w:id="1300"/>
      <w:bookmarkEnd w:id="1302"/>
    </w:p>
    <w:p>
      <w:pPr>
        <w:pStyle w:val="Style46"/>
        <w:keepNext/>
        <w:keepLines/>
        <w:widowControl w:val="0"/>
        <w:shd w:val="clear" w:color="auto" w:fill="auto"/>
        <w:bidi w:val="0"/>
        <w:spacing w:before="0" w:after="180" w:line="307" w:lineRule="exact"/>
        <w:ind w:left="0" w:right="0" w:firstLine="0"/>
        <w:jc w:val="left"/>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9"/>
      <w:bookmarkEnd w:id="1300"/>
      <w:bookmarkEnd w:id="13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764,573,584.00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802,554,184.00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620,000,000.00</w:t>
            </w:r>
          </w:p>
        </w:tc>
      </w:tr>
    </w:tbl>
    <w:p>
      <w:pPr>
        <w:widowControl w:val="0"/>
        <w:spacing w:after="559" w:line="1" w:lineRule="exact"/>
      </w:pPr>
    </w:p>
    <w:p>
      <w:pPr>
        <w:pStyle w:val="Style46"/>
        <w:keepNext/>
        <w:keepLines/>
        <w:widowControl w:val="0"/>
        <w:shd w:val="clear" w:color="auto" w:fill="auto"/>
        <w:bidi w:val="0"/>
        <w:spacing w:before="0" w:after="24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9</w:t>
      </w:r>
      <w:r>
        <w:rPr>
          <w:color w:val="000000"/>
          <w:spacing w:val="0"/>
          <w:w w:val="100"/>
          <w:position w:val="0"/>
        </w:rPr>
        <w:t>、衍生金融负债</w:t>
      </w:r>
      <w:bookmarkEnd w:id="1304"/>
      <w:bookmarkEnd w:id="1305"/>
      <w:bookmarkEnd w:id="1307"/>
    </w:p>
    <w:p>
      <w:pPr>
        <w:pStyle w:val="Style35"/>
        <w:keepNext w:val="0"/>
        <w:keepLines w:val="0"/>
        <w:widowControl w:val="0"/>
        <w:shd w:val="clear" w:color="auto" w:fill="auto"/>
        <w:bidi w:val="0"/>
        <w:spacing w:before="0" w:after="72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4"/>
          <w:szCs w:val="14"/>
        </w:rPr>
        <w:t>适用</w:t>
      </w:r>
      <w:r>
        <w:rPr>
          <w:rFonts w:ascii="Arial" w:eastAsia="Arial" w:hAnsi="Arial" w:cs="Arial"/>
          <w:color w:val="000000"/>
          <w:spacing w:val="0"/>
          <w:w w:val="100"/>
          <w:position w:val="0"/>
          <w:sz w:val="20"/>
          <w:szCs w:val="20"/>
        </w:rPr>
        <w:t>v</w:t>
      </w:r>
      <w:r>
        <w:rPr>
          <w:color w:val="000000"/>
          <w:spacing w:val="0"/>
          <w:w w:val="100"/>
          <w:position w:val="0"/>
          <w:sz w:val="14"/>
          <w:szCs w:val="14"/>
        </w:rPr>
        <w:t>不适用</w:t>
      </w:r>
    </w:p>
    <w:p>
      <w:pPr>
        <w:pStyle w:val="Style46"/>
        <w:keepNext/>
        <w:keepLines/>
        <w:widowControl w:val="0"/>
        <w:shd w:val="clear" w:color="auto" w:fill="auto"/>
        <w:bidi w:val="0"/>
        <w:spacing w:before="0" w:after="24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08"/>
      <w:bookmarkEnd w:id="1309"/>
      <w:bookmarkEnd w:id="1311"/>
    </w:p>
    <w:p>
      <w:pPr>
        <w:pStyle w:val="Style46"/>
        <w:keepNext/>
        <w:keepLines/>
        <w:widowControl w:val="0"/>
        <w:shd w:val="clear" w:color="auto" w:fill="auto"/>
        <w:bidi w:val="0"/>
        <w:spacing w:before="0" w:after="180" w:line="240" w:lineRule="auto"/>
        <w:ind w:left="0" w:right="0" w:firstLine="0"/>
        <w:jc w:val="left"/>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8"/>
      <w:bookmarkEnd w:id="1309"/>
      <w:bookmarkEnd w:id="1312"/>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606,643,167.61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472,510,570.66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4,537,125.44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1,325,062.84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780,854.93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784,281.32</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611,996,747.25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474,619,914.82</w:t>
            </w:r>
          </w:p>
        </w:tc>
      </w:tr>
    </w:tbl>
    <w:p>
      <w:pPr>
        <w:widowControl w:val="0"/>
        <w:spacing w:after="559" w:line="1" w:lineRule="exact"/>
      </w:pPr>
    </w:p>
    <w:p>
      <w:pPr>
        <w:pStyle w:val="Style46"/>
        <w:keepNext/>
        <w:keepLines/>
        <w:widowControl w:val="0"/>
        <w:shd w:val="clear" w:color="auto" w:fill="auto"/>
        <w:bidi w:val="0"/>
        <w:spacing w:before="0" w:after="24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313"/>
      <w:bookmarkEnd w:id="1314"/>
      <w:bookmarkEnd w:id="1316"/>
    </w:p>
    <w:p>
      <w:pPr>
        <w:pStyle w:val="Style46"/>
        <w:keepNext/>
        <w:keepLines/>
        <w:widowControl w:val="0"/>
        <w:shd w:val="clear" w:color="auto" w:fill="auto"/>
        <w:bidi w:val="0"/>
        <w:spacing w:before="0" w:after="180" w:line="240" w:lineRule="auto"/>
        <w:ind w:left="0" w:right="0" w:firstLine="0"/>
        <w:jc w:val="left"/>
      </w:pPr>
      <w:bookmarkStart w:id="1313" w:name="bookmark1313"/>
      <w:bookmarkStart w:id="1314" w:name="bookmark1314"/>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13"/>
      <w:bookmarkEnd w:id="1314"/>
      <w:bookmarkEnd w:id="1317"/>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295,327,765.24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325,129,304.43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4,498,678.08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299,826,443.32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325,129,304.43</w:t>
            </w:r>
          </w:p>
        </w:tc>
      </w:tr>
    </w:tbl>
    <w:p>
      <w:pPr>
        <w:widowControl w:val="0"/>
        <w:spacing w:after="559" w:line="1" w:lineRule="exact"/>
      </w:pPr>
    </w:p>
    <w:p>
      <w:pPr>
        <w:pStyle w:val="Style46"/>
        <w:keepNext/>
        <w:keepLines/>
        <w:widowControl w:val="0"/>
        <w:shd w:val="clear" w:color="auto" w:fill="auto"/>
        <w:bidi w:val="0"/>
        <w:spacing w:before="0" w:after="20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18"/>
      <w:bookmarkEnd w:id="1319"/>
      <w:bookmarkEnd w:id="1321"/>
    </w:p>
    <w:p>
      <w:pPr>
        <w:pStyle w:val="Style46"/>
        <w:keepNext/>
        <w:keepLines/>
        <w:widowControl w:val="0"/>
        <w:shd w:val="clear" w:color="auto" w:fill="auto"/>
        <w:bidi w:val="0"/>
        <w:spacing w:before="0" w:after="200" w:line="240" w:lineRule="auto"/>
        <w:ind w:left="0" w:right="0" w:firstLine="0"/>
        <w:jc w:val="left"/>
      </w:pPr>
      <w:bookmarkStart w:id="1318" w:name="bookmark1318"/>
      <w:bookmarkStart w:id="1319" w:name="bookmark1319"/>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8"/>
      <w:bookmarkEnd w:id="1319"/>
      <w:bookmarkEnd w:id="1322"/>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24,901,676.86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330,913,535.36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328,133,262.74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27,681,949.48</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2,281,863.09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37,461,871.68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38,670,129.97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1,073,604.80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1,015,135.69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1,015,135.69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27,183,539.95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369,390,542.73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367,818,528.40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28,755,554.28</w:t>
            </w:r>
          </w:p>
        </w:tc>
      </w:tr>
    </w:tbl>
    <w:p>
      <w:pPr>
        <w:widowControl w:val="0"/>
        <w:spacing w:after="79" w:line="1" w:lineRule="exact"/>
      </w:pPr>
    </w:p>
    <w:p>
      <w:pPr>
        <w:pStyle w:val="Style46"/>
        <w:keepNext/>
        <w:keepLines/>
        <w:widowControl w:val="0"/>
        <w:shd w:val="clear" w:color="auto" w:fill="auto"/>
        <w:bidi w:val="0"/>
        <w:spacing w:before="0" w:after="200" w:line="240" w:lineRule="auto"/>
        <w:ind w:left="0" w:right="0" w:firstLine="14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3"/>
      <w:bookmarkEnd w:id="1324"/>
      <w:bookmarkEnd w:id="132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21,568,466.64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280,542,988.17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276,326,318.13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25,785,136.68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5,074,399.89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5,085,153.30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1,375,806.25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23,124,750.25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23,883,328.10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617,228.40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1,224,739.41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20,831,886.99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21,508,725.61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547,900.79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665,451.59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692,946.64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104,750.69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1,627,411.67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1,681,655.85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50,506.51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895,153.77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16,764,268.27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17,505,732.29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153,689.75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1,051,496.79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3,263,879.23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3,189,481.37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1,125,894.65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2,143,249.55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2,143,249.55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24,901,676.86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330,913,535.36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328,133,262.74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27,681,949.48</w:t>
            </w:r>
          </w:p>
        </w:tc>
      </w:tr>
    </w:tbl>
    <w:p>
      <w:pPr>
        <w:widowControl w:val="0"/>
        <w:spacing w:after="79" w:line="1" w:lineRule="exact"/>
      </w:pPr>
    </w:p>
    <w:p>
      <w:pPr>
        <w:pStyle w:val="Style46"/>
        <w:keepNext/>
        <w:keepLines/>
        <w:widowControl w:val="0"/>
        <w:numPr>
          <w:ilvl w:val="0"/>
          <w:numId w:val="77"/>
        </w:numPr>
        <w:shd w:val="clear" w:color="auto" w:fill="auto"/>
        <w:bidi w:val="0"/>
        <w:spacing w:before="0" w:after="200" w:line="240" w:lineRule="auto"/>
        <w:ind w:left="0" w:right="0" w:firstLine="1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设定提存计划列示</w:t>
      </w:r>
      <w:bookmarkEnd w:id="1326"/>
      <w:bookmarkEnd w:id="1327"/>
      <w:bookmarkEnd w:id="1329"/>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2,168,483.90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35,712,136.71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36,848,469.55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1,032,151.06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113,379.19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1,749,734.97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1,821,660.42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41,453.74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2,281,863.09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37,461,871.68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38,670,129.97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1,073,604.80</w:t>
            </w:r>
          </w:p>
        </w:tc>
      </w:tr>
    </w:tbl>
    <w:p>
      <w:pPr>
        <w:spacing w:lineRule="exact" w:line="1"/>
        <w:rPr>
          <w:sz w:val="2"/>
          <w:szCs w:val="2"/>
        </w:rPr>
      </w:pPr>
      <w:r>
        <w:br w:type="page"/>
      </w:r>
    </w:p>
    <w:p>
      <w:pPr>
        <w:pStyle w:val="Style46"/>
        <w:keepNext/>
        <w:keepLines/>
        <w:widowControl w:val="0"/>
        <w:shd w:val="clear" w:color="auto" w:fill="auto"/>
        <w:bidi w:val="0"/>
        <w:spacing w:before="0" w:after="1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30"/>
      <w:bookmarkEnd w:id="1331"/>
      <w:bookmarkEnd w:id="13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3,191,161.52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792,629.10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27,232,282.89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5,982,060.90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7,614,666.33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159,443.00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198,647.93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333,353.98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3,440,552.24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98,743.14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151,273.93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地方教育发展费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65,768.85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100,849.26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12,170.49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53,401.95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38,409,630.35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11,025,734.85</w:t>
            </w:r>
          </w:p>
        </w:tc>
      </w:tr>
    </w:tbl>
    <w:p>
      <w:pPr>
        <w:widowControl w:val="0"/>
        <w:spacing w:after="559" w:line="1" w:lineRule="exact"/>
      </w:pPr>
    </w:p>
    <w:p>
      <w:pPr>
        <w:pStyle w:val="Style46"/>
        <w:keepNext/>
        <w:keepLines/>
        <w:widowControl w:val="0"/>
        <w:shd w:val="clear" w:color="auto" w:fill="auto"/>
        <w:bidi w:val="0"/>
        <w:spacing w:before="0" w:after="1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334"/>
      <w:bookmarkEnd w:id="1335"/>
      <w:bookmarkEnd w:id="13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1,128,414.84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63,588.54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1,128,414.84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63,588.54</w:t>
            </w:r>
          </w:p>
        </w:tc>
      </w:tr>
    </w:tbl>
    <w:p>
      <w:pPr>
        <w:widowControl w:val="0"/>
        <w:spacing w:after="559" w:line="1" w:lineRule="exact"/>
      </w:pPr>
    </w:p>
    <w:p>
      <w:pPr>
        <w:pStyle w:val="Style46"/>
        <w:keepNext/>
        <w:keepLines/>
        <w:widowControl w:val="0"/>
        <w:shd w:val="clear" w:color="auto" w:fill="auto"/>
        <w:bidi w:val="0"/>
        <w:spacing w:before="0" w:after="1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338"/>
      <w:bookmarkEnd w:id="1339"/>
      <w:bookmarkEnd w:id="1341"/>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559" w:line="1" w:lineRule="exact"/>
      </w:pPr>
    </w:p>
    <w:p>
      <w:pPr>
        <w:pStyle w:val="Style46"/>
        <w:keepNext/>
        <w:keepLines/>
        <w:widowControl w:val="0"/>
        <w:shd w:val="clear" w:color="auto" w:fill="auto"/>
        <w:bidi w:val="0"/>
        <w:spacing w:before="0" w:after="24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42"/>
      <w:bookmarkEnd w:id="1343"/>
      <w:bookmarkEnd w:id="1345"/>
    </w:p>
    <w:p>
      <w:pPr>
        <w:pStyle w:val="Style46"/>
        <w:keepNext/>
        <w:keepLines/>
        <w:widowControl w:val="0"/>
        <w:shd w:val="clear" w:color="auto" w:fill="auto"/>
        <w:bidi w:val="0"/>
        <w:spacing w:before="0" w:after="180" w:line="240" w:lineRule="auto"/>
        <w:ind w:left="0" w:right="0" w:firstLine="0"/>
        <w:jc w:val="left"/>
      </w:pPr>
      <w:bookmarkStart w:id="1342" w:name="bookmark1342"/>
      <w:bookmarkStart w:id="1343" w:name="bookmark1343"/>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42"/>
      <w:bookmarkEnd w:id="1343"/>
      <w:bookmarkEnd w:id="1346"/>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18,706,719.10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21,639,076.50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合作押金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21,248,673.76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13,206,268.44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38,400,000.00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5,574,566.00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121,662,406.00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34,442,400.00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11,118,060.53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4,296,233.88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211,135,859.39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79,158,544.82</w:t>
            </w:r>
          </w:p>
        </w:tc>
      </w:tr>
    </w:tbl>
    <w:p>
      <w:pPr>
        <w:widowControl w:val="0"/>
        <w:spacing w:after="559" w:line="1" w:lineRule="exact"/>
      </w:pPr>
    </w:p>
    <w:p>
      <w:pPr>
        <w:pStyle w:val="Style46"/>
        <w:keepNext/>
        <w:keepLines/>
        <w:widowControl w:val="0"/>
        <w:shd w:val="clear" w:color="auto" w:fill="auto"/>
        <w:bidi w:val="0"/>
        <w:spacing w:before="0" w:after="1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47"/>
      <w:bookmarkEnd w:id="1348"/>
      <w:bookmarkEnd w:id="135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9,895,157.08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5,396,041.52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9,895,157.08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5,396,041.52</w:t>
            </w:r>
          </w:p>
        </w:tc>
      </w:tr>
    </w:tbl>
    <w:p>
      <w:pPr>
        <w:widowControl w:val="0"/>
        <w:spacing w:after="559" w:line="1" w:lineRule="exact"/>
      </w:pPr>
    </w:p>
    <w:p>
      <w:pPr>
        <w:pStyle w:val="Style46"/>
        <w:keepNext/>
        <w:keepLines/>
        <w:widowControl w:val="0"/>
        <w:shd w:val="clear" w:color="auto" w:fill="auto"/>
        <w:bidi w:val="0"/>
        <w:spacing w:before="0" w:after="4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351"/>
      <w:bookmarkEnd w:id="1352"/>
      <w:bookmarkEnd w:id="1354"/>
    </w:p>
    <w:p>
      <w:pPr>
        <w:pStyle w:val="Style46"/>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51"/>
      <w:bookmarkEnd w:id="1352"/>
      <w:bookmarkEnd w:id="1355"/>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35,814,666.25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、股本</w:t>
      </w:r>
    </w:p>
    <w:p>
      <w:pPr>
        <w:widowControl w:val="0"/>
        <w:spacing w:after="179" w:line="1" w:lineRule="exact"/>
      </w:pP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417,534,990.00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417,484,590.00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426,267,190.00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843,802,180.00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numPr>
          <w:ilvl w:val="0"/>
          <w:numId w:val="79"/>
        </w:numPr>
        <w:shd w:val="clear" w:color="auto" w:fill="auto"/>
        <w:tabs>
          <w:tab w:pos="824" w:val="left"/>
        </w:tabs>
        <w:bidi w:val="0"/>
        <w:spacing w:before="0" w:after="0" w:line="468" w:lineRule="exact"/>
        <w:ind w:left="0" w:right="0" w:firstLine="500"/>
        <w:jc w:val="both"/>
      </w:pPr>
      <w:bookmarkStart w:id="1356" w:name="bookmark1356"/>
      <w:bookmarkEnd w:id="135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日，公司第三届董事会第三十五次会议审议通过了《关于回购注销部分首次授予的限制 性股票的议案》，鉴于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名激励对象离职，已不符合激励条件，公司对其已获 授未解锁的股份共计</w:t>
      </w:r>
      <w:r>
        <w:rPr>
          <w:rFonts w:ascii="Times New Roman" w:eastAsia="Times New Roman" w:hAnsi="Times New Roman" w:cs="Times New Roman"/>
          <w:color w:val="000000"/>
          <w:spacing w:val="0"/>
          <w:w w:val="100"/>
          <w:position w:val="0"/>
        </w:rPr>
        <w:t>50,400</w:t>
      </w:r>
      <w:r>
        <w:rPr>
          <w:color w:val="000000"/>
          <w:spacing w:val="0"/>
          <w:w w:val="100"/>
          <w:position w:val="0"/>
        </w:rPr>
        <w:t>股进行了回购注销，公司减少股本人民币</w:t>
      </w:r>
      <w:r>
        <w:rPr>
          <w:rFonts w:ascii="Times New Roman" w:eastAsia="Times New Roman" w:hAnsi="Times New Roman" w:cs="Times New Roman"/>
          <w:color w:val="000000"/>
          <w:spacing w:val="0"/>
          <w:w w:val="100"/>
          <w:position w:val="0"/>
        </w:rPr>
        <w:t>50,400.00</w:t>
      </w:r>
      <w:r>
        <w:rPr>
          <w:color w:val="000000"/>
          <w:spacing w:val="0"/>
          <w:w w:val="100"/>
          <w:position w:val="0"/>
        </w:rPr>
        <w:t xml:space="preserve">元，减少资本公积人民币 </w:t>
      </w:r>
      <w:r>
        <w:rPr>
          <w:rFonts w:ascii="Times New Roman" w:eastAsia="Times New Roman" w:hAnsi="Times New Roman" w:cs="Times New Roman"/>
          <w:color w:val="000000"/>
          <w:spacing w:val="0"/>
          <w:w w:val="100"/>
          <w:position w:val="0"/>
        </w:rPr>
        <w:t>290,304.00</w:t>
      </w:r>
      <w:r>
        <w:rPr>
          <w:color w:val="000000"/>
          <w:spacing w:val="0"/>
          <w:w w:val="100"/>
          <w:position w:val="0"/>
        </w:rPr>
        <w:t>元。</w:t>
      </w:r>
    </w:p>
    <w:p>
      <w:pPr>
        <w:pStyle w:val="Style22"/>
        <w:keepNext w:val="0"/>
        <w:keepLines w:val="0"/>
        <w:widowControl w:val="0"/>
        <w:numPr>
          <w:ilvl w:val="0"/>
          <w:numId w:val="79"/>
        </w:numPr>
        <w:shd w:val="clear" w:color="auto" w:fill="auto"/>
        <w:tabs>
          <w:tab w:pos="819" w:val="left"/>
        </w:tabs>
        <w:bidi w:val="0"/>
        <w:spacing w:before="0" w:after="0" w:line="468" w:lineRule="exact"/>
        <w:ind w:left="0" w:right="0" w:firstLine="500"/>
        <w:jc w:val="both"/>
      </w:pPr>
      <w:bookmarkStart w:id="1357" w:name="bookmark1357"/>
      <w:bookmarkEnd w:id="135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北京众信国际旅行社股份有限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日，公司第三届董事会第四十 四次会议审议通过了《关于向激励对象授予限制性股票的议案》，确定以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日为首次授予日向 激励对象授予限制性股票，授予价格为</w:t>
      </w:r>
      <w:r>
        <w:rPr>
          <w:rFonts w:ascii="Times New Roman" w:eastAsia="Times New Roman" w:hAnsi="Times New Roman" w:cs="Times New Roman"/>
          <w:color w:val="000000"/>
          <w:spacing w:val="0"/>
          <w:w w:val="100"/>
          <w:position w:val="0"/>
        </w:rPr>
        <w:t>11.65</w:t>
      </w:r>
      <w:r>
        <w:rPr>
          <w:color w:val="000000"/>
          <w:spacing w:val="0"/>
          <w:w w:val="100"/>
          <w:position w:val="0"/>
        </w:rPr>
        <w:t>元每股。公司为激励对象在中登公司办理了股份登记手续，最 终激励人数</w:t>
      </w:r>
      <w:r>
        <w:rPr>
          <w:rFonts w:ascii="Times New Roman" w:eastAsia="Times New Roman" w:hAnsi="Times New Roman" w:cs="Times New Roman"/>
          <w:color w:val="000000"/>
          <w:spacing w:val="0"/>
          <w:w w:val="100"/>
          <w:position w:val="0"/>
        </w:rPr>
        <w:t>393</w:t>
      </w:r>
      <w:r>
        <w:rPr>
          <w:color w:val="000000"/>
          <w:spacing w:val="0"/>
          <w:w w:val="100"/>
          <w:position w:val="0"/>
        </w:rPr>
        <w:t>人，激励股数</w:t>
      </w:r>
      <w:r>
        <w:rPr>
          <w:rFonts w:ascii="Times New Roman" w:eastAsia="Times New Roman" w:hAnsi="Times New Roman" w:cs="Times New Roman"/>
          <w:color w:val="000000"/>
          <w:spacing w:val="0"/>
          <w:w w:val="100"/>
          <w:position w:val="0"/>
        </w:rPr>
        <w:t>8,986,700</w:t>
      </w:r>
      <w:r>
        <w:rPr>
          <w:color w:val="000000"/>
          <w:spacing w:val="0"/>
          <w:w w:val="100"/>
          <w:position w:val="0"/>
        </w:rPr>
        <w:t>股，公司新增股本人民币</w:t>
      </w:r>
      <w:r>
        <w:rPr>
          <w:rFonts w:ascii="Times New Roman" w:eastAsia="Times New Roman" w:hAnsi="Times New Roman" w:cs="Times New Roman"/>
          <w:color w:val="000000"/>
          <w:spacing w:val="0"/>
          <w:w w:val="100"/>
          <w:position w:val="0"/>
        </w:rPr>
        <w:t>8,986,700.00</w:t>
      </w:r>
      <w:r>
        <w:rPr>
          <w:color w:val="000000"/>
          <w:spacing w:val="0"/>
          <w:w w:val="100"/>
          <w:position w:val="0"/>
        </w:rPr>
        <w:t xml:space="preserve">元，新增资本公积人民币 </w:t>
      </w:r>
      <w:bookmarkStart w:id="1358" w:name="bookmark1358"/>
      <w:r>
        <w:rPr>
          <w:rStyle w:val="CharStyle36"/>
          <w:rFonts w:ascii="Times New Roman" w:eastAsia="Times New Roman" w:hAnsi="Times New Roman" w:cs="Times New Roman"/>
          <w:sz w:val="20"/>
          <w:szCs w:val="20"/>
        </w:rPr>
        <w:t>9</w:t>
      </w:r>
      <w:bookmarkEnd w:id="1358"/>
      <w:r>
        <w:rPr>
          <w:rStyle w:val="CharStyle36"/>
          <w:rFonts w:ascii="Times New Roman" w:eastAsia="Times New Roman" w:hAnsi="Times New Roman" w:cs="Times New Roman"/>
          <w:sz w:val="20"/>
          <w:szCs w:val="20"/>
        </w:rPr>
        <w:t>5,708,355.00</w:t>
      </w:r>
      <w:r>
        <w:rPr>
          <w:rStyle w:val="CharStyle36"/>
          <w:sz w:val="20"/>
          <w:szCs w:val="20"/>
        </w:rPr>
        <w:t>元。</w:t>
      </w:r>
    </w:p>
    <w:p>
      <w:pPr>
        <w:pStyle w:val="Style22"/>
        <w:keepNext w:val="0"/>
        <w:keepLines w:val="0"/>
        <w:widowControl w:val="0"/>
        <w:numPr>
          <w:ilvl w:val="0"/>
          <w:numId w:val="79"/>
        </w:numPr>
        <w:shd w:val="clear" w:color="auto" w:fill="auto"/>
        <w:bidi w:val="0"/>
        <w:spacing w:before="0" w:after="0" w:line="467" w:lineRule="exact"/>
        <w:ind w:left="0" w:right="0" w:firstLine="500"/>
        <w:jc w:val="both"/>
      </w:pPr>
      <w:bookmarkStart w:id="1359" w:name="bookmark1359"/>
      <w:bookmarkEnd w:id="135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 决议以总股本</w:t>
      </w:r>
      <w:r>
        <w:rPr>
          <w:rFonts w:ascii="Times New Roman" w:eastAsia="Times New Roman" w:hAnsi="Times New Roman" w:cs="Times New Roman"/>
          <w:color w:val="000000"/>
          <w:spacing w:val="0"/>
          <w:w w:val="100"/>
          <w:position w:val="0"/>
        </w:rPr>
        <w:t>417,484,590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股，公司增加股本人民币 </w:t>
      </w:r>
      <w:r>
        <w:rPr>
          <w:rFonts w:ascii="Times New Roman" w:eastAsia="Times New Roman" w:hAnsi="Times New Roman" w:cs="Times New Roman"/>
          <w:color w:val="000000"/>
          <w:spacing w:val="0"/>
          <w:w w:val="100"/>
          <w:position w:val="0"/>
        </w:rPr>
        <w:t>417,484,590.00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417,484,590.00</w:t>
      </w:r>
      <w:r>
        <w:rPr>
          <w:color w:val="000000"/>
          <w:spacing w:val="0"/>
          <w:w w:val="100"/>
          <w:position w:val="0"/>
        </w:rPr>
        <w:t>元。</w:t>
      </w:r>
    </w:p>
    <w:p>
      <w:pPr>
        <w:pStyle w:val="Style22"/>
        <w:keepNext w:val="0"/>
        <w:keepLines w:val="0"/>
        <w:widowControl w:val="0"/>
        <w:shd w:val="clear" w:color="auto" w:fill="auto"/>
        <w:bidi w:val="0"/>
        <w:spacing w:before="0" w:after="700" w:line="467" w:lineRule="exact"/>
        <w:ind w:left="0" w:right="0" w:firstLine="500"/>
        <w:jc w:val="both"/>
      </w:pPr>
      <w:r>
        <w:rPr>
          <w:rFonts w:ascii="Calibri" w:eastAsia="Calibri" w:hAnsi="Calibri" w:cs="Calibri"/>
          <w:color w:val="000000"/>
          <w:spacing w:val="0"/>
          <w:w w:val="100"/>
          <w:position w:val="0"/>
          <w:sz w:val="15"/>
          <w:szCs w:val="15"/>
        </w:rPr>
        <w:t>①</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年第六次临时股东大会决议审议通过了《关于回购注销已不符合激励条 件的激励对象已获授但尚未解锁的限制性股票的议案》，鉴于</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7</w:t>
      </w:r>
      <w:r>
        <w:rPr>
          <w:color w:val="000000"/>
          <w:spacing w:val="0"/>
          <w:w w:val="100"/>
          <w:position w:val="0"/>
        </w:rPr>
        <w:t>名激励对象离 职，已不符合激励条件，公司对其已获授未解锁的股份共计</w:t>
      </w:r>
      <w:r>
        <w:rPr>
          <w:rFonts w:ascii="Times New Roman" w:eastAsia="Times New Roman" w:hAnsi="Times New Roman" w:cs="Times New Roman"/>
          <w:color w:val="000000"/>
          <w:spacing w:val="0"/>
          <w:w w:val="100"/>
          <w:position w:val="0"/>
        </w:rPr>
        <w:t>153,700</w:t>
      </w:r>
      <w:r>
        <w:rPr>
          <w:color w:val="000000"/>
          <w:spacing w:val="0"/>
          <w:w w:val="100"/>
          <w:position w:val="0"/>
        </w:rPr>
        <w:t>股进行了回购注销，公司减少股本人民 币</w:t>
      </w:r>
      <w:r>
        <w:rPr>
          <w:rFonts w:ascii="Times New Roman" w:eastAsia="Times New Roman" w:hAnsi="Times New Roman" w:cs="Times New Roman"/>
          <w:color w:val="000000"/>
          <w:spacing w:val="0"/>
          <w:w w:val="100"/>
          <w:position w:val="0"/>
        </w:rPr>
        <w:t>153,700.00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1,636,905.00</w:t>
      </w:r>
      <w:r>
        <w:rPr>
          <w:color w:val="000000"/>
          <w:spacing w:val="0"/>
          <w:w w:val="100"/>
          <w:position w:val="0"/>
        </w:rPr>
        <w:t>元。</w:t>
      </w:r>
    </w:p>
    <w:p>
      <w:pPr>
        <w:pStyle w:val="Style46"/>
        <w:keepNext/>
        <w:keepLines/>
        <w:widowControl w:val="0"/>
        <w:shd w:val="clear" w:color="auto" w:fill="auto"/>
        <w:bidi w:val="0"/>
        <w:spacing w:before="0" w:after="0" w:line="48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360"/>
      <w:bookmarkEnd w:id="1361"/>
      <w:bookmarkEnd w:id="13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678,073,673.31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109,434,773.18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423,469,959.29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364,038,487.20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13,853,662.09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31,409,869.89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13,726,418.18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31,537,113.80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691,927,335.40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140,844,643.07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437,196,377.47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395,575,601.00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numPr>
          <w:ilvl w:val="0"/>
          <w:numId w:val="81"/>
        </w:numPr>
        <w:shd w:val="clear" w:color="auto" w:fill="auto"/>
        <w:tabs>
          <w:tab w:pos="875" w:val="left"/>
        </w:tabs>
        <w:bidi w:val="0"/>
        <w:spacing w:before="0" w:after="0" w:line="474" w:lineRule="exact"/>
        <w:ind w:left="0" w:right="0" w:firstLine="500"/>
        <w:jc w:val="both"/>
      </w:pPr>
      <w:bookmarkStart w:id="1364" w:name="bookmark1364"/>
      <w:bookmarkEnd w:id="1364"/>
      <w:r>
        <w:rPr>
          <w:color w:val="000000"/>
          <w:spacing w:val="0"/>
          <w:w w:val="100"/>
          <w:position w:val="0"/>
        </w:rPr>
        <w:t>本期</w:t>
      </w:r>
      <w:r>
        <w:rPr>
          <w:rFonts w:ascii="Times New Roman" w:eastAsia="Times New Roman" w:hAnsi="Times New Roman" w:cs="Times New Roman"/>
          <w:color w:val="000000"/>
          <w:spacing w:val="0"/>
          <w:w w:val="100"/>
          <w:position w:val="0"/>
        </w:rPr>
        <w:t>2014</w:t>
      </w:r>
      <w:r>
        <w:rPr>
          <w:color w:val="000000"/>
          <w:spacing w:val="0"/>
          <w:w w:val="100"/>
          <w:position w:val="0"/>
        </w:rPr>
        <w:t>年度首次授予的限制性股票第二期及预留部分授予的限制性股票第一期解锁条件成就，资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13,726,418.18</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其他资本公积减少</w:t>
      </w:r>
      <w:r>
        <w:rPr>
          <w:rFonts w:ascii="Times New Roman" w:eastAsia="Times New Roman" w:hAnsi="Times New Roman" w:cs="Times New Roman"/>
          <w:color w:val="000000"/>
          <w:spacing w:val="0"/>
          <w:w w:val="100"/>
          <w:position w:val="0"/>
        </w:rPr>
        <w:t>13,726,418.18</w:t>
      </w:r>
      <w:r>
        <w:rPr>
          <w:color w:val="000000"/>
          <w:spacing w:val="0"/>
          <w:w w:val="100"/>
          <w:position w:val="0"/>
        </w:rPr>
        <w:t>元；公司第二个考核年度</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年）业绩指标达到行权条件，本期增加资本公积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31,409,869.89</w:t>
      </w:r>
      <w:r>
        <w:rPr>
          <w:color w:val="000000"/>
          <w:spacing w:val="0"/>
          <w:w w:val="100"/>
          <w:position w:val="0"/>
        </w:rPr>
        <w:t>元。详见附注十二、股 份支付。</w:t>
      </w:r>
    </w:p>
    <w:p>
      <w:pPr>
        <w:pStyle w:val="Style22"/>
        <w:keepNext w:val="0"/>
        <w:keepLines w:val="0"/>
        <w:widowControl w:val="0"/>
        <w:numPr>
          <w:ilvl w:val="0"/>
          <w:numId w:val="81"/>
        </w:numPr>
        <w:shd w:val="clear" w:color="auto" w:fill="auto"/>
        <w:tabs>
          <w:tab w:pos="870" w:val="left"/>
        </w:tabs>
        <w:bidi w:val="0"/>
        <w:spacing w:before="0" w:after="0" w:line="474" w:lineRule="exact"/>
        <w:ind w:left="0" w:right="0" w:firstLine="500"/>
        <w:jc w:val="both"/>
      </w:pPr>
      <w:bookmarkStart w:id="1365" w:name="bookmark1365"/>
      <w:bookmarkEnd w:id="1365"/>
      <w:r>
        <w:rPr>
          <w:color w:val="000000"/>
          <w:spacing w:val="0"/>
          <w:w w:val="100"/>
          <w:position w:val="0"/>
        </w:rPr>
        <w:t>本期公司因购买或者处置子公司部分股权，共冲减资本公积</w:t>
      </w:r>
      <w:r>
        <w:rPr>
          <w:rFonts w:ascii="Times New Roman" w:eastAsia="Times New Roman" w:hAnsi="Times New Roman" w:cs="Times New Roman"/>
          <w:color w:val="000000"/>
          <w:spacing w:val="0"/>
          <w:w w:val="100"/>
          <w:position w:val="0"/>
        </w:rPr>
        <w:t>3,182,563.3</w:t>
      </w:r>
      <w:r>
        <w:rPr>
          <w:rFonts w:ascii="Times New Roman" w:eastAsia="Times New Roman" w:hAnsi="Times New Roman" w:cs="Times New Roman"/>
          <w:color w:val="000000"/>
          <w:spacing w:val="0"/>
          <w:w w:val="100"/>
          <w:position w:val="0"/>
        </w:rPr>
        <w:t>9</w:t>
      </w:r>
      <w:r>
        <w:rPr>
          <w:color w:val="000000"/>
          <w:spacing w:val="0"/>
          <w:w w:val="100"/>
          <w:position w:val="0"/>
        </w:rPr>
        <w:t>元。详见附注九、在其他 主体中的权利</w:t>
      </w:r>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p>
    <w:p>
      <w:pPr>
        <w:pStyle w:val="Style22"/>
        <w:keepNext w:val="0"/>
        <w:keepLines w:val="0"/>
        <w:widowControl w:val="0"/>
        <w:numPr>
          <w:ilvl w:val="0"/>
          <w:numId w:val="81"/>
        </w:numPr>
        <w:shd w:val="clear" w:color="auto" w:fill="auto"/>
        <w:tabs>
          <w:tab w:pos="895" w:val="left"/>
        </w:tabs>
        <w:bidi w:val="0"/>
        <w:spacing w:before="0" w:after="300" w:line="474" w:lineRule="exact"/>
        <w:ind w:left="0" w:right="0" w:firstLine="500"/>
        <w:jc w:val="left"/>
      </w:pPr>
      <w:bookmarkStart w:id="1366" w:name="bookmark1366"/>
      <w:bookmarkEnd w:id="1366"/>
      <w:r>
        <w:rPr>
          <w:color w:val="000000"/>
          <w:spacing w:val="0"/>
          <w:w w:val="100"/>
          <w:position w:val="0"/>
        </w:rPr>
        <w:t>资本公积本期其他变化详见附注七、</w:t>
      </w:r>
      <w:r>
        <w:rPr>
          <w:rFonts w:ascii="Times New Roman" w:eastAsia="Times New Roman" w:hAnsi="Times New Roman" w:cs="Times New Roman"/>
          <w:color w:val="000000"/>
          <w:spacing w:val="0"/>
          <w:w w:val="100"/>
          <w:position w:val="0"/>
        </w:rPr>
        <w:t>29</w:t>
      </w:r>
      <w:r>
        <w:rPr>
          <w:color w:val="000000"/>
          <w:spacing w:val="0"/>
          <w:w w:val="100"/>
          <w:position w:val="0"/>
        </w:rPr>
        <w:t>、股本。</w:t>
      </w:r>
    </w:p>
    <w:p>
      <w:pPr>
        <w:pStyle w:val="Style46"/>
        <w:keepNext/>
        <w:keepLines/>
        <w:widowControl w:val="0"/>
        <w:shd w:val="clear" w:color="auto" w:fill="auto"/>
        <w:bidi w:val="0"/>
        <w:spacing w:before="0" w:after="180" w:line="474" w:lineRule="exact"/>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367"/>
      <w:bookmarkEnd w:id="1368"/>
      <w:bookmarkEnd w:id="1370"/>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34,442,400.00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104,695,055.00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17,475,049.00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121,662,406.00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34,442,400.00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104,695,055.00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17,475,049.00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121,662,406.00</w:t>
            </w:r>
          </w:p>
        </w:tc>
      </w:tr>
    </w:tbl>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其他说明，包括本期增减变动情况、变动原因说明：库存股系公司授予限制性股票就回购义务确认的库存股，详见附注十 二、股份支付。</w:t>
      </w:r>
      <w:r>
        <w:br w:type="page"/>
      </w:r>
    </w:p>
    <w:p>
      <w:pPr>
        <w:pStyle w:val="Style46"/>
        <w:keepNext/>
        <w:keepLines/>
        <w:widowControl w:val="0"/>
        <w:shd w:val="clear" w:color="auto" w:fill="auto"/>
        <w:bidi w:val="0"/>
        <w:spacing w:before="0" w:after="1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71"/>
      <w:bookmarkEnd w:id="1372"/>
      <w:bookmarkEnd w:id="13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13,172.93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354,471.95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203,135.92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367,644.8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288,064.69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50,834.95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288,064.6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13,172.93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218,708.23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152,300.97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79,580.19</w:t>
            </w: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13,172.93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557,607.87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354,471.95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203,135.92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367,644.8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559" w:line="1" w:lineRule="exact"/>
      </w:pPr>
    </w:p>
    <w:p>
      <w:pPr>
        <w:pStyle w:val="Style46"/>
        <w:keepNext/>
        <w:keepLines/>
        <w:widowControl w:val="0"/>
        <w:shd w:val="clear" w:color="auto" w:fill="auto"/>
        <w:bidi w:val="0"/>
        <w:spacing w:before="0" w:after="1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75"/>
      <w:bookmarkEnd w:id="1376"/>
      <w:bookmarkEnd w:id="137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46,248,846.10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49,617,191.15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46,248,846.10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3,368,345.05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49,617,191.15</w:t>
            </w:r>
          </w:p>
        </w:tc>
      </w:tr>
    </w:tbl>
    <w:p>
      <w:pPr>
        <w:widowControl w:val="0"/>
        <w:spacing w:after="559" w:line="1" w:lineRule="exact"/>
      </w:pPr>
    </w:p>
    <w:p>
      <w:pPr>
        <w:pStyle w:val="Style46"/>
        <w:keepNext/>
        <w:keepLines/>
        <w:widowControl w:val="0"/>
        <w:shd w:val="clear" w:color="auto" w:fill="auto"/>
        <w:bidi w:val="0"/>
        <w:spacing w:before="0" w:after="1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79"/>
      <w:bookmarkEnd w:id="1380"/>
      <w:bookmarkEnd w:id="1382"/>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443,137,394.83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280,550,166.37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443,137,394.83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280,550,166.37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214,864,942.83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186,704,704.40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3,368,345.05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10,219,642.94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20,874,229.50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13,897,833.00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454,441.26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633,305,321.85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443,137,394.83</w:t>
            </w:r>
          </w:p>
        </w:tc>
      </w:tr>
    </w:tbl>
    <w:p>
      <w:pPr>
        <w:widowControl w:val="0"/>
        <w:spacing w:after="119" w:line="1" w:lineRule="exact"/>
      </w:pP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42"/>
        <w:keepNext w:val="0"/>
        <w:keepLines w:val="0"/>
        <w:widowControl w:val="0"/>
        <w:shd w:val="clear" w:color="auto" w:fill="auto"/>
        <w:tabs>
          <w:tab w:pos="330" w:val="left"/>
        </w:tabs>
        <w:bidi w:val="0"/>
        <w:spacing w:before="0" w:after="120" w:line="240" w:lineRule="auto"/>
        <w:ind w:left="0" w:right="0" w:firstLine="0"/>
        <w:jc w:val="left"/>
      </w:pPr>
      <w:bookmarkStart w:id="1383" w:name="bookmark1383"/>
      <w:r>
        <w:rPr>
          <w:rFonts w:ascii="Times New Roman" w:eastAsia="Times New Roman" w:hAnsi="Times New Roman" w:cs="Times New Roman"/>
          <w:color w:val="000000"/>
          <w:spacing w:val="0"/>
          <w:w w:val="100"/>
          <w:position w:val="0"/>
          <w:sz w:val="18"/>
          <w:szCs w:val="18"/>
        </w:rPr>
        <w:t>1</w:t>
      </w:r>
      <w:bookmarkEnd w:id="13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val="0"/>
        <w:keepLines w:val="0"/>
        <w:widowControl w:val="0"/>
        <w:shd w:val="clear" w:color="auto" w:fill="auto"/>
        <w:tabs>
          <w:tab w:pos="349" w:val="left"/>
        </w:tabs>
        <w:bidi w:val="0"/>
        <w:spacing w:before="0" w:after="120" w:line="240" w:lineRule="auto"/>
        <w:ind w:left="0" w:right="0" w:firstLine="0"/>
        <w:jc w:val="left"/>
      </w:pPr>
      <w:bookmarkStart w:id="1384" w:name="bookmark1384"/>
      <w:r>
        <w:rPr>
          <w:rFonts w:ascii="Times New Roman" w:eastAsia="Times New Roman" w:hAnsi="Times New Roman" w:cs="Times New Roman"/>
          <w:color w:val="000000"/>
          <w:spacing w:val="0"/>
          <w:w w:val="100"/>
          <w:position w:val="0"/>
          <w:sz w:val="18"/>
          <w:szCs w:val="18"/>
        </w:rPr>
        <w:t>2</w:t>
      </w:r>
      <w:bookmarkEnd w:id="13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val="0"/>
        <w:keepLines w:val="0"/>
        <w:widowControl w:val="0"/>
        <w:shd w:val="clear" w:color="auto" w:fill="auto"/>
        <w:tabs>
          <w:tab w:pos="349" w:val="left"/>
        </w:tabs>
        <w:bidi w:val="0"/>
        <w:spacing w:before="0" w:after="180" w:line="240" w:lineRule="auto"/>
        <w:ind w:left="0" w:right="0" w:firstLine="0"/>
        <w:jc w:val="left"/>
      </w:pPr>
      <w:bookmarkStart w:id="1385" w:name="bookmark1385"/>
      <w:r>
        <w:rPr>
          <w:rFonts w:ascii="Times New Roman" w:eastAsia="Times New Roman" w:hAnsi="Times New Roman" w:cs="Times New Roman"/>
          <w:color w:val="000000"/>
          <w:spacing w:val="0"/>
          <w:w w:val="100"/>
          <w:position w:val="0"/>
          <w:sz w:val="18"/>
          <w:szCs w:val="18"/>
        </w:rPr>
        <w:t>3</w:t>
      </w:r>
      <w:bookmarkEnd w:id="13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42"/>
        <w:keepNext w:val="0"/>
        <w:keepLines w:val="0"/>
        <w:widowControl w:val="0"/>
        <w:shd w:val="clear" w:color="auto" w:fill="auto"/>
        <w:tabs>
          <w:tab w:pos="349" w:val="left"/>
        </w:tabs>
        <w:bidi w:val="0"/>
        <w:spacing w:before="0" w:line="240" w:lineRule="auto"/>
        <w:ind w:left="0" w:right="0" w:firstLine="0"/>
        <w:jc w:val="both"/>
      </w:pPr>
      <w:bookmarkStart w:id="1386" w:name="bookmark1386"/>
      <w:r>
        <w:rPr>
          <w:rFonts w:ascii="Times New Roman" w:eastAsia="Times New Roman" w:hAnsi="Times New Roman" w:cs="Times New Roman"/>
          <w:color w:val="000000"/>
          <w:spacing w:val="0"/>
          <w:w w:val="100"/>
          <w:position w:val="0"/>
          <w:sz w:val="18"/>
          <w:szCs w:val="18"/>
        </w:rPr>
        <w:t>4</w:t>
      </w:r>
      <w:bookmarkEnd w:id="13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val="0"/>
        <w:keepLines w:val="0"/>
        <w:widowControl w:val="0"/>
        <w:shd w:val="clear" w:color="auto" w:fill="auto"/>
        <w:tabs>
          <w:tab w:pos="349" w:val="left"/>
        </w:tabs>
        <w:bidi w:val="0"/>
        <w:spacing w:before="0" w:after="560" w:line="240" w:lineRule="auto"/>
        <w:ind w:left="0" w:right="0" w:firstLine="0"/>
        <w:jc w:val="both"/>
      </w:pPr>
      <w:bookmarkStart w:id="1387" w:name="bookmark1387"/>
      <w:r>
        <w:rPr>
          <w:rFonts w:ascii="Times New Roman" w:eastAsia="Times New Roman" w:hAnsi="Times New Roman" w:cs="Times New Roman"/>
          <w:color w:val="000000"/>
          <w:spacing w:val="0"/>
          <w:w w:val="100"/>
          <w:position w:val="0"/>
          <w:sz w:val="18"/>
          <w:szCs w:val="18"/>
        </w:rPr>
        <w:t>5</w:t>
      </w:r>
      <w:bookmarkEnd w:id="13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bidi w:val="0"/>
        <w:spacing w:before="0" w:after="20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88"/>
      <w:bookmarkEnd w:id="1389"/>
      <w:bookmarkEnd w:id="13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10,089,455,672.88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9,048,017,215.66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8,366,288,121.09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7,603,758,074.36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3,072,398.19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3,782,558.61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10,092,528,071.07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9,048,017,215.66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8,370,070,679.70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7,603,758,074.36</w:t>
            </w:r>
          </w:p>
        </w:tc>
      </w:tr>
    </w:tbl>
    <w:p>
      <w:pPr>
        <w:widowControl w:val="0"/>
        <w:spacing w:after="559" w:line="1" w:lineRule="exact"/>
      </w:pPr>
    </w:p>
    <w:p>
      <w:pPr>
        <w:pStyle w:val="Style46"/>
        <w:keepNext/>
        <w:keepLines/>
        <w:widowControl w:val="0"/>
        <w:shd w:val="clear" w:color="auto" w:fill="auto"/>
        <w:bidi w:val="0"/>
        <w:spacing w:before="0" w:after="20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92"/>
      <w:bookmarkEnd w:id="1393"/>
      <w:bookmarkEnd w:id="1395"/>
    </w:p>
    <w:p>
      <w:pPr>
        <w:pStyle w:val="Style42"/>
        <w:keepNext w:val="0"/>
        <w:keepLines w:val="0"/>
        <w:widowControl w:val="0"/>
        <w:shd w:val="clear" w:color="auto" w:fill="auto"/>
        <w:bidi w:val="0"/>
        <w:spacing w:before="0" w:after="100" w:line="240" w:lineRule="auto"/>
        <w:ind w:left="8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2,368,708.30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3,413,163.16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1,145,937.94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1,519,996.00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11,005,480.49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37,523,011.35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1,822,362.48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1,518,853.77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16,506,155.39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43,975,024.28</w:t>
            </w:r>
          </w:p>
        </w:tc>
      </w:tr>
    </w:tbl>
    <w:p>
      <w:pPr>
        <w:widowControl w:val="0"/>
        <w:spacing w:after="559" w:line="1" w:lineRule="exact"/>
      </w:pPr>
    </w:p>
    <w:p>
      <w:pPr>
        <w:pStyle w:val="Style46"/>
        <w:keepNext/>
        <w:keepLines/>
        <w:widowControl w:val="0"/>
        <w:shd w:val="clear" w:color="auto" w:fill="auto"/>
        <w:bidi w:val="0"/>
        <w:spacing w:before="0" w:after="20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96"/>
      <w:bookmarkEnd w:id="1397"/>
      <w:bookmarkEnd w:id="1399"/>
    </w:p>
    <w:p>
      <w:pPr>
        <w:pStyle w:val="Style42"/>
        <w:keepNext w:val="0"/>
        <w:keepLines w:val="0"/>
        <w:widowControl w:val="0"/>
        <w:shd w:val="clear" w:color="auto" w:fill="auto"/>
        <w:bidi w:val="0"/>
        <w:spacing w:before="0" w:after="100" w:line="240" w:lineRule="auto"/>
        <w:ind w:left="876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307,077,322.08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216,319,623.32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60,643,603.80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50,945,782.03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68,658,684.78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40,707,446.61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49,977,461.75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28,109,099.63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18,075,996.93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12,036,601.08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6,017,243.28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4,138,793.27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7,837,762.57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6,164,392.43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9,340,424.02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5,506,321.56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19,871,078.61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3,085,673.51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547,499,577.82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367,013,733.44</w:t>
            </w:r>
          </w:p>
        </w:tc>
      </w:tr>
    </w:tbl>
    <w:p>
      <w:pPr>
        <w:spacing w:lineRule="exact" w:line="1"/>
        <w:rPr>
          <w:sz w:val="2"/>
          <w:szCs w:val="2"/>
        </w:rPr>
      </w:pPr>
      <w:r>
        <w:br w:type="page"/>
      </w:r>
    </w:p>
    <w:p>
      <w:pPr>
        <w:pStyle w:val="Style46"/>
        <w:keepNext/>
        <w:keepLines/>
        <w:widowControl w:val="0"/>
        <w:shd w:val="clear" w:color="auto" w:fill="auto"/>
        <w:bidi w:val="0"/>
        <w:spacing w:before="0" w:after="2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00"/>
      <w:bookmarkEnd w:id="1401"/>
      <w:bookmarkEnd w:id="1403"/>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62,313,220.65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38,180,474.50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11,891,975.03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8,950,332.57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7,168,785.08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6,062,462.18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10,678,019.78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8,048,551.19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中介及咨询机构费用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5,940,136.63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3,352,758.36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4,519,658.75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3,296,474.82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7,996,109.32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4,723,990.16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5,911,698.05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917,843.03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31,409,869.89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13,726,418.18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4,791,678.21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2,812,992.39</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152,621,151.39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90,072,297.38</w:t>
            </w:r>
          </w:p>
        </w:tc>
      </w:tr>
    </w:tbl>
    <w:p>
      <w:pPr>
        <w:widowControl w:val="0"/>
        <w:spacing w:after="559" w:line="1" w:lineRule="exact"/>
      </w:pPr>
    </w:p>
    <w:p>
      <w:pPr>
        <w:pStyle w:val="Style46"/>
        <w:keepNext/>
        <w:keepLines/>
        <w:widowControl w:val="0"/>
        <w:shd w:val="clear" w:color="auto" w:fill="auto"/>
        <w:bidi w:val="0"/>
        <w:spacing w:before="0" w:after="20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04"/>
      <w:bookmarkEnd w:id="1405"/>
      <w:bookmarkEnd w:id="1407"/>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35,546,982.18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9,765,488.79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6,840,622.63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6,389,915.21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-24,503,547.63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-11,854,028.31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11,165,694.87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12,193,631.94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15,368,506.79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3,715,177.21</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408"/>
      <w:bookmarkEnd w:id="1409"/>
      <w:bookmarkEnd w:id="1411"/>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15,041,680.86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6,349,973.65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1,209,524.03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1,324,500.00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16,516,382.84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7,674,473.65</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12"/>
      <w:bookmarkEnd w:id="1413"/>
      <w:bookmarkEnd w:id="141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416"/>
      <w:bookmarkEnd w:id="1417"/>
      <w:bookmarkEnd w:id="1419"/>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10,029.98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10,029.98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10,029.98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723,441.44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114,355.89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5,233,441.44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4,374,385.87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股转公司挂 牌奖励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420"/>
      <w:bookmarkEnd w:id="1421"/>
      <w:bookmarkEnd w:id="1423"/>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82,005.63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220,411.06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588,892.82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783,776.17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424"/>
      <w:bookmarkEnd w:id="1425"/>
      <w:bookmarkEnd w:id="1427"/>
    </w:p>
    <w:p>
      <w:pPr>
        <w:pStyle w:val="Style46"/>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4"/>
      <w:bookmarkEnd w:id="1425"/>
      <w:bookmarkEnd w:id="14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84,895,282.16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51,748,227.58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-12,456,579.70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-3,795,149.06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72,438,702.46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47,953,078.52</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29"/>
      <w:bookmarkEnd w:id="1430"/>
      <w:bookmarkEnd w:id="14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317,920,252.05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79,480,063.01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98,933.33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402,729.17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-29,835.28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6,217,111.14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890,450.14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-14,620,749.05</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72,438,702.46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其他说明：其他为公司限制性股票本期解锁可抵扣的企业所得税费用。</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432"/>
      <w:bookmarkEnd w:id="1433"/>
      <w:bookmarkEnd w:id="1435"/>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46"/>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436"/>
      <w:bookmarkEnd w:id="1437"/>
      <w:bookmarkEnd w:id="1439"/>
    </w:p>
    <w:p>
      <w:pPr>
        <w:pStyle w:val="Style46"/>
        <w:keepNext/>
        <w:keepLines/>
        <w:widowControl w:val="0"/>
        <w:shd w:val="clear" w:color="auto" w:fill="auto"/>
        <w:bidi w:val="0"/>
        <w:spacing w:before="0" w:after="360" w:line="240" w:lineRule="auto"/>
        <w:ind w:left="0" w:right="0" w:firstLine="140"/>
        <w:jc w:val="left"/>
      </w:pPr>
      <w:bookmarkStart w:id="1436" w:name="bookmark1436"/>
      <w:bookmarkStart w:id="1437" w:name="bookmark1437"/>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6"/>
      <w:bookmarkEnd w:id="1437"/>
      <w:bookmarkEnd w:id="1440"/>
    </w:p>
    <w:p>
      <w:pPr>
        <w:pStyle w:val="Style4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机票及其他押金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57,889,060.43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78,175,347.92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6,840,622.63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6,389,915.21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10,250,668.86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10,332,055.71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79,490,351.92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99,147,318.84</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1"/>
      <w:bookmarkEnd w:id="1442"/>
      <w:bookmarkEnd w:id="144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机票及其他押金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167,297,666.63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153,941,113.26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广告、设计费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57,968,638.05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49,698,012.21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签证暂借款及其他备用金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29,306,647.30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33,818,295.57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100,532,121.80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48,755,997.80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63,187,715.08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37,059,432.20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22,417,148.17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18,099,063.26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会议及招待费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21,571,786.73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14,517,503.55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18,612,855.99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6,965,492.40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36,670,954.66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9,251,424.26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517,565,534.41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372,106,334.51</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44"/>
      <w:bookmarkEnd w:id="1445"/>
      <w:bookmarkEnd w:id="1447"/>
    </w:p>
    <w:p>
      <w:pPr>
        <w:pStyle w:val="Style46"/>
        <w:keepNext/>
        <w:keepLines/>
        <w:widowControl w:val="0"/>
        <w:shd w:val="clear" w:color="auto" w:fill="auto"/>
        <w:bidi w:val="0"/>
        <w:spacing w:before="0" w:after="360" w:line="240" w:lineRule="auto"/>
        <w:ind w:left="0" w:right="0" w:firstLine="0"/>
        <w:jc w:val="left"/>
      </w:pPr>
      <w:bookmarkStart w:id="1444" w:name="bookmark1444"/>
      <w:bookmarkStart w:id="1445" w:name="bookmark1445"/>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4"/>
      <w:bookmarkEnd w:id="1445"/>
      <w:bookmarkEnd w:id="1448"/>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245,481,549.59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209,660,251.05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16,516,382.84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7,674,473.65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9,651,528.14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3,735,023.67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5,260,669.76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2,673,276.06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8,335,362.45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3,822,011.99</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71,975.65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36,388,760.92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5,215,690.95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-12,890,154.60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-3,799,634.40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-1,039,395.83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74,190.35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-384,984,329.23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-666,446,641.16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165,073,638.55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436,098,661.57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-31,964,764.11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13,726,418.18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50,387,659.84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12,507,457.68</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943,140,433.05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943,140,433.05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400,304,431.86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-10,862,106.18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542,836,001.19</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49"/>
      <w:bookmarkEnd w:id="1450"/>
      <w:bookmarkEnd w:id="1451"/>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22,489,254.63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日本三利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5,652,204.63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7,644,701.97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587,576.31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37,947.97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438,570.80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日本三利</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6,369,207.97</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157,878.92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370,740.70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法国安赛尔</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370,740.70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15,215,293.36</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14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52"/>
      <w:bookmarkEnd w:id="1453"/>
      <w:bookmarkEnd w:id="14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943,140,433.05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8,012,624.05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8,580,030.34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888,625,590.55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898,979,127.53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35,640,112.27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35,581,275.18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932,278,326.87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943,140,433.05</w:t>
            </w:r>
          </w:p>
        </w:tc>
      </w:tr>
    </w:tbl>
    <w:p>
      <w:pPr>
        <w:widowControl w:val="0"/>
        <w:spacing w:after="319" w:line="1" w:lineRule="exact"/>
      </w:pPr>
    </w:p>
    <w:p>
      <w:pPr>
        <w:pStyle w:val="Style46"/>
        <w:keepNext/>
        <w:keepLines/>
        <w:widowControl w:val="0"/>
        <w:shd w:val="clear" w:color="auto" w:fill="auto"/>
        <w:tabs>
          <w:tab w:pos="483" w:val="left"/>
        </w:tabs>
        <w:bidi w:val="0"/>
        <w:spacing w:before="0" w:after="14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456"/>
      <w:bookmarkEnd w:id="1457"/>
      <w:bookmarkEnd w:id="1459"/>
    </w:p>
    <w:p>
      <w:pPr>
        <w:pStyle w:val="Style42"/>
        <w:keepNext w:val="0"/>
        <w:keepLines w:val="0"/>
        <w:widowControl w:val="0"/>
        <w:shd w:val="clear" w:color="auto" w:fill="auto"/>
        <w:bidi w:val="0"/>
        <w:spacing w:before="0" w:after="40" w:line="475"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42"/>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合并所有者权益变动表中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三、本期增减变动金额、（六）其他</w:t>
      </w:r>
      <w:r>
        <w:rPr>
          <w:rFonts w:ascii="Times New Roman" w:eastAsia="Times New Roman" w:hAnsi="Times New Roman" w:cs="Times New Roman"/>
          <w:color w:val="000000"/>
          <w:spacing w:val="0"/>
          <w:w w:val="100"/>
          <w:position w:val="0"/>
          <w:sz w:val="18"/>
          <w:szCs w:val="18"/>
        </w:rPr>
        <w:t>--454,441.26</w:t>
      </w:r>
      <w:r>
        <w:rPr>
          <w:color w:val="000000"/>
          <w:spacing w:val="0"/>
          <w:w w:val="100"/>
          <w:position w:val="0"/>
        </w:rPr>
        <w:t>元为购买少数股东权益与按照 新增持股比例计算应享有子公司自购买日开始持续计算的净资产份额之间的差额。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三、本期增减变动金额、</w:t>
      </w:r>
    </w:p>
    <w:p>
      <w:pPr>
        <w:pStyle w:val="Style42"/>
        <w:keepNext w:val="0"/>
        <w:keepLines w:val="0"/>
        <w:widowControl w:val="0"/>
        <w:shd w:val="clear" w:color="auto" w:fill="auto"/>
        <w:bidi w:val="0"/>
        <w:spacing w:before="0" w:after="800" w:line="475" w:lineRule="exact"/>
        <w:ind w:left="0" w:right="0" w:firstLine="0"/>
        <w:jc w:val="left"/>
      </w:pPr>
      <w:r>
        <w:rPr>
          <w:color w:val="000000"/>
          <w:spacing w:val="0"/>
          <w:w w:val="100"/>
          <w:position w:val="0"/>
        </w:rPr>
        <w:t>（六）其他</w:t>
      </w:r>
      <w:r>
        <w:rPr>
          <w:rFonts w:ascii="Times New Roman" w:eastAsia="Times New Roman" w:hAnsi="Times New Roman" w:cs="Times New Roman"/>
          <w:color w:val="000000"/>
          <w:spacing w:val="0"/>
          <w:w w:val="100"/>
          <w:position w:val="0"/>
          <w:sz w:val="18"/>
          <w:szCs w:val="18"/>
        </w:rPr>
        <w:t>18,070,820.24</w:t>
      </w:r>
      <w:r>
        <w:rPr>
          <w:color w:val="000000"/>
          <w:spacing w:val="0"/>
          <w:w w:val="100"/>
          <w:position w:val="0"/>
        </w:rPr>
        <w:t>元中：为公司在子公司所有者权益份额发生变化而增加的少数股东权益</w:t>
      </w:r>
      <w:r>
        <w:rPr>
          <w:rFonts w:ascii="Times New Roman" w:eastAsia="Times New Roman" w:hAnsi="Times New Roman" w:cs="Times New Roman"/>
          <w:color w:val="000000"/>
          <w:spacing w:val="0"/>
          <w:w w:val="100"/>
          <w:position w:val="0"/>
          <w:sz w:val="18"/>
          <w:szCs w:val="18"/>
        </w:rPr>
        <w:t>14,649,746.65</w:t>
      </w:r>
      <w:r>
        <w:rPr>
          <w:color w:val="000000"/>
          <w:spacing w:val="0"/>
          <w:w w:val="100"/>
          <w:position w:val="0"/>
        </w:rPr>
        <w:t>元；本期非 同一控制合并而增加的少数股东权益</w:t>
      </w:r>
      <w:r>
        <w:rPr>
          <w:rFonts w:ascii="Times New Roman" w:eastAsia="Times New Roman" w:hAnsi="Times New Roman" w:cs="Times New Roman"/>
          <w:color w:val="000000"/>
          <w:spacing w:val="0"/>
          <w:w w:val="100"/>
          <w:position w:val="0"/>
          <w:sz w:val="18"/>
          <w:szCs w:val="18"/>
        </w:rPr>
        <w:t>3,421,073.59</w:t>
      </w:r>
      <w:r>
        <w:rPr>
          <w:color w:val="000000"/>
          <w:spacing w:val="0"/>
          <w:w w:val="100"/>
          <w:position w:val="0"/>
        </w:rPr>
        <w:t>元。</w:t>
      </w:r>
    </w:p>
    <w:p>
      <w:pPr>
        <w:pStyle w:val="Style46"/>
        <w:keepNext/>
        <w:keepLines/>
        <w:widowControl w:val="0"/>
        <w:shd w:val="clear" w:color="auto" w:fill="auto"/>
        <w:tabs>
          <w:tab w:pos="483" w:val="left"/>
        </w:tabs>
        <w:bidi w:val="0"/>
        <w:spacing w:before="0" w:after="36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460"/>
      <w:bookmarkEnd w:id="1461"/>
      <w:bookmarkEnd w:id="1463"/>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24,238,071.12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用于质押担保</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24,238,071.12</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其他说明：所有权受限制的其他非流动资产为用于取得并保持国际航协在中国实施代理人计划中的民用航空运输销售代理 人资格而做的质押反担保。详见附十三、承诺及或有事项。</w:t>
      </w:r>
      <w:r>
        <w:br w:type="page"/>
      </w:r>
    </w:p>
    <w:p>
      <w:pPr>
        <w:pStyle w:val="Style46"/>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64"/>
      <w:bookmarkEnd w:id="1465"/>
      <w:bookmarkEnd w:id="1467"/>
    </w:p>
    <w:p>
      <w:pPr>
        <w:pStyle w:val="Style46"/>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64"/>
      <w:bookmarkEnd w:id="1465"/>
      <w:bookmarkEnd w:id="14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64,272,535.57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2,849,419.28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19,766,421.55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3,282,658.68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23,985,730.44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74,128.58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66,308.01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372,081.26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365,830.29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206,628.18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8.509400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1,758,281.83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18,048.12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6.798900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122,707.36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206,018,446.62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12,276,845.25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589,925.72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4.830800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2,849,813.17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29,535.08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151,828.03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波兰兹罗提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70,309.77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1.656864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116,493.73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560,694.60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5.015700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2,812,275.91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82,562,643.72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4,643,992.84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32,215,378.33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47,149.90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8.509400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401,217.36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印尼卢比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929,868,418.00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479,812.10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129,428.91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4.830800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625,245.18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315,440.06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4.799500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1,513,954.57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泰铢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15,631,991.12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0.193900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3,031,043.08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183,887.30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6.798900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1,250,231.36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447,279,354.01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26,653,823.98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1,908,130.70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13,942,329.40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卢布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0.115100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9,668.40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28,787.36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254,008.69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227,210.77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波兰兹罗提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141,912.38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1.656864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235,129.51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388,542.44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5.015700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1,948,812.32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8,840,385.10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94,361.20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654,583.64</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22,845,014.00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1,361,357.23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931,773.54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6,808,282.90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16,437.48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16,161.33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38,839,700.00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5,959,100.00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32,880,600.00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281,696,778.51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10,876,774.42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75,452,184.15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1,300,771.50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8.509400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11,068,785.00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2,577,249.22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4.830800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12,450,175.53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5,810.20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4.799500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27,886.05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泰铢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125,287.50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0.193900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24,293.25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425,109.90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6.798900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2,890,279.70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9,314.82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0.762400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7,101.62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297,124,533.89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17,705,948.10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14,569,852.91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106,459,001.24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卢布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105,101,600.94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0.115100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12,097,194.27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1,108,615.69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5,698,949.82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121,522.00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108,701.43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144,870.01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142,436.19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波兰兹罗提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8,084,147.50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1.656864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13,394,332.96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4,818,770.90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5.015700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24,169,509.20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2,836,708.75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3,846,725.00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229,230.19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356,856.43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2,607,478.56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22,797,518.70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1,299,492.00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77,438.03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3,103,798.07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22,678,831.74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41,953.75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41,248.93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47,717,692.62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4,053,104.17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29,615,221.55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101,266.00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6.798900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688,497.41</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64,305,832.00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3,832,048.83</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70,495.54</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波兰兹罗提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8,146,447.32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1.656864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13,497,555.29</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八</w:t>
      </w:r>
      <w:bookmarkEnd w:id="1471"/>
      <w:r>
        <w:rPr>
          <w:color w:val="000000"/>
          <w:spacing w:val="0"/>
          <w:w w:val="100"/>
          <w:position w:val="0"/>
        </w:rPr>
        <w:t>、合并范围的变更</w:t>
      </w:r>
      <w:bookmarkEnd w:id="1469"/>
      <w:bookmarkEnd w:id="1470"/>
      <w:bookmarkEnd w:id="1472"/>
    </w:p>
    <w:p>
      <w:pPr>
        <w:pStyle w:val="Style46"/>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69"/>
      <w:bookmarkEnd w:id="1470"/>
      <w:bookmarkEnd w:id="1473"/>
    </w:p>
    <w:p>
      <w:pPr>
        <w:pStyle w:val="Style46"/>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69"/>
      <w:bookmarkEnd w:id="1470"/>
      <w:bookmarkEnd w:id="14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w:t>
            </w:r>
          </w:p>
          <w:p>
            <w:pPr>
              <w:pStyle w:val="Style35"/>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72,522.24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-164,558.20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3,899,710.33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1,403,622.67</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日本三利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337,050.00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63,055,741.4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2,985,084.14</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5,647,014.63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35,268,766.8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1,778,393.06</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-15,907.41</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优展逸途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324.88</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厦门凡星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实质控制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1,134,538.79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430,955.86</w:t>
            </w:r>
          </w:p>
        </w:tc>
      </w:tr>
    </w:tbl>
    <w:p>
      <w:pPr>
        <w:pStyle w:val="Style42"/>
        <w:keepNext w:val="0"/>
        <w:keepLines w:val="0"/>
        <w:widowControl w:val="0"/>
        <w:shd w:val="clear" w:color="auto" w:fill="auto"/>
        <w:bidi w:val="0"/>
        <w:spacing w:before="0" w:after="700" w:line="293" w:lineRule="exact"/>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年发生的非同一控制下企业合并中：上海新魅力由子公司上海众信国际旅行社有限公司完成收购。波兰车 公司和日本三利由子公司香港众信完成收购。</w:t>
      </w:r>
    </w:p>
    <w:p>
      <w:pPr>
        <w:pStyle w:val="Style38"/>
        <w:keepNext/>
        <w:keepLines/>
        <w:widowControl w:val="0"/>
        <w:shd w:val="clear" w:color="auto" w:fill="auto"/>
        <w:bidi w:val="0"/>
        <w:spacing w:before="0" w:line="240" w:lineRule="auto"/>
        <w:ind w:left="0" w:right="0" w:firstLine="140"/>
        <w:jc w:val="left"/>
      </w:pPr>
      <w:bookmarkStart w:id="1475" w:name="bookmark1475"/>
      <w:bookmarkStart w:id="1476" w:name="bookmark1476"/>
      <w:bookmarkStart w:id="1477" w:name="bookmark1477"/>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）合并成本及商誉</w:t>
      </w:r>
      <w:bookmarkEnd w:id="1475"/>
      <w:bookmarkEnd w:id="1476"/>
      <w:bookmarkEnd w:id="1477"/>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合并成本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杭州四达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广州好吧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北京众信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波兰车公司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日本三利</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厦门凡星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优展逸途</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5,647,014.63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5,647,014.63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减：取得的可 辨认净资产 公允价值份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1,043,238.72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103,940.83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87,492.37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-3,216,069.92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6,066,499.39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1,036,465.62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97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 本小于取得 的可辨认净 资产公允价 值份额的金 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46,956,761.2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2,896,059.17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1,312,507.63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6,016,069.92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-419,484.76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-218,306.74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1,663,534.38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42"/>
        <w:keepNext w:val="0"/>
        <w:keepLines w:val="0"/>
        <w:widowControl w:val="0"/>
        <w:shd w:val="clear" w:color="auto" w:fill="auto"/>
        <w:bidi w:val="0"/>
        <w:spacing w:before="0" w:after="220" w:line="466" w:lineRule="exact"/>
        <w:ind w:left="0" w:right="0" w:firstLine="360"/>
        <w:jc w:val="both"/>
      </w:pPr>
      <w:r>
        <w:rPr>
          <w:color w:val="000000"/>
          <w:spacing w:val="0"/>
          <w:w w:val="100"/>
          <w:position w:val="0"/>
        </w:rPr>
        <w:t>因被购买方在收购日账面除货币资金及少量往来款之外无其他资产、负债，故可辨认资产、负债公允价值按账面价值确 定。</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大额商誉形成的主要原因：</w:t>
      </w:r>
    </w:p>
    <w:p>
      <w:pPr>
        <w:pStyle w:val="Style42"/>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报告期公司对上海新魅力进行非同一控制下企业合并，合并日上海新魅力账面净资产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043,238.7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元，公司根据与上海 新魅力股东协议约定的股权转让价款和相关业绩承诺等因素，合并成本确定为</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元，产生商誉金额较大。公司完 成对上海新魅力的合并后，将其人员和业务全部调整到上海众信运营管理，造成其报告期内单体报表无经营业绩。</w:t>
      </w:r>
    </w:p>
    <w:p>
      <w:pPr>
        <w:pStyle w:val="Style46"/>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78"/>
      <w:bookmarkEnd w:id="1479"/>
      <w:bookmarkEnd w:id="14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562"/>
        <w:gridCol w:w="566"/>
        <w:gridCol w:w="562"/>
        <w:gridCol w:w="562"/>
        <w:gridCol w:w="566"/>
        <w:gridCol w:w="562"/>
        <w:gridCol w:w="562"/>
        <w:gridCol w:w="562"/>
        <w:gridCol w:w="566"/>
        <w:gridCol w:w="562"/>
        <w:gridCol w:w="562"/>
        <w:gridCol w:w="566"/>
        <w:gridCol w:w="562"/>
        <w:gridCol w:w="562"/>
        <w:gridCol w:w="562"/>
        <w:gridCol w:w="57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上海新魅力</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杭州四达</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日本三利</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波兰车公司</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北京众信</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广州好吧</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优展逸途</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厦门凡星</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866,39</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7,294,</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7,294,</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22,573</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22,573</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,393.8</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 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20,497</w:t>
            </w:r>
          </w:p>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30,567</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30,567</w:t>
            </w:r>
          </w:p>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52,457</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,041.0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52,457</w:t>
            </w:r>
          </w:p>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,041.0</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6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bl>
    <w:p>
      <w:pPr>
        <w:spacing w:lineRule="exact" w:line="1"/>
        <w:rPr>
          <w:sz w:val="2"/>
          <w:szCs w:val="2"/>
        </w:rPr>
      </w:pPr>
      <w:r>
        <w:br w:type="page"/>
      </w:r>
    </w:p>
    <w:tbl>
      <w:tblPr>
        <w:tblOverlap w:val="never"/>
        <w:jc w:val="center"/>
        <w:tblLayout w:type="fixed"/>
      </w:tblPr>
      <w:tblGrid>
        <w:gridCol w:w="571"/>
        <w:gridCol w:w="562"/>
        <w:gridCol w:w="566"/>
        <w:gridCol w:w="562"/>
        <w:gridCol w:w="562"/>
        <w:gridCol w:w="566"/>
        <w:gridCol w:w="562"/>
        <w:gridCol w:w="562"/>
        <w:gridCol w:w="562"/>
        <w:gridCol w:w="566"/>
        <w:gridCol w:w="562"/>
        <w:gridCol w:w="562"/>
        <w:gridCol w:w="566"/>
        <w:gridCol w:w="562"/>
        <w:gridCol w:w="562"/>
        <w:gridCol w:w="562"/>
        <w:gridCol w:w="576"/>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283.05</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283.05</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288"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待摊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52,697</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52,697</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283"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318,92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424,18</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424,18</w:t>
            </w:r>
          </w:p>
        </w:tc>
      </w:tr>
      <w:tr>
        <w:trPr>
          <w:trHeight w:val="298"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税资</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360"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296.99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400.17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,827.5</w:t>
            </w:r>
          </w:p>
        </w:tc>
        <w:tc>
          <w:tcPr>
            <w:vMerge w:val="restart"/>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576,76</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125.12</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634.21</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634.21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803,42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803,42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548.06</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548.06</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244.61</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244.61</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517.63</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,083.8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-3,216</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203,80</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203,80</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793,36</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793,36</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87,492</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87,492</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144" w:hRule="exact"/>
        </w:trPr>
        <w:tc>
          <w:tcPr>
            <w:vMerge w:val="restart"/>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,069.9</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442.71</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442.71</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71"/>
        <w:gridCol w:w="562"/>
        <w:gridCol w:w="566"/>
        <w:gridCol w:w="562"/>
        <w:gridCol w:w="562"/>
        <w:gridCol w:w="566"/>
        <w:gridCol w:w="562"/>
        <w:gridCol w:w="562"/>
        <w:gridCol w:w="562"/>
        <w:gridCol w:w="566"/>
        <w:gridCol w:w="562"/>
        <w:gridCol w:w="562"/>
        <w:gridCol w:w="566"/>
        <w:gridCol w:w="562"/>
        <w:gridCol w:w="562"/>
        <w:gridCol w:w="562"/>
        <w:gridCol w:w="576"/>
      </w:tblGrid>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5" w:lineRule="exact"/>
              <w:ind w:left="0" w:right="0" w:firstLine="0"/>
              <w:jc w:val="left"/>
            </w:pPr>
            <w:r>
              <w:rPr>
                <w:color w:val="000000"/>
                <w:spacing w:val="0"/>
                <w:w w:val="100"/>
                <w:position w:val="0"/>
              </w:rPr>
              <w:t>减：少</w:t>
            </w:r>
          </w:p>
          <w:p>
            <w:pPr>
              <w:pStyle w:val="Style35"/>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数股 东权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99,864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238,01</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238,01</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690,97</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 的净 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103,94</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555,35</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555,35</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w:t>
            </w:r>
          </w:p>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220" w:line="456" w:lineRule="exact"/>
        <w:ind w:left="0" w:right="0" w:firstLine="420"/>
        <w:jc w:val="left"/>
      </w:pPr>
      <w:r>
        <w:rPr>
          <w:color w:val="000000"/>
          <w:spacing w:val="0"/>
          <w:w w:val="100"/>
          <w:position w:val="0"/>
        </w:rPr>
        <w:t>因被购买方在收购日账面除货币资金及少量往来款之外无其他资产、负债，故可辨认资产、负债公允价值 按账面价值确定。</w:t>
      </w:r>
    </w:p>
    <w:p>
      <w:pPr>
        <w:pStyle w:val="Style46"/>
        <w:keepNext/>
        <w:keepLines/>
        <w:widowControl w:val="0"/>
        <w:shd w:val="clear" w:color="auto" w:fill="auto"/>
        <w:bidi w:val="0"/>
        <w:spacing w:before="0" w:after="380" w:line="456" w:lineRule="exact"/>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82"/>
      <w:bookmarkEnd w:id="1483"/>
      <w:bookmarkEnd w:id="1485"/>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378" w:val="left"/>
        </w:tabs>
        <w:bidi w:val="0"/>
        <w:spacing w:before="0" w:after="140" w:line="48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color w:val="000000"/>
          <w:spacing w:val="0"/>
          <w:w w:val="100"/>
          <w:position w:val="0"/>
        </w:rPr>
        <w:t>、</w:t>
        <w:tab/>
        <w:t>处置子公司</w:t>
      </w:r>
      <w:bookmarkEnd w:id="1486"/>
      <w:bookmarkEnd w:id="1487"/>
      <w:bookmarkEnd w:id="1489"/>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378" w:val="left"/>
        </w:tabs>
        <w:bidi w:val="0"/>
        <w:spacing w:before="0" w:after="140" w:line="48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color w:val="000000"/>
          <w:spacing w:val="0"/>
          <w:w w:val="100"/>
          <w:position w:val="0"/>
        </w:rPr>
        <w:t>、</w:t>
        <w:tab/>
        <w:t>其他原因的合并范围变动</w:t>
      </w:r>
      <w:bookmarkEnd w:id="1490"/>
      <w:bookmarkEnd w:id="1491"/>
      <w:bookmarkEnd w:id="1493"/>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14"/>
        <w:gridCol w:w="2414"/>
        <w:gridCol w:w="2424"/>
      </w:tblGrid>
      <w:tr>
        <w:trPr>
          <w:trHeight w:val="35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新纳入合并范围的时间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206,209.47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-3,790.53</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优玖科技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3,400,211.04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-599,788.96</w:t>
            </w:r>
          </w:p>
        </w:tc>
      </w:tr>
      <w:tr>
        <w:trPr>
          <w:trHeight w:val="36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九</w:t>
      </w:r>
      <w:bookmarkEnd w:id="1496"/>
      <w:r>
        <w:rPr>
          <w:color w:val="000000"/>
          <w:spacing w:val="0"/>
          <w:w w:val="100"/>
          <w:position w:val="0"/>
        </w:rPr>
        <w:t>、在其他主体中的权益</w:t>
      </w:r>
      <w:bookmarkEnd w:id="1494"/>
      <w:bookmarkEnd w:id="1495"/>
      <w:bookmarkEnd w:id="1497"/>
    </w:p>
    <w:p>
      <w:pPr>
        <w:pStyle w:val="Style46"/>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4"/>
      <w:bookmarkEnd w:id="1495"/>
      <w:bookmarkEnd w:id="1498"/>
    </w:p>
    <w:p>
      <w:pPr>
        <w:pStyle w:val="Style46"/>
        <w:keepNext/>
        <w:keepLines/>
        <w:widowControl w:val="0"/>
        <w:shd w:val="clear" w:color="auto" w:fill="auto"/>
        <w:bidi w:val="0"/>
        <w:spacing w:before="0" w:after="320" w:line="240" w:lineRule="auto"/>
        <w:ind w:left="0" w:right="0" w:firstLine="0"/>
        <w:jc w:val="left"/>
      </w:pPr>
      <w:bookmarkStart w:id="1494" w:name="bookmark1494"/>
      <w:bookmarkStart w:id="1495" w:name="bookmark1495"/>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4"/>
      <w:bookmarkEnd w:id="1495"/>
      <w:bookmarkEnd w:id="1499"/>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02" w:lineRule="exact"/>
              <w:ind w:left="0" w:right="0" w:firstLine="0"/>
              <w:jc w:val="both"/>
            </w:pPr>
            <w:r>
              <w:rPr>
                <w:color w:val="000000"/>
                <w:spacing w:val="0"/>
                <w:w w:val="100"/>
                <w:position w:val="0"/>
              </w:rPr>
              <w:t>上海市普陀区真 光路</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p>
            <w:pPr>
              <w:pStyle w:val="Style35"/>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成都市锦江区东 大街芷泉段</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1909 </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优拓航服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机票销售代理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北京市顺义区空 港街道三山新新 家园四区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 xml:space="preserve">1002 </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九州联合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北京市顺义区空 港街道三山新新 家园四区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 xml:space="preserve">1009 </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众信奇迹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杭州市上城区惠</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民路</w:t>
            </w:r>
            <w:r>
              <w:rPr>
                <w:rFonts w:ascii="Times New Roman" w:eastAsia="Times New Roman" w:hAnsi="Times New Roman" w:cs="Times New Roman"/>
                <w:color w:val="000000"/>
                <w:spacing w:val="0"/>
                <w:w w:val="100"/>
                <w:position w:val="0"/>
                <w:sz w:val="18"/>
                <w:szCs w:val="18"/>
              </w:rPr>
              <w:t>79-1</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香港湾仔皇后大 道东</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号东美中</w:t>
            </w:r>
          </w:p>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心</w:t>
            </w:r>
            <w:r>
              <w:rPr>
                <w:rFonts w:ascii="Times New Roman" w:eastAsia="Times New Roman" w:hAnsi="Times New Roman" w:cs="Times New Roman"/>
                <w:color w:val="000000"/>
                <w:spacing w:val="0"/>
                <w:w w:val="100"/>
                <w:position w:val="0"/>
                <w:sz w:val="18"/>
                <w:szCs w:val="18"/>
              </w:rPr>
              <w:t>1607</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悠联货币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货币兑换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02" w:lineRule="exact"/>
              <w:ind w:left="0" w:right="0" w:firstLine="0"/>
              <w:jc w:val="both"/>
            </w:pPr>
            <w:r>
              <w:rPr>
                <w:color w:val="000000"/>
                <w:spacing w:val="0"/>
                <w:w w:val="100"/>
                <w:position w:val="0"/>
              </w:rPr>
              <w:t>上海市普陀区真 光路</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p>
            <w:pPr>
              <w:pStyle w:val="Style35"/>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中国（上海）自 由贸易实验区加 枫路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投资管理、资产 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天津华苑产业区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海泰西路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2-502</w:t>
            </w:r>
            <w:r>
              <w:rPr>
                <w:color w:val="000000"/>
                <w:spacing w:val="0"/>
                <w:w w:val="100"/>
                <w:position w:val="0"/>
              </w:rPr>
              <w:t>工业孵化</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305" w:lineRule="exact"/>
              <w:ind w:left="0" w:right="0" w:firstLine="0"/>
              <w:jc w:val="both"/>
            </w:pPr>
            <w:r>
              <w:rPr>
                <w:color w:val="000000"/>
                <w:spacing w:val="0"/>
                <w:w w:val="100"/>
                <w:position w:val="0"/>
              </w:rPr>
              <w:t xml:space="preserve">云南省昆明市官 渡区环城南路 </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号云路中心</w:t>
            </w:r>
          </w:p>
          <w:p>
            <w:pPr>
              <w:pStyle w:val="Style35"/>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太原市迎泽区迎 泽南街鼎元时代 中心</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C</w:t>
            </w:r>
          </w:p>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深圳市福田区华 强北街道华强北 路群星广场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3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重庆市江北区建 新北路一支路</w:t>
            </w:r>
            <w:r>
              <w:rPr>
                <w:rFonts w:ascii="Times New Roman" w:eastAsia="Times New Roman" w:hAnsi="Times New Roman" w:cs="Times New Roman"/>
                <w:color w:val="000000"/>
                <w:spacing w:val="0"/>
                <w:w w:val="100"/>
                <w:position w:val="0"/>
                <w:sz w:val="18"/>
                <w:szCs w:val="18"/>
              </w:rPr>
              <w:t>6</w:t>
            </w:r>
          </w:p>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北京市朝阳区朝 阳门外大街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幢联合大厦</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1804</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厦门开元周游投 资管理合伙企业</w:t>
            </w:r>
          </w:p>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厦门市思明区仙 岳二里</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301 </w:t>
            </w:r>
            <w:r>
              <w:rPr>
                <w:color w:val="000000"/>
                <w:spacing w:val="0"/>
                <w:w w:val="100"/>
                <w:position w:val="0"/>
              </w:rPr>
              <w:t>室之三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众信嘉业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文化艺术交流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沈阳市沈河区惠 工街</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14-5 </w:t>
            </w:r>
            <w:r>
              <w:rPr>
                <w:color w:val="000000"/>
                <w:spacing w:val="0"/>
                <w:w w:val="100"/>
                <w:position w:val="0"/>
              </w:rPr>
              <w:t>乙号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05" w:lineRule="exact"/>
              <w:ind w:left="0" w:right="0" w:firstLine="0"/>
              <w:jc w:val="both"/>
            </w:pPr>
            <w:r>
              <w:rPr>
                <w:color w:val="000000"/>
                <w:spacing w:val="0"/>
                <w:w w:val="100"/>
                <w:position w:val="0"/>
              </w:rPr>
              <w:t>北京市朝阳区建 国门外大街甲</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p>
            <w:pPr>
              <w:pStyle w:val="Style35"/>
              <w:keepNext w:val="0"/>
              <w:keepLines w:val="0"/>
              <w:widowControl w:val="0"/>
              <w:shd w:val="clear" w:color="auto" w:fill="auto"/>
              <w:bidi w:val="0"/>
              <w:spacing w:before="0" w:after="0" w:line="35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 xml:space="preserve">内 </w:t>
            </w: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出入境服务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17</w:t>
            </w:r>
          </w:p>
          <w:p>
            <w:pPr>
              <w:pStyle w:val="Style35"/>
              <w:keepNext w:val="0"/>
              <w:keepLines w:val="0"/>
              <w:widowControl w:val="0"/>
              <w:shd w:val="clear" w:color="auto" w:fill="auto"/>
              <w:bidi w:val="0"/>
              <w:spacing w:before="0" w:after="0" w:line="298"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货币金融服务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广州优盛</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17</w:t>
            </w:r>
          </w:p>
          <w:p>
            <w:pPr>
              <w:pStyle w:val="Style35"/>
              <w:keepNext w:val="0"/>
              <w:keepLines w:val="0"/>
              <w:widowControl w:val="0"/>
              <w:shd w:val="clear" w:color="auto" w:fill="auto"/>
              <w:bidi w:val="0"/>
              <w:spacing w:before="0" w:after="0" w:line="298"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互联网金融信息 服务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西安市碑林区雁 塔路北段</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号中 铁第壹国际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座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号房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杭州市下城区东 新路</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101-104 </w:t>
            </w:r>
            <w:r>
              <w:rPr>
                <w:color w:val="000000"/>
                <w:spacing w:val="0"/>
                <w:w w:val="100"/>
                <w:position w:val="0"/>
              </w:rPr>
              <w:t xml:space="preserve">室、 </w:t>
            </w:r>
            <w:r>
              <w:rPr>
                <w:rFonts w:ascii="Times New Roman" w:eastAsia="Times New Roman" w:hAnsi="Times New Roman" w:cs="Times New Roman"/>
                <w:color w:val="000000"/>
                <w:spacing w:val="0"/>
                <w:w w:val="100"/>
                <w:position w:val="0"/>
                <w:sz w:val="18"/>
                <w:szCs w:val="18"/>
              </w:rPr>
              <w:t xml:space="preserve">201-204 </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至</w:t>
            </w:r>
          </w:p>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楼杭州映日大 酒店</w:t>
            </w:r>
            <w:r>
              <w:rPr>
                <w:rFonts w:ascii="Times New Roman" w:eastAsia="Times New Roman" w:hAnsi="Times New Roman" w:cs="Times New Roman"/>
                <w:color w:val="000000"/>
                <w:spacing w:val="0"/>
                <w:w w:val="100"/>
                <w:position w:val="0"/>
                <w:sz w:val="18"/>
                <w:szCs w:val="18"/>
              </w:rPr>
              <w:t>8302</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出入境服务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9" w:lineRule="exact"/>
              <w:ind w:left="0" w:right="0" w:firstLine="0"/>
              <w:jc w:val="both"/>
            </w:pPr>
            <w:r>
              <w:rPr>
                <w:color w:val="000000"/>
                <w:spacing w:val="0"/>
                <w:w w:val="100"/>
                <w:position w:val="0"/>
              </w:rPr>
              <w:t>长沙市雨花区迎 新路</w:t>
            </w:r>
            <w:r>
              <w:rPr>
                <w:rFonts w:ascii="Times New Roman" w:eastAsia="Times New Roman" w:hAnsi="Times New Roman" w:cs="Times New Roman"/>
                <w:color w:val="000000"/>
                <w:spacing w:val="0"/>
                <w:w w:val="100"/>
                <w:position w:val="0"/>
                <w:sz w:val="18"/>
                <w:szCs w:val="18"/>
              </w:rPr>
              <w:t>499</w:t>
            </w:r>
            <w:r>
              <w:rPr>
                <w:color w:val="000000"/>
                <w:spacing w:val="0"/>
                <w:w w:val="100"/>
                <w:position w:val="0"/>
              </w:rPr>
              <w:t>号坤颐 商务中心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 xml:space="preserve">2107 </w:t>
            </w:r>
            <w:r>
              <w:rPr>
                <w:color w:val="000000"/>
                <w:spacing w:val="0"/>
                <w:w w:val="100"/>
                <w:position w:val="0"/>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武汉市江汉区中 央商务区泛海国 际</w:t>
            </w:r>
            <w:r>
              <w:rPr>
                <w:rFonts w:ascii="Times New Roman" w:eastAsia="Times New Roman" w:hAnsi="Times New Roman" w:cs="Times New Roman"/>
                <w:color w:val="000000"/>
                <w:spacing w:val="0"/>
                <w:w w:val="100"/>
                <w:position w:val="0"/>
                <w:sz w:val="18"/>
                <w:szCs w:val="18"/>
              </w:rPr>
              <w:t>SOHO</w:t>
            </w:r>
            <w:r>
              <w:rPr>
                <w:color w:val="000000"/>
                <w:spacing w:val="0"/>
                <w:w w:val="100"/>
                <w:position w:val="0"/>
              </w:rPr>
              <w:t>城第</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优玖科技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北京市北京经济 技术开发区宏达 北路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6030</w:t>
            </w:r>
            <w:r>
              <w:rPr>
                <w:color w:val="000000"/>
                <w:spacing w:val="0"/>
                <w:w w:val="100"/>
                <w:position w:val="0"/>
              </w:rPr>
              <w:t>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05" w:lineRule="exact"/>
              <w:ind w:left="0" w:right="0" w:firstLine="0"/>
              <w:jc w:val="both"/>
            </w:pPr>
            <w:r>
              <w:rPr>
                <w:color w:val="000000"/>
                <w:spacing w:val="0"/>
                <w:w w:val="100"/>
                <w:position w:val="0"/>
              </w:rPr>
              <w:t>北京市朝阳区和 平街东土城路</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p>
            <w:pPr>
              <w:pStyle w:val="Style35"/>
              <w:keepNext w:val="0"/>
              <w:keepLines w:val="0"/>
              <w:widowControl w:val="0"/>
              <w:shd w:val="clear" w:color="auto" w:fill="auto"/>
              <w:bidi w:val="0"/>
              <w:spacing w:before="0" w:after="0" w:line="35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17</w:t>
            </w:r>
          </w:p>
          <w:p>
            <w:pPr>
              <w:pStyle w:val="Style35"/>
              <w:keepNext w:val="0"/>
              <w:keepLines w:val="0"/>
              <w:widowControl w:val="0"/>
              <w:shd w:val="clear" w:color="auto" w:fill="auto"/>
              <w:bidi w:val="0"/>
              <w:spacing w:before="0" w:after="0" w:line="293"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优展逸途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厦门凡星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厦门市思明区湖 滨南路</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7"/>
                <w:szCs w:val="17"/>
              </w:rPr>
              <w:t xml:space="preserve">号禹州 广场 </w:t>
            </w:r>
            <w:r>
              <w:rPr>
                <w:rFonts w:ascii="Times New Roman" w:eastAsia="Times New Roman" w:hAnsi="Times New Roman" w:cs="Times New Roman"/>
                <w:color w:val="000000"/>
                <w:spacing w:val="0"/>
                <w:w w:val="100"/>
                <w:position w:val="0"/>
                <w:sz w:val="18"/>
                <w:szCs w:val="18"/>
              </w:rPr>
              <w:t>2206-2207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42"/>
        <w:keepNext w:val="0"/>
        <w:keepLines w:val="0"/>
        <w:widowControl w:val="0"/>
        <w:shd w:val="clear" w:color="auto" w:fill="auto"/>
        <w:bidi w:val="0"/>
        <w:spacing w:before="0" w:after="440" w:line="475" w:lineRule="exact"/>
        <w:ind w:left="0" w:right="0" w:firstLine="380"/>
        <w:jc w:val="both"/>
      </w:pPr>
      <w:r>
        <w:rPr>
          <w:color w:val="000000"/>
          <w:spacing w:val="0"/>
          <w:w w:val="100"/>
          <w:position w:val="0"/>
        </w:rPr>
        <w:t>本期公司将持有北京开元周游国际旅行社股份有限公司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的股权作为投资转让给厦门开元周游投资管理合伙企业(有 限合伙)，转让后公司直接加间接持有北京开元周游国际旅行社股份有限公司</w:t>
      </w:r>
      <w:r>
        <w:rPr>
          <w:rFonts w:ascii="Times New Roman" w:eastAsia="Times New Roman" w:hAnsi="Times New Roman" w:cs="Times New Roman"/>
          <w:color w:val="000000"/>
          <w:spacing w:val="0"/>
          <w:w w:val="100"/>
          <w:position w:val="0"/>
          <w:sz w:val="18"/>
          <w:szCs w:val="18"/>
        </w:rPr>
        <w:t>50.97%</w:t>
      </w:r>
      <w:r>
        <w:rPr>
          <w:color w:val="000000"/>
          <w:spacing w:val="0"/>
          <w:w w:val="100"/>
          <w:position w:val="0"/>
        </w:rPr>
        <w:t>的股权，公司对北京开元周游国际旅 行社股份有限公司控制权未发生改变。</w:t>
      </w:r>
    </w:p>
    <w:p>
      <w:pPr>
        <w:pStyle w:val="Style46"/>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00"/>
      <w:bookmarkEnd w:id="1501"/>
      <w:bookmarkEnd w:id="15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27,418,436.80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107,516,597.08</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4,817,715.53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21,204,473.73</w:t>
            </w:r>
          </w:p>
        </w:tc>
      </w:tr>
    </w:tbl>
    <w:p>
      <w:pPr>
        <w:widowControl w:val="0"/>
        <w:spacing w:after="319" w:line="1" w:lineRule="exact"/>
      </w:pPr>
    </w:p>
    <w:p>
      <w:pPr>
        <w:pStyle w:val="Style46"/>
        <w:keepNext/>
        <w:keepLines/>
        <w:widowControl w:val="0"/>
        <w:numPr>
          <w:ilvl w:val="0"/>
          <w:numId w:val="83"/>
        </w:numPr>
        <w:shd w:val="clear" w:color="auto" w:fill="auto"/>
        <w:bidi w:val="0"/>
        <w:spacing w:before="0" w:after="38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重要非全资子公司的主要财务信息</w:t>
      </w:r>
      <w:bookmarkEnd w:id="1503"/>
      <w:bookmarkEnd w:id="1504"/>
      <w:bookmarkEnd w:id="15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295,652,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503,221,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236,397,</w:t>
            </w: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旅</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589.68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946.65</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289.71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100,106,</w:t>
            </w:r>
          </w:p>
        </w:tc>
      </w:tr>
      <w:tr>
        <w:trPr>
          <w:trHeight w:val="350" w:hRule="exact"/>
        </w:trPr>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601.32</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212.00</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524.85</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827.62</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917.16</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826.81</w:t>
            </w:r>
          </w:p>
        </w:tc>
      </w:tr>
    </w:tbl>
    <w:p>
      <w:pPr>
        <w:widowControl w:val="0"/>
        <w:spacing w:after="79" w:line="1" w:lineRule="exact"/>
      </w:pP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3,809,263,66</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91,394,789.3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91,564,239.1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106,679,332.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2,843,362,03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68,376,068.4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68,376,068.4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9,623,379.58</w:t>
            </w:r>
          </w:p>
        </w:tc>
      </w:tr>
      <w:tr>
        <w:trPr>
          <w:trHeight w:val="374"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706,780,758.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32,184,596.8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32,184,596.8</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5,046,070.86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370,376,098.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12,254,475.8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12,254,475.8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-15,139,739.2</w:t>
            </w:r>
          </w:p>
        </w:tc>
      </w:tr>
      <w:tr>
        <w:trPr>
          <w:trHeight w:val="3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07"/>
      <w:bookmarkEnd w:id="1508"/>
      <w:bookmarkEnd w:id="1509"/>
    </w:p>
    <w:p>
      <w:pPr>
        <w:pStyle w:val="Style46"/>
        <w:keepNext/>
        <w:keepLines/>
        <w:widowControl w:val="0"/>
        <w:shd w:val="clear" w:color="auto" w:fill="auto"/>
        <w:bidi w:val="0"/>
        <w:spacing w:before="0" w:after="440" w:line="240" w:lineRule="auto"/>
        <w:ind w:left="0" w:right="0" w:firstLine="0"/>
        <w:jc w:val="left"/>
      </w:pPr>
      <w:bookmarkStart w:id="1507" w:name="bookmark1507"/>
      <w:bookmarkStart w:id="1508" w:name="bookmark1508"/>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07"/>
      <w:bookmarkEnd w:id="1508"/>
      <w:bookmarkEnd w:id="1510"/>
    </w:p>
    <w:p>
      <w:pPr>
        <w:pStyle w:val="Style2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①本期公司购买子公司上海巨龙国际旅行社有限公司</w:t>
      </w:r>
      <w:r>
        <w:rPr>
          <w:rFonts w:ascii="Times New Roman" w:eastAsia="Times New Roman" w:hAnsi="Times New Roman" w:cs="Times New Roman"/>
          <w:color w:val="000000"/>
          <w:spacing w:val="0"/>
          <w:w w:val="100"/>
          <w:position w:val="0"/>
        </w:rPr>
        <w:t>16%</w:t>
      </w:r>
      <w:r>
        <w:rPr>
          <w:color w:val="000000"/>
          <w:spacing w:val="0"/>
          <w:w w:val="100"/>
          <w:position w:val="0"/>
        </w:rPr>
        <w:t>的少数股权，投资比例由原来的</w:t>
      </w:r>
      <w:r>
        <w:rPr>
          <w:rFonts w:ascii="Times New Roman" w:eastAsia="Times New Roman" w:hAnsi="Times New Roman" w:cs="Times New Roman"/>
          <w:color w:val="000000"/>
          <w:spacing w:val="0"/>
          <w:w w:val="100"/>
          <w:position w:val="0"/>
        </w:rPr>
        <w:t>67%</w:t>
      </w:r>
      <w:r>
        <w:rPr>
          <w:color w:val="000000"/>
          <w:spacing w:val="0"/>
          <w:w w:val="100"/>
          <w:position w:val="0"/>
        </w:rPr>
        <w:t>上升至</w:t>
      </w:r>
    </w:p>
    <w:p>
      <w:pPr>
        <w:pStyle w:val="Style22"/>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83%</w:t>
      </w:r>
      <w:r>
        <w:rPr>
          <w:color w:val="000000"/>
          <w:spacing w:val="0"/>
          <w:w w:val="100"/>
          <w:position w:val="0"/>
        </w:rPr>
        <w:t>，在编制合并报表时，新取得的长期股权投资与按照新增持股比例计算应享有子公司自购买日开始持 续计算的净资产份额之间的差额</w:t>
      </w:r>
      <w:r>
        <w:rPr>
          <w:rFonts w:ascii="Times New Roman" w:eastAsia="Times New Roman" w:hAnsi="Times New Roman" w:cs="Times New Roman"/>
          <w:color w:val="000000"/>
          <w:spacing w:val="0"/>
          <w:w w:val="100"/>
          <w:position w:val="0"/>
        </w:rPr>
        <w:t>-3,114,079.25</w:t>
      </w:r>
      <w:r>
        <w:rPr>
          <w:color w:val="000000"/>
          <w:spacing w:val="0"/>
          <w:w w:val="100"/>
          <w:position w:val="0"/>
        </w:rPr>
        <w:t>元，调整资本公积。</w:t>
      </w:r>
    </w:p>
    <w:p>
      <w:pPr>
        <w:pStyle w:val="Style22"/>
        <w:keepNext w:val="0"/>
        <w:keepLines w:val="0"/>
        <w:widowControl w:val="0"/>
        <w:numPr>
          <w:ilvl w:val="0"/>
          <w:numId w:val="85"/>
        </w:numPr>
        <w:shd w:val="clear" w:color="auto" w:fill="auto"/>
        <w:tabs>
          <w:tab w:pos="784" w:val="left"/>
        </w:tabs>
        <w:bidi w:val="0"/>
        <w:spacing w:before="0" w:after="0" w:line="469" w:lineRule="exact"/>
        <w:ind w:left="0" w:right="0" w:firstLine="440"/>
        <w:jc w:val="both"/>
      </w:pPr>
      <w:bookmarkStart w:id="1511" w:name="bookmark1511"/>
      <w:bookmarkEnd w:id="1511"/>
      <w:r>
        <w:rPr>
          <w:color w:val="000000"/>
          <w:spacing w:val="0"/>
          <w:w w:val="100"/>
          <w:position w:val="0"/>
        </w:rPr>
        <w:t>本期公司购买子公司北京悠联货币汇兑有限公司</w:t>
      </w:r>
      <w:r>
        <w:rPr>
          <w:rFonts w:ascii="Times New Roman" w:eastAsia="Times New Roman" w:hAnsi="Times New Roman" w:cs="Times New Roman"/>
          <w:color w:val="000000"/>
          <w:spacing w:val="0"/>
          <w:w w:val="100"/>
          <w:position w:val="0"/>
        </w:rPr>
        <w:t>5%</w:t>
      </w:r>
      <w:r>
        <w:rPr>
          <w:color w:val="000000"/>
          <w:spacing w:val="0"/>
          <w:w w:val="100"/>
          <w:position w:val="0"/>
        </w:rPr>
        <w:t>的少数股权，投资比例由原来的</w:t>
      </w:r>
      <w:r>
        <w:rPr>
          <w:rFonts w:ascii="Times New Roman" w:eastAsia="Times New Roman" w:hAnsi="Times New Roman" w:cs="Times New Roman"/>
          <w:color w:val="000000"/>
          <w:spacing w:val="0"/>
          <w:w w:val="100"/>
          <w:position w:val="0"/>
        </w:rPr>
        <w:t>51%</w:t>
      </w:r>
      <w:r>
        <w:rPr>
          <w:color w:val="000000"/>
          <w:spacing w:val="0"/>
          <w:w w:val="100"/>
          <w:position w:val="0"/>
        </w:rPr>
        <w:t>上升至</w:t>
      </w:r>
      <w:r>
        <w:rPr>
          <w:rFonts w:ascii="Times New Roman" w:eastAsia="Times New Roman" w:hAnsi="Times New Roman" w:cs="Times New Roman"/>
          <w:color w:val="000000"/>
          <w:spacing w:val="0"/>
          <w:w w:val="100"/>
          <w:position w:val="0"/>
        </w:rPr>
        <w:t>56%</w:t>
      </w:r>
      <w:r>
        <w:rPr>
          <w:color w:val="000000"/>
          <w:spacing w:val="0"/>
          <w:w w:val="100"/>
          <w:position w:val="0"/>
        </w:rPr>
        <w:t>， 在编制合并报表时，新取得的长期股权投资与按照新增持股比例计算应享有子公司自购买日开始持续计算 的净资产份额之间的差额</w:t>
      </w:r>
      <w:r>
        <w:rPr>
          <w:rFonts w:ascii="Times New Roman" w:eastAsia="Times New Roman" w:hAnsi="Times New Roman" w:cs="Times New Roman"/>
          <w:color w:val="000000"/>
          <w:spacing w:val="0"/>
          <w:w w:val="100"/>
          <w:position w:val="0"/>
        </w:rPr>
        <w:t>-1,577,964.69</w:t>
      </w:r>
      <w:r>
        <w:rPr>
          <w:color w:val="000000"/>
          <w:spacing w:val="0"/>
          <w:w w:val="100"/>
          <w:position w:val="0"/>
        </w:rPr>
        <w:t>元，调整资本公积。</w:t>
      </w:r>
    </w:p>
    <w:p>
      <w:pPr>
        <w:pStyle w:val="Style22"/>
        <w:keepNext w:val="0"/>
        <w:keepLines w:val="0"/>
        <w:widowControl w:val="0"/>
        <w:numPr>
          <w:ilvl w:val="0"/>
          <w:numId w:val="85"/>
        </w:numPr>
        <w:shd w:val="clear" w:color="auto" w:fill="auto"/>
        <w:tabs>
          <w:tab w:pos="784" w:val="left"/>
        </w:tabs>
        <w:bidi w:val="0"/>
        <w:spacing w:before="0" w:after="0" w:line="469" w:lineRule="exact"/>
        <w:ind w:left="0" w:right="0" w:firstLine="440"/>
        <w:jc w:val="both"/>
      </w:pPr>
      <w:bookmarkStart w:id="1512" w:name="bookmark1512"/>
      <w:bookmarkEnd w:id="1512"/>
      <w:r>
        <w:rPr>
          <w:color w:val="000000"/>
          <w:spacing w:val="0"/>
          <w:w w:val="100"/>
          <w:position w:val="0"/>
        </w:rPr>
        <w:t>本期公司之子公司北京开元周游国际旅行社股份有限公司之子公司</w:t>
      </w: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购买其子公司</w:t>
      </w:r>
      <w:r>
        <w:rPr>
          <w:rFonts w:ascii="Times New Roman" w:eastAsia="Times New Roman" w:hAnsi="Times New Roman" w:cs="Times New Roman"/>
          <w:color w:val="000000"/>
          <w:spacing w:val="0"/>
          <w:w w:val="100"/>
          <w:position w:val="0"/>
        </w:rPr>
        <w:t xml:space="preserve">SARL ANSEL </w:t>
      </w:r>
      <w:r>
        <w:rPr>
          <w:rFonts w:ascii="Times New Roman" w:eastAsia="Times New Roman" w:hAnsi="Times New Roman" w:cs="Times New Roman"/>
          <w:color w:val="000000"/>
          <w:spacing w:val="0"/>
          <w:w w:val="100"/>
          <w:position w:val="0"/>
        </w:rPr>
        <w:t>15%</w:t>
      </w:r>
      <w:r>
        <w:rPr>
          <w:color w:val="000000"/>
          <w:spacing w:val="0"/>
          <w:w w:val="100"/>
          <w:position w:val="0"/>
        </w:rPr>
        <w:t>的少数股权，投资比例由原来的</w:t>
      </w:r>
      <w:r>
        <w:rPr>
          <w:rFonts w:ascii="Times New Roman" w:eastAsia="Times New Roman" w:hAnsi="Times New Roman" w:cs="Times New Roman"/>
          <w:color w:val="000000"/>
          <w:spacing w:val="0"/>
          <w:w w:val="100"/>
          <w:position w:val="0"/>
        </w:rPr>
        <w:t>70%</w:t>
      </w:r>
      <w:r>
        <w:rPr>
          <w:color w:val="000000"/>
          <w:spacing w:val="0"/>
          <w:w w:val="100"/>
          <w:position w:val="0"/>
        </w:rPr>
        <w:t>上升至</w:t>
      </w:r>
      <w:r>
        <w:rPr>
          <w:rFonts w:ascii="Times New Roman" w:eastAsia="Times New Roman" w:hAnsi="Times New Roman" w:cs="Times New Roman"/>
          <w:color w:val="000000"/>
          <w:spacing w:val="0"/>
          <w:w w:val="100"/>
          <w:position w:val="0"/>
        </w:rPr>
        <w:t>85%</w:t>
      </w:r>
      <w:r>
        <w:rPr>
          <w:color w:val="000000"/>
          <w:spacing w:val="0"/>
          <w:w w:val="100"/>
          <w:position w:val="0"/>
        </w:rPr>
        <w:t>，在编制合并报表 时，新取得的长期股权投资与按照新增持股比例计算应享有子公司自购买日开始持续计算的净资产份额之 间的差额</w:t>
      </w:r>
      <w:r>
        <w:rPr>
          <w:rFonts w:ascii="Times New Roman" w:eastAsia="Times New Roman" w:hAnsi="Times New Roman" w:cs="Times New Roman"/>
          <w:color w:val="000000"/>
          <w:spacing w:val="0"/>
          <w:w w:val="100"/>
          <w:position w:val="0"/>
        </w:rPr>
        <w:t>-891,030.32</w:t>
      </w:r>
      <w:r>
        <w:rPr>
          <w:color w:val="000000"/>
          <w:spacing w:val="0"/>
          <w:w w:val="100"/>
          <w:position w:val="0"/>
        </w:rPr>
        <w:t>元，因</w:t>
      </w: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账面无资本公积，此部分差额调整未分 配利润，其中调整归属于母公司所有者权益</w:t>
      </w:r>
      <w:r>
        <w:rPr>
          <w:rFonts w:ascii="Times New Roman" w:eastAsia="Times New Roman" w:hAnsi="Times New Roman" w:cs="Times New Roman"/>
          <w:color w:val="000000"/>
          <w:spacing w:val="0"/>
          <w:w w:val="100"/>
          <w:position w:val="0"/>
        </w:rPr>
        <w:t>-454,441.26</w:t>
      </w:r>
      <w:r>
        <w:rPr>
          <w:color w:val="000000"/>
          <w:spacing w:val="0"/>
          <w:w w:val="100"/>
          <w:position w:val="0"/>
        </w:rPr>
        <w:t>元。</w:t>
      </w:r>
    </w:p>
    <w:p>
      <w:pPr>
        <w:pStyle w:val="Style22"/>
        <w:keepNext w:val="0"/>
        <w:keepLines w:val="0"/>
        <w:widowControl w:val="0"/>
        <w:numPr>
          <w:ilvl w:val="0"/>
          <w:numId w:val="85"/>
        </w:numPr>
        <w:shd w:val="clear" w:color="auto" w:fill="auto"/>
        <w:tabs>
          <w:tab w:pos="779" w:val="left"/>
        </w:tabs>
        <w:bidi w:val="0"/>
        <w:spacing w:before="0" w:after="200" w:line="469" w:lineRule="exact"/>
        <w:ind w:left="0" w:right="0" w:firstLine="440"/>
        <w:jc w:val="both"/>
      </w:pPr>
      <w:bookmarkStart w:id="1513" w:name="bookmark1513"/>
      <w:bookmarkEnd w:id="1513"/>
      <w:r>
        <w:rPr>
          <w:color w:val="000000"/>
          <w:spacing w:val="0"/>
          <w:w w:val="100"/>
          <w:position w:val="0"/>
        </w:rPr>
        <w:t>本期公司处置子公司众信博睿整合营销咨询股份有限公司</w:t>
      </w:r>
      <w:r>
        <w:rPr>
          <w:rFonts w:ascii="Times New Roman" w:eastAsia="Times New Roman" w:hAnsi="Times New Roman" w:cs="Times New Roman"/>
          <w:color w:val="000000"/>
          <w:spacing w:val="0"/>
          <w:w w:val="100"/>
          <w:position w:val="0"/>
        </w:rPr>
        <w:t>15%</w:t>
      </w:r>
      <w:r>
        <w:rPr>
          <w:color w:val="000000"/>
          <w:spacing w:val="0"/>
          <w:w w:val="100"/>
          <w:position w:val="0"/>
        </w:rPr>
        <w:t>的股权，投资比例由原来的</w:t>
      </w:r>
      <w:r>
        <w:rPr>
          <w:rFonts w:ascii="Times New Roman" w:eastAsia="Times New Roman" w:hAnsi="Times New Roman" w:cs="Times New Roman"/>
          <w:color w:val="000000"/>
          <w:spacing w:val="0"/>
          <w:w w:val="100"/>
          <w:position w:val="0"/>
        </w:rPr>
        <w:t>100%</w:t>
      </w:r>
      <w:r>
        <w:rPr>
          <w:color w:val="000000"/>
          <w:spacing w:val="0"/>
          <w:w w:val="100"/>
          <w:position w:val="0"/>
        </w:rPr>
        <w:t>下降 至</w:t>
      </w:r>
      <w:r>
        <w:rPr>
          <w:rFonts w:ascii="Times New Roman" w:eastAsia="Times New Roman" w:hAnsi="Times New Roman" w:cs="Times New Roman"/>
          <w:color w:val="000000"/>
          <w:spacing w:val="0"/>
          <w:w w:val="100"/>
          <w:position w:val="0"/>
        </w:rPr>
        <w:t>85%</w:t>
      </w:r>
      <w:r>
        <w:rPr>
          <w:color w:val="000000"/>
          <w:spacing w:val="0"/>
          <w:w w:val="100"/>
          <w:position w:val="0"/>
        </w:rPr>
        <w:t>，在编制合并报表时，处置价款与处置长期股权投资相对应享有子公司自合并日开始持续计算的净 资产份额之间的差额</w:t>
      </w:r>
      <w:r>
        <w:rPr>
          <w:rFonts w:ascii="Times New Roman" w:eastAsia="Times New Roman" w:hAnsi="Times New Roman" w:cs="Times New Roman"/>
          <w:color w:val="000000"/>
          <w:spacing w:val="0"/>
          <w:w w:val="100"/>
          <w:position w:val="0"/>
        </w:rPr>
        <w:t>1,509,480.55</w:t>
      </w:r>
      <w:r>
        <w:rPr>
          <w:color w:val="000000"/>
          <w:spacing w:val="0"/>
          <w:w w:val="100"/>
          <w:position w:val="0"/>
        </w:rPr>
        <w:t>元，调整资本公积。</w:t>
      </w:r>
    </w:p>
    <w:p>
      <w:pPr>
        <w:pStyle w:val="Style46"/>
        <w:keepNext/>
        <w:keepLines/>
        <w:widowControl w:val="0"/>
        <w:shd w:val="clear" w:color="auto" w:fill="auto"/>
        <w:bidi w:val="0"/>
        <w:spacing w:before="0" w:after="360" w:line="469" w:lineRule="exact"/>
        <w:ind w:left="0" w:right="0" w:firstLine="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14"/>
      <w:bookmarkEnd w:id="1515"/>
      <w:bookmarkEnd w:id="1516"/>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24,987,258.00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24,987,258.00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29,060,851.71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-4,073,593.71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-3,182,563.39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-891,030.32</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color w:val="000000"/>
          <w:spacing w:val="0"/>
          <w:w w:val="100"/>
          <w:position w:val="0"/>
        </w:rPr>
        <w:t>、在合营安排或联营企业中的权益</w:t>
      </w:r>
      <w:bookmarkEnd w:id="1517"/>
      <w:bookmarkEnd w:id="1518"/>
      <w:bookmarkEnd w:id="1520"/>
    </w:p>
    <w:p>
      <w:pPr>
        <w:pStyle w:val="Style46"/>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17"/>
      <w:bookmarkEnd w:id="1518"/>
      <w:bookmarkEnd w:id="1521"/>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67,512,136.24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37,391,989.88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5,806,059.22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338,899.64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6,144,958.86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)合营企业或联营企业发生的超额亏损</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514,730.38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514,730.38</w:t>
            </w:r>
          </w:p>
        </w:tc>
      </w:tr>
    </w:tbl>
    <w:p>
      <w:pPr>
        <w:widowControl w:val="0"/>
        <w:spacing w:after="99" w:line="1" w:lineRule="exact"/>
      </w:pPr>
    </w:p>
    <w:p>
      <w:pPr>
        <w:pStyle w:val="Style46"/>
        <w:keepNext/>
        <w:keepLines/>
        <w:widowControl w:val="0"/>
        <w:shd w:val="clear" w:color="auto" w:fill="auto"/>
        <w:bidi w:val="0"/>
        <w:spacing w:before="0" w:after="220" w:line="468" w:lineRule="exact"/>
        <w:ind w:left="0" w:right="0" w:firstLine="0"/>
        <w:jc w:val="left"/>
      </w:pPr>
      <w:bookmarkStart w:id="1522" w:name="bookmark1522"/>
      <w:bookmarkStart w:id="1523" w:name="bookmark1523"/>
      <w:bookmarkStart w:id="1524" w:name="bookmark1524"/>
      <w:r>
        <w:rPr>
          <w:color w:val="000000"/>
          <w:spacing w:val="0"/>
          <w:w w:val="100"/>
          <w:position w:val="0"/>
        </w:rPr>
        <w:t>十、与金融工具相关的风险</w:t>
      </w:r>
      <w:bookmarkEnd w:id="1522"/>
      <w:bookmarkEnd w:id="1523"/>
      <w:bookmarkEnd w:id="1524"/>
    </w:p>
    <w:p>
      <w:pPr>
        <w:pStyle w:val="Style22"/>
        <w:keepNext w:val="0"/>
        <w:keepLines w:val="0"/>
        <w:widowControl w:val="0"/>
        <w:shd w:val="clear" w:color="auto" w:fill="auto"/>
        <w:bidi w:val="0"/>
        <w:spacing w:before="0" w:after="220" w:line="468" w:lineRule="exact"/>
        <w:ind w:left="0" w:right="0" w:firstLine="460"/>
        <w:jc w:val="both"/>
      </w:pPr>
      <w:r>
        <w:rPr>
          <w:color w:val="000000"/>
          <w:spacing w:val="0"/>
          <w:w w:val="100"/>
          <w:position w:val="0"/>
        </w:rPr>
        <w:t>本公司的主要金融工具，除衍生工具外，包括货币资金、应收账款、发放贷款及垫款、可供出售金融 资产、借款、应付账款等，本公司在经营过程中面临各种金融风险：信用风险、市场风险和流动风险。</w:t>
      </w:r>
    </w:p>
    <w:p>
      <w:pPr>
        <w:pStyle w:val="Style2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信用风险，是指金融工具的一方不能履行义务，造成另一方发生财务损失的风险。</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本公司仅与经认可的、信誉良好的第三方进行交易。按照本公司的政策，需对所有要求采用信用方式 进行交易的客户进行信用审核。另外，本公司对应收账款余额进行持续监控，以确保公司不致面临重大坏 账风险。</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本公司其他金融资产包括货币资金、可供出售的金融资产、以公允价值计量且其变动计入当期损益的 金融资产及其他应收款等，这些金融资产的信用风险源自交易对手违约，最大风险敞口等于这些工具的账 面金额。</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本公司与客户的交易因业务性质和客户的信誉不同，存在一定的信用交易，一般要求新客户和零售客 户以预付款项的方式进行交易，存在信用期的交易，信用期通常不超过</w:t>
      </w:r>
      <w:r>
        <w:rPr>
          <w:rFonts w:ascii="Times New Roman" w:eastAsia="Times New Roman" w:hAnsi="Times New Roman" w:cs="Times New Roman"/>
          <w:color w:val="000000"/>
          <w:spacing w:val="0"/>
          <w:w w:val="100"/>
          <w:position w:val="0"/>
        </w:rPr>
        <w:t>3</w:t>
      </w:r>
      <w:r>
        <w:rPr>
          <w:color w:val="000000"/>
          <w:spacing w:val="0"/>
          <w:w w:val="100"/>
          <w:position w:val="0"/>
        </w:rPr>
        <w:t>个月，交易记录良好的客户可获 得比较长的信用期。</w:t>
      </w:r>
    </w:p>
    <w:p>
      <w:pPr>
        <w:pStyle w:val="Style22"/>
        <w:keepNext w:val="0"/>
        <w:keepLines w:val="0"/>
        <w:widowControl w:val="0"/>
        <w:shd w:val="clear" w:color="auto" w:fill="auto"/>
        <w:bidi w:val="0"/>
        <w:spacing w:before="0" w:after="220" w:line="468" w:lineRule="exact"/>
        <w:ind w:left="0" w:right="0" w:firstLine="460"/>
        <w:jc w:val="both"/>
      </w:pPr>
      <w:r>
        <w:rPr>
          <w:color w:val="000000"/>
          <w:spacing w:val="0"/>
          <w:w w:val="100"/>
          <w:position w:val="0"/>
        </w:rPr>
        <w:t>信用风险集中按照客户、地理区域和行业进行管理。由于本公司的应收账款客户群主要集中在出境游 业务商务会奖旅游业务，虽行业相对集中，但客户相对分散，且应收账款余额占公司销售收入的比例非常 小，因此在本公司内部不存在重大信用风险集中。合并资产负债表中应收账款的账面价值是本公司可能面 临的最大信用风险。截至报告期末，本公司的应收账款中应收账款前五名客户的款项占</w:t>
      </w:r>
      <w:r>
        <w:rPr>
          <w:rFonts w:ascii="Times New Roman" w:eastAsia="Times New Roman" w:hAnsi="Times New Roman" w:cs="Times New Roman"/>
          <w:color w:val="000000"/>
          <w:spacing w:val="0"/>
          <w:w w:val="100"/>
          <w:position w:val="0"/>
        </w:rPr>
        <w:t>15.89%</w:t>
      </w:r>
      <w:r>
        <w:rPr>
          <w:color w:val="000000"/>
          <w:spacing w:val="0"/>
          <w:w w:val="100"/>
          <w:position w:val="0"/>
        </w:rPr>
        <w:t>,本公司并 未面临重大信用集中风险。</w:t>
      </w:r>
    </w:p>
    <w:p>
      <w:pPr>
        <w:pStyle w:val="Style22"/>
        <w:keepNext w:val="0"/>
        <w:keepLines w:val="0"/>
        <w:widowControl w:val="0"/>
        <w:shd w:val="clear" w:color="auto" w:fill="auto"/>
        <w:tabs>
          <w:tab w:pos="873" w:val="left"/>
        </w:tabs>
        <w:bidi w:val="0"/>
        <w:spacing w:before="0" w:after="0" w:line="468" w:lineRule="exact"/>
        <w:ind w:left="0" w:right="0" w:firstLine="500"/>
        <w:jc w:val="both"/>
      </w:pPr>
      <w:bookmarkStart w:id="1525" w:name="bookmark1525"/>
      <w:r>
        <w:rPr>
          <w:rFonts w:ascii="Times New Roman" w:eastAsia="Times New Roman" w:hAnsi="Times New Roman" w:cs="Times New Roman"/>
          <w:color w:val="000000"/>
          <w:spacing w:val="0"/>
          <w:w w:val="100"/>
          <w:position w:val="0"/>
        </w:rPr>
        <w:t>2</w:t>
      </w:r>
      <w:bookmarkEnd w:id="1525"/>
      <w:r>
        <w:rPr>
          <w:color w:val="000000"/>
          <w:spacing w:val="0"/>
          <w:w w:val="100"/>
          <w:position w:val="0"/>
        </w:rPr>
        <w:t>、</w:t>
        <w:tab/>
        <w:t>市场风险</w:t>
      </w:r>
    </w:p>
    <w:p>
      <w:pPr>
        <w:pStyle w:val="Style2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市场风险，是指金融工具的公允价值或未来现金流量因市场价格变动而发生波动的风险，包括汇率风 险、利率风险和其他价格风险。</w:t>
      </w:r>
    </w:p>
    <w:p>
      <w:pPr>
        <w:pStyle w:val="Style22"/>
        <w:keepNext w:val="0"/>
        <w:keepLines w:val="0"/>
        <w:widowControl w:val="0"/>
        <w:numPr>
          <w:ilvl w:val="0"/>
          <w:numId w:val="87"/>
        </w:numPr>
        <w:shd w:val="clear" w:color="auto" w:fill="auto"/>
        <w:tabs>
          <w:tab w:pos="988" w:val="left"/>
        </w:tabs>
        <w:bidi w:val="0"/>
        <w:spacing w:before="0" w:after="0" w:line="468" w:lineRule="exact"/>
        <w:ind w:left="0" w:right="0" w:firstLine="500"/>
        <w:jc w:val="both"/>
      </w:pPr>
      <w:bookmarkStart w:id="1526" w:name="bookmark1526"/>
      <w:bookmarkEnd w:id="1526"/>
      <w:r>
        <w:rPr>
          <w:color w:val="000000"/>
          <w:spacing w:val="0"/>
          <w:w w:val="100"/>
          <w:position w:val="0"/>
        </w:rPr>
        <w:t>汇率风险</w:t>
      </w:r>
    </w:p>
    <w:p>
      <w:pPr>
        <w:pStyle w:val="Style2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汇率风险，是指金融工具的公允价值或未来现金流量因外汇汇率变动而发生波动的风险。汇率风险 的敏感性分析反映了在其他变量不变的假设下，外币汇率发生合理、可能的变动时，由于货币性资产和货 币性负债的公允价值变化将对净利润和股东权益产生的影响。</w:t>
      </w:r>
    </w:p>
    <w:p>
      <w:pPr>
        <w:pStyle w:val="Style22"/>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 xml:space="preserve">对于本公司外币货币性金融资产和货币性金融负债，如果人民币对外币升值或贬值 </w:t>
      </w:r>
      <w:r>
        <w:rPr>
          <w:rFonts w:ascii="Times New Roman" w:eastAsia="Times New Roman" w:hAnsi="Times New Roman" w:cs="Times New Roman"/>
          <w:color w:val="000000"/>
          <w:spacing w:val="0"/>
          <w:w w:val="100"/>
          <w:position w:val="0"/>
        </w:rPr>
        <w:t>1%</w:t>
      </w:r>
      <w:r>
        <w:rPr>
          <w:color w:val="000000"/>
          <w:spacing w:val="0"/>
          <w:w w:val="100"/>
          <w:position w:val="0"/>
        </w:rPr>
        <w:t>,而其他因素保持不变，则本公司净利润将增加或减少约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070,830.87</w:t>
      </w:r>
      <w:r>
        <w:rPr>
          <w:color w:val="000000"/>
          <w:spacing w:val="0"/>
          <w:w w:val="100"/>
          <w:position w:val="0"/>
        </w:rPr>
        <w:t>元，不包括留存收益的股东权益 将增加或减少约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,070,830.87</w:t>
      </w:r>
      <w:r>
        <w:rPr>
          <w:color w:val="000000"/>
          <w:spacing w:val="0"/>
          <w:w w:val="100"/>
          <w:position w:val="0"/>
        </w:rPr>
        <w:t>元。</w:t>
      </w:r>
    </w:p>
    <w:p>
      <w:pPr>
        <w:pStyle w:val="Style22"/>
        <w:keepNext w:val="0"/>
        <w:keepLines w:val="0"/>
        <w:widowControl w:val="0"/>
        <w:numPr>
          <w:ilvl w:val="0"/>
          <w:numId w:val="87"/>
        </w:numPr>
        <w:shd w:val="clear" w:color="auto" w:fill="auto"/>
        <w:tabs>
          <w:tab w:pos="988" w:val="left"/>
        </w:tabs>
        <w:bidi w:val="0"/>
        <w:spacing w:before="0" w:after="0" w:line="468" w:lineRule="exact"/>
        <w:ind w:left="0" w:right="0" w:firstLine="500"/>
        <w:jc w:val="both"/>
      </w:pPr>
      <w:bookmarkStart w:id="1527" w:name="bookmark1527"/>
      <w:bookmarkEnd w:id="1527"/>
      <w:r>
        <w:rPr>
          <w:color w:val="000000"/>
          <w:spacing w:val="0"/>
          <w:w w:val="100"/>
          <w:position w:val="0"/>
        </w:rPr>
        <w:t>利率风险</w:t>
      </w:r>
    </w:p>
    <w:p>
      <w:pPr>
        <w:pStyle w:val="Style2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利率风险，是指金融工具的公允价值或未来现金流量因市场利率变动而发生波动的风险。</w:t>
      </w:r>
    </w:p>
    <w:p>
      <w:pPr>
        <w:pStyle w:val="Style22"/>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本公司的利率风险产生于银行借款等带息债务。浮动利率的金融负债使本公司面临现金流量利率风险, 固定利率的金融负债使本公司面临公允价值利率风险。本公司根据当时的市场环境来决定固定利率及浮动 利率合同的相对比例。</w:t>
      </w:r>
    </w:p>
    <w:p>
      <w:pPr>
        <w:pStyle w:val="Style22"/>
        <w:keepNext w:val="0"/>
        <w:keepLines w:val="0"/>
        <w:widowControl w:val="0"/>
        <w:shd w:val="clear" w:color="auto" w:fill="auto"/>
        <w:bidi w:val="0"/>
        <w:spacing w:before="0" w:after="0"/>
        <w:ind w:left="0" w:right="0" w:firstLine="5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日，本公司的带息债务主要为固定利率借款合同。目前不存在利率风险。</w:t>
      </w:r>
    </w:p>
    <w:p>
      <w:pPr>
        <w:pStyle w:val="Style22"/>
        <w:keepNext w:val="0"/>
        <w:keepLines w:val="0"/>
        <w:widowControl w:val="0"/>
        <w:shd w:val="clear" w:color="auto" w:fill="auto"/>
        <w:tabs>
          <w:tab w:pos="873" w:val="left"/>
        </w:tabs>
        <w:bidi w:val="0"/>
        <w:spacing w:before="0" w:after="0" w:line="468" w:lineRule="exact"/>
        <w:ind w:left="0" w:right="0" w:firstLine="500"/>
        <w:jc w:val="both"/>
      </w:pPr>
      <w:bookmarkStart w:id="1528" w:name="bookmark1528"/>
      <w:r>
        <w:rPr>
          <w:rFonts w:ascii="Times New Roman" w:eastAsia="Times New Roman" w:hAnsi="Times New Roman" w:cs="Times New Roman"/>
          <w:color w:val="000000"/>
          <w:spacing w:val="0"/>
          <w:w w:val="100"/>
          <w:position w:val="0"/>
        </w:rPr>
        <w:t>3</w:t>
      </w:r>
      <w:bookmarkEnd w:id="1528"/>
      <w:r>
        <w:rPr>
          <w:color w:val="000000"/>
          <w:spacing w:val="0"/>
          <w:w w:val="100"/>
          <w:position w:val="0"/>
        </w:rPr>
        <w:t>、</w:t>
        <w:tab/>
        <w:t>流动风险</w:t>
      </w:r>
    </w:p>
    <w:p>
      <w:pPr>
        <w:pStyle w:val="Style22"/>
        <w:keepNext w:val="0"/>
        <w:keepLines w:val="0"/>
        <w:widowControl w:val="0"/>
        <w:shd w:val="clear" w:color="auto" w:fill="auto"/>
        <w:bidi w:val="0"/>
        <w:spacing w:before="0" w:after="520" w:line="468" w:lineRule="exact"/>
        <w:ind w:left="0" w:right="0" w:firstLine="500"/>
        <w:jc w:val="both"/>
      </w:pPr>
      <w:r>
        <w:rPr>
          <w:color w:val="000000"/>
          <w:spacing w:val="0"/>
          <w:w w:val="100"/>
          <w:position w:val="0"/>
        </w:rPr>
        <w:t>流动风险，是指企业在履行以交付现金或其他金融资产的方式结算的义务时发生资金短缺的风险。本 公司内各子公司负责监控自身的现金流量预测，总部财务部门在汇总各子公司现金流量预测的基础上，在 集团层面持续监控短期和长期的资金需求，以确保维持充裕的现金储备；同时持续监控是否符合借款协议 的规定，从主要金融机构获得提供足够备用资金的承诺，以满足短期和长期的资金需求。</w:t>
      </w:r>
    </w:p>
    <w:p>
      <w:pPr>
        <w:pStyle w:val="Style46"/>
        <w:keepNext/>
        <w:keepLines/>
        <w:widowControl w:val="0"/>
        <w:shd w:val="clear" w:color="auto" w:fill="auto"/>
        <w:bidi w:val="0"/>
        <w:spacing w:before="0" w:after="160" w:line="468" w:lineRule="exact"/>
        <w:ind w:left="0" w:right="0" w:firstLine="0"/>
        <w:jc w:val="left"/>
      </w:pPr>
      <w:bookmarkStart w:id="1529" w:name="bookmark1529"/>
      <w:bookmarkStart w:id="1530" w:name="bookmark1530"/>
      <w:bookmarkStart w:id="1531" w:name="bookmark1531"/>
      <w:r>
        <w:rPr>
          <w:color w:val="000000"/>
          <w:spacing w:val="0"/>
          <w:w w:val="100"/>
          <w:position w:val="0"/>
        </w:rPr>
        <w:t>十一、关联方及关联交易</w:t>
      </w:r>
      <w:bookmarkEnd w:id="1529"/>
      <w:bookmarkEnd w:id="1530"/>
      <w:bookmarkEnd w:id="1531"/>
    </w:p>
    <w:p>
      <w:pPr>
        <w:pStyle w:val="Style46"/>
        <w:keepNext/>
        <w:keepLines/>
        <w:widowControl w:val="0"/>
        <w:shd w:val="clear" w:color="auto" w:fill="auto"/>
        <w:tabs>
          <w:tab w:pos="368" w:val="left"/>
        </w:tabs>
        <w:bidi w:val="0"/>
        <w:spacing w:before="0" w:after="380" w:line="468" w:lineRule="exact"/>
        <w:ind w:left="0" w:right="0" w:firstLine="0"/>
        <w:jc w:val="left"/>
      </w:pPr>
      <w:bookmarkStart w:id="1529" w:name="bookmark1529"/>
      <w:bookmarkStart w:id="1530" w:name="bookmark1530"/>
      <w:bookmarkStart w:id="1532" w:name="bookmark1532"/>
      <w:bookmarkStart w:id="1533" w:name="bookmark1533"/>
      <w:r>
        <w:rPr>
          <w:rFonts w:ascii="Times New Roman" w:eastAsia="Times New Roman" w:hAnsi="Times New Roman" w:cs="Times New Roman"/>
          <w:color w:val="000000"/>
          <w:spacing w:val="0"/>
          <w:w w:val="100"/>
          <w:position w:val="0"/>
        </w:rPr>
        <w:t>1</w:t>
      </w:r>
      <w:bookmarkEnd w:id="1532"/>
      <w:r>
        <w:rPr>
          <w:color w:val="000000"/>
          <w:spacing w:val="0"/>
          <w:w w:val="100"/>
          <w:position w:val="0"/>
        </w:rPr>
        <w:t>、</w:t>
        <w:tab/>
        <w:t>本企业的母公司情况</w:t>
      </w:r>
      <w:bookmarkEnd w:id="1529"/>
      <w:bookmarkEnd w:id="1530"/>
      <w:bookmarkEnd w:id="1533"/>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本公司最终控制方是冯滨，公司董事长，持有公司</w:t>
      </w:r>
      <w:r>
        <w:rPr>
          <w:rFonts w:ascii="Times New Roman" w:eastAsia="Times New Roman" w:hAnsi="Times New Roman" w:cs="Times New Roman"/>
          <w:color w:val="000000"/>
          <w:spacing w:val="0"/>
          <w:w w:val="100"/>
          <w:position w:val="0"/>
          <w:sz w:val="18"/>
          <w:szCs w:val="18"/>
        </w:rPr>
        <w:t>31.53%</w:t>
      </w:r>
      <w:r>
        <w:rPr>
          <w:color w:val="000000"/>
          <w:spacing w:val="0"/>
          <w:w w:val="100"/>
          <w:position w:val="0"/>
        </w:rPr>
        <w:t>的股份。</w:t>
      </w:r>
    </w:p>
    <w:p>
      <w:pPr>
        <w:pStyle w:val="Style46"/>
        <w:keepNext/>
        <w:keepLines/>
        <w:widowControl w:val="0"/>
        <w:shd w:val="clear" w:color="auto" w:fill="auto"/>
        <w:tabs>
          <w:tab w:pos="378" w:val="left"/>
        </w:tabs>
        <w:bidi w:val="0"/>
        <w:spacing w:before="0" w:after="380" w:line="468" w:lineRule="exact"/>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color w:val="000000"/>
          <w:spacing w:val="0"/>
          <w:w w:val="100"/>
          <w:position w:val="0"/>
        </w:rPr>
        <w:t>、</w:t>
        <w:tab/>
        <w:t>本企业的子公司情况</w:t>
      </w:r>
      <w:bookmarkEnd w:id="1534"/>
      <w:bookmarkEnd w:id="1535"/>
      <w:bookmarkEnd w:id="1537"/>
    </w:p>
    <w:p>
      <w:pPr>
        <w:pStyle w:val="Style4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本企业子公司的情况详见附注九。</w:t>
      </w:r>
      <w:r>
        <w:br w:type="page"/>
      </w:r>
    </w:p>
    <w:p>
      <w:pPr>
        <w:pStyle w:val="Style46"/>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color w:val="000000"/>
          <w:spacing w:val="0"/>
          <w:w w:val="100"/>
          <w:position w:val="0"/>
        </w:rPr>
        <w:t>、本企业合营和联营企业情况</w:t>
      </w:r>
      <w:bookmarkEnd w:id="1538"/>
      <w:bookmarkEnd w:id="1539"/>
      <w:bookmarkEnd w:id="1541"/>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众信天益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中国海外旅游投资管理有限公司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color w:val="000000"/>
          <w:spacing w:val="0"/>
          <w:w w:val="100"/>
          <w:position w:val="0"/>
        </w:rPr>
        <w:t>、其他关联方情况</w:t>
      </w:r>
      <w:bookmarkEnd w:id="1542"/>
      <w:bookmarkEnd w:id="1543"/>
      <w:bookmarkEnd w:id="154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异乡好居</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公司参股、以及关键管理人员担任董事的企业</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优泰科</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公司参股、以及关键管理人员担任法定代表人和执行董事、 经理的企业</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color w:val="000000"/>
          <w:spacing w:val="0"/>
          <w:w w:val="100"/>
          <w:position w:val="0"/>
        </w:rPr>
        <w:t>、关联交易情况</w:t>
      </w:r>
      <w:bookmarkEnd w:id="1546"/>
      <w:bookmarkEnd w:id="1547"/>
      <w:bookmarkEnd w:id="1549"/>
    </w:p>
    <w:p>
      <w:pPr>
        <w:pStyle w:val="Style46"/>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6"/>
      <w:bookmarkEnd w:id="1547"/>
      <w:bookmarkEnd w:id="1550"/>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众信天益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授受劳务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2,788,627.22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授受劳务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185,783.95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授受劳务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1,225,859.00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优泰科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授受劳务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663,946.14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1,985,827.88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异乡好居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51"/>
      <w:bookmarkEnd w:id="1552"/>
      <w:bookmarkEnd w:id="1553"/>
    </w:p>
    <w:p>
      <w:pPr>
        <w:pStyle w:val="Style42"/>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231" w:right="1002" w:bottom="1464" w:left="1001" w:header="0" w:footer="3" w:gutter="0"/>
          <w:cols w:space="720"/>
          <w:noEndnote/>
          <w:rtlGutter w:val="0"/>
          <w:docGrid w:linePitch="360"/>
        </w:sectPr>
      </w:pPr>
      <w:r>
        <w:rPr>
          <w:color w:val="000000"/>
          <w:spacing w:val="0"/>
          <w:w w:val="100"/>
          <w:position w:val="0"/>
        </w:rPr>
        <w:t>单位： 元</w:t>
      </w:r>
    </w:p>
    <w:p>
      <w:pPr>
        <w:widowControl w:val="0"/>
        <w:spacing w:after="41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4,554,901.00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4,121,782.00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color w:val="000000"/>
          <w:spacing w:val="0"/>
          <w:w w:val="100"/>
          <w:position w:val="0"/>
        </w:rPr>
        <w:t>、关联方应收应付款项</w:t>
      </w:r>
      <w:bookmarkEnd w:id="1554"/>
      <w:bookmarkEnd w:id="1555"/>
      <w:bookmarkEnd w:id="1557"/>
    </w:p>
    <w:p>
      <w:pPr>
        <w:pStyle w:val="Style46"/>
        <w:keepNext/>
        <w:keepLines/>
        <w:widowControl w:val="0"/>
        <w:shd w:val="clear" w:color="auto" w:fill="auto"/>
        <w:bidi w:val="0"/>
        <w:spacing w:before="0" w:after="320" w:line="240" w:lineRule="auto"/>
        <w:ind w:left="0" w:right="0" w:firstLine="0"/>
        <w:jc w:val="both"/>
      </w:pPr>
      <w:bookmarkStart w:id="1554" w:name="bookmark1554"/>
      <w:bookmarkStart w:id="1555" w:name="bookmark1555"/>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54"/>
      <w:bookmarkEnd w:id="1555"/>
      <w:bookmarkEnd w:id="1558"/>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优泰科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众信天益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59"/>
      <w:bookmarkEnd w:id="1560"/>
      <w:bookmarkEnd w:id="15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异乡好居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众信天益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众信来跑吧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721,415.00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行天下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r>
        <w:rPr>
          <w:color w:val="000000"/>
          <w:spacing w:val="0"/>
          <w:w w:val="100"/>
          <w:position w:val="0"/>
        </w:rPr>
        <w:t>十二、股份支付</w:t>
      </w:r>
      <w:bookmarkEnd w:id="1562"/>
      <w:bookmarkEnd w:id="1563"/>
      <w:bookmarkEnd w:id="1564"/>
    </w:p>
    <w:p>
      <w:pPr>
        <w:pStyle w:val="Style46"/>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62"/>
      <w:bookmarkEnd w:id="1563"/>
      <w:bookmarkEnd w:id="1565"/>
    </w:p>
    <w:p>
      <w:pPr>
        <w:pStyle w:val="Style4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8,986,700.00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204,100.00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66"/>
      <w:bookmarkEnd w:id="1567"/>
      <w:bookmarkEnd w:id="1568"/>
    </w:p>
    <w:p>
      <w:pPr>
        <w:pStyle w:val="Style4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按各考核期业绩条件估计，并根据最新取得的可行权职工 人数变动等后续信息作出最佳估计，修正预计可行权的权 益工具数量</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47,349,417.78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31,409,869.89</w:t>
            </w:r>
          </w:p>
        </w:tc>
      </w:tr>
    </w:tbl>
    <w:p>
      <w:pPr>
        <w:widowControl w:val="0"/>
        <w:spacing w:after="119" w:line="1" w:lineRule="exact"/>
      </w:pPr>
    </w:p>
    <w:p>
      <w:pPr>
        <w:pStyle w:val="Style46"/>
        <w:keepNext/>
        <w:keepLines/>
        <w:widowControl w:val="0"/>
        <w:shd w:val="clear" w:color="auto" w:fill="auto"/>
        <w:tabs>
          <w:tab w:pos="378" w:val="left"/>
        </w:tabs>
        <w:bidi w:val="0"/>
        <w:spacing w:before="0" w:after="380" w:line="467" w:lineRule="exact"/>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color w:val="000000"/>
          <w:spacing w:val="0"/>
          <w:w w:val="100"/>
          <w:position w:val="0"/>
        </w:rPr>
        <w:t>、</w:t>
        <w:tab/>
        <w:t>以现金结算的股份支付情况</w:t>
      </w:r>
      <w:bookmarkEnd w:id="1569"/>
      <w:bookmarkEnd w:id="1570"/>
      <w:bookmarkEnd w:id="1572"/>
    </w:p>
    <w:p>
      <w:pPr>
        <w:pStyle w:val="Style4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467" w:lineRule="exact"/>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color w:val="000000"/>
          <w:spacing w:val="0"/>
          <w:w w:val="100"/>
          <w:position w:val="0"/>
        </w:rPr>
        <w:t>、</w:t>
        <w:tab/>
        <w:t>股份支付的修改、终止情况</w:t>
      </w:r>
      <w:bookmarkEnd w:id="1573"/>
      <w:bookmarkEnd w:id="1574"/>
      <w:bookmarkEnd w:id="1576"/>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160" w:line="467" w:lineRule="exact"/>
        <w:ind w:left="0" w:right="0" w:firstLine="0"/>
        <w:jc w:val="left"/>
      </w:pPr>
      <w:bookmarkStart w:id="1577" w:name="bookmark1577"/>
      <w:bookmarkStart w:id="1578" w:name="bookmark1578"/>
      <w:bookmarkStart w:id="1579" w:name="bookmark1579"/>
      <w:r>
        <w:rPr>
          <w:color w:val="000000"/>
          <w:spacing w:val="0"/>
          <w:w w:val="100"/>
          <w:position w:val="0"/>
        </w:rPr>
        <w:t>十三、承诺及或有事项</w:t>
      </w:r>
      <w:bookmarkEnd w:id="1577"/>
      <w:bookmarkEnd w:id="1578"/>
      <w:bookmarkEnd w:id="1579"/>
    </w:p>
    <w:p>
      <w:pPr>
        <w:pStyle w:val="Style46"/>
        <w:keepNext/>
        <w:keepLines/>
        <w:widowControl w:val="0"/>
        <w:shd w:val="clear" w:color="auto" w:fill="auto"/>
        <w:tabs>
          <w:tab w:pos="368" w:val="left"/>
        </w:tabs>
        <w:bidi w:val="0"/>
        <w:spacing w:before="0" w:after="380" w:line="467" w:lineRule="exact"/>
        <w:ind w:left="0" w:right="0" w:firstLine="0"/>
        <w:jc w:val="left"/>
      </w:pPr>
      <w:bookmarkStart w:id="1577" w:name="bookmark1577"/>
      <w:bookmarkStart w:id="1578" w:name="bookmark1578"/>
      <w:bookmarkStart w:id="1580" w:name="bookmark1580"/>
      <w:bookmarkStart w:id="1581" w:name="bookmark1581"/>
      <w:r>
        <w:rPr>
          <w:rFonts w:ascii="Times New Roman" w:eastAsia="Times New Roman" w:hAnsi="Times New Roman" w:cs="Times New Roman"/>
          <w:color w:val="000000"/>
          <w:spacing w:val="0"/>
          <w:w w:val="100"/>
          <w:position w:val="0"/>
        </w:rPr>
        <w:t>1</w:t>
      </w:r>
      <w:bookmarkEnd w:id="1580"/>
      <w:r>
        <w:rPr>
          <w:color w:val="000000"/>
          <w:spacing w:val="0"/>
          <w:w w:val="100"/>
          <w:position w:val="0"/>
        </w:rPr>
        <w:t>、</w:t>
        <w:tab/>
        <w:t>重要承诺事项</w:t>
      </w:r>
      <w:bookmarkEnd w:id="1577"/>
      <w:bookmarkEnd w:id="1578"/>
      <w:bookmarkEnd w:id="1581"/>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公司不存在需要披露的重要承诺事项。</w:t>
      </w:r>
    </w:p>
    <w:p>
      <w:pPr>
        <w:pStyle w:val="Style46"/>
        <w:keepNext/>
        <w:keepLines/>
        <w:widowControl w:val="0"/>
        <w:shd w:val="clear" w:color="auto" w:fill="auto"/>
        <w:tabs>
          <w:tab w:pos="378" w:val="left"/>
        </w:tabs>
        <w:bidi w:val="0"/>
        <w:spacing w:before="0" w:after="0" w:line="467" w:lineRule="exact"/>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bookmarkEnd w:id="1584"/>
      <w:r>
        <w:rPr>
          <w:color w:val="000000"/>
          <w:spacing w:val="0"/>
          <w:w w:val="100"/>
          <w:position w:val="0"/>
        </w:rPr>
        <w:t>、</w:t>
        <w:tab/>
        <w:t>或有事项</w:t>
      </w:r>
      <w:bookmarkEnd w:id="1582"/>
      <w:bookmarkEnd w:id="1583"/>
      <w:bookmarkEnd w:id="1585"/>
    </w:p>
    <w:p>
      <w:pPr>
        <w:pStyle w:val="Style46"/>
        <w:keepNext/>
        <w:keepLines/>
        <w:widowControl w:val="0"/>
        <w:shd w:val="clear" w:color="auto" w:fill="auto"/>
        <w:bidi w:val="0"/>
        <w:spacing w:before="0" w:after="0" w:line="467" w:lineRule="exact"/>
        <w:ind w:left="0" w:right="0" w:firstLine="440"/>
        <w:jc w:val="left"/>
      </w:pPr>
      <w:bookmarkStart w:id="1582" w:name="bookmark1582"/>
      <w:bookmarkStart w:id="1583" w:name="bookmark1583"/>
      <w:bookmarkStart w:id="1586" w:name="bookmark1586"/>
      <w:r>
        <w:rPr>
          <w:color w:val="000000"/>
          <w:spacing w:val="0"/>
          <w:w w:val="100"/>
          <w:position w:val="0"/>
        </w:rPr>
        <w:t>资产负债表日存在的重要或有事项</w:t>
      </w:r>
      <w:bookmarkEnd w:id="1582"/>
      <w:bookmarkEnd w:id="1583"/>
      <w:bookmarkEnd w:id="1586"/>
    </w:p>
    <w:p>
      <w:pPr>
        <w:pStyle w:val="Style22"/>
        <w:keepNext w:val="0"/>
        <w:keepLines w:val="0"/>
        <w:widowControl w:val="0"/>
        <w:shd w:val="clear" w:color="auto" w:fill="auto"/>
        <w:tabs>
          <w:tab w:pos="1021" w:val="left"/>
        </w:tabs>
        <w:bidi w:val="0"/>
        <w:spacing w:before="0" w:after="0" w:line="467" w:lineRule="exact"/>
        <w:ind w:left="0" w:right="0" w:firstLine="460"/>
        <w:jc w:val="both"/>
      </w:pPr>
      <w:bookmarkStart w:id="1587" w:name="bookmark1587"/>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w:t>
        <w:tab/>
        <w:t>按照国际航协规定，公司为取得并保持国际航协在中国实施代理人计划中的民用航空运输销售 代理人资格，于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日与中航鑫港担保有限公司签订了《担保与反担保协议》（该公司为国际航 空运输协会认可的担保单位）。根据协议约定，中航鑫港担保有限公司向公司提供</w:t>
      </w:r>
      <w:r>
        <w:rPr>
          <w:rFonts w:ascii="Times New Roman" w:eastAsia="Times New Roman" w:hAnsi="Times New Roman" w:cs="Times New Roman"/>
          <w:color w:val="000000"/>
          <w:spacing w:val="0"/>
          <w:w w:val="100"/>
          <w:position w:val="0"/>
        </w:rPr>
        <w:t>1500</w:t>
      </w:r>
      <w:r>
        <w:rPr>
          <w:color w:val="000000"/>
          <w:spacing w:val="0"/>
          <w:w w:val="100"/>
          <w:position w:val="0"/>
        </w:rPr>
        <w:t>万元担保，并出具 了《不可撤销的担保函》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KGJ20457</w:t>
      </w:r>
      <w:r>
        <w:rPr>
          <w:rFonts w:ascii="Times New Roman" w:eastAsia="Times New Roman" w:hAnsi="Times New Roman" w:cs="Times New Roman"/>
          <w:color w:val="000000"/>
          <w:spacing w:val="0"/>
          <w:w w:val="100"/>
          <w:position w:val="0"/>
        </w:rPr>
        <w:t>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 xml:space="preserve">0， </w:t>
      </w:r>
      <w:r>
        <w:rPr>
          <w:color w:val="000000"/>
          <w:spacing w:val="0"/>
          <w:w w:val="100"/>
          <w:position w:val="0"/>
        </w:rPr>
        <w:t>以后各年，若公司前一担保期间内未发生违约情况且《反担保函》中反担保人没有变化并符合该协议的规 定，中航鑫港担保有限公司为公司继续提供担保并出具一年期的该年度担保函；公司向中航鑫港担保有限 公司存交保证金</w:t>
      </w:r>
      <w:r>
        <w:rPr>
          <w:rFonts w:ascii="Times New Roman" w:eastAsia="Times New Roman" w:hAnsi="Times New Roman" w:cs="Times New Roman"/>
          <w:color w:val="000000"/>
          <w:spacing w:val="0"/>
          <w:w w:val="100"/>
          <w:position w:val="0"/>
        </w:rPr>
        <w:t>270</w:t>
      </w:r>
      <w:r>
        <w:rPr>
          <w:color w:val="000000"/>
          <w:spacing w:val="0"/>
          <w:w w:val="100"/>
          <w:position w:val="0"/>
        </w:rPr>
        <w:t xml:space="preserve">万元，并在中航鑫港担保有限公司指定的中国民生银行北京空港支行开户（账号： </w:t>
      </w:r>
      <w:r>
        <w:rPr>
          <w:rFonts w:ascii="Times New Roman" w:eastAsia="Times New Roman" w:hAnsi="Times New Roman" w:cs="Times New Roman"/>
          <w:color w:val="000000"/>
          <w:spacing w:val="0"/>
          <w:w w:val="100"/>
          <w:position w:val="0"/>
        </w:rPr>
        <w:t>700424891</w:t>
      </w:r>
      <w:r>
        <w:rPr>
          <w:color w:val="000000"/>
          <w:spacing w:val="0"/>
          <w:w w:val="100"/>
          <w:position w:val="0"/>
        </w:rPr>
        <w:t>、</w:t>
      </w:r>
      <w:r>
        <w:rPr>
          <w:rFonts w:ascii="Times New Roman" w:eastAsia="Times New Roman" w:hAnsi="Times New Roman" w:cs="Times New Roman"/>
          <w:color w:val="000000"/>
          <w:spacing w:val="0"/>
          <w:w w:val="100"/>
          <w:position w:val="0"/>
        </w:rPr>
        <w:t>700682892</w:t>
      </w:r>
      <w:r>
        <w:rPr>
          <w:color w:val="000000"/>
          <w:spacing w:val="0"/>
          <w:w w:val="100"/>
          <w:position w:val="0"/>
        </w:rPr>
        <w:t>、</w:t>
      </w:r>
      <w:r>
        <w:rPr>
          <w:rFonts w:ascii="Times New Roman" w:eastAsia="Times New Roman" w:hAnsi="Times New Roman" w:cs="Times New Roman"/>
          <w:color w:val="000000"/>
          <w:spacing w:val="0"/>
          <w:w w:val="100"/>
          <w:position w:val="0"/>
        </w:rPr>
        <w:t>701514633</w:t>
      </w:r>
      <w:r>
        <w:rPr>
          <w:color w:val="000000"/>
          <w:spacing w:val="0"/>
          <w:w w:val="100"/>
          <w:position w:val="0"/>
        </w:rPr>
        <w:t>、</w:t>
      </w:r>
      <w:r>
        <w:rPr>
          <w:rFonts w:ascii="Times New Roman" w:eastAsia="Times New Roman" w:hAnsi="Times New Roman" w:cs="Times New Roman"/>
          <w:color w:val="000000"/>
          <w:spacing w:val="0"/>
          <w:w w:val="100"/>
          <w:position w:val="0"/>
        </w:rPr>
        <w:t>702437218</w:t>
      </w:r>
      <w:r>
        <w:rPr>
          <w:color w:val="000000"/>
          <w:spacing w:val="0"/>
          <w:w w:val="100"/>
          <w:position w:val="0"/>
        </w:rPr>
        <w:t>）存入合计</w:t>
      </w:r>
      <w:r>
        <w:rPr>
          <w:rFonts w:ascii="Times New Roman" w:eastAsia="Times New Roman" w:hAnsi="Times New Roman" w:cs="Times New Roman"/>
          <w:color w:val="000000"/>
          <w:spacing w:val="0"/>
          <w:w w:val="100"/>
          <w:position w:val="0"/>
        </w:rPr>
        <w:t>1230</w:t>
      </w:r>
      <w:r>
        <w:rPr>
          <w:color w:val="000000"/>
          <w:spacing w:val="0"/>
          <w:w w:val="100"/>
          <w:position w:val="0"/>
        </w:rPr>
        <w:t>万元定期存款作为质押反担保，并与中航 鑫港担保有限公司签订了《开户证实书质押合同》。中航鑫港担保有限公司已向公司出具</w:t>
      </w:r>
      <w:r>
        <w:rPr>
          <w:rFonts w:ascii="Times New Roman" w:eastAsia="Times New Roman" w:hAnsi="Times New Roman" w:cs="Times New Roman"/>
          <w:color w:val="000000"/>
          <w:spacing w:val="0"/>
          <w:w w:val="100"/>
          <w:position w:val="0"/>
        </w:rPr>
        <w:t>2016</w:t>
      </w:r>
      <w:r>
        <w:rPr>
          <w:color w:val="000000"/>
          <w:spacing w:val="0"/>
          <w:w w:val="100"/>
          <w:position w:val="0"/>
        </w:rPr>
        <w:t>年度《不可 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KGP0217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年度《不可撤销担保函》</w:t>
      </w:r>
      <w:r>
        <w:rPr>
          <w:rFonts w:ascii="Times New Roman" w:eastAsia="Times New Roman" w:hAnsi="Times New Roman" w:cs="Times New Roman"/>
          <w:color w:val="000000"/>
          <w:spacing w:val="0"/>
          <w:w w:val="100"/>
          <w:position w:val="0"/>
        </w:rPr>
        <w:t>［</w:t>
      </w:r>
      <w:r>
        <w:rPr>
          <w:color w:val="000000"/>
          <w:spacing w:val="0"/>
          <w:w w:val="100"/>
          <w:position w:val="0"/>
        </w:rPr>
        <w:t>国际客</w:t>
      </w:r>
      <w:r>
        <w:rPr>
          <w:rFonts w:ascii="Times New Roman" w:eastAsia="Times New Roman" w:hAnsi="Times New Roman" w:cs="Times New Roman"/>
          <w:color w:val="000000"/>
          <w:spacing w:val="0"/>
          <w:w w:val="100"/>
          <w:position w:val="0"/>
        </w:rPr>
        <w:t>）</w:t>
      </w:r>
      <w:r>
        <w:rPr>
          <w:color w:val="000000"/>
          <w:spacing w:val="0"/>
          <w:w w:val="100"/>
          <w:position w:val="0"/>
        </w:rPr>
        <w:t>字第</w:t>
      </w:r>
      <w:r>
        <w:rPr>
          <w:rFonts w:ascii="Times New Roman" w:eastAsia="Times New Roman" w:hAnsi="Times New Roman" w:cs="Times New Roman"/>
          <w:color w:val="000000"/>
          <w:spacing w:val="0"/>
          <w:w w:val="100"/>
          <w:position w:val="0"/>
        </w:rPr>
        <w:t>KGP1530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467" w:lineRule="exact"/>
        <w:ind w:left="0" w:right="0" w:firstLine="460"/>
        <w:jc w:val="both"/>
      </w:pPr>
      <w:bookmarkStart w:id="1588" w:name="bookmark1588"/>
      <w:r>
        <w:rPr>
          <w:color w:val="000000"/>
          <w:spacing w:val="0"/>
          <w:w w:val="100"/>
          <w:position w:val="0"/>
        </w:rPr>
        <w:t>（</w:t>
      </w:r>
      <w:bookmarkEnd w:id="1588"/>
      <w:r>
        <w:rPr>
          <w:rFonts w:ascii="Times New Roman" w:eastAsia="Times New Roman" w:hAnsi="Times New Roman" w:cs="Times New Roman"/>
          <w:color w:val="000000"/>
          <w:spacing w:val="0"/>
          <w:w w:val="100"/>
          <w:position w:val="0"/>
        </w:rPr>
        <w:t>2</w:t>
      </w:r>
      <w:r>
        <w:rPr>
          <w:color w:val="000000"/>
          <w:spacing w:val="0"/>
          <w:w w:val="100"/>
          <w:position w:val="0"/>
        </w:rPr>
        <w:t>） 公司子公司上海众信国际旅行社有限公司（以下简称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上海众信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为取得并保持国际航协在中国 实施代理人计划中的民用航空运输销售代理人资格，于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日与中航鑫港担保有限公司签订了《担 </w:t>
      </w:r>
      <w:r>
        <w:rPr>
          <w:color w:val="000000"/>
          <w:spacing w:val="0"/>
          <w:w w:val="100"/>
          <w:position w:val="0"/>
        </w:rPr>
        <w:t>保与反担保协议》（该公司为国际航空运输协会认可的担保单位）。根据协议约定，中航鑫港担保有限公 司向上海众信提供</w:t>
      </w:r>
      <w:r>
        <w:rPr>
          <w:rFonts w:ascii="Times New Roman" w:eastAsia="Times New Roman" w:hAnsi="Times New Roman" w:cs="Times New Roman"/>
          <w:color w:val="000000"/>
          <w:spacing w:val="0"/>
          <w:w w:val="100"/>
          <w:position w:val="0"/>
        </w:rPr>
        <w:t>1000</w:t>
      </w:r>
      <w:r>
        <w:rPr>
          <w:color w:val="000000"/>
          <w:spacing w:val="0"/>
          <w:w w:val="100"/>
          <w:position w:val="0"/>
        </w:rPr>
        <w:t>万元担保，并出具了《不可撤销的担保函》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KGJ204778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 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以后各年，若上海众信前一担保期间内未发生违约情况且《反担 保函》中反担保人没有变化并符合该协议的规定，中航鑫港担保有限公司为上海众信继续提供担保并出具 一年期的该年度担保函；公司就此向中航新港担保有限公司出具《反担保函》为上海众信提供</w:t>
      </w:r>
      <w:r>
        <w:rPr>
          <w:rFonts w:ascii="Times New Roman" w:eastAsia="Times New Roman" w:hAnsi="Times New Roman" w:cs="Times New Roman"/>
          <w:color w:val="000000"/>
          <w:spacing w:val="0"/>
          <w:w w:val="100"/>
          <w:position w:val="0"/>
        </w:rPr>
        <w:t>820</w:t>
      </w:r>
      <w:r>
        <w:rPr>
          <w:color w:val="000000"/>
          <w:spacing w:val="0"/>
          <w:w w:val="100"/>
          <w:position w:val="0"/>
        </w:rPr>
        <w:t>万元的 保证担保，上海众信在中航鑫港担保有限公司存交保证金</w:t>
      </w:r>
      <w:r>
        <w:rPr>
          <w:rFonts w:ascii="Times New Roman" w:eastAsia="Times New Roman" w:hAnsi="Times New Roman" w:cs="Times New Roman"/>
          <w:color w:val="000000"/>
          <w:spacing w:val="0"/>
          <w:w w:val="100"/>
          <w:position w:val="0"/>
        </w:rPr>
        <w:t>180</w:t>
      </w:r>
      <w:r>
        <w:rPr>
          <w:color w:val="000000"/>
          <w:spacing w:val="0"/>
          <w:w w:val="100"/>
          <w:position w:val="0"/>
        </w:rPr>
        <w:t>万元。中航鑫港担保有限公司已向上海众信 出具</w:t>
      </w:r>
      <w:r>
        <w:rPr>
          <w:rFonts w:ascii="Times New Roman" w:eastAsia="Times New Roman" w:hAnsi="Times New Roman" w:cs="Times New Roman"/>
          <w:color w:val="000000"/>
          <w:spacing w:val="0"/>
          <w:w w:val="100"/>
          <w:position w:val="0"/>
        </w:rPr>
        <w:t>2016</w:t>
      </w:r>
      <w:r>
        <w:rPr>
          <w:color w:val="000000"/>
          <w:spacing w:val="0"/>
          <w:w w:val="100"/>
          <w:position w:val="0"/>
        </w:rPr>
        <w:t>年度《不可撤销的担保函》</w:t>
      </w:r>
      <w:r>
        <w:rPr>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KGP0898</w:t>
      </w:r>
      <w:r>
        <w:rPr>
          <w:color w:val="000000"/>
          <w:spacing w:val="0"/>
          <w:w w:val="100"/>
          <w:position w:val="0"/>
        </w:rPr>
        <w:t>号</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年度《不可撤销担保函》</w:t>
      </w:r>
      <w:r>
        <w:rPr>
          <w:rFonts w:ascii="Times New Roman" w:eastAsia="Times New Roman" w:hAnsi="Times New Roman" w:cs="Times New Roman"/>
          <w:color w:val="000000"/>
          <w:spacing w:val="0"/>
          <w:w w:val="100"/>
          <w:position w:val="0"/>
        </w:rPr>
        <w:t>［</w:t>
      </w:r>
      <w:r>
        <w:rPr>
          <w:color w:val="000000"/>
          <w:spacing w:val="0"/>
          <w:w w:val="100"/>
          <w:position w:val="0"/>
        </w:rPr>
        <w:t>国际 客</w:t>
      </w:r>
      <w:r>
        <w:rPr>
          <w:rFonts w:ascii="Times New Roman" w:eastAsia="Times New Roman" w:hAnsi="Times New Roman" w:cs="Times New Roman"/>
          <w:color w:val="000000"/>
          <w:spacing w:val="0"/>
          <w:w w:val="100"/>
          <w:position w:val="0"/>
        </w:rPr>
        <w:t>）</w:t>
      </w:r>
      <w:r>
        <w:rPr>
          <w:color w:val="000000"/>
          <w:spacing w:val="0"/>
          <w:w w:val="100"/>
          <w:position w:val="0"/>
        </w:rPr>
        <w:t>字第</w:t>
      </w:r>
      <w:r>
        <w:rPr>
          <w:rFonts w:ascii="Times New Roman" w:eastAsia="Times New Roman" w:hAnsi="Times New Roman" w:cs="Times New Roman"/>
          <w:color w:val="000000"/>
          <w:spacing w:val="0"/>
          <w:w w:val="100"/>
          <w:position w:val="0"/>
        </w:rPr>
        <w:t>KGP1230</w:t>
      </w:r>
      <w:r>
        <w:rPr>
          <w:color w:val="000000"/>
          <w:spacing w:val="0"/>
          <w:w w:val="100"/>
          <w:position w:val="0"/>
        </w:rPr>
        <w:t>号"</w:t>
      </w:r>
    </w:p>
    <w:p>
      <w:pPr>
        <w:pStyle w:val="Style22"/>
        <w:keepNext w:val="0"/>
        <w:keepLines w:val="0"/>
        <w:widowControl w:val="0"/>
        <w:shd w:val="clear" w:color="auto" w:fill="auto"/>
        <w:tabs>
          <w:tab w:pos="956" w:val="left"/>
        </w:tabs>
        <w:bidi w:val="0"/>
        <w:spacing w:before="0" w:after="0" w:line="467" w:lineRule="exact"/>
        <w:ind w:left="0" w:right="0" w:firstLine="440"/>
        <w:jc w:val="both"/>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w:t>
        <w:tab/>
        <w:t>公司子公司北京优拓航空服务有限公司（以下简称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优拓航服</w:t>
      </w:r>
      <w:r>
        <w:rPr>
          <w:color w:val="000000"/>
          <w:spacing w:val="0"/>
          <w:w w:val="100"/>
          <w:position w:val="0"/>
        </w:rPr>
        <w:t>''）</w:t>
      </w:r>
      <w:r>
        <w:rPr>
          <w:color w:val="000000"/>
          <w:spacing w:val="0"/>
          <w:w w:val="100"/>
          <w:position w:val="0"/>
        </w:rPr>
        <w:t>为取得并保持国际航协在中国实 施代理人计划中的民用航空运输销售代理人资格于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日与中航鑫港担保有限公司签订了《担保 与反担保协议》（该公司为国际航空运输协会认可的担保单位）。根据协议约定，中航鑫港担保有限公司 向优拓航服提供</w:t>
      </w:r>
      <w:r>
        <w:rPr>
          <w:rFonts w:ascii="Times New Roman" w:eastAsia="Times New Roman" w:hAnsi="Times New Roman" w:cs="Times New Roman"/>
          <w:color w:val="000000"/>
          <w:spacing w:val="0"/>
          <w:w w:val="100"/>
          <w:position w:val="0"/>
        </w:rPr>
        <w:t>850</w:t>
      </w:r>
      <w:r>
        <w:rPr>
          <w:color w:val="000000"/>
          <w:spacing w:val="0"/>
          <w:w w:val="100"/>
          <w:position w:val="0"/>
        </w:rPr>
        <w:t>万元担保，并出具了《不可撤销的担保函》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KGJ205554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日，以后各年，若优拓航服前一担保期间内未发生违约情况且《反担保 函》中反担保人没有变化并符合该协议的规定，中航鑫港担保有限公司为优拓航服继续提供担保并出具一 年期的该年度担保函；优拓航服向中航鑫港担保有限公司存交保证金</w:t>
      </w:r>
      <w:r>
        <w:rPr>
          <w:rFonts w:ascii="Times New Roman" w:eastAsia="Times New Roman" w:hAnsi="Times New Roman" w:cs="Times New Roman"/>
          <w:color w:val="000000"/>
          <w:spacing w:val="0"/>
          <w:w w:val="100"/>
          <w:position w:val="0"/>
        </w:rPr>
        <w:t>153</w:t>
      </w:r>
      <w:r>
        <w:rPr>
          <w:color w:val="000000"/>
          <w:spacing w:val="0"/>
          <w:w w:val="100"/>
          <w:position w:val="0"/>
        </w:rPr>
        <w:t>万元，并在中航鑫港担保有限公 司指定的中国民生银行北京顺义支行开户存入</w:t>
      </w:r>
      <w:r>
        <w:rPr>
          <w:rFonts w:ascii="Times New Roman" w:eastAsia="Times New Roman" w:hAnsi="Times New Roman" w:cs="Times New Roman"/>
          <w:color w:val="000000"/>
          <w:spacing w:val="0"/>
          <w:w w:val="100"/>
          <w:position w:val="0"/>
        </w:rPr>
        <w:t>697</w:t>
      </w:r>
      <w:r>
        <w:rPr>
          <w:color w:val="000000"/>
          <w:spacing w:val="0"/>
          <w:w w:val="100"/>
          <w:position w:val="0"/>
        </w:rPr>
        <w:t>万元定期存款作为质押反担保，并与中航鑫港担保有限 公司签订了《开户证实书质押合同》。中航鑫港担保有限公司已向优拓航服务出具</w:t>
      </w:r>
      <w:r>
        <w:rPr>
          <w:rFonts w:ascii="Times New Roman" w:eastAsia="Times New Roman" w:hAnsi="Times New Roman" w:cs="Times New Roman"/>
          <w:color w:val="000000"/>
          <w:spacing w:val="0"/>
          <w:w w:val="100"/>
          <w:position w:val="0"/>
        </w:rPr>
        <w:t>2017</w:t>
      </w:r>
      <w:r>
        <w:rPr>
          <w:color w:val="000000"/>
          <w:spacing w:val="0"/>
          <w:w w:val="100"/>
          <w:position w:val="0"/>
        </w:rPr>
        <w:t>年度《不可撤销的 担保函》</w:t>
      </w:r>
      <w:r>
        <w:rPr>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KGP1595</w:t>
      </w:r>
      <w:r>
        <w:rPr>
          <w:color w:val="000000"/>
          <w:spacing w:val="0"/>
          <w:w w:val="100"/>
          <w:position w:val="0"/>
        </w:rPr>
        <w:t>号</w:t>
      </w:r>
      <w:r>
        <w:rPr>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467" w:lineRule="exact"/>
        <w:ind w:left="0" w:right="0" w:firstLine="440"/>
        <w:jc w:val="both"/>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 按照国际航协规定，公司子公司北京开元周游国际旅行社股份有限公司（以下简称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开元周游</w:t>
      </w:r>
      <w:r>
        <w:rPr>
          <w:color w:val="000000"/>
          <w:spacing w:val="0"/>
          <w:w w:val="100"/>
          <w:position w:val="0"/>
        </w:rPr>
        <w:t xml:space="preserve">''） </w:t>
      </w:r>
      <w:r>
        <w:rPr>
          <w:color w:val="000000"/>
          <w:spacing w:val="0"/>
          <w:w w:val="100"/>
          <w:position w:val="0"/>
        </w:rPr>
        <w:t>为取得并保持国际航协在中国实施代理人计划中的客运销售代理人资格，于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日与港中旅国际 担保有限公司签订了《担保与反担保协议》（该公司为国际航空运输协会认可的担保单位）。根据协议约 定，港中旅国际担保有限公司向开元周游提供</w:t>
      </w:r>
      <w:r>
        <w:rPr>
          <w:rFonts w:ascii="Times New Roman" w:eastAsia="Times New Roman" w:hAnsi="Times New Roman" w:cs="Times New Roman"/>
          <w:color w:val="000000"/>
          <w:spacing w:val="0"/>
          <w:w w:val="100"/>
          <w:position w:val="0"/>
        </w:rPr>
        <w:t>150</w:t>
      </w:r>
      <w:r>
        <w:rPr>
          <w:color w:val="000000"/>
          <w:spacing w:val="0"/>
          <w:w w:val="100"/>
          <w:position w:val="0"/>
        </w:rPr>
        <w:t>万元担保，并出具了《不可撤销的担保函》，以后各年， 若开元周游前一担保期间内未发生违约情况且《反担保函》中反担保人没有变化并符合该协议的规定，港 中旅国际担保有限公司为开元周游继续提供担保并出具一年期的该年度担保函；开元周游向港中旅国际担 保有限公司存交保证金</w:t>
      </w:r>
      <w:r>
        <w:rPr>
          <w:rFonts w:ascii="Times New Roman" w:eastAsia="Times New Roman" w:hAnsi="Times New Roman" w:cs="Times New Roman"/>
          <w:color w:val="000000"/>
          <w:spacing w:val="0"/>
          <w:w w:val="100"/>
          <w:position w:val="0"/>
        </w:rPr>
        <w:t>150</w:t>
      </w:r>
      <w:r>
        <w:rPr>
          <w:color w:val="000000"/>
          <w:spacing w:val="0"/>
          <w:w w:val="100"/>
          <w:position w:val="0"/>
        </w:rPr>
        <w:t>万元作为质押反担保。</w:t>
      </w:r>
    </w:p>
    <w:p>
      <w:pPr>
        <w:pStyle w:val="Style22"/>
        <w:keepNext w:val="0"/>
        <w:keepLines w:val="0"/>
        <w:widowControl w:val="0"/>
        <w:shd w:val="clear" w:color="auto" w:fill="auto"/>
        <w:tabs>
          <w:tab w:pos="961" w:val="left"/>
        </w:tabs>
        <w:bidi w:val="0"/>
        <w:spacing w:before="0" w:after="0" w:line="467" w:lineRule="exact"/>
        <w:ind w:left="0" w:right="0" w:firstLine="440"/>
        <w:jc w:val="both"/>
      </w:pPr>
      <w:bookmarkStart w:id="1591" w:name="bookmark1591"/>
      <w:r>
        <w:rPr>
          <w:color w:val="000000"/>
          <w:spacing w:val="0"/>
          <w:w w:val="100"/>
          <w:position w:val="0"/>
        </w:rPr>
        <w:t>（</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日，根据公司与宁波银行股份有限公司北京分行（以下简称</w:t>
      </w:r>
      <w:r>
        <w:rPr>
          <w:rFonts w:ascii="Times New Roman" w:eastAsia="Times New Roman" w:hAnsi="Times New Roman" w:cs="Times New Roman"/>
          <w:color w:val="000000"/>
          <w:spacing w:val="0"/>
          <w:w w:val="100"/>
          <w:position w:val="0"/>
        </w:rPr>
        <w:t>“</w:t>
      </w:r>
      <w:r>
        <w:rPr>
          <w:color w:val="000000"/>
          <w:spacing w:val="0"/>
          <w:w w:val="100"/>
          <w:position w:val="0"/>
        </w:rPr>
        <w:t>宁波银行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签订的《开 立保函协议》，宁波银行开立以北京趣拿软件科技有限公司为收益人的履约保函（履约保函编号： </w:t>
      </w:r>
      <w:r>
        <w:rPr>
          <w:rFonts w:ascii="Times New Roman" w:eastAsia="Times New Roman" w:hAnsi="Times New Roman" w:cs="Times New Roman"/>
          <w:color w:val="000000"/>
          <w:spacing w:val="0"/>
          <w:w w:val="100"/>
          <w:position w:val="0"/>
        </w:rPr>
        <w:t>07701BH20158108</w:t>
      </w:r>
      <w:r>
        <w:rPr>
          <w:color w:val="000000"/>
          <w:spacing w:val="0"/>
          <w:w w:val="100"/>
          <w:position w:val="0"/>
        </w:rPr>
        <w:t>号），履约保函最高担保额为人民币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万元，履约保函有效期为自开立之日至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日。该保函为公司在去哪儿网开展机票销售业务，为了使去哪儿网在</w:t>
      </w:r>
      <w:r>
        <w:rPr>
          <w:rFonts w:ascii="Times New Roman" w:eastAsia="Times New Roman" w:hAnsi="Times New Roman" w:cs="Times New Roman"/>
          <w:color w:val="000000"/>
          <w:spacing w:val="0"/>
          <w:w w:val="100"/>
          <w:position w:val="0"/>
        </w:rPr>
        <w:t>T+0</w:t>
      </w:r>
      <w:r>
        <w:rPr>
          <w:color w:val="000000"/>
          <w:spacing w:val="0"/>
          <w:w w:val="100"/>
          <w:position w:val="0"/>
        </w:rPr>
        <w:t>日向公司支付收到的预订 款项，经双方协商向去哪儿网出具的银行保函。该项担保为公司对自身业务进行的自我担保。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66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日该保函已解除。</w:t>
      </w:r>
    </w:p>
    <w:p>
      <w:pPr>
        <w:pStyle w:val="Style22"/>
        <w:keepNext w:val="0"/>
        <w:keepLines w:val="0"/>
        <w:widowControl w:val="0"/>
        <w:shd w:val="clear" w:color="auto" w:fill="auto"/>
        <w:bidi w:val="0"/>
        <w:spacing w:before="0" w:after="440" w:line="240" w:lineRule="auto"/>
        <w:ind w:left="0" w:right="0" w:firstLine="0"/>
        <w:jc w:val="both"/>
        <w:rPr>
          <w:sz w:val="22"/>
          <w:szCs w:val="22"/>
        </w:rPr>
      </w:pPr>
      <w:r>
        <w:rPr>
          <w:b/>
          <w:bCs/>
          <w:color w:val="000000"/>
          <w:spacing w:val="0"/>
          <w:w w:val="100"/>
          <w:position w:val="0"/>
          <w:sz w:val="22"/>
          <w:szCs w:val="22"/>
        </w:rPr>
        <w:t>十四、资产负债表日后事项</w:t>
      </w:r>
    </w:p>
    <w:p>
      <w:pPr>
        <w:pStyle w:val="Style22"/>
        <w:keepNext w:val="0"/>
        <w:keepLines w:val="0"/>
        <w:widowControl w:val="0"/>
        <w:shd w:val="clear" w:color="auto" w:fill="auto"/>
        <w:bidi w:val="0"/>
        <w:spacing w:before="0" w:after="34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、重要的非调整事项</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回购注销限制性股票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2,831,324.40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、利润分配情况</w:t>
      </w:r>
    </w:p>
    <w:p>
      <w:pPr>
        <w:widowControl w:val="0"/>
        <w:spacing w:after="339" w:line="1" w:lineRule="exact"/>
      </w:pP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21,088,235.50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21,088,235.50</w:t>
            </w:r>
          </w:p>
        </w:tc>
      </w:tr>
    </w:tbl>
    <w:p>
      <w:pPr>
        <w:widowControl w:val="0"/>
        <w:spacing w:after="139" w:line="1" w:lineRule="exact"/>
      </w:pPr>
    </w:p>
    <w:p>
      <w:pPr>
        <w:pStyle w:val="Style46"/>
        <w:keepNext/>
        <w:keepLines/>
        <w:widowControl w:val="0"/>
        <w:shd w:val="clear" w:color="auto" w:fill="auto"/>
        <w:bidi w:val="0"/>
        <w:spacing w:before="0" w:after="240" w:line="240" w:lineRule="auto"/>
        <w:ind w:left="0" w:right="0" w:firstLine="0"/>
        <w:jc w:val="both"/>
      </w:pPr>
      <w:bookmarkStart w:id="1592" w:name="bookmark1592"/>
      <w:bookmarkStart w:id="1593" w:name="bookmark1593"/>
      <w:bookmarkStart w:id="1594" w:name="bookmark1594"/>
      <w:r>
        <w:rPr>
          <w:color w:val="000000"/>
          <w:spacing w:val="0"/>
          <w:w w:val="100"/>
          <w:position w:val="0"/>
        </w:rPr>
        <w:t>十五、其他重要事项</w:t>
      </w:r>
      <w:bookmarkEnd w:id="1592"/>
      <w:bookmarkEnd w:id="1593"/>
      <w:bookmarkEnd w:id="1594"/>
    </w:p>
    <w:p>
      <w:pPr>
        <w:pStyle w:val="Style46"/>
        <w:keepNext/>
        <w:keepLines/>
        <w:widowControl w:val="0"/>
        <w:shd w:val="clear" w:color="auto" w:fill="auto"/>
        <w:bidi w:val="0"/>
        <w:spacing w:before="0" w:after="0" w:line="240" w:lineRule="auto"/>
        <w:ind w:left="0" w:right="0" w:firstLine="0"/>
        <w:jc w:val="both"/>
      </w:pPr>
      <w:bookmarkStart w:id="1592" w:name="bookmark1592"/>
      <w:bookmarkStart w:id="1593" w:name="bookmark1593"/>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92"/>
      <w:bookmarkEnd w:id="1593"/>
      <w:bookmarkEnd w:id="1595"/>
    </w:p>
    <w:p>
      <w:pPr>
        <w:pStyle w:val="Style22"/>
        <w:keepNext w:val="0"/>
        <w:keepLines w:val="0"/>
        <w:widowControl w:val="0"/>
        <w:shd w:val="clear" w:color="auto" w:fill="auto"/>
        <w:bidi w:val="0"/>
        <w:spacing w:before="0" w:after="500" w:line="46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日与上海悠哉网络科技有限公司（以下简称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悠哉网络''）、中国民生银行 股份有限公司总行营业部（以下简称</w:t>
      </w:r>
      <w:r>
        <w:rPr>
          <w:rFonts w:ascii="Times New Roman" w:eastAsia="Times New Roman" w:hAnsi="Times New Roman" w:cs="Times New Roman"/>
          <w:color w:val="000000"/>
          <w:spacing w:val="0"/>
          <w:w w:val="100"/>
          <w:position w:val="0"/>
        </w:rPr>
        <w:t>“</w:t>
      </w:r>
      <w:r>
        <w:rPr>
          <w:color w:val="000000"/>
          <w:spacing w:val="0"/>
          <w:w w:val="100"/>
          <w:position w:val="0"/>
        </w:rPr>
        <w:t>民生银行</w:t>
      </w:r>
      <w:r>
        <w:rPr>
          <w:rFonts w:ascii="Times New Roman" w:eastAsia="Times New Roman" w:hAnsi="Times New Roman" w:cs="Times New Roman"/>
          <w:color w:val="000000"/>
          <w:spacing w:val="0"/>
          <w:w w:val="100"/>
          <w:position w:val="0"/>
        </w:rPr>
        <w:t>''</w:t>
      </w:r>
      <w:r>
        <w:rPr>
          <w:color w:val="000000"/>
          <w:spacing w:val="0"/>
          <w:w w:val="100"/>
          <w:position w:val="0"/>
        </w:rPr>
        <w:t xml:space="preserve">）签订的委托贷款合同（合同编号：公委贷字第 </w:t>
      </w:r>
      <w:r>
        <w:rPr>
          <w:rFonts w:ascii="Times New Roman" w:eastAsia="Times New Roman" w:hAnsi="Times New Roman" w:cs="Times New Roman"/>
          <w:color w:val="000000"/>
          <w:spacing w:val="0"/>
          <w:w w:val="100"/>
          <w:position w:val="0"/>
        </w:rPr>
        <w:t>1400000221370</w:t>
      </w:r>
      <w:r>
        <w:rPr>
          <w:color w:val="000000"/>
          <w:spacing w:val="0"/>
          <w:w w:val="100"/>
          <w:position w:val="0"/>
        </w:rPr>
        <w:t>号），公司使用自有资金委托民生银行向悠哉网络贷款人民币</w:t>
      </w:r>
      <w:r>
        <w:rPr>
          <w:rFonts w:ascii="Times New Roman" w:eastAsia="Times New Roman" w:hAnsi="Times New Roman" w:cs="Times New Roman"/>
          <w:color w:val="000000"/>
          <w:spacing w:val="0"/>
          <w:w w:val="100"/>
          <w:position w:val="0"/>
        </w:rPr>
        <w:t>6000</w:t>
      </w:r>
      <w:r>
        <w:rPr>
          <w:color w:val="000000"/>
          <w:spacing w:val="0"/>
          <w:w w:val="100"/>
          <w:position w:val="0"/>
        </w:rPr>
        <w:t>万元，贷款期限</w:t>
      </w:r>
      <w:r>
        <w:rPr>
          <w:rFonts w:ascii="Times New Roman" w:eastAsia="Times New Roman" w:hAnsi="Times New Roman" w:cs="Times New Roman"/>
          <w:color w:val="000000"/>
          <w:spacing w:val="0"/>
          <w:w w:val="100"/>
          <w:position w:val="0"/>
        </w:rPr>
        <w:t>4</w:t>
      </w:r>
      <w:r>
        <w:rPr>
          <w:color w:val="000000"/>
          <w:spacing w:val="0"/>
          <w:w w:val="100"/>
          <w:position w:val="0"/>
        </w:rPr>
        <w:t>年，贷 款利率</w:t>
      </w:r>
      <w:r>
        <w:rPr>
          <w:rFonts w:ascii="Times New Roman" w:eastAsia="Times New Roman" w:hAnsi="Times New Roman" w:cs="Times New Roman"/>
          <w:color w:val="000000"/>
          <w:spacing w:val="0"/>
          <w:w w:val="100"/>
          <w:position w:val="0"/>
        </w:rPr>
        <w:t xml:space="preserve">6.2% </w:t>
      </w:r>
      <w:r>
        <w:rPr>
          <w:color w:val="000000"/>
          <w:spacing w:val="0"/>
          <w:w w:val="100"/>
          <w:position w:val="0"/>
        </w:rPr>
        <w:t>（以后各年以银行</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年期贷款利率为基准相应调整），悠哉网络其他股东以其持有的悠哉网络 </w:t>
      </w:r>
      <w:r>
        <w:rPr>
          <w:rFonts w:ascii="Times New Roman" w:eastAsia="Times New Roman" w:hAnsi="Times New Roman" w:cs="Times New Roman"/>
          <w:color w:val="000000"/>
          <w:spacing w:val="0"/>
          <w:w w:val="100"/>
          <w:position w:val="0"/>
        </w:rPr>
        <w:t>85%</w:t>
      </w:r>
      <w:r>
        <w:rPr>
          <w:color w:val="000000"/>
          <w:spacing w:val="0"/>
          <w:w w:val="100"/>
          <w:position w:val="0"/>
        </w:rPr>
        <w:t>的股份作为质押担保。此次对外提供委托贷款事项已经公司第三届董事会第十次会议、公司</w:t>
      </w:r>
      <w:r>
        <w:rPr>
          <w:rFonts w:ascii="Times New Roman" w:eastAsia="Times New Roman" w:hAnsi="Times New Roman" w:cs="Times New Roman"/>
          <w:color w:val="000000"/>
          <w:spacing w:val="0"/>
          <w:w w:val="100"/>
          <w:position w:val="0"/>
        </w:rPr>
        <w:t>2014</w:t>
      </w:r>
      <w:r>
        <w:rPr>
          <w:color w:val="000000"/>
          <w:spacing w:val="0"/>
          <w:w w:val="100"/>
          <w:position w:val="0"/>
        </w:rPr>
        <w:t>年第 六次临时股东大会审议通过。该笔贷款全部本金及利息已于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日收回。</w:t>
      </w:r>
    </w:p>
    <w:p>
      <w:pPr>
        <w:pStyle w:val="Style22"/>
        <w:keepNext w:val="0"/>
        <w:keepLines w:val="0"/>
        <w:widowControl w:val="0"/>
        <w:shd w:val="clear" w:color="auto" w:fill="auto"/>
        <w:bidi w:val="0"/>
        <w:spacing w:before="0" w:after="140" w:line="468" w:lineRule="exact"/>
        <w:ind w:left="0" w:right="0" w:firstLine="0"/>
        <w:jc w:val="left"/>
      </w:pPr>
      <w:r>
        <w:rPr>
          <w:b/>
          <w:bCs/>
          <w:color w:val="000000"/>
          <w:spacing w:val="0"/>
          <w:w w:val="100"/>
          <w:position w:val="0"/>
        </w:rPr>
        <w:t>十六、母公司财务报表主要项目注释</w:t>
      </w:r>
    </w:p>
    <w:p>
      <w:pPr>
        <w:pStyle w:val="Style22"/>
        <w:keepNext w:val="0"/>
        <w:keepLines w:val="0"/>
        <w:widowControl w:val="0"/>
        <w:shd w:val="clear" w:color="auto" w:fill="auto"/>
        <w:bidi w:val="0"/>
        <w:spacing w:before="0" w:after="140" w:line="468"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22"/>
        <w:keepNext w:val="0"/>
        <w:keepLines w:val="0"/>
        <w:widowControl w:val="0"/>
        <w:shd w:val="clear" w:color="auto" w:fill="auto"/>
        <w:bidi w:val="0"/>
        <w:spacing w:before="0" w:after="340" w:line="468"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26,514,7</w:t>
            </w:r>
          </w:p>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26,514,78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19,966,2</w:t>
            </w:r>
          </w:p>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3,523,80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16,442,45</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171,655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7,001,673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164,653,59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46,481,0</w:t>
            </w:r>
          </w:p>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3,523,80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42,957,24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171,655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7,001,673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164,653,59</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bl>
    <w:p>
      <w:pPr>
        <w:pStyle w:val="Style42"/>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26,514,786.00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26,514,786.00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14,768,114.18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1,581,896.89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158,189.69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379,925.69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113,977.71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rPr>
              <w:t>个月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264,222.87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132,111.43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16,994,158.63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404,278.83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3,119,529.71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3,119,529.71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20,113,687.34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3,523,808.54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bl>
    <w:p>
      <w:pPr>
        <w:widowControl w:val="0"/>
        <w:spacing w:after="7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96"/>
      <w:bookmarkEnd w:id="1597"/>
      <w:bookmarkEnd w:id="1599"/>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3,477,865.35</w:t>
      </w:r>
      <w:r>
        <w:rPr>
          <w:color w:val="000000"/>
          <w:spacing w:val="0"/>
          <w:w w:val="100"/>
          <w:position w:val="0"/>
        </w:rPr>
        <w:t>元。</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600"/>
      <w:bookmarkEnd w:id="1601"/>
      <w:bookmarkEnd w:id="1603"/>
    </w:p>
    <w:p>
      <w:pPr>
        <w:pStyle w:val="Style4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11"/>
        <w:gridCol w:w="1915"/>
        <w:gridCol w:w="1915"/>
        <w:gridCol w:w="1915"/>
        <w:gridCol w:w="1920"/>
      </w:tblGrid>
      <w:tr>
        <w:trPr>
          <w:trHeight w:val="355"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640"/>
              <w:jc w:val="left"/>
            </w:pPr>
            <w:r>
              <w:rPr>
                <w:b/>
                <w:bCs/>
                <w:color w:val="000000"/>
                <w:spacing w:val="0"/>
                <w:w w:val="100"/>
                <w:position w:val="0"/>
              </w:rPr>
              <w:t>单位名称</w:t>
            </w:r>
          </w:p>
        </w:tc>
        <w:tc>
          <w:tcPr>
            <w:gridSpan w:val="4"/>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占应收账款合计数的比</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计提坏账准备金额</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320"/>
              <w:jc w:val="left"/>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26,514,786.00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1,783,593.39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1,759,696.68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992,700.00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572,241.00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31,623,017.07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998,471.02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bl>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4"/>
      <w:bookmarkEnd w:id="1605"/>
      <w:bookmarkEnd w:id="1606"/>
    </w:p>
    <w:p>
      <w:pPr>
        <w:pStyle w:val="Style46"/>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04"/>
      <w:bookmarkEnd w:id="1605"/>
      <w:bookmarkEnd w:id="1607"/>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435,675,</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7,442,62</w:t>
            </w:r>
          </w:p>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297,716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3,332,814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294,383,73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435,675,</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7,442,62</w:t>
            </w:r>
          </w:p>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428,232,7</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297,716</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3,332,814</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294,383,73</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bl>
    <w:p>
      <w:pPr>
        <w:widowControl w:val="0"/>
        <w:spacing w:after="139" w:line="1" w:lineRule="exact"/>
      </w:pP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4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4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08"/>
      <w:bookmarkEnd w:id="1609"/>
      <w:bookmarkEnd w:id="1611"/>
    </w:p>
    <w:p>
      <w:pPr>
        <w:pStyle w:val="Style4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4,109,809.40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612"/>
      <w:bookmarkEnd w:id="1613"/>
      <w:bookmarkEnd w:id="1615"/>
    </w:p>
    <w:p>
      <w:pPr>
        <w:pStyle w:val="Style4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机票押金及其他押金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205,564,764.83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137,046,743.86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签证借款及备用金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2,988,775.67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1,555,335.55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与子公司往来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207,760,751.42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151,034,027.73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19,361,117.16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8,080,445.31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435,675,409.08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297,716,552.45</w:t>
            </w:r>
          </w:p>
        </w:tc>
      </w:tr>
    </w:tbl>
    <w:p>
      <w:pPr>
        <w:widowControl w:val="0"/>
        <w:spacing w:after="339" w:line="1" w:lineRule="exact"/>
      </w:pPr>
    </w:p>
    <w:p>
      <w:pPr>
        <w:pStyle w:val="Style46"/>
        <w:keepNext/>
        <w:keepLines/>
        <w:widowControl w:val="0"/>
        <w:numPr>
          <w:ilvl w:val="0"/>
          <w:numId w:val="89"/>
        </w:numPr>
        <w:shd w:val="clear" w:color="auto" w:fill="auto"/>
        <w:bidi w:val="0"/>
        <w:spacing w:before="0" w:after="34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按欠款方归集的期末余额前五名的其他应收款情况</w:t>
      </w:r>
      <w:bookmarkEnd w:id="1616"/>
      <w:bookmarkEnd w:id="1617"/>
      <w:bookmarkEnd w:id="161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与子公司往来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188,573,188.09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与子公司往来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34,957,579.83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26,245,820.00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598,696.00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14,199,660.00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313,976,247.92</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878,696.00</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color w:val="000000"/>
          <w:spacing w:val="0"/>
          <w:w w:val="100"/>
          <w:position w:val="0"/>
        </w:rPr>
        <w:t>、长期股权投资</w:t>
      </w:r>
      <w:bookmarkEnd w:id="1620"/>
      <w:bookmarkEnd w:id="1621"/>
      <w:bookmarkEnd w:id="1623"/>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1,397,295,144.25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1,397,295,144.25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1,166,387,210.25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1,166,387,210.25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20,438,582.47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20,438,582.47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1,417,733,726.72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1,417,733,726.72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1,166,387,210.25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1,166,387,210.25</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24"/>
      <w:bookmarkEnd w:id="1625"/>
      <w:bookmarkEnd w:id="1626"/>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优拓航服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九州联合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众信奇迹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悠联货币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5,204,080.00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7,204,080.00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上海巨龙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8,863,030.25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3,672,034.00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12,535,064.25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74,876,300.00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3,743,815.00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71,132,485.00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厦门开元周游投 资管理合伙企业</w:t>
            </w:r>
          </w:p>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3,743,815.00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3,743,815.00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199,127,800.00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112,125,900.00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311,253,700.00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辽宁众信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优展逸途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优玖科技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1,166,387,210.25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249,651,749.00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18,743,815.00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1,397,295,144.25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27"/>
      <w:bookmarkEnd w:id="1628"/>
      <w:bookmarkEnd w:id="1629"/>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行天下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15,765,25</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中国海外 旅游投资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3,665,812</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-148,130.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3,687,131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厦门凡星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986,191.1</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20,315,81</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-46,679.8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20,438,58</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20,315,81</w:t>
            </w:r>
          </w:p>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-46,679.8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169,449.8</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20,438,58</w:t>
            </w:r>
          </w:p>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color w:val="000000"/>
          <w:spacing w:val="0"/>
          <w:w w:val="100"/>
          <w:position w:val="0"/>
        </w:rPr>
        <w:t>、营业收入和营业成本</w:t>
      </w:r>
      <w:bookmarkEnd w:id="1630"/>
      <w:bookmarkEnd w:id="1631"/>
      <w:bookmarkEnd w:id="16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3,594,569,707.74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3,180,322,796.91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3,823,539,092.31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3,428,743,136.19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3,597,442,349.25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3,180,322,796.91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3,827,259,092.31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3,428,743,136.19</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color w:val="000000"/>
          <w:spacing w:val="0"/>
          <w:w w:val="100"/>
          <w:position w:val="0"/>
        </w:rPr>
        <w:t>、投资收益</w:t>
      </w:r>
      <w:bookmarkEnd w:id="1634"/>
      <w:bookmarkEnd w:id="1635"/>
      <w:bookmarkEnd w:id="1637"/>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2,229,099.37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-46,679.85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247,677.71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2,953,320.15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2,476,777.08</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638" w:name="bookmark1638"/>
      <w:bookmarkStart w:id="1639" w:name="bookmark1639"/>
      <w:bookmarkStart w:id="1640" w:name="bookmark1640"/>
      <w:r>
        <w:rPr>
          <w:color w:val="000000"/>
          <w:spacing w:val="0"/>
          <w:w w:val="100"/>
          <w:position w:val="0"/>
        </w:rPr>
        <w:t>十七、补充资料</w:t>
      </w:r>
      <w:bookmarkEnd w:id="1638"/>
      <w:bookmarkEnd w:id="1639"/>
      <w:bookmarkEnd w:id="1640"/>
    </w:p>
    <w:p>
      <w:pPr>
        <w:pStyle w:val="Style46"/>
        <w:keepNext/>
        <w:keepLines/>
        <w:widowControl w:val="0"/>
        <w:shd w:val="clear" w:color="auto" w:fill="auto"/>
        <w:bidi w:val="0"/>
        <w:spacing w:before="0" w:after="340" w:line="240" w:lineRule="auto"/>
        <w:ind w:left="0" w:right="0" w:firstLine="0"/>
        <w:jc w:val="left"/>
      </w:pPr>
      <w:bookmarkStart w:id="1638" w:name="bookmark1638"/>
      <w:bookmarkStart w:id="1639" w:name="bookmark1639"/>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8"/>
      <w:bookmarkEnd w:id="1639"/>
      <w:bookmarkEnd w:id="1641"/>
    </w:p>
    <w:p>
      <w:pPr>
        <w:pStyle w:val="Style4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637,791.50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2,872,641.51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-138,772.30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1,714,589.54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326,602.39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5,475,998.20</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42"/>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20" w:line="240" w:lineRule="auto"/>
        <w:ind w:left="0" w:right="0" w:firstLine="0"/>
        <w:jc w:val="both"/>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2"/>
      <w:bookmarkEnd w:id="1643"/>
      <w:bookmarkEnd w:id="164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0.253</w:t>
            </w:r>
          </w:p>
        </w:tc>
      </w:tr>
    </w:tbl>
    <w:p>
      <w:pPr>
        <w:widowControl w:val="0"/>
        <w:spacing w:after="279" w:line="1" w:lineRule="exact"/>
      </w:pPr>
    </w:p>
    <w:p>
      <w:pPr>
        <w:pStyle w:val="Style46"/>
        <w:keepNext/>
        <w:keepLines/>
        <w:widowControl w:val="0"/>
        <w:shd w:val="clear" w:color="auto" w:fill="auto"/>
        <w:bidi w:val="0"/>
        <w:spacing w:before="0" w:after="280" w:line="322" w:lineRule="exact"/>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color w:val="000000"/>
          <w:spacing w:val="0"/>
          <w:w w:val="100"/>
          <w:position w:val="0"/>
        </w:rPr>
        <w:t>、境内外会计准则下会计数据差异</w:t>
      </w:r>
      <w:bookmarkEnd w:id="1645"/>
      <w:bookmarkEnd w:id="1646"/>
      <w:bookmarkEnd w:id="1648"/>
    </w:p>
    <w:p>
      <w:pPr>
        <w:pStyle w:val="Style46"/>
        <w:keepNext/>
        <w:keepLines/>
        <w:widowControl w:val="0"/>
        <w:shd w:val="clear" w:color="auto" w:fill="auto"/>
        <w:tabs>
          <w:tab w:pos="493" w:val="left"/>
        </w:tabs>
        <w:bidi w:val="0"/>
        <w:spacing w:before="0" w:after="380" w:line="322" w:lineRule="exact"/>
        <w:ind w:left="0" w:right="0" w:firstLine="0"/>
        <w:jc w:val="both"/>
      </w:pPr>
      <w:bookmarkStart w:id="1645" w:name="bookmark1645"/>
      <w:bookmarkStart w:id="1646" w:name="bookmark1646"/>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45"/>
      <w:bookmarkEnd w:id="1646"/>
      <w:bookmarkEnd w:id="1650"/>
    </w:p>
    <w:p>
      <w:pPr>
        <w:pStyle w:val="Style35"/>
        <w:keepNext w:val="0"/>
        <w:keepLines w:val="0"/>
        <w:widowControl w:val="0"/>
        <w:shd w:val="clear" w:color="auto" w:fill="auto"/>
        <w:bidi w:val="0"/>
        <w:spacing w:before="0" w:after="320" w:line="240" w:lineRule="auto"/>
        <w:ind w:left="0" w:right="0" w:firstLine="0"/>
        <w:jc w:val="both"/>
        <w:rPr>
          <w:sz w:val="14"/>
          <w:szCs w:val="14"/>
        </w:rPr>
      </w:pPr>
      <w:r>
        <w:rPr>
          <w:color w:val="000000"/>
          <w:spacing w:val="0"/>
          <w:w w:val="100"/>
          <w:position w:val="0"/>
          <w:sz w:val="14"/>
          <w:szCs w:val="14"/>
        </w:rPr>
        <w:t>□</w:t>
      </w:r>
      <w:r>
        <w:rPr>
          <w:color w:val="000000"/>
          <w:spacing w:val="0"/>
          <w:w w:val="100"/>
          <w:position w:val="0"/>
          <w:sz w:val="14"/>
          <w:szCs w:val="14"/>
        </w:rPr>
        <w:t>适用</w:t>
      </w:r>
      <w:r>
        <w:rPr>
          <w:rFonts w:ascii="Arial" w:eastAsia="Arial" w:hAnsi="Arial" w:cs="Arial"/>
          <w:color w:val="000000"/>
          <w:spacing w:val="0"/>
          <w:w w:val="100"/>
          <w:position w:val="0"/>
          <w:sz w:val="20"/>
          <w:szCs w:val="20"/>
        </w:rPr>
        <w:t>v</w:t>
      </w:r>
      <w:r>
        <w:rPr>
          <w:color w:val="000000"/>
          <w:spacing w:val="0"/>
          <w:w w:val="100"/>
          <w:position w:val="0"/>
          <w:sz w:val="14"/>
          <w:szCs w:val="14"/>
        </w:rPr>
        <w:t>不适用</w:t>
      </w:r>
    </w:p>
    <w:p>
      <w:pPr>
        <w:pStyle w:val="Style46"/>
        <w:keepNext/>
        <w:keepLines/>
        <w:widowControl w:val="0"/>
        <w:shd w:val="clear" w:color="auto" w:fill="auto"/>
        <w:tabs>
          <w:tab w:pos="493" w:val="left"/>
        </w:tabs>
        <w:bidi w:val="0"/>
        <w:spacing w:before="0" w:after="380" w:line="322" w:lineRule="exact"/>
        <w:ind w:left="0" w:right="0" w:firstLine="0"/>
        <w:jc w:val="both"/>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51"/>
      <w:bookmarkEnd w:id="1652"/>
      <w:bookmarkEnd w:id="1654"/>
    </w:p>
    <w:p>
      <w:pPr>
        <w:pStyle w:val="Style35"/>
        <w:keepNext w:val="0"/>
        <w:keepLines w:val="0"/>
        <w:widowControl w:val="0"/>
        <w:shd w:val="clear" w:color="auto" w:fill="auto"/>
        <w:bidi w:val="0"/>
        <w:spacing w:before="0" w:after="320" w:line="240" w:lineRule="auto"/>
        <w:ind w:left="0" w:right="0" w:firstLine="0"/>
        <w:jc w:val="both"/>
        <w:rPr>
          <w:sz w:val="14"/>
          <w:szCs w:val="14"/>
        </w:rPr>
      </w:pPr>
      <w:r>
        <w:rPr>
          <w:color w:val="000000"/>
          <w:spacing w:val="0"/>
          <w:w w:val="100"/>
          <w:position w:val="0"/>
          <w:sz w:val="14"/>
          <w:szCs w:val="14"/>
        </w:rPr>
        <w:t>□</w:t>
      </w:r>
      <w:r>
        <w:rPr>
          <w:color w:val="000000"/>
          <w:spacing w:val="0"/>
          <w:w w:val="100"/>
          <w:position w:val="0"/>
          <w:sz w:val="14"/>
          <w:szCs w:val="14"/>
        </w:rPr>
        <w:t>适用</w:t>
      </w:r>
      <w:r>
        <w:rPr>
          <w:rFonts w:ascii="Arial" w:eastAsia="Arial" w:hAnsi="Arial" w:cs="Arial"/>
          <w:color w:val="000000"/>
          <w:spacing w:val="0"/>
          <w:w w:val="100"/>
          <w:position w:val="0"/>
          <w:sz w:val="20"/>
          <w:szCs w:val="20"/>
        </w:rPr>
        <w:t>v</w:t>
      </w:r>
      <w:r>
        <w:rPr>
          <w:color w:val="000000"/>
          <w:spacing w:val="0"/>
          <w:w w:val="100"/>
          <w:position w:val="0"/>
          <w:sz w:val="14"/>
          <w:szCs w:val="14"/>
        </w:rPr>
        <w:t>不适用</w:t>
      </w:r>
    </w:p>
    <w:p>
      <w:pPr>
        <w:pStyle w:val="Style46"/>
        <w:keepNext/>
        <w:keepLines/>
        <w:widowControl w:val="0"/>
        <w:shd w:val="clear" w:color="auto" w:fill="auto"/>
        <w:tabs>
          <w:tab w:pos="589" w:val="left"/>
        </w:tabs>
        <w:bidi w:val="0"/>
        <w:spacing w:before="0" w:after="320" w:line="322" w:lineRule="exact"/>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655"/>
      <w:bookmarkEnd w:id="1656"/>
      <w:bookmarkEnd w:id="1658"/>
    </w:p>
    <w:p>
      <w:pPr>
        <w:pStyle w:val="Style17"/>
        <w:keepNext/>
        <w:keepLines/>
        <w:widowControl w:val="0"/>
        <w:shd w:val="clear" w:color="auto" w:fill="auto"/>
        <w:bidi w:val="0"/>
        <w:spacing w:before="0" w:after="640" w:line="240" w:lineRule="auto"/>
        <w:ind w:left="0" w:right="0" w:firstLine="0"/>
        <w:jc w:val="center"/>
      </w:pPr>
      <w:bookmarkStart w:id="1659" w:name="bookmark1659"/>
      <w:bookmarkStart w:id="1660" w:name="bookmark1660"/>
      <w:bookmarkStart w:id="1661" w:name="bookmark1661"/>
      <w:r>
        <w:rPr>
          <w:color w:val="000000"/>
          <w:spacing w:val="0"/>
          <w:w w:val="100"/>
          <w:position w:val="0"/>
        </w:rPr>
        <w:t>第十二节备查文件目录</w:t>
      </w:r>
      <w:bookmarkEnd w:id="1659"/>
      <w:bookmarkEnd w:id="1660"/>
      <w:bookmarkEnd w:id="1661"/>
    </w:p>
    <w:p>
      <w:pPr>
        <w:pStyle w:val="Style22"/>
        <w:keepNext w:val="0"/>
        <w:keepLines w:val="0"/>
        <w:widowControl w:val="0"/>
        <w:shd w:val="clear" w:color="auto" w:fill="auto"/>
        <w:tabs>
          <w:tab w:pos="469" w:val="left"/>
        </w:tabs>
        <w:bidi w:val="0"/>
        <w:spacing w:before="0" w:after="220" w:line="240" w:lineRule="auto"/>
        <w:ind w:left="0" w:right="0" w:firstLine="0"/>
        <w:jc w:val="left"/>
      </w:pPr>
      <w:bookmarkStart w:id="1662" w:name="bookmark1662"/>
      <w:bookmarkStart w:id="1663" w:name="bookmark1663"/>
      <w:r>
        <w:rPr>
          <w:color w:val="000000"/>
          <w:spacing w:val="0"/>
          <w:w w:val="100"/>
          <w:position w:val="0"/>
        </w:rPr>
        <w:t>一</w:t>
      </w:r>
      <w:bookmarkEnd w:id="1663"/>
      <w:r>
        <w:rPr>
          <w:color w:val="000000"/>
          <w:spacing w:val="0"/>
          <w:w w:val="100"/>
          <w:position w:val="0"/>
        </w:rPr>
        <w:t>、</w:t>
        <w:tab/>
        <w:t>载有法定代表人、主管会计工作负责人、会计机构负责人签名并盖章的财务报表。</w:t>
      </w:r>
      <w:bookmarkEnd w:id="1662"/>
    </w:p>
    <w:p>
      <w:pPr>
        <w:pStyle w:val="Style22"/>
        <w:keepNext w:val="0"/>
        <w:keepLines w:val="0"/>
        <w:widowControl w:val="0"/>
        <w:shd w:val="clear" w:color="auto" w:fill="auto"/>
        <w:tabs>
          <w:tab w:pos="469" w:val="left"/>
        </w:tabs>
        <w:bidi w:val="0"/>
        <w:spacing w:before="0" w:after="220" w:line="240" w:lineRule="auto"/>
        <w:ind w:left="0" w:right="0" w:firstLine="0"/>
        <w:jc w:val="left"/>
      </w:pPr>
      <w:bookmarkStart w:id="1664" w:name="bookmark1664"/>
      <w:r>
        <w:rPr>
          <w:color w:val="000000"/>
          <w:spacing w:val="0"/>
          <w:w w:val="100"/>
          <w:position w:val="0"/>
        </w:rPr>
        <w:t>二</w:t>
      </w:r>
      <w:bookmarkEnd w:id="1664"/>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74" w:val="left"/>
        </w:tabs>
        <w:bidi w:val="0"/>
        <w:spacing w:before="0" w:after="220" w:line="240" w:lineRule="auto"/>
        <w:ind w:left="0" w:right="0" w:firstLine="0"/>
        <w:jc w:val="left"/>
      </w:pPr>
      <w:bookmarkStart w:id="1665" w:name="bookmark1665"/>
      <w:r>
        <w:rPr>
          <w:color w:val="000000"/>
          <w:spacing w:val="0"/>
          <w:w w:val="100"/>
          <w:position w:val="0"/>
        </w:rPr>
        <w:t>三</w:t>
      </w:r>
      <w:bookmarkEnd w:id="1665"/>
      <w:r>
        <w:rPr>
          <w:color w:val="000000"/>
          <w:spacing w:val="0"/>
          <w:w w:val="100"/>
          <w:position w:val="0"/>
        </w:rPr>
        <w:t>、</w:t>
        <w:tab/>
        <w:t>报告期内在中国证监会指定报纸上公开披露过的所有公司文件的正本及公告的原稿。</w:t>
      </w:r>
    </w:p>
    <w:p>
      <w:pPr>
        <w:pStyle w:val="Style22"/>
        <w:keepNext w:val="0"/>
        <w:keepLines w:val="0"/>
        <w:widowControl w:val="0"/>
        <w:shd w:val="clear" w:color="auto" w:fill="auto"/>
        <w:tabs>
          <w:tab w:pos="474" w:val="left"/>
        </w:tabs>
        <w:bidi w:val="0"/>
        <w:spacing w:before="0" w:after="220" w:line="240" w:lineRule="auto"/>
        <w:ind w:left="0" w:right="0" w:firstLine="0"/>
        <w:jc w:val="left"/>
      </w:pPr>
      <w:bookmarkStart w:id="1666" w:name="bookmark1666"/>
      <w:r>
        <w:rPr>
          <w:color w:val="000000"/>
          <w:spacing w:val="0"/>
          <w:w w:val="100"/>
          <w:position w:val="0"/>
        </w:rPr>
        <w:t>四</w:t>
      </w:r>
      <w:bookmarkEnd w:id="1666"/>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w:t>
      </w:r>
    </w:p>
    <w:p>
      <w:pPr>
        <w:pStyle w:val="Style22"/>
        <w:keepNext w:val="0"/>
        <w:keepLines w:val="0"/>
        <w:widowControl w:val="0"/>
        <w:shd w:val="clear" w:color="auto" w:fill="auto"/>
        <w:tabs>
          <w:tab w:pos="474" w:val="left"/>
        </w:tabs>
        <w:bidi w:val="0"/>
        <w:spacing w:before="0" w:after="220" w:line="240" w:lineRule="auto"/>
        <w:ind w:left="0" w:right="0" w:firstLine="0"/>
        <w:jc w:val="left"/>
      </w:pPr>
      <w:bookmarkStart w:id="1667" w:name="bookmark1667"/>
      <w:r>
        <w:rPr>
          <w:color w:val="000000"/>
          <w:spacing w:val="0"/>
          <w:w w:val="100"/>
          <w:position w:val="0"/>
        </w:rPr>
        <w:t>五</w:t>
      </w:r>
      <w:bookmarkEnd w:id="1667"/>
      <w:r>
        <w:rPr>
          <w:color w:val="000000"/>
          <w:spacing w:val="0"/>
          <w:w w:val="100"/>
          <w:position w:val="0"/>
        </w:rPr>
        <w:t>、</w:t>
        <w:tab/>
        <w:t>以上备查文件的备置地点：公司证券事务部。</w:t>
      </w:r>
    </w:p>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281" w:right="1072" w:bottom="1489" w:left="1036"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6741160</wp:posOffset>
              </wp:positionH>
              <wp:positionV relativeFrom="page">
                <wp:posOffset>9901555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79999999999995pt;margin-top:779.64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6741160</wp:posOffset>
              </wp:positionH>
              <wp:positionV relativeFrom="page">
                <wp:posOffset>9901555</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0.79999999999995pt;margin-top:779.64999999999998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6287770</wp:posOffset>
              </wp:positionH>
              <wp:positionV relativeFrom="page">
                <wp:posOffset>9716770</wp:posOffset>
              </wp:positionV>
              <wp:extent cx="499745" cy="106680"/>
              <wp:wrapNone/>
              <wp:docPr id="28" name="Shape 2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4" type="#_x0000_t202" style="position:absolute;margin-left:495.10000000000002pt;margin-top:765.10000000000002pt;width:39.35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6696075</wp:posOffset>
              </wp:positionH>
              <wp:positionV relativeFrom="page">
                <wp:posOffset>10003155</wp:posOffset>
              </wp:positionV>
              <wp:extent cx="155575" cy="79375"/>
              <wp:wrapNone/>
              <wp:docPr id="30" name="Shape 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7.25pt;margin-top:787.64999999999998pt;width:12.25pt;height:6.25pt;z-index:-18874404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533400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众信旅游集团股份有限公司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42.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众信旅游集团股份有限公司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780415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1.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719455</wp:posOffset>
              </wp:positionH>
              <wp:positionV relativeFrom="page">
                <wp:posOffset>715645</wp:posOffset>
              </wp:positionV>
              <wp:extent cx="6114415" cy="146050"/>
              <wp:wrapNone/>
              <wp:docPr id="6" name="Shape 6"/>
              <a:graphic xmlns:a="http://schemas.openxmlformats.org/drawingml/2006/main">
                <a:graphicData uri="http://schemas.microsoft.com/office/word/2010/wordprocessingShape">
                  <wps:wsp>
                    <wps:cNvSpPr txBox="1"/>
                    <wps:spPr>
                      <a:xfrm>
                        <a:ext cx="6114415" cy="146050"/>
                      </a:xfrm>
                      <a:prstGeom prst="rect"/>
                      <a:noFill/>
                    </wps:spPr>
                    <wps:txbx>
                      <w:txbxContent>
                        <w:p>
                          <w:pPr>
                            <w:pStyle w:val="Style4"/>
                            <w:keepNext w:val="0"/>
                            <w:keepLines w:val="0"/>
                            <w:widowControl w:val="0"/>
                            <w:shd w:val="clear" w:color="auto" w:fill="auto"/>
                            <w:tabs>
                              <w:tab w:pos="5544" w:val="right"/>
                              <w:tab w:pos="9571" w:val="right"/>
                            </w:tabs>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2"/>
                              <w:szCs w:val="22"/>
                            </w:rPr>
                            <w:t>证券简称：众信旅游</w:t>
                            <w:tab/>
                            <w:t>证券代码：</w:t>
                          </w:r>
                          <w:r>
                            <w:rPr>
                              <w:b/>
                              <w:bCs/>
                              <w:color w:val="000000"/>
                              <w:spacing w:val="0"/>
                              <w:w w:val="100"/>
                              <w:position w:val="0"/>
                              <w:sz w:val="24"/>
                              <w:szCs w:val="24"/>
                            </w:rPr>
                            <w:t>002707</w:t>
                            <w:tab/>
                          </w:r>
                          <w:r>
                            <w:rPr>
                              <w:rFonts w:ascii="SimSun" w:eastAsia="SimSun" w:hAnsi="SimSun" w:cs="SimSun"/>
                              <w:b/>
                              <w:bCs/>
                              <w:color w:val="000000"/>
                              <w:spacing w:val="0"/>
                              <w:w w:val="100"/>
                              <w:position w:val="0"/>
                              <w:sz w:val="22"/>
                              <w:szCs w:val="22"/>
                            </w:rPr>
                            <w:t>公告编号：</w:t>
                          </w:r>
                          <w:r>
                            <w:rPr>
                              <w:b/>
                              <w:bCs/>
                              <w:color w:val="000000"/>
                              <w:spacing w:val="0"/>
                              <w:w w:val="100"/>
                              <w:position w:val="0"/>
                              <w:sz w:val="24"/>
                              <w:szCs w:val="24"/>
                            </w:rPr>
                            <w:t>2017-035</w:t>
                          </w:r>
                        </w:p>
                      </w:txbxContent>
                    </wps:txbx>
                    <wps:bodyPr lIns="0" tIns="0" rIns="0" bIns="0">
                      <a:spAutoFit/>
                    </wps:bodyPr>
                  </wps:wsp>
                </a:graphicData>
              </a:graphic>
            </wp:anchor>
          </w:drawing>
        </mc:Choice>
        <mc:Fallback>
          <w:pict>
            <v:shape id="_x0000_s1032" type="#_x0000_t202" style="position:absolute;margin-left:56.649999999999999pt;margin-top:56.350000000000001pt;width:481.44999999999999pt;height:11.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544" w:val="right"/>
                        <w:tab w:pos="9571" w:val="right"/>
                      </w:tabs>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2"/>
                        <w:szCs w:val="22"/>
                      </w:rPr>
                      <w:t>证券简称：众信旅游</w:t>
                      <w:tab/>
                      <w:t>证券代码：</w:t>
                    </w:r>
                    <w:r>
                      <w:rPr>
                        <w:b/>
                        <w:bCs/>
                        <w:color w:val="000000"/>
                        <w:spacing w:val="0"/>
                        <w:w w:val="100"/>
                        <w:position w:val="0"/>
                        <w:sz w:val="24"/>
                        <w:szCs w:val="24"/>
                      </w:rPr>
                      <w:t>002707</w:t>
                      <w:tab/>
                    </w:r>
                    <w:r>
                      <w:rPr>
                        <w:rFonts w:ascii="SimSun" w:eastAsia="SimSun" w:hAnsi="SimSun" w:cs="SimSun"/>
                        <w:b/>
                        <w:bCs/>
                        <w:color w:val="000000"/>
                        <w:spacing w:val="0"/>
                        <w:w w:val="100"/>
                        <w:position w:val="0"/>
                        <w:sz w:val="22"/>
                        <w:szCs w:val="22"/>
                      </w:rPr>
                      <w:t>公告编号：</w:t>
                    </w:r>
                    <w:r>
                      <w:rPr>
                        <w:b/>
                        <w:bCs/>
                        <w:color w:val="000000"/>
                        <w:spacing w:val="0"/>
                        <w:w w:val="100"/>
                        <w:position w:val="0"/>
                        <w:sz w:val="24"/>
                        <w:szCs w:val="24"/>
                      </w:rPr>
                      <w:t>2017-035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4498975</wp:posOffset>
              </wp:positionH>
              <wp:positionV relativeFrom="page">
                <wp:posOffset>533400</wp:posOffset>
              </wp:positionV>
              <wp:extent cx="2334895" cy="106680"/>
              <wp:wrapNone/>
              <wp:docPr id="20" name="Shape 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众信旅游集团股份有限公司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54.25pt;margin-top:42.pt;width:183.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众信旅游集团股份有限公司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780415</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1.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4516755</wp:posOffset>
              </wp:positionH>
              <wp:positionV relativeFrom="page">
                <wp:posOffset>737235</wp:posOffset>
              </wp:positionV>
              <wp:extent cx="2334895" cy="106680"/>
              <wp:wrapNone/>
              <wp:docPr id="25" name="Shape 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1" type="#_x0000_t202" style="position:absolute;margin-left:355.65000000000003pt;margin-top:58.050000000000004pt;width:183.84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882015</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69.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15"/>
        <w:szCs w:val="15"/>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Times New Roman" w:eastAsia="Times New Roman" w:hAnsi="Times New Roman" w:cs="Times New Roman"/>
      <w:b/>
      <w:bCs/>
      <w:i w:val="0"/>
      <w:iCs w:val="0"/>
      <w:smallCaps w:val="0"/>
      <w:strike w:val="0"/>
      <w:color w:val="E40C57"/>
      <w:sz w:val="48"/>
      <w:szCs w:val="4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6)_"/>
    <w:basedOn w:val="DefaultParagraphFont"/>
    <w:link w:val="Style8"/>
    <w:rPr>
      <w:rFonts w:ascii="SimHei" w:eastAsia="SimHei" w:hAnsi="SimHei" w:cs="SimHei"/>
      <w:b w:val="0"/>
      <w:bCs w:val="0"/>
      <w:i w:val="0"/>
      <w:iCs w:val="0"/>
      <w:smallCaps w:val="0"/>
      <w:strike w:val="0"/>
      <w:color w:val="5E5D5C"/>
      <w:sz w:val="34"/>
      <w:szCs w:val="34"/>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48"/>
      <w:szCs w:val="48"/>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正文文本 (2)_"/>
    <w:basedOn w:val="DefaultParagraphFont"/>
    <w:link w:val="Style27"/>
    <w:rPr>
      <w:rFonts w:ascii="SimSun" w:eastAsia="SimSun" w:hAnsi="SimSun" w:cs="SimSun"/>
      <w:b/>
      <w:bCs/>
      <w:i w:val="0"/>
      <w:iCs w:val="0"/>
      <w:smallCaps w:val="0"/>
      <w:strike w:val="0"/>
      <w:sz w:val="26"/>
      <w:szCs w:val="26"/>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sz w:val="36"/>
      <w:szCs w:val="36"/>
      <w:u w:val="none"/>
      <w:shd w:val="clear" w:color="auto" w:fill="auto"/>
    </w:rPr>
  </w:style>
  <w:style w:type="character" w:customStyle="1" w:styleId="CharStyle33">
    <w:name w:val="目录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其他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2"/>
      <w:szCs w:val="22"/>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正文文本 (3)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标题 #5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60">
    <w:name w:val="图片标题_"/>
    <w:basedOn w:val="DefaultParagraphFont"/>
    <w:link w:val="Style59"/>
    <w:rPr>
      <w:rFonts w:ascii="SimSun" w:eastAsia="SimSun" w:hAnsi="SimSun" w:cs="SimSun"/>
      <w:b/>
      <w:bCs/>
      <w:i w:val="0"/>
      <w:iCs w:val="0"/>
      <w:smallCaps w:val="0"/>
      <w:strike w:val="0"/>
      <w:sz w:val="22"/>
      <w:szCs w:val="22"/>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1820"/>
      <w:jc w:val="center"/>
      <w:outlineLvl w:val="0"/>
    </w:pPr>
    <w:rPr>
      <w:rFonts w:ascii="Times New Roman" w:eastAsia="Times New Roman" w:hAnsi="Times New Roman" w:cs="Times New Roman"/>
      <w:b/>
      <w:bCs/>
      <w:i w:val="0"/>
      <w:iCs w:val="0"/>
      <w:smallCaps w:val="0"/>
      <w:strike w:val="0"/>
      <w:color w:val="E40C57"/>
      <w:sz w:val="48"/>
      <w:szCs w:val="4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6)"/>
    <w:basedOn w:val="Normal"/>
    <w:link w:val="CharStyle9"/>
    <w:pPr>
      <w:widowControl w:val="0"/>
      <w:shd w:val="clear" w:color="auto" w:fill="auto"/>
      <w:spacing w:after="1120"/>
      <w:jc w:val="center"/>
    </w:pPr>
    <w:rPr>
      <w:rFonts w:ascii="SimHei" w:eastAsia="SimHei" w:hAnsi="SimHei" w:cs="SimHei"/>
      <w:b w:val="0"/>
      <w:bCs w:val="0"/>
      <w:i w:val="0"/>
      <w:iCs w:val="0"/>
      <w:smallCaps w:val="0"/>
      <w:strike w:val="0"/>
      <w:color w:val="5E5D5C"/>
      <w:sz w:val="34"/>
      <w:szCs w:val="34"/>
      <w:u w:val="none"/>
      <w:shd w:val="clear" w:color="auto" w:fill="auto"/>
    </w:rPr>
  </w:style>
  <w:style w:type="paragraph" w:customStyle="1" w:styleId="Style11">
    <w:name w:val="正文文本 (4)"/>
    <w:basedOn w:val="Normal"/>
    <w:link w:val="CharStyle12"/>
    <w:pPr>
      <w:widowControl w:val="0"/>
      <w:shd w:val="clear" w:color="auto" w:fill="auto"/>
      <w:spacing w:after="3610"/>
      <w:jc w:val="center"/>
    </w:pPr>
    <w:rPr>
      <w:rFonts w:ascii="SimSun" w:eastAsia="SimSun" w:hAnsi="SimSun" w:cs="SimSun"/>
      <w:b/>
      <w:bCs/>
      <w:i w:val="0"/>
      <w:iCs w:val="0"/>
      <w:smallCaps w:val="0"/>
      <w:strike w:val="0"/>
      <w:sz w:val="48"/>
      <w:szCs w:val="48"/>
      <w:u w:val="none"/>
      <w:shd w:val="clear" w:color="auto" w:fill="auto"/>
    </w:rPr>
  </w:style>
  <w:style w:type="paragraph" w:customStyle="1" w:styleId="Style14">
    <w:name w:val="正文文本 (5)"/>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Style17">
    <w:name w:val="标题 #3"/>
    <w:basedOn w:val="Normal"/>
    <w:link w:val="CharStyle18"/>
    <w:pPr>
      <w:widowControl w:val="0"/>
      <w:shd w:val="clear" w:color="auto" w:fill="auto"/>
      <w:spacing w:before="150"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w:basedOn w:val="Normal"/>
    <w:link w:val="CharStyle23"/>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正文文本 (2)"/>
    <w:basedOn w:val="Normal"/>
    <w:link w:val="CharStyle28"/>
    <w:pPr>
      <w:widowControl w:val="0"/>
      <w:shd w:val="clear" w:color="auto" w:fill="auto"/>
      <w:spacing w:after="40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30">
    <w:name w:val="标题 #2"/>
    <w:basedOn w:val="Normal"/>
    <w:link w:val="CharStyle31"/>
    <w:pPr>
      <w:widowControl w:val="0"/>
      <w:shd w:val="clear" w:color="auto" w:fill="auto"/>
      <w:spacing w:before="1420" w:after="16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32">
    <w:name w:val="目录"/>
    <w:basedOn w:val="Normal"/>
    <w:link w:val="CharStyle33"/>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其他"/>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正文文本 (3)"/>
    <w:basedOn w:val="Normal"/>
    <w:link w:val="CharStyle4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标题 #5"/>
    <w:basedOn w:val="Normal"/>
    <w:link w:val="CharStyle47"/>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9">
    <w:name w:val="图片标题"/>
    <w:basedOn w:val="Normal"/>
    <w:link w:val="CharStyle60"/>
    <w:pPr>
      <w:widowControl w:val="0"/>
      <w:shd w:val="clear" w:color="auto" w:fill="auto"/>
      <w:jc w:val="center"/>
    </w:pPr>
    <w:rPr>
      <w:rFonts w:ascii="SimSun" w:eastAsia="SimSun" w:hAnsi="SimSun" w:cs="SimSun"/>
      <w:b/>
      <w:bCs/>
      <w:i w:val="0"/>
      <w:iCs w:val="0"/>
      <w:smallCaps w:val="0"/>
      <w:strike w:val="0"/>
      <w:sz w:val="22"/>
      <w:szCs w:val="22"/>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众信旅游集团股份有限公司2016年年度报告全文</dc:title>
  <dc:subject/>
  <dc:creator>众信旅游集团股份有限公司</dc:creator>
  <cp:keywords/>
</cp:coreProperties>
</file>