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color w:val="000000"/>
          <w:spacing w:val="0"/>
          <w:position w:val="0"/>
        </w:rPr>
        <w:t>IOERL</w:t>
      </w:r>
    </w:p>
    <w:p>
      <w:pPr>
        <w:pStyle w:val="Style4"/>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深圳市爱迪尔珠宝股份有限公司</w:t>
      </w:r>
    </w:p>
    <w:p>
      <w:pPr>
        <w:pStyle w:val="Style6"/>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年年度报告</w:t>
      </w:r>
    </w:p>
    <w:p>
      <w:pPr>
        <w:pStyle w:val="Style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732" w:right="1114" w:bottom="2732" w:left="1104" w:header="0" w:footer="3" w:gutter="0"/>
          <w:cols w:space="720"/>
          <w:noEndnote/>
          <w:rtlGutter w:val="0"/>
          <w:docGrid w:linePitch="360"/>
        </w:sectP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after="36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38"/>
        <w:gridCol w:w="2213"/>
        <w:gridCol w:w="2213"/>
        <w:gridCol w:w="22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毕立君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由于工作原因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120" w:line="622" w:lineRule="exact"/>
        <w:ind w:left="0" w:right="0"/>
        <w:jc w:val="both"/>
      </w:pPr>
      <w:r>
        <w:rPr>
          <w:color w:val="000000"/>
          <w:spacing w:val="0"/>
          <w:w w:val="100"/>
          <w:position w:val="0"/>
        </w:rPr>
        <w:t>公司经本次董事会审议通过的利润分配预案为：以公司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首次公开发行股票并上市后的总股本</w:t>
      </w:r>
      <w:r>
        <w:rPr>
          <w:rFonts w:ascii="Times New Roman" w:eastAsia="Times New Roman" w:hAnsi="Times New Roman" w:cs="Times New Roman"/>
          <w:color w:val="000000"/>
          <w:spacing w:val="0"/>
          <w:w w:val="100"/>
          <w:position w:val="0"/>
        </w:rPr>
        <w:t>100,000,000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14"/>
        <w:keepNext w:val="0"/>
        <w:keepLines w:val="0"/>
        <w:widowControl w:val="0"/>
        <w:shd w:val="clear" w:color="auto" w:fill="auto"/>
        <w:bidi w:val="0"/>
        <w:spacing w:before="0" w:after="360" w:line="619" w:lineRule="exact"/>
        <w:ind w:left="0" w:right="0"/>
        <w:jc w:val="both"/>
        <w:sectPr>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公司负责人苏日明、主管会计工作负责人李城峰及会计机构负责人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鲍俊芳声明：保证年度报告中财务报告的真实、准确、完整。</w:t>
      </w:r>
    </w:p>
    <w:p>
      <w:pPr>
        <w:pStyle w:val="Style4"/>
        <w:keepNext w:val="0"/>
        <w:keepLines w:val="0"/>
        <w:widowControl w:val="0"/>
        <w:shd w:val="clear" w:color="auto" w:fill="auto"/>
        <w:bidi w:val="0"/>
        <w:spacing w:before="760" w:after="1500" w:line="240" w:lineRule="auto"/>
        <w:ind w:left="0" w:right="0" w:firstLine="0"/>
        <w:jc w:val="center"/>
      </w:pPr>
      <w:r>
        <w:rPr>
          <w:color w:val="000000"/>
          <w:spacing w:val="0"/>
          <w:w w:val="100"/>
          <w:position w:val="0"/>
        </w:rPr>
        <w:t>目录</w:t>
      </w:r>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年度报告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26"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9" w:tooltip="Current Document">
        <w:r>
          <w:rPr>
            <w:color w:val="000000"/>
            <w:spacing w:val="0"/>
            <w:w w:val="100"/>
            <w:position w:val="0"/>
            <w:sz w:val="22"/>
            <w:szCs w:val="22"/>
          </w:rPr>
          <w:t>第四节董事会报告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26</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245"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31</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389"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35</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386"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35</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36"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36</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89"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44</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66" w:tooltip="Current Document">
        <w:r>
          <w:rPr>
            <w:color w:val="000000"/>
            <w:spacing w:val="0"/>
            <w:w w:val="100"/>
            <w:position w:val="0"/>
            <w:sz w:val="22"/>
            <w:szCs w:val="22"/>
          </w:rPr>
          <w:t>第十节内部控制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51</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93"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2130"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148</w:t>
        </w:r>
      </w:hyperlink>
      <w:r>
        <w:br w:type="page"/>
      </w:r>
      <w:r>
        <w:fldChar w:fldCharType="end"/>
      </w:r>
    </w:p>
    <w:p>
      <w:pPr>
        <w:pStyle w:val="Style6"/>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公司、本公司、爱迪尔、爱迪尔珠宝、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龙岩爱迪尔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龙岩市爱迪尔珠宝有限公司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惠州爱迪尔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惠州市爱迪尔珠宝首饰有限公司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中宝协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中国珠宝玉石首饰行业协会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金交所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上海黄金交易所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钻交所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上海钻石交易所</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ERP</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Enterprise Resource Planning </w:t>
            </w:r>
            <w:r>
              <w:rPr>
                <w:color w:val="000000"/>
                <w:spacing w:val="0"/>
                <w:w w:val="100"/>
                <w:position w:val="0"/>
              </w:rPr>
              <w:t>（企业资源计划）的简称，针对物资资源 管理（物流）、人力资源管理（人流）、财务资源管理（财流）、信息 资源管理（信息流）集成一体化的企业管理系统</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OEM</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受托厂商按来样厂商之需求与授权，依特定的条件而生产。所有的设 计图等都完全依照来样厂商的设计来进行制造加工。</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SWAROVSKI</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奥地利施华洛世奇公司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印度知名钻石商</w:t>
            </w:r>
            <w:r>
              <w:rPr>
                <w:rFonts w:ascii="Times New Roman" w:eastAsia="Times New Roman" w:hAnsi="Times New Roman" w:cs="Times New Roman"/>
                <w:color w:val="000000"/>
                <w:spacing w:val="0"/>
                <w:w w:val="100"/>
                <w:position w:val="0"/>
                <w:sz w:val="18"/>
                <w:szCs w:val="18"/>
              </w:rPr>
              <w:t>Hari Krishna</w:t>
            </w:r>
            <w:r>
              <w:rPr>
                <w:color w:val="000000"/>
                <w:spacing w:val="0"/>
                <w:w w:val="100"/>
                <w:position w:val="0"/>
              </w:rPr>
              <w:t>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爱航投资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深圳市爱航投资有限公司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星河投资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深圳市星河投资有限公司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嘉俪九鼎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北京嘉俪九鼎投资中心（有限合伙企业）</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专门经营销售某种特定商品的商店，一般经营同一品牌或者是一个系 列的产品</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自营店</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由公司出资，委派人员，直接经营管理的门店，以及公司直接开设的 网上商场</w:t>
            </w:r>
          </w:p>
        </w:tc>
      </w:tr>
    </w:tbl>
    <w:p>
      <w:pPr>
        <w:sectPr>
          <w:footnotePr>
            <w:pos w:val="pageBottom"/>
            <w:numFmt w:val="decimal"/>
            <w:numRestart w:val="continuous"/>
          </w:footnotePr>
          <w:pgSz w:w="11900" w:h="16840"/>
          <w:pgMar w:top="2089" w:right="1136" w:bottom="4345" w:left="1091" w:header="0" w:footer="3" w:gutter="0"/>
          <w:cols w:space="720"/>
          <w:noEndnote/>
          <w:rtlGutter w:val="0"/>
          <w:docGrid w:linePitch="360"/>
        </w:sectPr>
      </w:pPr>
    </w:p>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重大风险提示</w:t>
      </w:r>
    </w:p>
    <w:p>
      <w:pPr>
        <w:pStyle w:val="Style14"/>
        <w:keepNext w:val="0"/>
        <w:keepLines w:val="0"/>
        <w:widowControl w:val="0"/>
        <w:shd w:val="clear" w:color="auto" w:fill="auto"/>
        <w:bidi w:val="0"/>
        <w:spacing w:before="0" w:after="0"/>
        <w:ind w:left="0" w:right="0"/>
        <w:jc w:val="both"/>
        <w:sectPr>
          <w:footnotePr>
            <w:pos w:val="pageBottom"/>
            <w:numFmt w:val="decimal"/>
            <w:numRestart w:val="continuous"/>
          </w:footnotePr>
          <w:pgSz w:w="11900" w:h="16840"/>
          <w:pgMar w:top="1930" w:right="1114" w:bottom="1930" w:left="1104" w:header="0" w:footer="3" w:gutter="0"/>
          <w:cols w:space="720"/>
          <w:noEndnote/>
          <w:rtlGutter w:val="0"/>
          <w:docGrid w:linePitch="360"/>
        </w:sectPr>
      </w:pPr>
      <w:r>
        <w:rPr>
          <w:color w:val="000000"/>
          <w:spacing w:val="0"/>
          <w:w w:val="100"/>
          <w:position w:val="0"/>
        </w:rPr>
        <w:t>公司不存在对生产经营状况、财务状况和持续盈利能力有严重不利影响的 有关风险因素。关于公司经营中可能面临的风险因素，详见本报告第四节董事 会报告第八项公司未来发展的展望之</w:t>
      </w:r>
      <w:r>
        <w:rPr>
          <w:rFonts w:ascii="Times New Roman" w:eastAsia="Times New Roman" w:hAnsi="Times New Roman" w:cs="Times New Roman"/>
          <w:color w:val="000000"/>
          <w:spacing w:val="0"/>
          <w:w w:val="100"/>
          <w:position w:val="0"/>
        </w:rPr>
        <w:t>“</w:t>
      </w:r>
      <w:r>
        <w:rPr>
          <w:color w:val="000000"/>
          <w:spacing w:val="0"/>
          <w:w w:val="100"/>
          <w:position w:val="0"/>
        </w:rPr>
        <w:t>（五）公司面临的风险因素</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keepLines/>
        <w:widowControl w:val="0"/>
        <w:shd w:val="clear" w:color="auto" w:fill="auto"/>
        <w:bidi w:val="0"/>
        <w:spacing w:before="400" w:after="580" w:line="240" w:lineRule="auto"/>
        <w:ind w:left="0" w:right="0" w:firstLine="0"/>
        <w:jc w:val="center"/>
      </w:pPr>
      <w:bookmarkStart w:id="3" w:name="bookmark3"/>
      <w:bookmarkStart w:id="4" w:name="bookmark4"/>
      <w:bookmarkStart w:id="5" w:name="bookmark5"/>
      <w:r>
        <w:rPr>
          <w:color w:val="000000"/>
          <w:spacing w:val="0"/>
          <w:w w:val="100"/>
          <w:position w:val="0"/>
        </w:rPr>
        <w:t>第二节公司简介</w:t>
      </w:r>
      <w:bookmarkEnd w:id="3"/>
      <w:bookmarkEnd w:id="4"/>
      <w:bookmarkEnd w:id="5"/>
    </w:p>
    <w:p>
      <w:pPr>
        <w:pStyle w:val="Style26"/>
        <w:keepNext/>
        <w:keepLines/>
        <w:widowControl w:val="0"/>
        <w:shd w:val="clear" w:color="auto" w:fill="auto"/>
        <w:bidi w:val="0"/>
        <w:spacing w:before="0" w:after="320" w:line="240" w:lineRule="auto"/>
        <w:ind w:left="0" w:right="0" w:firstLine="240"/>
        <w:jc w:val="both"/>
      </w:pPr>
      <w:bookmarkStart w:id="6" w:name="bookmark6"/>
      <w:bookmarkStart w:id="7" w:name="bookmark7"/>
      <w:bookmarkStart w:id="8" w:name="bookmark8"/>
      <w:r>
        <w:rPr>
          <w:color w:val="000000"/>
          <w:spacing w:val="0"/>
          <w:w w:val="100"/>
          <w:position w:val="0"/>
        </w:rPr>
        <w:t>、公司信息</w:t>
      </w:r>
      <w:bookmarkEnd w:id="6"/>
      <w:bookmarkEnd w:id="7"/>
      <w:bookmarkEnd w:id="8"/>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942" w:val="left"/>
                <w:tab w:pos="5093" w:val="left"/>
              </w:tabs>
              <w:bidi w:val="0"/>
              <w:spacing w:before="0" w:after="0" w:line="240" w:lineRule="auto"/>
              <w:ind w:left="0" w:right="0" w:firstLine="0"/>
              <w:jc w:val="left"/>
              <w:rPr>
                <w:sz w:val="18"/>
                <w:szCs w:val="18"/>
              </w:rPr>
            </w:pPr>
            <w:r>
              <w:rPr>
                <w:color w:val="000000"/>
                <w:spacing w:val="0"/>
                <w:w w:val="100"/>
                <w:position w:val="0"/>
                <w:sz w:val="17"/>
                <w:szCs w:val="17"/>
              </w:rPr>
              <w:t>爱迪尔</w:t>
              <w:tab/>
              <w:t>股票代码</w:t>
              <w:tab/>
            </w:r>
            <w:r>
              <w:rPr>
                <w:rFonts w:ascii="Times New Roman" w:eastAsia="Times New Roman" w:hAnsi="Times New Roman" w:cs="Times New Roman"/>
                <w:color w:val="000000"/>
                <w:spacing w:val="0"/>
                <w:w w:val="100"/>
                <w:position w:val="0"/>
                <w:sz w:val="18"/>
                <w:szCs w:val="18"/>
              </w:rPr>
              <w:t>002740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深圳市爱迪尔珠宝股份有限公司</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爱迪尔珠宝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Ideal Jewellery Co.,Ltd.</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IDEAL</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深圳市罗湖区东晓路</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号北楼二、三楼</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深圳市罗湖区东晓路</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号北楼二、三楼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"http://www.idr" </w:instrText>
            </w:r>
            <w:r>
              <w:fldChar w:fldCharType="separate"/>
            </w:r>
            <w:r>
              <w:rPr>
                <w:rFonts w:ascii="Times New Roman" w:eastAsia="Times New Roman" w:hAnsi="Times New Roman" w:cs="Times New Roman"/>
                <w:color w:val="000000"/>
                <w:spacing w:val="0"/>
                <w:w w:val="100"/>
                <w:position w:val="0"/>
                <w:sz w:val="18"/>
                <w:szCs w:val="18"/>
              </w:rPr>
              <w:t>http://www.idr</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com.cn/</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"mailto:zhu@idr.com.cn" </w:instrText>
            </w:r>
            <w:r>
              <w:fldChar w:fldCharType="separate"/>
            </w:r>
            <w:r>
              <w:rPr>
                <w:rFonts w:ascii="Times New Roman" w:eastAsia="Times New Roman" w:hAnsi="Times New Roman" w:cs="Times New Roman"/>
                <w:color w:val="000000"/>
                <w:spacing w:val="0"/>
                <w:w w:val="100"/>
                <w:position w:val="0"/>
                <w:sz w:val="18"/>
                <w:szCs w:val="18"/>
              </w:rPr>
              <w:t>zhu@idr.com.cn</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rPr>
        <w:t>二</w:t>
      </w:r>
      <w:bookmarkEnd w:id="11"/>
      <w:r>
        <w:rPr>
          <w:color w:val="000000"/>
          <w:spacing w:val="0"/>
          <w:w w:val="100"/>
          <w:position w:val="0"/>
        </w:rPr>
        <w:t>、联系人和联系方式</w:t>
      </w:r>
      <w:bookmarkEnd w:id="10"/>
      <w:bookmarkEnd w:id="12"/>
      <w:bookmarkEnd w:id="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王优</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深圳市罗湖区东晓路</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号北楼二、三 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深圳市罗湖区东晓路</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号北楼二、三 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0755-25798179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0755-25798179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0755-25631878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0755-25631878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"mailto:zhu@idr.com.cn" </w:instrText>
            </w:r>
            <w:r>
              <w:fldChar w:fldCharType="separate"/>
            </w:r>
            <w:r>
              <w:rPr>
                <w:rFonts w:ascii="Times New Roman" w:eastAsia="Times New Roman" w:hAnsi="Times New Roman" w:cs="Times New Roman"/>
                <w:color w:val="000000"/>
                <w:spacing w:val="0"/>
                <w:w w:val="100"/>
                <w:position w:val="0"/>
                <w:sz w:val="18"/>
                <w:szCs w:val="18"/>
              </w:rPr>
              <w:t>zhu@idr.com.cn</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"mailto:wangyou725@163.com" </w:instrText>
            </w:r>
            <w:r>
              <w:fldChar w:fldCharType="separate"/>
            </w:r>
            <w:r>
              <w:rPr>
                <w:rFonts w:ascii="Times New Roman" w:eastAsia="Times New Roman" w:hAnsi="Times New Roman" w:cs="Times New Roman"/>
                <w:color w:val="000000"/>
                <w:spacing w:val="0"/>
                <w:w w:val="100"/>
                <w:position w:val="0"/>
                <w:sz w:val="18"/>
                <w:szCs w:val="18"/>
              </w:rPr>
              <w:t>wangyou725@163.com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三</w:t>
      </w:r>
      <w:bookmarkEnd w:id="15"/>
      <w:r>
        <w:rPr>
          <w:color w:val="000000"/>
          <w:spacing w:val="0"/>
          <w:w w:val="100"/>
          <w:position w:val="0"/>
        </w:rPr>
        <w:t>、信息披露及备置地点</w:t>
      </w:r>
      <w:bookmarkEnd w:id="13"/>
      <w:bookmarkEnd w:id="14"/>
      <w:bookmarkEnd w:id="16"/>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深圳市爱迪尔珠宝股份有限公司证券部</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四</w:t>
      </w:r>
      <w:bookmarkEnd w:id="19"/>
      <w:r>
        <w:rPr>
          <w:color w:val="000000"/>
          <w:spacing w:val="0"/>
          <w:w w:val="100"/>
          <w:position w:val="0"/>
        </w:rPr>
        <w:t>、注册变更情况</w:t>
      </w:r>
      <w:bookmarkEnd w:id="17"/>
      <w:bookmarkEnd w:id="18"/>
      <w:bookmarkEnd w:id="20"/>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注册登记地点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深圳市市场监督管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4403012072019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440301731112954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73111295-4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深圳市市场监督管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440301102776065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440301731112954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73111295-4</w:t>
            </w:r>
          </w:p>
        </w:tc>
      </w:tr>
      <w:tr>
        <w:trPr>
          <w:trHeight w:val="710"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五</w:t>
      </w:r>
      <w:bookmarkEnd w:id="23"/>
      <w:r>
        <w:rPr>
          <w:color w:val="000000"/>
          <w:spacing w:val="0"/>
          <w:w w:val="100"/>
          <w:position w:val="0"/>
        </w:rPr>
        <w:t>、其他有关资料</w:t>
      </w:r>
      <w:bookmarkEnd w:id="21"/>
      <w:bookmarkEnd w:id="22"/>
      <w:bookmarkEnd w:id="2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廖家河、徐士宝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深圳市红岭中路</w:t>
            </w:r>
            <w:r>
              <w:rPr>
                <w:rFonts w:ascii="Times New Roman" w:eastAsia="Times New Roman" w:hAnsi="Times New Roman" w:cs="Times New Roman"/>
                <w:color w:val="000000"/>
                <w:spacing w:val="0"/>
                <w:w w:val="100"/>
                <w:position w:val="0"/>
                <w:sz w:val="18"/>
                <w:szCs w:val="18"/>
              </w:rPr>
              <w:t>2068</w:t>
            </w:r>
            <w:r>
              <w:rPr>
                <w:color w:val="000000"/>
                <w:spacing w:val="0"/>
                <w:w w:val="100"/>
                <w:position w:val="0"/>
              </w:rPr>
              <w:t>号中深 国际大厦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廖卫江、王璟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center"/>
      </w:pPr>
      <w:bookmarkStart w:id="25" w:name="bookmark25"/>
      <w:bookmarkStart w:id="26" w:name="bookmark26"/>
      <w:bookmarkStart w:id="27" w:name="bookmark27"/>
      <w:r>
        <w:rPr>
          <w:color w:val="000000"/>
          <w:spacing w:val="0"/>
          <w:w w:val="100"/>
          <w:position w:val="0"/>
        </w:rPr>
        <w:t>第三节会计数据和财务指标摘要</w:t>
      </w:r>
      <w:bookmarkEnd w:id="25"/>
      <w:bookmarkEnd w:id="26"/>
      <w:bookmarkEnd w:id="27"/>
    </w:p>
    <w:p>
      <w:pPr>
        <w:pStyle w:val="Style26"/>
        <w:keepNext/>
        <w:keepLines/>
        <w:widowControl w:val="0"/>
        <w:shd w:val="clear" w:color="auto" w:fill="auto"/>
        <w:bidi w:val="0"/>
        <w:spacing w:before="0" w:after="36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rPr>
        <w:t>一</w:t>
      </w:r>
      <w:bookmarkEnd w:id="30"/>
      <w:r>
        <w:rPr>
          <w:color w:val="000000"/>
          <w:spacing w:val="0"/>
          <w:w w:val="100"/>
          <w:position w:val="0"/>
        </w:rPr>
        <w:t>、主要会计数据和财务指标</w:t>
      </w:r>
      <w:bookmarkEnd w:id="28"/>
      <w:bookmarkEnd w:id="29"/>
      <w:bookmarkEnd w:id="31"/>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公司是否因会计政策变更及会计差错更正等追溯调整或重述以前年度会计数据</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884,901,700.31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798,964,317.76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727,723,099.02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87,373,694.77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90,980,310.03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73,353,519.68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85,559,545.93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88,232,946.93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72,205,357.76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-40,337,391.05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43,619,217.12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30,873,717.42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843,016,839.25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674,353,835.52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538,958,657.04</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536,854,567.92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449,480,873.15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358,500,563.12</w:t>
            </w:r>
          </w:p>
        </w:tc>
      </w:tr>
    </w:tbl>
    <w:p>
      <w:pPr>
        <w:widowControl w:val="0"/>
        <w:spacing w:after="359" w:line="1" w:lineRule="exact"/>
      </w:pPr>
    </w:p>
    <w:p>
      <w:pPr>
        <w:pStyle w:val="Style26"/>
        <w:keepNext/>
        <w:keepLines/>
        <w:widowControl w:val="0"/>
        <w:shd w:val="clear" w:color="auto" w:fill="auto"/>
        <w:tabs>
          <w:tab w:pos="517" w:val="left"/>
        </w:tabs>
        <w:bidi w:val="0"/>
        <w:spacing w:before="0" w:after="36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二</w:t>
      </w:r>
      <w:bookmarkEnd w:id="34"/>
      <w:r>
        <w:rPr>
          <w:color w:val="000000"/>
          <w:spacing w:val="0"/>
          <w:w w:val="100"/>
          <w:position w:val="0"/>
        </w:rPr>
        <w:t>、</w:t>
        <w:tab/>
        <w:t>境内外会计准则下会计数据差异</w:t>
      </w:r>
      <w:bookmarkEnd w:id="32"/>
      <w:bookmarkEnd w:id="33"/>
      <w:bookmarkEnd w:id="35"/>
    </w:p>
    <w:p>
      <w:pPr>
        <w:pStyle w:val="Style32"/>
        <w:keepNext/>
        <w:keepLines/>
        <w:widowControl w:val="0"/>
        <w:shd w:val="clear" w:color="auto" w:fill="auto"/>
        <w:tabs>
          <w:tab w:pos="402" w:val="left"/>
        </w:tabs>
        <w:bidi w:val="0"/>
        <w:spacing w:before="0" w:after="36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2" w:val="left"/>
        </w:tabs>
        <w:bidi w:val="0"/>
        <w:spacing w:before="0" w:after="36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after="36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三</w:t>
      </w:r>
      <w:bookmarkEnd w:id="46"/>
      <w:r>
        <w:rPr>
          <w:color w:val="000000"/>
          <w:spacing w:val="0"/>
          <w:w w:val="100"/>
          <w:position w:val="0"/>
        </w:rPr>
        <w:t>、</w:t>
        <w:tab/>
        <w:t>非经常性损益项目及金额</w:t>
      </w:r>
      <w:bookmarkEnd w:id="44"/>
      <w:bookmarkEnd w:id="45"/>
      <w:bookmarkEnd w:id="47"/>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2,561,361.10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3,100,417.47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864,215.89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336,640.00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538,049.62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689,694.37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116,053.97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1,814,148.84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2,747,363.10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1,148,161.92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8" w:bottom="1700" w:left="108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2"/>
        <w:keepNext/>
        <w:keepLines/>
        <w:widowControl w:val="0"/>
        <w:shd w:val="clear" w:color="auto" w:fill="auto"/>
        <w:bidi w:val="0"/>
        <w:spacing w:before="580" w:line="240" w:lineRule="auto"/>
        <w:ind w:left="0" w:right="0" w:firstLine="0"/>
        <w:jc w:val="center"/>
      </w:pPr>
      <w:bookmarkStart w:id="48" w:name="bookmark48"/>
      <w:bookmarkStart w:id="49" w:name="bookmark49"/>
      <w:bookmarkStart w:id="50" w:name="bookmark50"/>
      <w:r>
        <w:rPr>
          <w:color w:val="000000"/>
          <w:spacing w:val="0"/>
          <w:w w:val="100"/>
          <w:position w:val="0"/>
        </w:rPr>
        <w:t>第四节董事会报告</w:t>
      </w:r>
      <w:bookmarkEnd w:id="48"/>
      <w:bookmarkEnd w:id="49"/>
      <w:bookmarkEnd w:id="50"/>
    </w:p>
    <w:p>
      <w:pPr>
        <w:pStyle w:val="Style26"/>
        <w:keepNext/>
        <w:keepLines/>
        <w:widowControl w:val="0"/>
        <w:shd w:val="clear" w:color="auto" w:fill="auto"/>
        <w:bidi w:val="0"/>
        <w:spacing w:before="0" w:after="26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、概述</w:t>
      </w:r>
      <w:bookmarkEnd w:id="51"/>
      <w:bookmarkEnd w:id="52"/>
      <w:bookmarkEnd w:id="54"/>
    </w:p>
    <w:p>
      <w:pPr>
        <w:pStyle w:val="Style28"/>
        <w:keepNext w:val="0"/>
        <w:keepLines w:val="0"/>
        <w:widowControl w:val="0"/>
        <w:shd w:val="clear" w:color="auto" w:fill="auto"/>
        <w:bidi w:val="0"/>
        <w:spacing w:before="0" w:after="1320" w:line="311" w:lineRule="exact"/>
        <w:ind w:left="0" w:right="0" w:firstLine="2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年，得益于国民经济的飞速发展和居民可支配收入的提高，我国珠宝首饰行业呈现了高速发展的态势。在经历行业 高速发展的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黄金十年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年中国珠宝产品零售总额已超过</w:t>
      </w:r>
      <w:r>
        <w:rPr>
          <w:rFonts w:ascii="Times New Roman" w:eastAsia="Times New Roman" w:hAnsi="Times New Roman" w:cs="Times New Roman"/>
          <w:color w:val="000000"/>
          <w:spacing w:val="0"/>
          <w:w w:val="100"/>
          <w:position w:val="0"/>
          <w:sz w:val="18"/>
          <w:szCs w:val="18"/>
        </w:rPr>
        <w:t>4700</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年，中国经济政策的基调是稳中求进，党的 十八大又提出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释放居民消费潜力，扩大国内市场规模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的指导思想，珠宝行业持续利好。公司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年保持稳中求进，根据年 初确立的以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为突破，强力推进品牌、产品、终端和服务的全方位提升的品牌运营战略，并认真贯彻执行年度各项经营 计划，最终较为圆满的完成了相关经营及管理指标。报告期内，营业总收入</w:t>
      </w:r>
      <w:r>
        <w:rPr>
          <w:rFonts w:ascii="Times New Roman" w:eastAsia="Times New Roman" w:hAnsi="Times New Roman" w:cs="Times New Roman"/>
          <w:color w:val="000000"/>
          <w:spacing w:val="0"/>
          <w:w w:val="100"/>
          <w:position w:val="0"/>
          <w:sz w:val="18"/>
          <w:szCs w:val="18"/>
        </w:rPr>
        <w:t>88,490.17</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10.76%</w:t>
      </w:r>
      <w:r>
        <w:rPr>
          <w:color w:val="000000"/>
          <w:spacing w:val="0"/>
          <w:w w:val="100"/>
          <w:position w:val="0"/>
        </w:rPr>
        <w:t xml:space="preserve">；营业利润 </w:t>
      </w:r>
      <w:r>
        <w:rPr>
          <w:rFonts w:ascii="Times New Roman" w:eastAsia="Times New Roman" w:hAnsi="Times New Roman" w:cs="Times New Roman"/>
          <w:color w:val="000000"/>
          <w:spacing w:val="0"/>
          <w:w w:val="100"/>
          <w:position w:val="0"/>
          <w:sz w:val="18"/>
          <w:szCs w:val="18"/>
        </w:rPr>
        <w:t>11,622.31</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2.48%</w:t>
      </w:r>
      <w:r>
        <w:rPr>
          <w:color w:val="000000"/>
          <w:spacing w:val="0"/>
          <w:w w:val="100"/>
          <w:position w:val="0"/>
        </w:rPr>
        <w:t>；归属于上市公司股东的净利润为</w:t>
      </w:r>
      <w:r>
        <w:rPr>
          <w:rFonts w:ascii="Times New Roman" w:eastAsia="Times New Roman" w:hAnsi="Times New Roman" w:cs="Times New Roman"/>
          <w:color w:val="000000"/>
          <w:spacing w:val="0"/>
          <w:w w:val="100"/>
          <w:position w:val="0"/>
          <w:sz w:val="18"/>
          <w:szCs w:val="18"/>
        </w:rPr>
        <w:t>8,737.37</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3.96%</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 司总资产</w:t>
      </w:r>
      <w:r>
        <w:rPr>
          <w:rFonts w:ascii="Times New Roman" w:eastAsia="Times New Roman" w:hAnsi="Times New Roman" w:cs="Times New Roman"/>
          <w:color w:val="000000"/>
          <w:spacing w:val="0"/>
          <w:w w:val="100"/>
          <w:position w:val="0"/>
          <w:sz w:val="18"/>
          <w:szCs w:val="18"/>
        </w:rPr>
        <w:t>84,301.68</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16,866.3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万元，归属于上市公司股东的净资产</w:t>
      </w:r>
      <w:r>
        <w:rPr>
          <w:rFonts w:ascii="Times New Roman" w:eastAsia="Times New Roman" w:hAnsi="Times New Roman" w:cs="Times New Roman"/>
          <w:color w:val="000000"/>
          <w:spacing w:val="0"/>
          <w:w w:val="100"/>
          <w:position w:val="0"/>
          <w:sz w:val="18"/>
          <w:szCs w:val="18"/>
        </w:rPr>
        <w:t>53,685.46</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8,737.37</w:t>
      </w:r>
      <w:r>
        <w:rPr>
          <w:color w:val="000000"/>
          <w:spacing w:val="0"/>
          <w:w w:val="100"/>
          <w:position w:val="0"/>
        </w:rPr>
        <w:t>万元。</w:t>
      </w:r>
    </w:p>
    <w:p>
      <w:pPr>
        <w:pStyle w:val="Style26"/>
        <w:keepNext/>
        <w:keepLines/>
        <w:widowControl w:val="0"/>
        <w:shd w:val="clear" w:color="auto" w:fill="auto"/>
        <w:bidi w:val="0"/>
        <w:spacing w:before="0" w:after="34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二</w:t>
      </w:r>
      <w:bookmarkEnd w:id="57"/>
      <w:r>
        <w:rPr>
          <w:color w:val="000000"/>
          <w:spacing w:val="0"/>
          <w:w w:val="100"/>
          <w:position w:val="0"/>
        </w:rPr>
        <w:t>、主营业务分析</w:t>
      </w:r>
      <w:bookmarkEnd w:id="55"/>
      <w:bookmarkEnd w:id="56"/>
      <w:bookmarkEnd w:id="58"/>
    </w:p>
    <w:p>
      <w:pPr>
        <w:pStyle w:val="Style32"/>
        <w:keepNext/>
        <w:keepLines/>
        <w:widowControl w:val="0"/>
        <w:shd w:val="clear" w:color="auto" w:fill="auto"/>
        <w:bidi w:val="0"/>
        <w:spacing w:before="0" w:after="260" w:line="240" w:lineRule="auto"/>
        <w:ind w:left="0" w:right="0" w:firstLine="0"/>
        <w:jc w:val="left"/>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1</w:t>
      </w:r>
      <w:bookmarkEnd w:id="61"/>
      <w:r>
        <w:rPr>
          <w:color w:val="000000"/>
          <w:spacing w:val="0"/>
          <w:w w:val="100"/>
          <w:position w:val="0"/>
        </w:rPr>
        <w:t>、概述</w:t>
      </w:r>
      <w:bookmarkEnd w:id="59"/>
      <w:bookmarkEnd w:id="60"/>
      <w:bookmarkEnd w:id="62"/>
    </w:p>
    <w:p>
      <w:pPr>
        <w:pStyle w:val="Style28"/>
        <w:keepNext w:val="0"/>
        <w:keepLines w:val="0"/>
        <w:widowControl w:val="0"/>
        <w:shd w:val="clear" w:color="auto" w:fill="auto"/>
        <w:bidi w:val="0"/>
        <w:spacing w:before="0" w:after="340" w:line="307" w:lineRule="exact"/>
        <w:ind w:left="0" w:right="0" w:firstLine="240"/>
        <w:jc w:val="left"/>
      </w:pPr>
      <w:r>
        <w:rPr>
          <w:color w:val="000000"/>
          <w:spacing w:val="0"/>
          <w:w w:val="100"/>
          <w:position w:val="0"/>
        </w:rPr>
        <w:t>报告期内，公司主营业务未发生重大变化。公司的主营业务是集珠宝首饰产品设计加工、品牌连锁为一体的珠宝企业， 采用加盟商加盟销售和非加盟商经销商销售相结合的业务模式，开展</w:t>
      </w:r>
      <w:r>
        <w:rPr>
          <w:rFonts w:ascii="Times New Roman" w:eastAsia="Times New Roman" w:hAnsi="Times New Roman" w:cs="Times New Roman"/>
          <w:color w:val="000000"/>
          <w:spacing w:val="0"/>
          <w:w w:val="100"/>
          <w:position w:val="0"/>
          <w:sz w:val="18"/>
          <w:szCs w:val="18"/>
        </w:rPr>
        <w:t>“IDEAL”</w:t>
      </w:r>
      <w:r>
        <w:rPr>
          <w:color w:val="000000"/>
          <w:spacing w:val="0"/>
          <w:w w:val="100"/>
          <w:position w:val="0"/>
        </w:rPr>
        <w:t>品牌珠宝首饰的设计、生产与销售。</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公司回顾总结前期披露的发展战略和经营计划在报告期内的进展情况</w:t>
      </w:r>
    </w:p>
    <w:p>
      <w:pPr>
        <w:pStyle w:val="Style28"/>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年度公司基本实现了上年度所制定的工作目标。报告期内主要完成以下工作：</w:t>
      </w:r>
    </w:p>
    <w:p>
      <w:pPr>
        <w:pStyle w:val="Style28"/>
        <w:keepNext w:val="0"/>
        <w:keepLines w:val="0"/>
        <w:widowControl w:val="0"/>
        <w:shd w:val="clear" w:color="auto" w:fill="auto"/>
        <w:tabs>
          <w:tab w:pos="315" w:val="left"/>
        </w:tabs>
        <w:bidi w:val="0"/>
        <w:spacing w:before="0" w:after="0" w:line="314" w:lineRule="exact"/>
        <w:ind w:left="0" w:right="0" w:firstLine="0"/>
        <w:jc w:val="left"/>
        <w:rPr>
          <w:sz w:val="18"/>
          <w:szCs w:val="18"/>
        </w:rPr>
      </w:pPr>
      <w:bookmarkStart w:id="63" w:name="bookmark63"/>
      <w:r>
        <w:rPr>
          <w:rFonts w:ascii="Times New Roman" w:eastAsia="Times New Roman" w:hAnsi="Times New Roman" w:cs="Times New Roman"/>
          <w:color w:val="000000"/>
          <w:spacing w:val="0"/>
          <w:w w:val="100"/>
          <w:position w:val="0"/>
          <w:sz w:val="18"/>
          <w:szCs w:val="18"/>
        </w:rPr>
        <w:t>1</w:t>
      </w:r>
      <w:bookmarkEnd w:id="63"/>
      <w:r>
        <w:rPr>
          <w:color w:val="000000"/>
          <w:spacing w:val="0"/>
          <w:w w:val="100"/>
          <w:position w:val="0"/>
          <w:sz w:val="17"/>
          <w:szCs w:val="17"/>
        </w:rPr>
        <w:t>、</w:t>
        <w:tab/>
        <w:t>以品牌建设为中心，积极营造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强势品牌</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0" w:line="314" w:lineRule="exact"/>
        <w:ind w:left="0" w:right="0" w:firstLine="240"/>
        <w:jc w:val="both"/>
      </w:pPr>
      <w:r>
        <w:rPr>
          <w:color w:val="000000"/>
          <w:spacing w:val="0"/>
          <w:w w:val="100"/>
          <w:position w:val="0"/>
        </w:rPr>
        <w:t>对内，进一步完善品牌文化建设，加强品牌在终端店面的管理和形象的统一，继续巩固发挥《灵感》杂志在品牌和消费 者之间的桥梁作用，举行文化大讲堂；成功精彩地通过爱迪尔品牌的总裁峰会、健康酒会召开，在传播理念的同时达成较好 的销售目标。</w:t>
      </w:r>
    </w:p>
    <w:p>
      <w:pPr>
        <w:pStyle w:val="Style28"/>
        <w:keepNext w:val="0"/>
        <w:keepLines w:val="0"/>
        <w:widowControl w:val="0"/>
        <w:shd w:val="clear" w:color="auto" w:fill="auto"/>
        <w:bidi w:val="0"/>
        <w:spacing w:before="0" w:after="0" w:line="314" w:lineRule="exact"/>
        <w:ind w:left="0" w:right="0" w:firstLine="240"/>
        <w:jc w:val="both"/>
      </w:pPr>
      <w:r>
        <w:rPr>
          <w:color w:val="000000"/>
          <w:spacing w:val="0"/>
          <w:w w:val="100"/>
          <w:position w:val="0"/>
        </w:rPr>
        <w:t>对外，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年公司实际广告投放金额超千万，全面布局户外广告立柱，以点带面辐射全国；继续巩固与《南方航空》、</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《深圳航空》、《中国黄金珠宝》等杂志的稳定关系，与中国唯一高端婚尚生活杂志《时尚新娘》结成战略合作伙伴，将爱 迪尔经典产品与明星结合，通过明星佩戴等活动营造终端影响力；爱迪尔</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萨顶顶珠宝艺术工作室首吐新蕊发布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鱼跃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 召开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一生一心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，主推套系产品发布会，圆满完成总裁峰会、珠宝展、健康酒会等三大主题活动的策划推广与实施工作，同时 通过文化讲座、视频采访、微信、灵感杂志等的多方位手段打造爱强势的品牌。</w:t>
      </w:r>
    </w:p>
    <w:p>
      <w:pPr>
        <w:pStyle w:val="Style28"/>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同时，延续多年的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爱迪尔明星歌友会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年走进武汉、四平、洪雅等地，极大地扩大了品牌在当地的影响力，很好 地拉动了当地终端的销售。</w:t>
      </w:r>
    </w:p>
    <w:p>
      <w:pPr>
        <w:pStyle w:val="Style28"/>
        <w:keepNext w:val="0"/>
        <w:keepLines w:val="0"/>
        <w:widowControl w:val="0"/>
        <w:shd w:val="clear" w:color="auto" w:fill="auto"/>
        <w:tabs>
          <w:tab w:pos="334" w:val="left"/>
        </w:tabs>
        <w:bidi w:val="0"/>
        <w:spacing w:before="0" w:after="0" w:line="314" w:lineRule="exact"/>
        <w:ind w:left="0" w:right="0" w:firstLine="0"/>
        <w:jc w:val="left"/>
        <w:rPr>
          <w:sz w:val="18"/>
          <w:szCs w:val="18"/>
        </w:rPr>
      </w:pPr>
      <w:bookmarkStart w:id="64" w:name="bookmark64"/>
      <w:r>
        <w:rPr>
          <w:rFonts w:ascii="Times New Roman" w:eastAsia="Times New Roman" w:hAnsi="Times New Roman" w:cs="Times New Roman"/>
          <w:color w:val="000000"/>
          <w:spacing w:val="0"/>
          <w:w w:val="100"/>
          <w:position w:val="0"/>
          <w:sz w:val="18"/>
          <w:szCs w:val="18"/>
        </w:rPr>
        <w:t>2</w:t>
      </w:r>
      <w:bookmarkEnd w:id="64"/>
      <w:r>
        <w:rPr>
          <w:color w:val="000000"/>
          <w:spacing w:val="0"/>
          <w:w w:val="100"/>
          <w:position w:val="0"/>
          <w:sz w:val="17"/>
          <w:szCs w:val="17"/>
        </w:rPr>
        <w:t>、</w:t>
        <w:tab/>
        <w:t>以我为主整合外部，共同延续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强势产品</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0" w:line="314" w:lineRule="exact"/>
        <w:ind w:left="0" w:right="0" w:firstLine="2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年公司研发部共完成近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款的产品设计与开发任务，延续爱迪尔产品势，爱迪尔推出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灵动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马上有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 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梦想礼盒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绕指柔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系列，并在总裁峰会期间强势发布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一生一心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婚爱主题系列产品，首创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心立方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切工，获得 国家专利证书，被公认为是钻石切割技术的革新突破，再一次引爆抢购热潮。同时公司积极促进品牌定制项目，全年共为</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多家品牌企业推出共计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个项目。</w:t>
      </w:r>
    </w:p>
    <w:p>
      <w:pPr>
        <w:pStyle w:val="Style28"/>
        <w:keepNext w:val="0"/>
        <w:keepLines w:val="0"/>
        <w:widowControl w:val="0"/>
        <w:shd w:val="clear" w:color="auto" w:fill="auto"/>
        <w:bidi w:val="0"/>
        <w:spacing w:before="0" w:after="80" w:line="314" w:lineRule="exact"/>
        <w:ind w:left="0" w:right="0" w:firstLine="240"/>
        <w:jc w:val="both"/>
      </w:pPr>
      <w:r>
        <w:rPr>
          <w:color w:val="000000"/>
          <w:spacing w:val="0"/>
          <w:w w:val="100"/>
          <w:position w:val="0"/>
        </w:rPr>
        <w:t xml:space="preserve">在产品管理方面，公司产品整体规划取得一定的成效，通过梳理专店柜台布局、道具类型，确定铺货结构和产品标准， </w:t>
      </w:r>
      <w:r>
        <w:rPr>
          <w:color w:val="000000"/>
          <w:spacing w:val="0"/>
          <w:w w:val="100"/>
          <w:position w:val="0"/>
        </w:rPr>
        <w:t>并通过精细化分析，提高专店产品投放精准度。</w:t>
      </w:r>
    </w:p>
    <w:p>
      <w:pPr>
        <w:pStyle w:val="Style28"/>
        <w:keepNext w:val="0"/>
        <w:keepLines w:val="0"/>
        <w:widowControl w:val="0"/>
        <w:shd w:val="clear" w:color="auto" w:fill="auto"/>
        <w:tabs>
          <w:tab w:pos="344" w:val="left"/>
        </w:tabs>
        <w:bidi w:val="0"/>
        <w:spacing w:before="0" w:after="0" w:line="360" w:lineRule="auto"/>
        <w:ind w:left="0" w:right="0" w:firstLine="0"/>
        <w:jc w:val="left"/>
        <w:rPr>
          <w:sz w:val="18"/>
          <w:szCs w:val="18"/>
        </w:rPr>
      </w:pPr>
      <w:bookmarkStart w:id="65" w:name="bookmark65"/>
      <w:r>
        <w:rPr>
          <w:rFonts w:ascii="Times New Roman" w:eastAsia="Times New Roman" w:hAnsi="Times New Roman" w:cs="Times New Roman"/>
          <w:color w:val="000000"/>
          <w:spacing w:val="0"/>
          <w:w w:val="100"/>
          <w:position w:val="0"/>
          <w:sz w:val="18"/>
          <w:szCs w:val="18"/>
        </w:rPr>
        <w:t>3</w:t>
      </w:r>
      <w:bookmarkEnd w:id="65"/>
      <w:r>
        <w:rPr>
          <w:color w:val="000000"/>
          <w:spacing w:val="0"/>
          <w:w w:val="100"/>
          <w:position w:val="0"/>
          <w:sz w:val="17"/>
          <w:szCs w:val="17"/>
        </w:rPr>
        <w:t>、</w:t>
        <w:tab/>
        <w:t>团队勤奋开疆辟土，助力提升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强势终端</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80" w:line="313" w:lineRule="exact"/>
        <w:ind w:left="0" w:right="0" w:firstLine="2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日，爱迪尔珠宝已发展为</w:t>
      </w:r>
      <w:r>
        <w:rPr>
          <w:rFonts w:ascii="Times New Roman" w:eastAsia="Times New Roman" w:hAnsi="Times New Roman" w:cs="Times New Roman"/>
          <w:color w:val="000000"/>
          <w:spacing w:val="0"/>
          <w:w w:val="100"/>
          <w:position w:val="0"/>
          <w:sz w:val="18"/>
          <w:szCs w:val="18"/>
        </w:rPr>
        <w:t>252</w:t>
      </w:r>
      <w:r>
        <w:rPr>
          <w:color w:val="000000"/>
          <w:spacing w:val="0"/>
          <w:w w:val="100"/>
          <w:position w:val="0"/>
        </w:rPr>
        <w:t>位爱迪尔加盟伙伴，在</w:t>
      </w: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座城市拥有</w:t>
      </w:r>
      <w:r>
        <w:rPr>
          <w:rFonts w:ascii="Times New Roman" w:eastAsia="Times New Roman" w:hAnsi="Times New Roman" w:cs="Times New Roman"/>
          <w:color w:val="000000"/>
          <w:spacing w:val="0"/>
          <w:w w:val="100"/>
          <w:position w:val="0"/>
          <w:sz w:val="18"/>
          <w:szCs w:val="18"/>
        </w:rPr>
        <w:t>383</w:t>
      </w:r>
      <w:r>
        <w:rPr>
          <w:color w:val="000000"/>
          <w:spacing w:val="0"/>
          <w:w w:val="100"/>
          <w:position w:val="0"/>
        </w:rPr>
        <w:t xml:space="preserve">个网点，含爱迪尔专柜、专卖店 </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家，直营店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家，模拟店</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家；以提升终端盈利能力为目标的终端运营团队肩负起为终端提供标准化、简单化、专业化、 独特化运营模式的重任，力求增进并强化公司与加盟伙伴的战略合作伙伴关系，实现公司美好愿景。在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年整合内外，如 构建网络商学院、制定管理</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大重点，通过重新调整规划分配各区组员，通过实训及全年营销活动的推行，着力强化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点对点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服务。</w:t>
      </w:r>
    </w:p>
    <w:p>
      <w:pPr>
        <w:pStyle w:val="Style28"/>
        <w:keepNext w:val="0"/>
        <w:keepLines w:val="0"/>
        <w:widowControl w:val="0"/>
        <w:shd w:val="clear" w:color="auto" w:fill="auto"/>
        <w:tabs>
          <w:tab w:pos="354" w:val="left"/>
        </w:tabs>
        <w:bidi w:val="0"/>
        <w:spacing w:before="0" w:after="0" w:line="360" w:lineRule="auto"/>
        <w:ind w:left="0" w:right="0" w:firstLine="0"/>
        <w:jc w:val="left"/>
        <w:rPr>
          <w:sz w:val="18"/>
          <w:szCs w:val="18"/>
        </w:rPr>
      </w:pPr>
      <w:bookmarkStart w:id="66" w:name="bookmark66"/>
      <w:r>
        <w:rPr>
          <w:rFonts w:ascii="Times New Roman" w:eastAsia="Times New Roman" w:hAnsi="Times New Roman" w:cs="Times New Roman"/>
          <w:color w:val="000000"/>
          <w:spacing w:val="0"/>
          <w:w w:val="100"/>
          <w:position w:val="0"/>
          <w:sz w:val="18"/>
          <w:szCs w:val="18"/>
        </w:rPr>
        <w:t>4</w:t>
      </w:r>
      <w:bookmarkEnd w:id="66"/>
      <w:r>
        <w:rPr>
          <w:color w:val="000000"/>
          <w:spacing w:val="0"/>
          <w:w w:val="100"/>
          <w:position w:val="0"/>
          <w:sz w:val="17"/>
          <w:szCs w:val="17"/>
        </w:rPr>
        <w:t>、</w:t>
        <w:tab/>
        <w:t>借力先进管理模式，追求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卓越服务</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0" w:line="313" w:lineRule="exact"/>
        <w:ind w:left="0" w:right="0" w:firstLine="2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月，公司引进本土专业咨询机构，推行卓越绩效模式，通过全方位的系统诊断，以客户服务工作为落脚点，通过 客户满意度系统、咨询和投诉体系的系统策划与辅导实施，借此从客户中发现问题，寻求改善并最终反馈客户，在此过程中 进一步强化了全员追求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大客服大质量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服务意识。</w:t>
      </w:r>
    </w:p>
    <w:p>
      <w:pPr>
        <w:pStyle w:val="Style28"/>
        <w:keepNext w:val="0"/>
        <w:keepLines w:val="0"/>
        <w:widowControl w:val="0"/>
        <w:shd w:val="clear" w:color="auto" w:fill="auto"/>
        <w:tabs>
          <w:tab w:pos="354" w:val="left"/>
        </w:tabs>
        <w:bidi w:val="0"/>
        <w:spacing w:before="0" w:after="0" w:line="313" w:lineRule="exact"/>
        <w:ind w:left="0" w:right="0" w:firstLine="0"/>
        <w:jc w:val="left"/>
      </w:pPr>
      <w:bookmarkStart w:id="67" w:name="bookmark67"/>
      <w:r>
        <w:rPr>
          <w:rFonts w:ascii="Times New Roman" w:eastAsia="Times New Roman" w:hAnsi="Times New Roman" w:cs="Times New Roman"/>
          <w:color w:val="000000"/>
          <w:spacing w:val="0"/>
          <w:w w:val="100"/>
          <w:position w:val="0"/>
          <w:sz w:val="18"/>
          <w:szCs w:val="18"/>
        </w:rPr>
        <w:t>5</w:t>
      </w:r>
      <w:bookmarkEnd w:id="67"/>
      <w:r>
        <w:rPr>
          <w:color w:val="000000"/>
          <w:spacing w:val="0"/>
          <w:w w:val="100"/>
          <w:position w:val="0"/>
        </w:rPr>
        <w:t>、</w:t>
        <w:tab/>
        <w:t>积极发展</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业务，探索更为完善的</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体系</w:t>
      </w:r>
    </w:p>
    <w:p>
      <w:pPr>
        <w:pStyle w:val="Style28"/>
        <w:keepNext w:val="0"/>
        <w:keepLines w:val="0"/>
        <w:widowControl w:val="0"/>
        <w:shd w:val="clear" w:color="auto" w:fill="auto"/>
        <w:bidi w:val="0"/>
        <w:spacing w:before="0" w:after="80" w:line="313" w:lineRule="exact"/>
        <w:ind w:left="0" w:right="0" w:firstLine="280"/>
        <w:jc w:val="both"/>
      </w:pPr>
      <w:r>
        <w:rPr>
          <w:color w:val="000000"/>
          <w:spacing w:val="0"/>
          <w:w w:val="100"/>
          <w:position w:val="0"/>
        </w:rPr>
        <w:t>面对互联网及移动互联网的快速发展，公司积极应对，通过对新技术、新模式的探索和应用，不断完善升级终端导购系 统，将</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ipad</w:t>
      </w:r>
      <w:r>
        <w:rPr>
          <w:color w:val="000000"/>
          <w:spacing w:val="0"/>
          <w:w w:val="100"/>
          <w:position w:val="0"/>
        </w:rPr>
        <w:t>结合，打造出集合裸钻销售、成品销售和个性定制为一体的完善便捷的销售平台，实现线上与线下的业务 融合，同时，积极探索</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项目，取得了良好的反响。为了更好地了解调配运作企业的人、财、物三方面资源，爱迪尔全方 位构建</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企业管理系统，大大提升了公司的运营能力。</w:t>
      </w:r>
    </w:p>
    <w:p>
      <w:pPr>
        <w:pStyle w:val="Style28"/>
        <w:keepNext w:val="0"/>
        <w:keepLines w:val="0"/>
        <w:widowControl w:val="0"/>
        <w:shd w:val="clear" w:color="auto" w:fill="auto"/>
        <w:bidi w:val="0"/>
        <w:spacing w:before="0" w:line="313" w:lineRule="exact"/>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both"/>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、收入</w:t>
      </w:r>
      <w:bookmarkEnd w:id="68"/>
      <w:bookmarkEnd w:id="69"/>
      <w:bookmarkEnd w:id="7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bl>
      <w:tblPr>
        <w:tblOverlap w:val="never"/>
        <w:jc w:val="left"/>
        <w:tblLayout w:type="fixed"/>
      </w:tblPr>
      <w:tblGrid>
        <w:gridCol w:w="1872"/>
        <w:gridCol w:w="1598"/>
        <w:gridCol w:w="1901"/>
        <w:gridCol w:w="1512"/>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878,846,079.78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795,150,222.72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6,055,620.53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3,814,095.04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884,901,700.31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798,964,317.76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r>
    </w:tbl>
    <w:p>
      <w:pPr>
        <w:pStyle w:val="Style28"/>
        <w:keepNext w:val="0"/>
        <w:keepLines w:val="0"/>
        <w:widowControl w:val="0"/>
        <w:shd w:val="clear" w:color="auto" w:fill="auto"/>
        <w:tabs>
          <w:tab w:pos="334" w:val="left"/>
        </w:tabs>
        <w:bidi w:val="0"/>
        <w:spacing w:before="0" w:after="0" w:line="326" w:lineRule="exact"/>
        <w:ind w:left="0" w:right="0" w:firstLine="0"/>
        <w:jc w:val="both"/>
      </w:pPr>
      <w:bookmarkStart w:id="72" w:name="bookmark72"/>
      <w:r>
        <w:rPr>
          <w:rFonts w:ascii="Times New Roman" w:eastAsia="Times New Roman" w:hAnsi="Times New Roman" w:cs="Times New Roman"/>
          <w:color w:val="000000"/>
          <w:spacing w:val="0"/>
          <w:w w:val="100"/>
          <w:position w:val="0"/>
          <w:sz w:val="18"/>
          <w:szCs w:val="18"/>
        </w:rPr>
        <w:t>1</w:t>
      </w:r>
      <w:bookmarkEnd w:id="7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年主营业务收入占营业收入比重为</w:t>
      </w:r>
      <w:r>
        <w:rPr>
          <w:rFonts w:ascii="Times New Roman" w:eastAsia="Times New Roman" w:hAnsi="Times New Roman" w:cs="Times New Roman"/>
          <w:color w:val="000000"/>
          <w:spacing w:val="0"/>
          <w:w w:val="100"/>
          <w:position w:val="0"/>
          <w:sz w:val="18"/>
          <w:szCs w:val="18"/>
        </w:rPr>
        <w:t>99.32%</w:t>
      </w:r>
      <w:r>
        <w:rPr>
          <w:color w:val="000000"/>
          <w:spacing w:val="0"/>
          <w:w w:val="100"/>
          <w:position w:val="0"/>
        </w:rPr>
        <w:t>，较上年同期增长</w:t>
      </w:r>
      <w:r>
        <w:rPr>
          <w:rFonts w:ascii="Times New Roman" w:eastAsia="Times New Roman" w:hAnsi="Times New Roman" w:cs="Times New Roman"/>
          <w:color w:val="000000"/>
          <w:spacing w:val="0"/>
          <w:w w:val="100"/>
          <w:position w:val="0"/>
          <w:sz w:val="18"/>
          <w:szCs w:val="18"/>
        </w:rPr>
        <w:t>10.53%</w:t>
      </w:r>
      <w:r>
        <w:rPr>
          <w:color w:val="000000"/>
          <w:spacing w:val="0"/>
          <w:w w:val="100"/>
          <w:position w:val="0"/>
        </w:rPr>
        <w:t>，主要为加盟网点的增加及以加强对经销商客户 的营销，提升了公司业绩。</w:t>
      </w:r>
    </w:p>
    <w:p>
      <w:pPr>
        <w:pStyle w:val="Style28"/>
        <w:keepNext w:val="0"/>
        <w:keepLines w:val="0"/>
        <w:widowControl w:val="0"/>
        <w:shd w:val="clear" w:color="auto" w:fill="auto"/>
        <w:tabs>
          <w:tab w:pos="354" w:val="left"/>
        </w:tabs>
        <w:bidi w:val="0"/>
        <w:spacing w:before="0" w:after="780" w:line="326" w:lineRule="exact"/>
        <w:ind w:left="0" w:right="0" w:firstLine="0"/>
        <w:jc w:val="left"/>
      </w:pPr>
      <w:bookmarkStart w:id="73" w:name="bookmark73"/>
      <w:r>
        <w:rPr>
          <w:rFonts w:ascii="Times New Roman" w:eastAsia="Times New Roman" w:hAnsi="Times New Roman" w:cs="Times New Roman"/>
          <w:color w:val="000000"/>
          <w:spacing w:val="0"/>
          <w:w w:val="100"/>
          <w:position w:val="0"/>
          <w:sz w:val="18"/>
          <w:szCs w:val="18"/>
        </w:rPr>
        <w:t>2</w:t>
      </w:r>
      <w:bookmarkEnd w:id="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年其他业务收入占营业收入比重为</w:t>
      </w:r>
      <w:r>
        <w:rPr>
          <w:rFonts w:ascii="Times New Roman" w:eastAsia="Times New Roman" w:hAnsi="Times New Roman" w:cs="Times New Roman"/>
          <w:color w:val="000000"/>
          <w:spacing w:val="0"/>
          <w:w w:val="100"/>
          <w:position w:val="0"/>
          <w:sz w:val="18"/>
          <w:szCs w:val="18"/>
        </w:rPr>
        <w:t>0.68%</w:t>
      </w:r>
      <w:r>
        <w:rPr>
          <w:color w:val="000000"/>
          <w:spacing w:val="0"/>
          <w:w w:val="100"/>
          <w:position w:val="0"/>
        </w:rPr>
        <w:t>，较上同期增长</w:t>
      </w:r>
      <w:r>
        <w:rPr>
          <w:rFonts w:ascii="Times New Roman" w:eastAsia="Times New Roman" w:hAnsi="Times New Roman" w:cs="Times New Roman"/>
          <w:color w:val="000000"/>
          <w:spacing w:val="0"/>
          <w:w w:val="100"/>
          <w:position w:val="0"/>
          <w:sz w:val="18"/>
          <w:szCs w:val="18"/>
        </w:rPr>
        <w:t>58.77%</w:t>
      </w:r>
      <w:r>
        <w:rPr>
          <w:color w:val="000000"/>
          <w:spacing w:val="0"/>
          <w:w w:val="100"/>
          <w:position w:val="0"/>
        </w:rPr>
        <w:t>，主要为收取加盟网点品牌管理费。</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公司实物销售收入是否大于劳务收入</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公司重大的在手订单情况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105,838,240.00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30,861,252.99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26,919,605.98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16,273,133.16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15,899,111.11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15,885,136.75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105,838,240.00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3</w:t>
      </w:r>
      <w:bookmarkEnd w:id="76"/>
      <w:r>
        <w:rPr>
          <w:color w:val="000000"/>
          <w:spacing w:val="0"/>
          <w:w w:val="100"/>
          <w:position w:val="0"/>
        </w:rPr>
        <w:t>、成本</w:t>
      </w:r>
      <w:bookmarkEnd w:id="74"/>
      <w:bookmarkEnd w:id="75"/>
      <w:bookmarkEnd w:id="7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443,526,888.85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394,750,284.19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12.36%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232,712,034.04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207,386,810.52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12.21%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7,442,568.93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10,553,649.56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-29.48%</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79"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镶嵌饰品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钻石镶嵌饰品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659,191,071.71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574,278,150.10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14.79%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13,784,218.59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25,071,123.10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-45.02%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其他饰品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其他饰品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10,706,201.53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13,341,471.07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-19.75%</w:t>
            </w:r>
          </w:p>
        </w:tc>
      </w:tr>
    </w:tbl>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本报告期主营业务成本占营业成本比例为</w:t>
      </w:r>
      <w:r>
        <w:rPr>
          <w:rFonts w:ascii="Times New Roman" w:eastAsia="Times New Roman" w:hAnsi="Times New Roman" w:cs="Times New Roman"/>
          <w:color w:val="000000"/>
          <w:spacing w:val="0"/>
          <w:w w:val="100"/>
          <w:position w:val="0"/>
          <w:sz w:val="18"/>
          <w:szCs w:val="18"/>
        </w:rPr>
        <w:t>99.76%</w:t>
      </w:r>
      <w:r>
        <w:rPr>
          <w:color w:val="000000"/>
          <w:spacing w:val="0"/>
          <w:w w:val="100"/>
          <w:position w:val="0"/>
        </w:rPr>
        <w:t>，主营业务成本与上年度相比增幅为</w:t>
      </w:r>
      <w:r>
        <w:rPr>
          <w:rFonts w:ascii="Times New Roman" w:eastAsia="Times New Roman" w:hAnsi="Times New Roman" w:cs="Times New Roman"/>
          <w:color w:val="000000"/>
          <w:spacing w:val="0"/>
          <w:w w:val="100"/>
          <w:position w:val="0"/>
          <w:sz w:val="18"/>
          <w:szCs w:val="18"/>
        </w:rPr>
        <w:t xml:space="preserve">11.60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，主要因为报告期公司实现的 主营业务收入同比增长，带动主营业业务成本相应增加。</w:t>
      </w:r>
    </w:p>
    <w:p>
      <w:pPr>
        <w:pStyle w:val="Style28"/>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587,701,336.19</w:t>
            </w:r>
          </w:p>
        </w:tc>
      </w:tr>
    </w:tbl>
    <w:p>
      <w:pPr>
        <w:spacing w:lineRule="exact" w:line="1"/>
        <w:rPr>
          <w:sz w:val="2"/>
          <w:szCs w:val="2"/>
        </w:rPr>
      </w:pPr>
      <w:r>
        <w:br w:type="page"/>
      </w:r>
    </w:p>
    <w:tbl>
      <w:tblPr>
        <w:tblOverlap w:val="never"/>
        <w:jc w:val="center"/>
        <w:tblLayout w:type="fixed"/>
      </w:tblPr>
      <w:tblGrid>
        <w:gridCol w:w="4262"/>
        <w:gridCol w:w="5318"/>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392,356,995.89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43.68%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119,605,329.14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13.31%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37,158,180.00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21,864,598.29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16,716,232.87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587,701,336.19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65.42%</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4</w:t>
      </w:r>
      <w:bookmarkEnd w:id="80"/>
      <w:r>
        <w:rPr>
          <w:color w:val="000000"/>
          <w:spacing w:val="0"/>
          <w:w w:val="100"/>
          <w:position w:val="0"/>
        </w:rPr>
        <w:t>、费用</w:t>
      </w:r>
      <w:bookmarkEnd w:id="78"/>
      <w:bookmarkEnd w:id="79"/>
      <w:bookmarkEnd w:id="81"/>
    </w:p>
    <w:tbl>
      <w:tblPr>
        <w:tblOverlap w:val="never"/>
        <w:jc w:val="left"/>
        <w:tblLayout w:type="fixed"/>
      </w:tblPr>
      <w:tblGrid>
        <w:gridCol w:w="2126"/>
        <w:gridCol w:w="1939"/>
        <w:gridCol w:w="2098"/>
        <w:gridCol w:w="1090"/>
      </w:tblGrid>
      <w:tr>
        <w:trPr>
          <w:trHeight w:val="370"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43,077,481.76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34,667,195.19</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24.26%</w:t>
            </w:r>
          </w:p>
        </w:tc>
      </w:tr>
      <w:tr>
        <w:trPr>
          <w:trHeight w:val="33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18,742,350.21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17,811,343.90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5.23%</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13,476,813.55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9,241,000.24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45.84%</w:t>
            </w:r>
          </w:p>
        </w:tc>
      </w:tr>
      <w:tr>
        <w:trPr>
          <w:trHeight w:val="34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31,201,633.76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30,964,600.02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0.77%</w:t>
            </w:r>
          </w:p>
        </w:tc>
      </w:tr>
    </w:tbl>
    <w:p>
      <w:pPr>
        <w:pStyle w:val="Style28"/>
        <w:keepNext w:val="0"/>
        <w:keepLines w:val="0"/>
        <w:widowControl w:val="0"/>
        <w:shd w:val="clear" w:color="auto" w:fill="auto"/>
        <w:bidi w:val="0"/>
        <w:spacing w:before="0" w:after="0" w:line="322" w:lineRule="exact"/>
        <w:ind w:left="0" w:right="0" w:firstLine="0"/>
        <w:jc w:val="left"/>
      </w:pPr>
      <w:bookmarkStart w:id="82" w:name="bookmark82"/>
      <w:r>
        <w:rPr>
          <w:rFonts w:ascii="Times New Roman" w:eastAsia="Times New Roman" w:hAnsi="Times New Roman" w:cs="Times New Roman"/>
          <w:color w:val="000000"/>
          <w:spacing w:val="0"/>
          <w:w w:val="100"/>
          <w:position w:val="0"/>
          <w:sz w:val="18"/>
          <w:szCs w:val="18"/>
        </w:rPr>
        <w:t>1</w:t>
      </w:r>
      <w:bookmarkEnd w:id="82"/>
      <w:r>
        <w:rPr>
          <w:color w:val="000000"/>
          <w:spacing w:val="0"/>
          <w:w w:val="100"/>
          <w:position w:val="0"/>
        </w:rPr>
        <w:t>、 本期销售费用同比增加</w:t>
      </w:r>
      <w:r>
        <w:rPr>
          <w:rFonts w:ascii="Times New Roman" w:eastAsia="Times New Roman" w:hAnsi="Times New Roman" w:cs="Times New Roman"/>
          <w:color w:val="000000"/>
          <w:spacing w:val="0"/>
          <w:w w:val="100"/>
          <w:position w:val="0"/>
          <w:sz w:val="18"/>
          <w:szCs w:val="18"/>
        </w:rPr>
        <w:t>24.26%</w:t>
      </w:r>
      <w:r>
        <w:rPr>
          <w:color w:val="000000"/>
          <w:spacing w:val="0"/>
          <w:w w:val="100"/>
          <w:position w:val="0"/>
        </w:rPr>
        <w:t>，主要是本年度广告推广费大幅提升，同时由于人员工资的调整、工资及福利费用有所提 高。</w:t>
      </w:r>
    </w:p>
    <w:p>
      <w:pPr>
        <w:pStyle w:val="Style28"/>
        <w:keepNext w:val="0"/>
        <w:keepLines w:val="0"/>
        <w:widowControl w:val="0"/>
        <w:shd w:val="clear" w:color="auto" w:fill="auto"/>
        <w:tabs>
          <w:tab w:pos="354" w:val="left"/>
        </w:tabs>
        <w:bidi w:val="0"/>
        <w:spacing w:before="0" w:after="0" w:line="322" w:lineRule="exact"/>
        <w:ind w:left="0" w:right="0" w:firstLine="0"/>
        <w:jc w:val="left"/>
      </w:pPr>
      <w:bookmarkStart w:id="83" w:name="bookmark83"/>
      <w:r>
        <w:rPr>
          <w:rFonts w:ascii="Times New Roman" w:eastAsia="Times New Roman" w:hAnsi="Times New Roman" w:cs="Times New Roman"/>
          <w:color w:val="000000"/>
          <w:spacing w:val="0"/>
          <w:w w:val="100"/>
          <w:position w:val="0"/>
          <w:sz w:val="18"/>
          <w:szCs w:val="18"/>
        </w:rPr>
        <w:t>2</w:t>
      </w:r>
      <w:bookmarkEnd w:id="83"/>
      <w:r>
        <w:rPr>
          <w:color w:val="000000"/>
          <w:spacing w:val="0"/>
          <w:w w:val="100"/>
          <w:position w:val="0"/>
        </w:rPr>
        <w:t>、</w:t>
        <w:tab/>
        <w:t>本期管理费用同比增加</w:t>
      </w:r>
      <w:r>
        <w:rPr>
          <w:rFonts w:ascii="Times New Roman" w:eastAsia="Times New Roman" w:hAnsi="Times New Roman" w:cs="Times New Roman"/>
          <w:color w:val="000000"/>
          <w:spacing w:val="0"/>
          <w:w w:val="100"/>
          <w:position w:val="0"/>
          <w:sz w:val="18"/>
          <w:szCs w:val="18"/>
        </w:rPr>
        <w:t>5.23%</w:t>
      </w:r>
      <w:r>
        <w:rPr>
          <w:color w:val="000000"/>
          <w:spacing w:val="0"/>
          <w:w w:val="100"/>
          <w:position w:val="0"/>
        </w:rPr>
        <w:t>，主要是人员工资的调整、工资及福利费用有所提高。</w:t>
      </w:r>
    </w:p>
    <w:p>
      <w:pPr>
        <w:pStyle w:val="Style28"/>
        <w:keepNext w:val="0"/>
        <w:keepLines w:val="0"/>
        <w:widowControl w:val="0"/>
        <w:shd w:val="clear" w:color="auto" w:fill="auto"/>
        <w:bidi w:val="0"/>
        <w:spacing w:before="0" w:after="0" w:line="322" w:lineRule="exact"/>
        <w:ind w:left="0" w:right="0" w:firstLine="0"/>
        <w:jc w:val="left"/>
      </w:pPr>
      <w:bookmarkStart w:id="84" w:name="bookmark84"/>
      <w:r>
        <w:rPr>
          <w:rFonts w:ascii="Times New Roman" w:eastAsia="Times New Roman" w:hAnsi="Times New Roman" w:cs="Times New Roman"/>
          <w:color w:val="000000"/>
          <w:spacing w:val="0"/>
          <w:w w:val="100"/>
          <w:position w:val="0"/>
          <w:sz w:val="18"/>
          <w:szCs w:val="18"/>
        </w:rPr>
        <w:t>3</w:t>
      </w:r>
      <w:bookmarkEnd w:id="84"/>
      <w:r>
        <w:rPr>
          <w:color w:val="000000"/>
          <w:spacing w:val="0"/>
          <w:w w:val="100"/>
          <w:position w:val="0"/>
        </w:rPr>
        <w:t>、 本期财务费用同比增加</w:t>
      </w:r>
      <w:r>
        <w:rPr>
          <w:rFonts w:ascii="Times New Roman" w:eastAsia="Times New Roman" w:hAnsi="Times New Roman" w:cs="Times New Roman"/>
          <w:color w:val="000000"/>
          <w:spacing w:val="0"/>
          <w:w w:val="100"/>
          <w:position w:val="0"/>
          <w:sz w:val="18"/>
          <w:szCs w:val="18"/>
        </w:rPr>
        <w:t>45.84%</w:t>
      </w:r>
      <w:r>
        <w:rPr>
          <w:color w:val="000000"/>
          <w:spacing w:val="0"/>
          <w:w w:val="100"/>
          <w:position w:val="0"/>
        </w:rPr>
        <w:t>，主要是随着公司经营规模增长，公司资金需求相应增加，导致公司信贷规模的增长和财 务费用的增加。</w:t>
      </w:r>
    </w:p>
    <w:p>
      <w:pPr>
        <w:pStyle w:val="Style28"/>
        <w:keepNext w:val="0"/>
        <w:keepLines w:val="0"/>
        <w:widowControl w:val="0"/>
        <w:shd w:val="clear" w:color="auto" w:fill="auto"/>
        <w:tabs>
          <w:tab w:pos="354" w:val="left"/>
        </w:tabs>
        <w:bidi w:val="0"/>
        <w:spacing w:before="0" w:after="680" w:line="322" w:lineRule="exact"/>
        <w:ind w:left="0" w:right="0" w:firstLine="0"/>
        <w:jc w:val="left"/>
      </w:pPr>
      <w:bookmarkStart w:id="85" w:name="bookmark85"/>
      <w:r>
        <w:rPr>
          <w:rFonts w:ascii="Times New Roman" w:eastAsia="Times New Roman" w:hAnsi="Times New Roman" w:cs="Times New Roman"/>
          <w:color w:val="000000"/>
          <w:spacing w:val="0"/>
          <w:w w:val="100"/>
          <w:position w:val="0"/>
          <w:sz w:val="18"/>
          <w:szCs w:val="18"/>
        </w:rPr>
        <w:t>4</w:t>
      </w:r>
      <w:bookmarkEnd w:id="85"/>
      <w:r>
        <w:rPr>
          <w:color w:val="000000"/>
          <w:spacing w:val="0"/>
          <w:w w:val="100"/>
          <w:position w:val="0"/>
        </w:rPr>
        <w:t>、</w:t>
        <w:tab/>
        <w:t>本期所得税费用同比增加</w:t>
      </w:r>
      <w:r>
        <w:rPr>
          <w:rFonts w:ascii="Times New Roman" w:eastAsia="Times New Roman" w:hAnsi="Times New Roman" w:cs="Times New Roman"/>
          <w:color w:val="000000"/>
          <w:spacing w:val="0"/>
          <w:w w:val="100"/>
          <w:position w:val="0"/>
          <w:sz w:val="18"/>
          <w:szCs w:val="18"/>
        </w:rPr>
        <w:t>0.77%</w:t>
      </w:r>
      <w:r>
        <w:rPr>
          <w:color w:val="000000"/>
          <w:spacing w:val="0"/>
          <w:w w:val="100"/>
          <w:position w:val="0"/>
        </w:rPr>
        <w:t>，主要是惠州子公司、龙岩子公司纳入合并范围所致。</w:t>
      </w:r>
    </w:p>
    <w:p>
      <w:pPr>
        <w:pStyle w:val="Style32"/>
        <w:keepNext/>
        <w:keepLines/>
        <w:widowControl w:val="0"/>
        <w:shd w:val="clear" w:color="auto" w:fill="auto"/>
        <w:tabs>
          <w:tab w:pos="378" w:val="left"/>
        </w:tabs>
        <w:bidi w:val="0"/>
        <w:spacing w:before="0" w:after="28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5</w:t>
      </w:r>
      <w:bookmarkEnd w:id="88"/>
      <w:r>
        <w:rPr>
          <w:color w:val="000000"/>
          <w:spacing w:val="0"/>
          <w:w w:val="100"/>
          <w:position w:val="0"/>
        </w:rPr>
        <w:t>、</w:t>
        <w:tab/>
        <w:t>研发支出</w:t>
      </w:r>
      <w:bookmarkEnd w:id="86"/>
      <w:bookmarkEnd w:id="87"/>
      <w:bookmarkEnd w:id="89"/>
    </w:p>
    <w:p>
      <w:pPr>
        <w:pStyle w:val="Style2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公司研发中心主要负责款式设计开发、设计升级，并与生产中心合作对生产工艺进行改良。坚持以自主创新设计为主，致力 于为消费者提供个性化、款式新颖的产品。设计符合市场潮流趋势的时尚系列产品，为消费者提供多元化选择，进一步巩固 公司在中高端消费品行业中的地位。报告期内，公司研发投入</w:t>
      </w:r>
      <w:r>
        <w:rPr>
          <w:rFonts w:ascii="Times New Roman" w:eastAsia="Times New Roman" w:hAnsi="Times New Roman" w:cs="Times New Roman"/>
          <w:color w:val="000000"/>
          <w:spacing w:val="0"/>
          <w:w w:val="100"/>
          <w:position w:val="0"/>
          <w:sz w:val="18"/>
          <w:szCs w:val="18"/>
        </w:rPr>
        <w:t>834.21</w:t>
      </w:r>
      <w:r>
        <w:rPr>
          <w:color w:val="000000"/>
          <w:spacing w:val="0"/>
          <w:w w:val="100"/>
          <w:position w:val="0"/>
        </w:rPr>
        <w:t>万元，占最近一期净资产</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，占公司营业收入</w:t>
      </w:r>
      <w:r>
        <w:rPr>
          <w:rFonts w:ascii="Times New Roman" w:eastAsia="Times New Roman" w:hAnsi="Times New Roman" w:cs="Times New Roman"/>
          <w:color w:val="000000"/>
          <w:spacing w:val="0"/>
          <w:w w:val="100"/>
          <w:position w:val="0"/>
          <w:sz w:val="18"/>
          <w:szCs w:val="18"/>
        </w:rPr>
        <w:t>0.94%</w:t>
      </w:r>
      <w:r>
        <w:rPr>
          <w:color w:val="000000"/>
          <w:spacing w:val="0"/>
          <w:w w:val="100"/>
          <w:position w:val="0"/>
        </w:rPr>
        <w:t>。</w:t>
      </w:r>
    </w:p>
    <w:p>
      <w:pPr>
        <w:pStyle w:val="Style32"/>
        <w:keepNext/>
        <w:keepLines/>
        <w:widowControl w:val="0"/>
        <w:shd w:val="clear" w:color="auto" w:fill="auto"/>
        <w:tabs>
          <w:tab w:pos="378" w:val="left"/>
        </w:tabs>
        <w:bidi w:val="0"/>
        <w:spacing w:before="0" w:line="240" w:lineRule="auto"/>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6</w:t>
      </w:r>
      <w:bookmarkEnd w:id="92"/>
      <w:r>
        <w:rPr>
          <w:color w:val="000000"/>
          <w:spacing w:val="0"/>
          <w:w w:val="100"/>
          <w:position w:val="0"/>
        </w:rPr>
        <w:t>、</w:t>
        <w:tab/>
        <w:t>现金流</w:t>
      </w:r>
      <w:bookmarkEnd w:id="90"/>
      <w:bookmarkEnd w:id="91"/>
      <w:bookmarkEnd w:id="9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951,579,108.42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934,018,924.87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991,916,499.47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890,399,707.75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-40,337,391.05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43,619,217.12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3,313,971.28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2,762,295.52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-3,313,971.28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-2,762,295.52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188,050,514.56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267,085,416.69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150,198,724.11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22,914,583.31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37,851,790.45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-20,736,779.02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78,708,712.05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w:t>
            </w:r>
          </w:p>
        </w:tc>
      </w:tr>
    </w:tbl>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firstLine="0"/>
        <w:jc w:val="left"/>
      </w:pPr>
      <w:bookmarkStart w:id="94" w:name="bookmark94"/>
      <w:r>
        <w:rPr>
          <w:rFonts w:ascii="Times New Roman" w:eastAsia="Times New Roman" w:hAnsi="Times New Roman" w:cs="Times New Roman"/>
          <w:color w:val="000000"/>
          <w:spacing w:val="0"/>
          <w:w w:val="100"/>
          <w:position w:val="0"/>
          <w:sz w:val="18"/>
          <w:szCs w:val="18"/>
        </w:rPr>
        <w:t>1</w:t>
      </w:r>
      <w:bookmarkEnd w:id="94"/>
      <w:r>
        <w:rPr>
          <w:color w:val="000000"/>
          <w:spacing w:val="0"/>
          <w:w w:val="100"/>
          <w:position w:val="0"/>
        </w:rPr>
        <w:t>、 经营活动产生的现金流量净额同比减少</w:t>
      </w:r>
      <w:r>
        <w:rPr>
          <w:rFonts w:ascii="Times New Roman" w:eastAsia="Times New Roman" w:hAnsi="Times New Roman" w:cs="Times New Roman"/>
          <w:color w:val="000000"/>
          <w:spacing w:val="0"/>
          <w:w w:val="100"/>
          <w:position w:val="0"/>
          <w:sz w:val="18"/>
          <w:szCs w:val="18"/>
        </w:rPr>
        <w:t>192.48%</w:t>
      </w:r>
      <w:r>
        <w:rPr>
          <w:color w:val="000000"/>
          <w:spacing w:val="0"/>
          <w:w w:val="100"/>
          <w:position w:val="0"/>
        </w:rPr>
        <w:t>，由于公司四季度销售收入有所提高，经营性应收及存货资金耗用较高， 导致公司经营性活动现金流净额为负。</w:t>
      </w:r>
    </w:p>
    <w:p>
      <w:pPr>
        <w:pStyle w:val="Style28"/>
        <w:keepNext w:val="0"/>
        <w:keepLines w:val="0"/>
        <w:widowControl w:val="0"/>
        <w:shd w:val="clear" w:color="auto" w:fill="auto"/>
        <w:tabs>
          <w:tab w:pos="354" w:val="left"/>
        </w:tabs>
        <w:bidi w:val="0"/>
        <w:spacing w:before="0" w:after="0" w:line="314" w:lineRule="exact"/>
        <w:ind w:left="0" w:right="0" w:firstLine="0"/>
        <w:jc w:val="left"/>
      </w:pPr>
      <w:bookmarkStart w:id="95" w:name="bookmark95"/>
      <w:r>
        <w:rPr>
          <w:rFonts w:ascii="Times New Roman" w:eastAsia="Times New Roman" w:hAnsi="Times New Roman" w:cs="Times New Roman"/>
          <w:color w:val="000000"/>
          <w:spacing w:val="0"/>
          <w:w w:val="100"/>
          <w:position w:val="0"/>
          <w:sz w:val="18"/>
          <w:szCs w:val="18"/>
        </w:rPr>
        <w:t>2</w:t>
      </w:r>
      <w:bookmarkEnd w:id="95"/>
      <w:r>
        <w:rPr>
          <w:color w:val="000000"/>
          <w:spacing w:val="0"/>
          <w:w w:val="100"/>
          <w:position w:val="0"/>
        </w:rPr>
        <w:t>、</w:t>
        <w:tab/>
        <w:t>筹资活动产生的现金流量净额同比减少</w:t>
      </w:r>
      <w:r>
        <w:rPr>
          <w:rFonts w:ascii="Times New Roman" w:eastAsia="Times New Roman" w:hAnsi="Times New Roman" w:cs="Times New Roman"/>
          <w:color w:val="000000"/>
          <w:spacing w:val="0"/>
          <w:w w:val="100"/>
          <w:position w:val="0"/>
          <w:sz w:val="18"/>
          <w:szCs w:val="18"/>
        </w:rPr>
        <w:t>39.46%</w:t>
      </w:r>
      <w:r>
        <w:rPr>
          <w:color w:val="000000"/>
          <w:spacing w:val="0"/>
          <w:w w:val="100"/>
          <w:position w:val="0"/>
        </w:rPr>
        <w:t>，由于报告期公司新增借款现金流入同比增加</w:t>
      </w:r>
      <w:r>
        <w:rPr>
          <w:rFonts w:ascii="Times New Roman" w:eastAsia="Times New Roman" w:hAnsi="Times New Roman" w:cs="Times New Roman"/>
          <w:color w:val="000000"/>
          <w:spacing w:val="0"/>
          <w:w w:val="100"/>
          <w:position w:val="0"/>
          <w:sz w:val="18"/>
          <w:szCs w:val="18"/>
        </w:rPr>
        <w:t>10,194.95</w:t>
      </w:r>
      <w:r>
        <w:rPr>
          <w:color w:val="000000"/>
          <w:spacing w:val="0"/>
          <w:w w:val="100"/>
          <w:position w:val="0"/>
        </w:rPr>
        <w:t>万元，同时偿还债 务现金流出同比增加</w:t>
      </w:r>
      <w:r>
        <w:rPr>
          <w:rFonts w:ascii="Times New Roman" w:eastAsia="Times New Roman" w:hAnsi="Times New Roman" w:cs="Times New Roman"/>
          <w:color w:val="000000"/>
          <w:spacing w:val="0"/>
          <w:w w:val="100"/>
          <w:position w:val="0"/>
          <w:sz w:val="18"/>
          <w:szCs w:val="18"/>
        </w:rPr>
        <w:t>11,688.67</w:t>
      </w:r>
      <w:r>
        <w:rPr>
          <w:color w:val="000000"/>
          <w:spacing w:val="0"/>
          <w:w w:val="100"/>
          <w:position w:val="0"/>
        </w:rPr>
        <w:t>万元。</w:t>
      </w:r>
    </w:p>
    <w:p>
      <w:pPr>
        <w:pStyle w:val="Style28"/>
        <w:keepNext w:val="0"/>
        <w:keepLines w:val="0"/>
        <w:widowControl w:val="0"/>
        <w:shd w:val="clear" w:color="auto" w:fill="auto"/>
        <w:tabs>
          <w:tab w:pos="354" w:val="left"/>
        </w:tabs>
        <w:bidi w:val="0"/>
        <w:spacing w:before="0" w:after="640" w:line="314" w:lineRule="exact"/>
        <w:ind w:left="0" w:right="0" w:firstLine="0"/>
        <w:jc w:val="left"/>
      </w:pPr>
      <w:bookmarkStart w:id="96" w:name="bookmark96"/>
      <w:r>
        <w:rPr>
          <w:rFonts w:ascii="Times New Roman" w:eastAsia="Times New Roman" w:hAnsi="Times New Roman" w:cs="Times New Roman"/>
          <w:color w:val="000000"/>
          <w:spacing w:val="0"/>
          <w:w w:val="100"/>
          <w:position w:val="0"/>
          <w:sz w:val="18"/>
          <w:szCs w:val="18"/>
        </w:rPr>
        <w:t>3</w:t>
      </w:r>
      <w:bookmarkEnd w:id="96"/>
      <w:r>
        <w:rPr>
          <w:color w:val="000000"/>
          <w:spacing w:val="0"/>
          <w:w w:val="100"/>
          <w:position w:val="0"/>
        </w:rPr>
        <w:t>、</w:t>
        <w:tab/>
        <w:t>现金及现金等价物净增加额同比减少</w:t>
      </w:r>
      <w:r>
        <w:rPr>
          <w:rFonts w:ascii="Times New Roman" w:eastAsia="Times New Roman" w:hAnsi="Times New Roman" w:cs="Times New Roman"/>
          <w:color w:val="000000"/>
          <w:spacing w:val="0"/>
          <w:w w:val="100"/>
          <w:position w:val="0"/>
          <w:sz w:val="18"/>
          <w:szCs w:val="18"/>
        </w:rPr>
        <w:t>126.35%</w:t>
      </w:r>
      <w:r>
        <w:rPr>
          <w:color w:val="000000"/>
          <w:spacing w:val="0"/>
          <w:w w:val="100"/>
          <w:position w:val="0"/>
        </w:rPr>
        <w:t>，主要由于经营活动产生的现金流量净额减少所致。</w:t>
      </w:r>
    </w:p>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报告期内公司经营活动的现金流量与本年度净利润存在重大差异的原因说明</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公司经营活动现金流量净额与净利润存在一定的差异，主要原因是：（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）报告期内公司销售收入增长，相应增加各环节的 储备，导致存货占用资金增加；（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）公司在销售时给予部分下游客户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月的账期，导致应收账款占用资金增加。</w:t>
      </w:r>
    </w:p>
    <w:p>
      <w:pPr>
        <w:pStyle w:val="Style26"/>
        <w:keepNext/>
        <w:keepLines/>
        <w:widowControl w:val="0"/>
        <w:shd w:val="clear" w:color="auto" w:fill="auto"/>
        <w:bidi w:val="0"/>
        <w:spacing w:before="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三</w:t>
      </w:r>
      <w:bookmarkEnd w:id="99"/>
      <w:r>
        <w:rPr>
          <w:color w:val="000000"/>
          <w:spacing w:val="0"/>
          <w:w w:val="100"/>
          <w:position w:val="0"/>
        </w:rPr>
        <w:t>、主营业务构成情况</w:t>
      </w:r>
      <w:bookmarkEnd w:id="100"/>
      <w:bookmarkEnd w:id="97"/>
      <w:bookmarkEnd w:id="9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577,307,647.86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443,526,888.85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279,658,661.41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232,712,034.04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12,499,266.90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7,442,568.93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9,380,503.61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662,376.69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钻石镶嵌饰品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839,120,127.59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659,191,071.71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15,375,526.50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13,784,218.59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其他饰品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14,969,922.08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10,706,201.53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9,380,503.61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662,376.69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76,548,158.66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60,038,623.19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3"/>
        <w:gridCol w:w="1382"/>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135,118,890.70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107,540,480.10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163,138,273.80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125,844,034.22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98,772,095.80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77,843,242.06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82,979,360.58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63,464,969.30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104,462,175.28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79,579,442.50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217,827,124.96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170,033,077.14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四</w:t>
      </w:r>
      <w:bookmarkEnd w:id="103"/>
      <w:r>
        <w:rPr>
          <w:color w:val="000000"/>
          <w:spacing w:val="0"/>
          <w:w w:val="100"/>
          <w:position w:val="0"/>
        </w:rPr>
        <w:t>、资产、负债状况分析</w:t>
      </w:r>
      <w:bookmarkEnd w:id="101"/>
      <w:bookmarkEnd w:id="102"/>
      <w:bookmarkEnd w:id="104"/>
    </w:p>
    <w:p>
      <w:pPr>
        <w:pStyle w:val="Style32"/>
        <w:keepNext/>
        <w:keepLines/>
        <w:widowControl w:val="0"/>
        <w:shd w:val="clear" w:color="auto" w:fill="auto"/>
        <w:bidi w:val="0"/>
        <w:spacing w:before="0" w:after="36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1</w:t>
      </w:r>
      <w:bookmarkEnd w:id="107"/>
      <w:r>
        <w:rPr>
          <w:color w:val="000000"/>
          <w:spacing w:val="0"/>
          <w:w w:val="100"/>
          <w:position w:val="0"/>
        </w:rPr>
        <w:t>、资产项目重大变动情况</w:t>
      </w:r>
      <w:bookmarkEnd w:id="105"/>
      <w:bookmarkEnd w:id="106"/>
      <w:bookmarkEnd w:id="10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162"/>
        <w:gridCol w:w="1066"/>
        <w:gridCol w:w="1195"/>
        <w:gridCol w:w="1061"/>
        <w:gridCol w:w="931"/>
        <w:gridCol w:w="279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268,813,378.5</w:t>
            </w:r>
          </w:p>
          <w:p>
            <w:pPr>
              <w:pStyle w:val="Style1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279,250,157.57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180,273,042.1</w:t>
            </w:r>
          </w:p>
          <w:p>
            <w:pPr>
              <w:pStyle w:val="Style1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91,868,934.50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336,197,070.9</w:t>
            </w:r>
          </w:p>
          <w:p>
            <w:pPr>
              <w:pStyle w:val="Style1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255,391,024.88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30,292,634.38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31,694,611.89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2</w:t>
      </w:r>
      <w:bookmarkEnd w:id="111"/>
      <w:r>
        <w:rPr>
          <w:color w:val="000000"/>
          <w:spacing w:val="0"/>
          <w:w w:val="100"/>
          <w:position w:val="0"/>
        </w:rPr>
        <w:t>、负债项目重大变动情况</w:t>
      </w:r>
      <w:bookmarkEnd w:id="109"/>
      <w:bookmarkEnd w:id="110"/>
      <w:bookmarkEnd w:id="11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190,000,000.0</w:t>
            </w:r>
          </w:p>
          <w:p>
            <w:pPr>
              <w:pStyle w:val="Style1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3</w:t>
      </w:r>
      <w:bookmarkEnd w:id="115"/>
      <w:r>
        <w:rPr>
          <w:color w:val="000000"/>
          <w:spacing w:val="0"/>
          <w:w w:val="100"/>
          <w:position w:val="0"/>
        </w:rPr>
        <w:t>、以公允价值计量的资产和负债</w:t>
      </w:r>
      <w:bookmarkEnd w:id="113"/>
      <w:bookmarkEnd w:id="114"/>
      <w:bookmarkEnd w:id="116"/>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本期计提的减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tbl>
      <w:tblPr>
        <w:tblOverlap w:val="never"/>
        <w:jc w:val="center"/>
        <w:tblLayout w:type="fixed"/>
      </w:tblPr>
      <w:tblGrid>
        <w:gridCol w:w="1205"/>
        <w:gridCol w:w="1195"/>
        <w:gridCol w:w="1195"/>
        <w:gridCol w:w="1195"/>
        <w:gridCol w:w="1195"/>
        <w:gridCol w:w="1195"/>
        <w:gridCol w:w="1195"/>
        <w:gridCol w:w="12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变动损益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计公允价值变 动</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值</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 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五</w:t>
      </w:r>
      <w:bookmarkEnd w:id="119"/>
      <w:r>
        <w:rPr>
          <w:color w:val="000000"/>
          <w:spacing w:val="0"/>
          <w:w w:val="100"/>
          <w:position w:val="0"/>
        </w:rPr>
        <w:t>、核心竞争力分析</w:t>
      </w:r>
      <w:bookmarkEnd w:id="117"/>
      <w:bookmarkEnd w:id="118"/>
      <w:bookmarkEnd w:id="120"/>
    </w:p>
    <w:p>
      <w:pPr>
        <w:pStyle w:val="Style28"/>
        <w:keepNext w:val="0"/>
        <w:keepLines w:val="0"/>
        <w:widowControl w:val="0"/>
        <w:shd w:val="clear" w:color="auto" w:fill="auto"/>
        <w:bidi w:val="0"/>
        <w:spacing w:before="0" w:after="0" w:line="360" w:lineRule="auto"/>
        <w:ind w:left="0" w:right="0" w:firstLine="720"/>
        <w:jc w:val="left"/>
      </w:pPr>
      <w:bookmarkStart w:id="121" w:name="bookmark121"/>
      <w:r>
        <w:rPr>
          <w:rFonts w:ascii="Times New Roman" w:eastAsia="Times New Roman" w:hAnsi="Times New Roman" w:cs="Times New Roman"/>
          <w:b/>
          <w:bCs/>
          <w:color w:val="000000"/>
          <w:spacing w:val="0"/>
          <w:w w:val="100"/>
          <w:position w:val="0"/>
          <w:sz w:val="18"/>
          <w:szCs w:val="18"/>
        </w:rPr>
        <w:t>1</w:t>
      </w:r>
      <w:bookmarkEnd w:id="121"/>
      <w:r>
        <w:rPr>
          <w:b/>
          <w:bCs/>
          <w:color w:val="000000"/>
          <w:spacing w:val="0"/>
          <w:w w:val="100"/>
          <w:position w:val="0"/>
        </w:rPr>
        <w:t>、品牌文化优势</w:t>
      </w:r>
    </w:p>
    <w:p>
      <w:pPr>
        <w:pStyle w:val="Style28"/>
        <w:keepNext w:val="0"/>
        <w:keepLines w:val="0"/>
        <w:widowControl w:val="0"/>
        <w:shd w:val="clear" w:color="auto" w:fill="auto"/>
        <w:bidi w:val="0"/>
        <w:spacing w:before="0" w:after="240" w:line="312" w:lineRule="exact"/>
        <w:ind w:left="0" w:right="0" w:firstLine="500"/>
        <w:jc w:val="both"/>
      </w:pPr>
      <w:r>
        <w:rPr>
          <w:color w:val="000000"/>
          <w:spacing w:val="0"/>
          <w:w w:val="100"/>
          <w:position w:val="0"/>
        </w:rPr>
        <w:t>品牌精细化和品牌时尚化是珠宝首饰企业长久竞争力的关键。公司在多年经营过程中，坚持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以品牌建设为中心，构 建科学的管理体系、优秀的共赢团队和优质的市场网络，成为以关爱指导服务的非凡公司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的战略方针，每年通过豪华钻石 巡展、年度加盟商酒会、总裁特训营、文化大讲堂等活动提升品牌知名度与加盟店面形象，加强加盟伙伴对公司品牌文化的 认知度和归属感；通过独特的店面设计、新颖的款式设计、贴心的售后服务以及积极参与公益事业和文化事业的企业姿态在 业界和消费者心目中树立起高雅、低调、负责的品牌形象，传递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凡人也可以拥有非凡魅力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的品牌联想，强化品牌的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象征，培养出一批忠实的品牌拥者。</w:t>
      </w:r>
    </w:p>
    <w:p>
      <w:pPr>
        <w:pStyle w:val="Style28"/>
        <w:keepNext w:val="0"/>
        <w:keepLines w:val="0"/>
        <w:widowControl w:val="0"/>
        <w:shd w:val="clear" w:color="auto" w:fill="auto"/>
        <w:tabs>
          <w:tab w:pos="823" w:val="left"/>
        </w:tabs>
        <w:bidi w:val="0"/>
        <w:spacing w:before="0" w:after="0" w:line="360" w:lineRule="auto"/>
        <w:ind w:left="0" w:right="0" w:firstLine="500"/>
        <w:jc w:val="both"/>
      </w:pPr>
      <w:bookmarkStart w:id="122" w:name="bookmark122"/>
      <w:r>
        <w:rPr>
          <w:rFonts w:ascii="Times New Roman" w:eastAsia="Times New Roman" w:hAnsi="Times New Roman" w:cs="Times New Roman"/>
          <w:b/>
          <w:bCs/>
          <w:color w:val="000000"/>
          <w:spacing w:val="0"/>
          <w:w w:val="100"/>
          <w:position w:val="0"/>
          <w:sz w:val="18"/>
          <w:szCs w:val="18"/>
        </w:rPr>
        <w:t>2</w:t>
      </w:r>
      <w:bookmarkEnd w:id="122"/>
      <w:r>
        <w:rPr>
          <w:b/>
          <w:bCs/>
          <w:color w:val="000000"/>
          <w:spacing w:val="0"/>
          <w:w w:val="100"/>
          <w:position w:val="0"/>
        </w:rPr>
        <w:t>、</w:t>
        <w:tab/>
        <w:t>营销网络优势</w:t>
      </w:r>
    </w:p>
    <w:p>
      <w:pPr>
        <w:pStyle w:val="Style28"/>
        <w:keepNext w:val="0"/>
        <w:keepLines w:val="0"/>
        <w:widowControl w:val="0"/>
        <w:shd w:val="clear" w:color="auto" w:fill="auto"/>
        <w:bidi w:val="0"/>
        <w:spacing w:before="0" w:after="240" w:line="310" w:lineRule="exact"/>
        <w:ind w:left="0" w:right="0" w:firstLine="500"/>
        <w:jc w:val="both"/>
      </w:pPr>
      <w:r>
        <w:rPr>
          <w:color w:val="000000"/>
          <w:spacing w:val="0"/>
          <w:w w:val="100"/>
          <w:position w:val="0"/>
        </w:rPr>
        <w:t>公司自设立之初就坚持以品牌建设为中心，以钻石镶嵌饰品的设计、生产为立足点，以二、三线城市为主要销售市场， 以加盟推广为主要营销手段来实现产品销售。在过去十年里，一直专注于自己的优势产品一钻石镶嵌饰品的设计、生产；一 直专注于既定的经营策略，坚持在二、三线城市发展加盟业务，扬长避短，最大可能地解决新兴珠宝企业发展过程中会遇到 的资金掣肘，并将和优势老牌珠宝品牌竞争的影响降到最低，迅速地在二、三线城市成长起来，规模不断壮大，逐渐发展成 为现在拥有</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家加盟店，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家自营实体店，覆盖全国</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个省(自治区、直辖市)，</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个城市的强大终端网络的珠宝企业。</w:t>
      </w:r>
    </w:p>
    <w:p>
      <w:pPr>
        <w:pStyle w:val="Style28"/>
        <w:keepNext w:val="0"/>
        <w:keepLines w:val="0"/>
        <w:widowControl w:val="0"/>
        <w:shd w:val="clear" w:color="auto" w:fill="auto"/>
        <w:tabs>
          <w:tab w:pos="818" w:val="left"/>
        </w:tabs>
        <w:bidi w:val="0"/>
        <w:spacing w:before="0" w:after="0" w:line="360" w:lineRule="auto"/>
        <w:ind w:left="0" w:right="0" w:firstLine="500"/>
        <w:jc w:val="both"/>
      </w:pPr>
      <w:bookmarkStart w:id="123" w:name="bookmark123"/>
      <w:r>
        <w:rPr>
          <w:rFonts w:ascii="Times New Roman" w:eastAsia="Times New Roman" w:hAnsi="Times New Roman" w:cs="Times New Roman"/>
          <w:b/>
          <w:bCs/>
          <w:color w:val="000000"/>
          <w:spacing w:val="0"/>
          <w:w w:val="100"/>
          <w:position w:val="0"/>
          <w:sz w:val="18"/>
          <w:szCs w:val="18"/>
        </w:rPr>
        <w:t>3</w:t>
      </w:r>
      <w:bookmarkEnd w:id="123"/>
      <w:r>
        <w:rPr>
          <w:b/>
          <w:bCs/>
          <w:color w:val="000000"/>
          <w:spacing w:val="0"/>
          <w:w w:val="100"/>
          <w:position w:val="0"/>
        </w:rPr>
        <w:t>、</w:t>
        <w:tab/>
        <w:t>设计优势</w:t>
      </w:r>
    </w:p>
    <w:p>
      <w:pPr>
        <w:pStyle w:val="Style28"/>
        <w:keepNext w:val="0"/>
        <w:keepLines w:val="0"/>
        <w:widowControl w:val="0"/>
        <w:shd w:val="clear" w:color="auto" w:fill="auto"/>
        <w:bidi w:val="0"/>
        <w:spacing w:before="0" w:after="240" w:line="310" w:lineRule="exact"/>
        <w:ind w:left="0" w:right="0" w:firstLine="500"/>
        <w:jc w:val="both"/>
      </w:pPr>
      <w:r>
        <w:rPr>
          <w:color w:val="000000"/>
          <w:spacing w:val="0"/>
          <w:w w:val="100"/>
          <w:position w:val="0"/>
        </w:rPr>
        <w:t>公司现有专业设计师二十多名，均具有良好的时尚敏感度，随时研究市场流行趋势，根据最新流行元素更新产品款式 并且大胆创新，将中国元素率先融入设计中，开创独特设计风格，深受顾客好评。公司在保持款式设计不断更新的同时，结 合生产经验，不断创新生产工艺，研发新的技术，开发出动态旋转饰品、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舒适戒臂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炫彩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吻钻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等一系列全新概念的 饰品，既考虑饰品的外观，又充分考虑消费者佩戴首饰的舒适性，增加了产品的附加值，打造出公司产品与众不同的魅力。</w:t>
      </w:r>
    </w:p>
    <w:p>
      <w:pPr>
        <w:pStyle w:val="Style28"/>
        <w:keepNext w:val="0"/>
        <w:keepLines w:val="0"/>
        <w:widowControl w:val="0"/>
        <w:shd w:val="clear" w:color="auto" w:fill="auto"/>
        <w:tabs>
          <w:tab w:pos="813" w:val="left"/>
        </w:tabs>
        <w:bidi w:val="0"/>
        <w:spacing w:before="0" w:after="0" w:line="360" w:lineRule="auto"/>
        <w:ind w:left="0" w:right="0" w:firstLine="500"/>
        <w:jc w:val="both"/>
      </w:pPr>
      <w:bookmarkStart w:id="124" w:name="bookmark124"/>
      <w:r>
        <w:rPr>
          <w:rFonts w:ascii="Times New Roman" w:eastAsia="Times New Roman" w:hAnsi="Times New Roman" w:cs="Times New Roman"/>
          <w:b/>
          <w:bCs/>
          <w:color w:val="000000"/>
          <w:spacing w:val="0"/>
          <w:w w:val="100"/>
          <w:position w:val="0"/>
          <w:sz w:val="18"/>
          <w:szCs w:val="18"/>
        </w:rPr>
        <w:t>4</w:t>
      </w:r>
      <w:bookmarkEnd w:id="124"/>
      <w:r>
        <w:rPr>
          <w:b/>
          <w:bCs/>
          <w:color w:val="000000"/>
          <w:spacing w:val="0"/>
          <w:w w:val="100"/>
          <w:position w:val="0"/>
        </w:rPr>
        <w:t>、</w:t>
        <w:tab/>
        <w:t>人才优势</w:t>
      </w:r>
    </w:p>
    <w:p>
      <w:pPr>
        <w:pStyle w:val="Style28"/>
        <w:keepNext w:val="0"/>
        <w:keepLines w:val="0"/>
        <w:widowControl w:val="0"/>
        <w:numPr>
          <w:ilvl w:val="0"/>
          <w:numId w:val="1"/>
        </w:numPr>
        <w:shd w:val="clear" w:color="auto" w:fill="auto"/>
        <w:tabs>
          <w:tab w:pos="909" w:val="left"/>
        </w:tabs>
        <w:bidi w:val="0"/>
        <w:spacing w:before="0" w:after="100" w:line="312" w:lineRule="exact"/>
        <w:ind w:left="0" w:right="0" w:firstLine="500"/>
        <w:jc w:val="left"/>
      </w:pPr>
      <w:bookmarkStart w:id="125" w:name="bookmark125"/>
      <w:bookmarkEnd w:id="125"/>
      <w:r>
        <w:rPr>
          <w:color w:val="000000"/>
          <w:spacing w:val="0"/>
          <w:w w:val="100"/>
          <w:position w:val="0"/>
        </w:rPr>
        <w:t>专业、稳定的团队优势</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公司的中高层管理团队中，多数毕业于行业相关专业，并在珠宝玉石首饰行业从业多年，有相当丰富的行业经验。公 司高级管理团队成员在公司平均任职时间超过八年，中高层管理团队成员在公司平均任职时间超过五年，报告期内，公司中 高层管理团队员工流失率不超过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8"/>
        <w:keepNext w:val="0"/>
        <w:keepLines w:val="0"/>
        <w:widowControl w:val="0"/>
        <w:numPr>
          <w:ilvl w:val="0"/>
          <w:numId w:val="1"/>
        </w:numPr>
        <w:shd w:val="clear" w:color="auto" w:fill="auto"/>
        <w:tabs>
          <w:tab w:pos="909" w:val="left"/>
        </w:tabs>
        <w:bidi w:val="0"/>
        <w:spacing w:before="0" w:after="100" w:line="312" w:lineRule="exact"/>
        <w:ind w:left="0" w:right="0" w:firstLine="500"/>
        <w:jc w:val="both"/>
      </w:pPr>
      <w:bookmarkStart w:id="126" w:name="bookmark126"/>
      <w:bookmarkEnd w:id="126"/>
      <w:r>
        <w:rPr>
          <w:color w:val="000000"/>
          <w:spacing w:val="0"/>
          <w:w w:val="100"/>
          <w:position w:val="0"/>
        </w:rPr>
        <w:t>科学有效的人才培养机制</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公司考虑到本行业人才需求的特殊性，为公司发展的长远规划考虑，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年率先在行业内开创校企结合的人才培养模 式，截至目前，爱迪尔珠宝联合培养已经实现了全国区域布点。不但与天津商业大学，长春工程学院，无锡商业职业技术学 </w:t>
      </w:r>
      <w:r>
        <w:rPr>
          <w:color w:val="000000"/>
          <w:spacing w:val="0"/>
          <w:w w:val="100"/>
          <w:position w:val="0"/>
        </w:rPr>
        <w:t>院，深圳职业技术学院，陕西国际商贸学院，中国地质大学（武汉），云南国土资源职业学院、江苏经贸职业技术学院、兰 州资源环境职业技术学院等九大院校联手，结成人才战略合作伙伴，加强校企交流和资源整合，共同培养终端实践运用型专 业人才；更于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月与揭阳职业技术学院宝玉石鉴定与加工技术专业（首饰加工与制作方向）签订合作协议，将爱迪尔 珠宝联合培养项目向多元化方向发展，在培养珠宝终端实践运用型人才的同时，也专注于加工制作人才的培养，大力推动公 司加工制作水平的提高及工艺水平的创新。</w:t>
      </w:r>
    </w:p>
    <w:p>
      <w:pPr>
        <w:pStyle w:val="Style28"/>
        <w:keepNext w:val="0"/>
        <w:keepLines w:val="0"/>
        <w:widowControl w:val="0"/>
        <w:shd w:val="clear" w:color="auto" w:fill="auto"/>
        <w:bidi w:val="0"/>
        <w:spacing w:before="0" w:after="220" w:line="317" w:lineRule="exact"/>
        <w:ind w:left="0" w:right="0" w:firstLine="500"/>
        <w:jc w:val="both"/>
      </w:pPr>
      <w:r>
        <w:rPr>
          <w:color w:val="000000"/>
          <w:spacing w:val="0"/>
          <w:w w:val="100"/>
          <w:position w:val="0"/>
        </w:rPr>
        <w:t>截至报告期，公司共开设个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爱迪尔珠宝班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，接收培养逾千名学员。从中选取优秀学员进入公司或推荐其为加盟伙 伴服务，从而解决市场上专业珠宝人才短缺的问题，为公司业务发展提供保障。</w:t>
      </w:r>
    </w:p>
    <w:p>
      <w:pPr>
        <w:pStyle w:val="Style28"/>
        <w:keepNext w:val="0"/>
        <w:keepLines w:val="0"/>
        <w:widowControl w:val="0"/>
        <w:shd w:val="clear" w:color="auto" w:fill="auto"/>
        <w:tabs>
          <w:tab w:pos="789" w:val="left"/>
        </w:tabs>
        <w:bidi w:val="0"/>
        <w:spacing w:before="0" w:after="0" w:line="360" w:lineRule="auto"/>
        <w:ind w:left="0" w:right="0" w:firstLine="480"/>
        <w:jc w:val="left"/>
      </w:pPr>
      <w:bookmarkStart w:id="127" w:name="bookmark127"/>
      <w:r>
        <w:rPr>
          <w:rFonts w:ascii="Times New Roman" w:eastAsia="Times New Roman" w:hAnsi="Times New Roman" w:cs="Times New Roman"/>
          <w:b/>
          <w:bCs/>
          <w:color w:val="000000"/>
          <w:spacing w:val="0"/>
          <w:w w:val="100"/>
          <w:position w:val="0"/>
          <w:sz w:val="18"/>
          <w:szCs w:val="18"/>
        </w:rPr>
        <w:t>5</w:t>
      </w:r>
      <w:bookmarkEnd w:id="127"/>
      <w:r>
        <w:rPr>
          <w:b/>
          <w:bCs/>
          <w:color w:val="000000"/>
          <w:spacing w:val="0"/>
          <w:w w:val="100"/>
          <w:position w:val="0"/>
        </w:rPr>
        <w:t>、</w:t>
        <w:tab/>
        <w:t>原材料采购优势</w:t>
      </w:r>
    </w:p>
    <w:p>
      <w:pPr>
        <w:pStyle w:val="Style28"/>
        <w:keepNext w:val="0"/>
        <w:keepLines w:val="0"/>
        <w:widowControl w:val="0"/>
        <w:shd w:val="clear" w:color="auto" w:fill="auto"/>
        <w:bidi w:val="0"/>
        <w:spacing w:before="0" w:after="220" w:line="313" w:lineRule="exact"/>
        <w:ind w:left="0" w:right="0" w:firstLine="500"/>
        <w:jc w:val="both"/>
      </w:pPr>
      <w:r>
        <w:rPr>
          <w:color w:val="000000"/>
          <w:spacing w:val="0"/>
          <w:w w:val="100"/>
          <w:position w:val="0"/>
        </w:rPr>
        <w:t>钻石饰品行业由于钻石采购价格由净度、大小、切工、色度等因素共同决定，差别很大，因此对于采购人员的专业水 平要求更高。公司管理层均具有多年珠宝玉石首饰行业从业经验，主要采购人员毕业于南京大学地球科学系宝玉石工艺与检 测专业，熟悉成品钻市场，并与全球多个国家的多家钻石一级供应商建立起了长期的合作关系。在采购环节中，公司通过到 合作单位看货确定货品的质量及成交价格，再通过其在国内的进口物流服务商在钻交所成交。由于公司管理层多年维护形成 了良好的市场关系，并随公司采购规模的快速增长，公司通常可以以较低价格及时、足量的获取生产所需的成品钻，确保了 货品的质量、节约了公司的原材料采购成本，更重要的是，满足了顾客货品的时间需求，为在维护原有客户关系的基础上拓 展更多的新客户奠定了基础。</w:t>
      </w:r>
    </w:p>
    <w:p>
      <w:pPr>
        <w:pStyle w:val="Style28"/>
        <w:keepNext w:val="0"/>
        <w:keepLines w:val="0"/>
        <w:widowControl w:val="0"/>
        <w:shd w:val="clear" w:color="auto" w:fill="auto"/>
        <w:tabs>
          <w:tab w:pos="789" w:val="left"/>
        </w:tabs>
        <w:bidi w:val="0"/>
        <w:spacing w:before="0" w:after="0" w:line="360" w:lineRule="auto"/>
        <w:ind w:left="0" w:right="0" w:firstLine="480"/>
        <w:jc w:val="left"/>
      </w:pPr>
      <w:bookmarkStart w:id="128" w:name="bookmark128"/>
      <w:r>
        <w:rPr>
          <w:rFonts w:ascii="Times New Roman" w:eastAsia="Times New Roman" w:hAnsi="Times New Roman" w:cs="Times New Roman"/>
          <w:b/>
          <w:bCs/>
          <w:color w:val="000000"/>
          <w:spacing w:val="0"/>
          <w:w w:val="100"/>
          <w:position w:val="0"/>
          <w:sz w:val="18"/>
          <w:szCs w:val="18"/>
        </w:rPr>
        <w:t>6</w:t>
      </w:r>
      <w:bookmarkEnd w:id="128"/>
      <w:r>
        <w:rPr>
          <w:b/>
          <w:bCs/>
          <w:color w:val="000000"/>
          <w:spacing w:val="0"/>
          <w:w w:val="100"/>
          <w:position w:val="0"/>
        </w:rPr>
        <w:t>、</w:t>
        <w:tab/>
        <w:t>区位和产业集群优势</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改革开放以来，凭借毗邻港澳的得天独厚的区位优势，深圳珠宝引领中国珠宝产业走过了飞速发展的二十年。根据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中国珠宝玉石首饰年鉴》数据显示，深圳已有注册珠宝企业</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多家，行业制造加工总值超过</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 xml:space="preserve">亿元人民币。深圳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以上的珠宝企业主要集中在罗湖区，并且以水贝为中心形成了产业链日趋完善、产业高度配合的珠宝产业集聚基地。该 基地</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年被国土资源部、国家发展和改革委员会、科学技术部等三部门联合授予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中国珠宝玉石首饰特色产业基地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 无可争议地成为中国珠宝产业中最大的生产基地、交易中心和国际信息交流中心。</w:t>
      </w:r>
    </w:p>
    <w:p>
      <w:pPr>
        <w:pStyle w:val="Style28"/>
        <w:keepNext w:val="0"/>
        <w:keepLines w:val="0"/>
        <w:widowControl w:val="0"/>
        <w:shd w:val="clear" w:color="auto" w:fill="auto"/>
        <w:bidi w:val="0"/>
        <w:spacing w:before="0" w:after="820" w:line="315" w:lineRule="exact"/>
        <w:ind w:left="0" w:right="0" w:firstLine="300"/>
        <w:jc w:val="left"/>
      </w:pPr>
      <w:r>
        <w:rPr>
          <w:color w:val="000000"/>
          <w:spacing w:val="0"/>
          <w:w w:val="100"/>
          <w:position w:val="0"/>
        </w:rPr>
        <w:t>深圳珠宝产业已经形成完善的集群规模，制造能力突出、著名品牌众多，产品质量优异，服务体系完善。以罗湖水贝为 中心，形成了设计、生产、加工、展示、检测、批发销售一条龙的产业链条；辅助材料、设计包装、精品加工、珠宝器材、 加工设备等相关配套产业链也形成规模。专业化产业集群的形成，使各种企业分工协作，能够为公司提供低成本和经济可靠 的产业配套，使具有资源整合意识和能力的发行人迅速崭露头角，在竞争中处于优势。</w:t>
      </w:r>
    </w:p>
    <w:p>
      <w:pPr>
        <w:pStyle w:val="Style26"/>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六</w:t>
      </w:r>
      <w:bookmarkEnd w:id="131"/>
      <w:r>
        <w:rPr>
          <w:color w:val="000000"/>
          <w:spacing w:val="0"/>
          <w:w w:val="100"/>
          <w:position w:val="0"/>
        </w:rPr>
        <w:t>、投资状况分析</w:t>
      </w:r>
      <w:bookmarkEnd w:id="129"/>
      <w:bookmarkEnd w:id="130"/>
      <w:bookmarkEnd w:id="132"/>
    </w:p>
    <w:p>
      <w:pPr>
        <w:pStyle w:val="Style32"/>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1</w:t>
      </w:r>
      <w:bookmarkEnd w:id="135"/>
      <w:r>
        <w:rPr>
          <w:color w:val="000000"/>
          <w:spacing w:val="0"/>
          <w:w w:val="100"/>
          <w:position w:val="0"/>
        </w:rPr>
        <w:t>、对外股权投资情况</w:t>
      </w:r>
      <w:bookmarkEnd w:id="133"/>
      <w:bookmarkEnd w:id="134"/>
      <w:bookmarkEnd w:id="136"/>
    </w:p>
    <w:p>
      <w:pPr>
        <w:pStyle w:val="Style39"/>
        <w:keepNext/>
        <w:keepLines/>
        <w:widowControl w:val="0"/>
        <w:shd w:val="clear" w:color="auto" w:fill="auto"/>
        <w:tabs>
          <w:tab w:pos="45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1</w:t>
      </w:r>
      <w:r>
        <w:rPr>
          <w:color w:val="000000"/>
          <w:spacing w:val="0"/>
          <w:w w:val="100"/>
          <w:position w:val="0"/>
        </w:rPr>
        <w:t>）</w:t>
        <w:tab/>
        <w:t>对外投资情况</w:t>
      </w:r>
      <w:bookmarkEnd w:id="137"/>
      <w:bookmarkEnd w:id="138"/>
      <w:bookmarkEnd w:id="140"/>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公司报告期无对外投资。</w:t>
      </w:r>
    </w:p>
    <w:p>
      <w:pPr>
        <w:pStyle w:val="Style39"/>
        <w:keepNext/>
        <w:keepLines/>
        <w:widowControl w:val="0"/>
        <w:shd w:val="clear" w:color="auto" w:fill="auto"/>
        <w:tabs>
          <w:tab w:pos="453"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2</w:t>
      </w:r>
      <w:r>
        <w:rPr>
          <w:color w:val="000000"/>
          <w:spacing w:val="0"/>
          <w:w w:val="100"/>
          <w:position w:val="0"/>
        </w:rPr>
        <w:t>）</w:t>
        <w:tab/>
        <w:t>持有金融企业股权情况</w:t>
      </w:r>
      <w:bookmarkEnd w:id="141"/>
      <w:bookmarkEnd w:id="142"/>
      <w:bookmarkEnd w:id="144"/>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公司报告期未持有金融企业股权。</w:t>
      </w:r>
    </w:p>
    <w:p>
      <w:pPr>
        <w:pStyle w:val="Style39"/>
        <w:keepNext/>
        <w:keepLines/>
        <w:widowControl w:val="0"/>
        <w:numPr>
          <w:ilvl w:val="0"/>
          <w:numId w:val="1"/>
        </w:numPr>
        <w:shd w:val="clear" w:color="auto" w:fill="auto"/>
        <w:tabs>
          <w:tab w:pos="493" w:val="left"/>
        </w:tabs>
        <w:bidi w:val="0"/>
        <w:spacing w:before="0" w:line="240" w:lineRule="auto"/>
        <w:ind w:left="0" w:right="0" w:firstLine="0"/>
        <w:jc w:val="left"/>
      </w:pPr>
      <w:bookmarkStart w:id="145" w:name="bookmark145"/>
      <w:bookmarkStart w:id="146" w:name="bookmark146"/>
      <w:bookmarkStart w:id="147" w:name="bookmark147"/>
      <w:bookmarkStart w:id="148" w:name="bookmark148"/>
      <w:bookmarkEnd w:id="147"/>
      <w:r>
        <w:rPr>
          <w:color w:val="000000"/>
          <w:spacing w:val="0"/>
          <w:w w:val="100"/>
          <w:position w:val="0"/>
        </w:rPr>
        <w:t>证券投资情况</w:t>
      </w:r>
      <w:bookmarkEnd w:id="145"/>
      <w:bookmarkEnd w:id="146"/>
      <w:bookmarkEnd w:id="14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9"/>
        <w:keepNext/>
        <w:keepLines/>
        <w:widowControl w:val="0"/>
        <w:numPr>
          <w:ilvl w:val="0"/>
          <w:numId w:val="1"/>
        </w:numPr>
        <w:shd w:val="clear" w:color="auto" w:fill="auto"/>
        <w:tabs>
          <w:tab w:pos="493" w:val="left"/>
        </w:tabs>
        <w:bidi w:val="0"/>
        <w:spacing w:before="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持有其他上市公司股权情况的说明</w:t>
      </w:r>
      <w:bookmarkEnd w:id="149"/>
      <w:bookmarkEnd w:id="150"/>
      <w:bookmarkEnd w:id="15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公司报告期未持有其他上市公司股权。</w:t>
      </w:r>
    </w:p>
    <w:p>
      <w:pPr>
        <w:pStyle w:val="Style32"/>
        <w:keepNext/>
        <w:keepLines/>
        <w:widowControl w:val="0"/>
        <w:shd w:val="clear" w:color="auto" w:fill="auto"/>
        <w:tabs>
          <w:tab w:pos="378" w:val="left"/>
        </w:tabs>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2</w:t>
      </w:r>
      <w:bookmarkEnd w:id="155"/>
      <w:r>
        <w:rPr>
          <w:color w:val="000000"/>
          <w:spacing w:val="0"/>
          <w:w w:val="100"/>
          <w:position w:val="0"/>
        </w:rPr>
        <w:t>、</w:t>
        <w:tab/>
        <w:t>委托理财、衍生品投资和委托贷款情况</w:t>
      </w:r>
      <w:bookmarkEnd w:id="153"/>
      <w:bookmarkEnd w:id="154"/>
      <w:bookmarkEnd w:id="156"/>
    </w:p>
    <w:p>
      <w:pPr>
        <w:pStyle w:val="Style39"/>
        <w:keepNext/>
        <w:keepLines/>
        <w:widowControl w:val="0"/>
        <w:numPr>
          <w:ilvl w:val="0"/>
          <w:numId w:val="3"/>
        </w:numPr>
        <w:shd w:val="clear" w:color="auto" w:fill="auto"/>
        <w:tabs>
          <w:tab w:pos="493" w:val="left"/>
        </w:tabs>
        <w:bidi w:val="0"/>
        <w:spacing w:before="0" w:line="240" w:lineRule="auto"/>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委托理财情况</w:t>
      </w:r>
      <w:bookmarkEnd w:id="157"/>
      <w:bookmarkEnd w:id="158"/>
      <w:bookmarkEnd w:id="16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9"/>
        <w:keepNext/>
        <w:keepLines/>
        <w:widowControl w:val="0"/>
        <w:numPr>
          <w:ilvl w:val="0"/>
          <w:numId w:val="3"/>
        </w:numPr>
        <w:shd w:val="clear" w:color="auto" w:fill="auto"/>
        <w:tabs>
          <w:tab w:pos="493" w:val="left"/>
        </w:tabs>
        <w:bidi w:val="0"/>
        <w:spacing w:before="0" w:line="240" w:lineRule="auto"/>
        <w:ind w:left="0" w:right="0" w:firstLine="0"/>
        <w:jc w:val="left"/>
      </w:pPr>
      <w:bookmarkStart w:id="161" w:name="bookmark161"/>
      <w:bookmarkStart w:id="162" w:name="bookmark162"/>
      <w:bookmarkStart w:id="163" w:name="bookmark163"/>
      <w:bookmarkStart w:id="164" w:name="bookmark164"/>
      <w:bookmarkEnd w:id="163"/>
      <w:r>
        <w:rPr>
          <w:color w:val="000000"/>
          <w:spacing w:val="0"/>
          <w:w w:val="100"/>
          <w:position w:val="0"/>
        </w:rPr>
        <w:t>衍生品投资情况</w:t>
      </w:r>
      <w:bookmarkEnd w:id="161"/>
      <w:bookmarkEnd w:id="162"/>
      <w:bookmarkEnd w:id="164"/>
    </w:p>
    <w:p>
      <w:pPr>
        <w:pStyle w:val="Style28"/>
        <w:keepNext w:val="0"/>
        <w:keepLines w:val="0"/>
        <w:widowControl w:val="0"/>
        <w:numPr>
          <w:ilvl w:val="0"/>
          <w:numId w:val="5"/>
        </w:numPr>
        <w:shd w:val="clear" w:color="auto" w:fill="auto"/>
        <w:tabs>
          <w:tab w:pos="326" w:val="left"/>
        </w:tabs>
        <w:bidi w:val="0"/>
        <w:spacing w:before="0" w:line="240" w:lineRule="auto"/>
        <w:ind w:left="0" w:right="0" w:firstLine="0"/>
        <w:jc w:val="left"/>
      </w:pPr>
      <w:bookmarkStart w:id="165" w:name="bookmark165"/>
      <w:bookmarkEnd w:id="16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9"/>
        <w:keepNext/>
        <w:keepLines/>
        <w:widowControl w:val="0"/>
        <w:numPr>
          <w:ilvl w:val="0"/>
          <w:numId w:val="3"/>
        </w:numPr>
        <w:shd w:val="clear" w:color="auto" w:fill="auto"/>
        <w:tabs>
          <w:tab w:pos="493" w:val="left"/>
        </w:tabs>
        <w:bidi w:val="0"/>
        <w:spacing w:before="0" w:line="240" w:lineRule="auto"/>
        <w:ind w:left="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委托贷款情况</w:t>
      </w:r>
      <w:bookmarkEnd w:id="166"/>
      <w:bookmarkEnd w:id="167"/>
      <w:bookmarkEnd w:id="169"/>
    </w:p>
    <w:p>
      <w:pPr>
        <w:pStyle w:val="Style28"/>
        <w:keepNext w:val="0"/>
        <w:keepLines w:val="0"/>
        <w:widowControl w:val="0"/>
        <w:numPr>
          <w:ilvl w:val="0"/>
          <w:numId w:val="5"/>
        </w:numPr>
        <w:shd w:val="clear" w:color="auto" w:fill="auto"/>
        <w:tabs>
          <w:tab w:pos="326" w:val="left"/>
        </w:tabs>
        <w:bidi w:val="0"/>
        <w:spacing w:before="0" w:line="240" w:lineRule="auto"/>
        <w:ind w:left="0" w:right="0" w:firstLine="0"/>
        <w:jc w:val="left"/>
      </w:pPr>
      <w:bookmarkStart w:id="170" w:name="bookmark170"/>
      <w:bookmarkEnd w:id="1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w:t>
        <w:tab/>
        <w:t>募集资金使用情况</w:t>
      </w:r>
      <w:bookmarkEnd w:id="171"/>
      <w:bookmarkEnd w:id="172"/>
      <w:bookmarkEnd w:id="174"/>
    </w:p>
    <w:p>
      <w:pPr>
        <w:pStyle w:val="Style28"/>
        <w:keepNext w:val="0"/>
        <w:keepLines w:val="0"/>
        <w:widowControl w:val="0"/>
        <w:numPr>
          <w:ilvl w:val="0"/>
          <w:numId w:val="5"/>
        </w:numPr>
        <w:shd w:val="clear" w:color="auto" w:fill="auto"/>
        <w:tabs>
          <w:tab w:pos="326" w:val="left"/>
        </w:tabs>
        <w:bidi w:val="0"/>
        <w:spacing w:before="0" w:line="240" w:lineRule="auto"/>
        <w:ind w:left="0" w:right="0" w:firstLine="0"/>
        <w:jc w:val="left"/>
      </w:pPr>
      <w:bookmarkStart w:id="175" w:name="bookmark175"/>
      <w:bookmarkEnd w:id="17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32"/>
        <w:keepNext/>
        <w:keepLines/>
        <w:widowControl w:val="0"/>
        <w:shd w:val="clear" w:color="auto" w:fill="auto"/>
        <w:tabs>
          <w:tab w:pos="378"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4</w:t>
      </w:r>
      <w:bookmarkEnd w:id="178"/>
      <w:r>
        <w:rPr>
          <w:color w:val="000000"/>
          <w:spacing w:val="0"/>
          <w:w w:val="100"/>
          <w:position w:val="0"/>
        </w:rPr>
        <w:t>、</w:t>
        <w:tab/>
        <w:t>主要子公司、参股公司分析</w:t>
      </w:r>
      <w:bookmarkEnd w:id="176"/>
      <w:bookmarkEnd w:id="177"/>
      <w:bookmarkEnd w:id="17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主要子公司、参股公司情况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55"/>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主要产品或 服务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惠州市爱迪</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尔珠宝首饰</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珠宝首饰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珠宝首饰加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28,154,413.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-10,120,737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13,418,077.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-4,148,815.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-4,157,977.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龙岩市爱迪</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珠宝首饰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珠宝首饰销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9,305,005.5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5,715,649.5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10,380,742.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1,105,756.4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826,625.60</w:t>
            </w:r>
          </w:p>
        </w:tc>
      </w:tr>
    </w:tbl>
    <w:tbl>
      <w:tblPr>
        <w:tblOverlap w:val="never"/>
        <w:jc w:val="center"/>
        <w:tblLayout w:type="fixed"/>
      </w:tblPr>
      <w:tblGrid>
        <w:gridCol w:w="965"/>
        <w:gridCol w:w="955"/>
        <w:gridCol w:w="955"/>
        <w:gridCol w:w="960"/>
        <w:gridCol w:w="955"/>
        <w:gridCol w:w="955"/>
        <w:gridCol w:w="960"/>
        <w:gridCol w:w="955"/>
        <w:gridCol w:w="955"/>
        <w:gridCol w:w="970"/>
      </w:tblGrid>
      <w:tr>
        <w:trPr>
          <w:trHeight w:val="68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尔珠宝有限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40" w:line="316" w:lineRule="exact"/>
        <w:ind w:left="0" w:right="0" w:firstLine="0"/>
        <w:jc w:val="left"/>
      </w:pPr>
      <w:r>
        <w:rPr>
          <w:color w:val="000000"/>
          <w:spacing w:val="0"/>
          <w:w w:val="100"/>
          <w:position w:val="0"/>
        </w:rPr>
        <w:t>主要子公司、参股公司情况说明</w:t>
      </w:r>
    </w:p>
    <w:p>
      <w:pPr>
        <w:pStyle w:val="Style28"/>
        <w:keepNext w:val="0"/>
        <w:keepLines w:val="0"/>
        <w:widowControl w:val="0"/>
        <w:shd w:val="clear" w:color="auto" w:fill="auto"/>
        <w:bidi w:val="0"/>
        <w:spacing w:before="0" w:line="316" w:lineRule="exact"/>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5</w:t>
      </w:r>
      <w:bookmarkEnd w:id="182"/>
      <w:r>
        <w:rPr>
          <w:color w:val="000000"/>
          <w:spacing w:val="0"/>
          <w:w w:val="100"/>
          <w:position w:val="0"/>
        </w:rPr>
        <w:t>、非募集资金投资的重大项目情况</w:t>
      </w:r>
      <w:bookmarkEnd w:id="180"/>
      <w:bookmarkEnd w:id="181"/>
      <w:bookmarkEnd w:id="183"/>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公司报告期无非募集资金投资的重大项目。</w:t>
      </w:r>
    </w:p>
    <w:p>
      <w:pPr>
        <w:pStyle w:val="Style26"/>
        <w:keepNext/>
        <w:keepLines/>
        <w:widowControl w:val="0"/>
        <w:shd w:val="clear" w:color="auto" w:fill="auto"/>
        <w:tabs>
          <w:tab w:pos="517"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七</w:t>
      </w:r>
      <w:bookmarkEnd w:id="186"/>
      <w:r>
        <w:rPr>
          <w:color w:val="000000"/>
          <w:spacing w:val="0"/>
          <w:w w:val="100"/>
          <w:position w:val="0"/>
        </w:rPr>
        <w:t>、</w:t>
        <w:tab/>
        <w:t>公司控制的特殊目的主体情况</w:t>
      </w:r>
      <w:bookmarkEnd w:id="184"/>
      <w:bookmarkEnd w:id="185"/>
      <w:bookmarkEnd w:id="187"/>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8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八</w:t>
      </w:r>
      <w:bookmarkEnd w:id="190"/>
      <w:r>
        <w:rPr>
          <w:color w:val="000000"/>
          <w:spacing w:val="0"/>
          <w:w w:val="100"/>
          <w:position w:val="0"/>
        </w:rPr>
        <w:t>、</w:t>
        <w:tab/>
        <w:t>公司未来发展的展望</w:t>
      </w:r>
      <w:bookmarkEnd w:id="188"/>
      <w:bookmarkEnd w:id="189"/>
      <w:bookmarkEnd w:id="191"/>
    </w:p>
    <w:p>
      <w:pPr>
        <w:pStyle w:val="Style28"/>
        <w:keepNext w:val="0"/>
        <w:keepLines w:val="0"/>
        <w:widowControl w:val="0"/>
        <w:shd w:val="clear" w:color="auto" w:fill="auto"/>
        <w:bidi w:val="0"/>
        <w:spacing w:before="0" w:after="280" w:line="316" w:lineRule="exact"/>
        <w:ind w:left="0" w:right="0" w:firstLine="380"/>
        <w:jc w:val="both"/>
      </w:pPr>
      <w:bookmarkStart w:id="192" w:name="bookmark192"/>
      <w:r>
        <w:rPr>
          <w:color w:val="000000"/>
          <w:spacing w:val="0"/>
          <w:w w:val="100"/>
          <w:position w:val="0"/>
        </w:rPr>
        <w:t>（</w:t>
      </w:r>
      <w:bookmarkEnd w:id="192"/>
      <w:r>
        <w:rPr>
          <w:color w:val="000000"/>
          <w:spacing w:val="0"/>
          <w:w w:val="100"/>
          <w:position w:val="0"/>
        </w:rPr>
        <w:t>一）行业竞争格局和发展趋势</w:t>
      </w:r>
    </w:p>
    <w:p>
      <w:pPr>
        <w:pStyle w:val="Style28"/>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年是珠宝行业转折的一个里程碑，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年以前，珠宝行业十几年的复合增长造就了一片繁荣，也造就了今天的过 剩和泡沫。</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珠宝各大品类都面临压力，钻石是价格战重灾区，毛利率接近成本，终端零售几乎停滞，寻求新的溢价空间 是我们不得不面对的一个问题珠宝首饰行业在中国仍然具有较大的成长空间，人均可支配收入水平提高和消费结构的改善是 支撑行业增长的长期动力，未来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年珠宝行业仍将保持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以上的速度增长。品牌方面，由于缺乏历史沉淀的断层，中国尚 未出现品牌溢价很高的公司。受益于消费升级和广阔的渠道空间，渠道拓展将成为中国珠宝首饰行业成长的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黄金地带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280" w:line="316" w:lineRule="exact"/>
        <w:ind w:left="0" w:right="0" w:firstLine="500"/>
        <w:jc w:val="both"/>
      </w:pPr>
      <w:r>
        <w:rPr>
          <w:color w:val="000000"/>
          <w:spacing w:val="0"/>
          <w:w w:val="100"/>
          <w:position w:val="0"/>
        </w:rPr>
        <w:t>爱迪尔以钻石镶嵌为主要业务，经历</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年的发展，已经拥有了长期稳定并且十分优质的上下游渠道，在产品上避开价 格战以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'为中心，强有力的品牌推广能力结合优秀的产品研发团队，爱迪尔已经营造出独有的强劲的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，炫 彩、灵动、吻钻、一生一心，已然成为行业的经典产品，达到了较为理想的产品溢价。</w:t>
      </w:r>
    </w:p>
    <w:p>
      <w:pPr>
        <w:pStyle w:val="Style28"/>
        <w:keepNext w:val="0"/>
        <w:keepLines w:val="0"/>
        <w:widowControl w:val="0"/>
        <w:shd w:val="clear" w:color="auto" w:fill="auto"/>
        <w:tabs>
          <w:tab w:pos="1031" w:val="left"/>
        </w:tabs>
        <w:bidi w:val="0"/>
        <w:spacing w:before="0" w:after="280" w:line="316" w:lineRule="exact"/>
        <w:ind w:left="0" w:right="0" w:firstLine="500"/>
        <w:jc w:val="both"/>
      </w:pPr>
      <w:bookmarkStart w:id="193" w:name="bookmark193"/>
      <w:r>
        <w:rPr>
          <w:color w:val="000000"/>
          <w:spacing w:val="0"/>
          <w:w w:val="100"/>
          <w:position w:val="0"/>
        </w:rPr>
        <w:t>（</w:t>
      </w:r>
      <w:bookmarkEnd w:id="193"/>
      <w:r>
        <w:rPr>
          <w:color w:val="000000"/>
          <w:spacing w:val="0"/>
          <w:w w:val="100"/>
          <w:position w:val="0"/>
        </w:rPr>
        <w:t>二）</w:t>
        <w:tab/>
        <w:t>公司发展战略</w:t>
      </w:r>
    </w:p>
    <w:p>
      <w:pPr>
        <w:pStyle w:val="Style28"/>
        <w:keepNext w:val="0"/>
        <w:keepLines w:val="0"/>
        <w:widowControl w:val="0"/>
        <w:shd w:val="clear" w:color="auto" w:fill="auto"/>
        <w:bidi w:val="0"/>
        <w:spacing w:before="0" w:after="280" w:line="314" w:lineRule="exact"/>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成为以关爱指导服务的非凡公司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是公司的企业愿景，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山水流转，我心永系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是公司使命，未来公司仍将以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以品牌建 设为中心，构建科学管理体系，优秀共赢团队和优质市场网络，成为以关爱指导服务的非凡公司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为战略目标。依靠资本市 场并结合公司实际情况，实现产业升级。在保持可持续发展业绩增长的前提下，做大做强主营业务，积极开拓新型业务。</w:t>
      </w:r>
    </w:p>
    <w:p>
      <w:pPr>
        <w:pStyle w:val="Style28"/>
        <w:keepNext w:val="0"/>
        <w:keepLines w:val="0"/>
        <w:widowControl w:val="0"/>
        <w:shd w:val="clear" w:color="auto" w:fill="auto"/>
        <w:tabs>
          <w:tab w:pos="1031" w:val="left"/>
        </w:tabs>
        <w:bidi w:val="0"/>
        <w:spacing w:before="0" w:after="280" w:line="316" w:lineRule="exact"/>
        <w:ind w:left="0" w:right="0" w:firstLine="500"/>
        <w:jc w:val="both"/>
      </w:pPr>
      <w:bookmarkStart w:id="194" w:name="bookmark194"/>
      <w:r>
        <w:rPr>
          <w:color w:val="000000"/>
          <w:spacing w:val="0"/>
          <w:w w:val="100"/>
          <w:position w:val="0"/>
        </w:rPr>
        <w:t>（</w:t>
      </w:r>
      <w:bookmarkEnd w:id="194"/>
      <w:r>
        <w:rPr>
          <w:color w:val="000000"/>
          <w:spacing w:val="0"/>
          <w:w w:val="100"/>
          <w:position w:val="0"/>
        </w:rPr>
        <w:t>三）</w:t>
        <w:tab/>
        <w:t>经营计划</w:t>
      </w:r>
    </w:p>
    <w:p>
      <w:pPr>
        <w:pStyle w:val="Style28"/>
        <w:keepNext w:val="0"/>
        <w:keepLines w:val="0"/>
        <w:widowControl w:val="0"/>
        <w:shd w:val="clear" w:color="auto" w:fill="auto"/>
        <w:bidi w:val="0"/>
        <w:spacing w:before="0" w:after="380" w:line="317" w:lineRule="exact"/>
        <w:ind w:left="0" w:right="0" w:firstLine="50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年公司将从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资本运作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两个主要方向推进各项工作的实施，认真贯彻执行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管理理念，更好的 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各方面的落地，着重品牌宣传、产品研发和渠道开发，从而逐步提高运营效率、扩大品牌影响，开拓市场网络， 提升核心竞争力。</w:t>
      </w:r>
    </w:p>
    <w:p>
      <w:pPr>
        <w:pStyle w:val="Style28"/>
        <w:keepNext w:val="0"/>
        <w:keepLines w:val="0"/>
        <w:widowControl w:val="0"/>
        <w:shd w:val="clear" w:color="auto" w:fill="auto"/>
        <w:bidi w:val="0"/>
        <w:spacing w:before="0" w:after="0" w:line="360" w:lineRule="auto"/>
        <w:ind w:left="0" w:right="0" w:firstLine="300"/>
        <w:jc w:val="both"/>
      </w:pPr>
      <w:bookmarkStart w:id="195" w:name="bookmark195"/>
      <w:r>
        <w:rPr>
          <w:rFonts w:ascii="Times New Roman" w:eastAsia="Times New Roman" w:hAnsi="Times New Roman" w:cs="Times New Roman"/>
          <w:color w:val="000000"/>
          <w:spacing w:val="0"/>
          <w:w w:val="100"/>
          <w:position w:val="0"/>
          <w:sz w:val="18"/>
          <w:szCs w:val="18"/>
        </w:rPr>
        <w:t>1</w:t>
      </w:r>
      <w:bookmarkEnd w:id="195"/>
      <w:r>
        <w:rPr>
          <w:color w:val="000000"/>
          <w:spacing w:val="0"/>
          <w:w w:val="100"/>
          <w:position w:val="0"/>
        </w:rPr>
        <w:t>、落地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，锻造非凡品牌</w:t>
      </w:r>
    </w:p>
    <w:p>
      <w:pPr>
        <w:pStyle w:val="Style28"/>
        <w:keepNext w:val="0"/>
        <w:keepLines w:val="0"/>
        <w:widowControl w:val="0"/>
        <w:shd w:val="clear" w:color="auto" w:fill="auto"/>
        <w:bidi w:val="0"/>
        <w:spacing w:before="0" w:after="280" w:line="317" w:lineRule="exact"/>
        <w:ind w:left="0" w:right="0" w:firstLine="500"/>
        <w:jc w:val="both"/>
      </w:pPr>
      <w:r>
        <w:rPr>
          <w:color w:val="000000"/>
          <w:spacing w:val="0"/>
          <w:w w:val="100"/>
          <w:position w:val="0"/>
        </w:rPr>
        <w:t>针对不同区域、受众群体、珠宝品牌供应商、终端销售、合作渠道、珠宝消费者及相关社会组织，爱迪尔珠宝品牌将 通过内宣传与外推广的相关措施，充分利用自有资源，结合各加盟伙伴自身优势，围绕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认知度、美誉度、忠诚度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三个方面 全方位提升品牌影响力，促进品牌的快速发展。</w:t>
      </w:r>
    </w:p>
    <w:p>
      <w:pPr>
        <w:pStyle w:val="Style28"/>
        <w:keepNext w:val="0"/>
        <w:keepLines w:val="0"/>
        <w:widowControl w:val="0"/>
        <w:shd w:val="clear" w:color="auto" w:fill="auto"/>
        <w:tabs>
          <w:tab w:pos="589" w:val="left"/>
        </w:tabs>
        <w:bidi w:val="0"/>
        <w:spacing w:before="0" w:after="0" w:line="313" w:lineRule="exact"/>
        <w:ind w:left="0" w:right="0" w:firstLine="300"/>
        <w:jc w:val="left"/>
      </w:pPr>
      <w:bookmarkStart w:id="196" w:name="bookmark196"/>
      <w:r>
        <w:rPr>
          <w:rFonts w:ascii="Times New Roman" w:eastAsia="Times New Roman" w:hAnsi="Times New Roman" w:cs="Times New Roman"/>
          <w:color w:val="000000"/>
          <w:spacing w:val="0"/>
          <w:w w:val="100"/>
          <w:position w:val="0"/>
          <w:sz w:val="18"/>
          <w:szCs w:val="18"/>
        </w:rPr>
        <w:t>2</w:t>
      </w:r>
      <w:bookmarkEnd w:id="196"/>
      <w:r>
        <w:rPr>
          <w:color w:val="000000"/>
          <w:spacing w:val="0"/>
          <w:w w:val="100"/>
          <w:position w:val="0"/>
        </w:rPr>
        <w:t>、</w:t>
        <w:tab/>
        <w:t>钟情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，提升非凡产品</w:t>
      </w:r>
    </w:p>
    <w:p>
      <w:pPr>
        <w:pStyle w:val="Style28"/>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公司将继续加大爱迪尔珠宝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的影响力，更加重视产品研发主题前瞻性与差异性，充分发挥复合型研发团队资 源，保障产品设计与工艺研发质量，提升品牌产品宣传推广能力，加大品牌推广力度，巩固和强化品牌印记产品的延伸和提 炼，做好炫彩、灵动、吻钻、一生一心系列的市场推广，延长经典产品在市场上的生命周期，创造爱迪尔珠宝产品强大的盈 利能力。在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年将爱迪尔珠宝将推出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有点与众不同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的，带有爱迪尔</w:t>
      </w:r>
      <w:r>
        <w:rPr>
          <w:rFonts w:ascii="Times New Roman" w:eastAsia="Times New Roman" w:hAnsi="Times New Roman" w:cs="Times New Roman"/>
          <w:color w:val="000000"/>
          <w:spacing w:val="0"/>
          <w:w w:val="100"/>
          <w:position w:val="0"/>
          <w:sz w:val="18"/>
          <w:szCs w:val="18"/>
        </w:rPr>
        <w:t>DNA</w:t>
      </w:r>
      <w:r>
        <w:rPr>
          <w:color w:val="000000"/>
          <w:spacing w:val="0"/>
          <w:w w:val="100"/>
          <w:position w:val="0"/>
        </w:rPr>
        <w:t>品牌印记的系列产品：以钻石为主，红宝为点 睛的非凡设计理念，加以让佩戴者倍感舒适的非凡工艺，将成为爱迪尔珠宝在产品艺术领域独有的非凡艺术珠宝，在不断地 强化品牌印记的同时，更好的证明自己，区别他人。</w:t>
      </w:r>
    </w:p>
    <w:p>
      <w:pPr>
        <w:pStyle w:val="Style28"/>
        <w:keepNext w:val="0"/>
        <w:keepLines w:val="0"/>
        <w:widowControl w:val="0"/>
        <w:shd w:val="clear" w:color="auto" w:fill="auto"/>
        <w:tabs>
          <w:tab w:pos="589" w:val="left"/>
        </w:tabs>
        <w:bidi w:val="0"/>
        <w:spacing w:before="0" w:after="0" w:line="313" w:lineRule="exact"/>
        <w:ind w:left="0" w:right="0" w:firstLine="300"/>
        <w:jc w:val="left"/>
      </w:pPr>
      <w:bookmarkStart w:id="197" w:name="bookmark197"/>
      <w:r>
        <w:rPr>
          <w:rFonts w:ascii="Times New Roman" w:eastAsia="Times New Roman" w:hAnsi="Times New Roman" w:cs="Times New Roman"/>
          <w:color w:val="000000"/>
          <w:spacing w:val="0"/>
          <w:w w:val="100"/>
          <w:position w:val="0"/>
          <w:sz w:val="18"/>
          <w:szCs w:val="18"/>
        </w:rPr>
        <w:t>3</w:t>
      </w:r>
      <w:bookmarkEnd w:id="197"/>
      <w:r>
        <w:rPr>
          <w:color w:val="000000"/>
          <w:spacing w:val="0"/>
          <w:w w:val="100"/>
          <w:position w:val="0"/>
        </w:rPr>
        <w:t>、</w:t>
        <w:tab/>
        <w:t>能力提升，打造非凡终端</w:t>
      </w:r>
    </w:p>
    <w:p>
      <w:pPr>
        <w:pStyle w:val="Style28"/>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爱迪尔珠宝特有终端的打造，市场占有率的全面提升，关键在于终端体系的团队建设和素质提升。如何深入打造一支 优秀的爱迪尔终端团队将成为塑造爱迪尔非凡终端的核心，是摆在眼前的最大现实。因此，在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年公司将着力围绕总部终 端运营部，爱迪尔珠宝网点终端人员，爱迪尔珠宝联合办学人才储备构建三大团队，通过自有团队素质的不断提升，专项研 究开发爱迪尔珠宝特有终端运营模式，爱迪尔珠宝品牌文化全面学习，并设定终端学习考核制度，联合办学人才储备档案建 立，并制定爱迪尔珠宝人标准，确定何为爱迪尔珠宝人等方面制定具体的措施予以推进，落实并打造非凡终端。</w:t>
      </w:r>
    </w:p>
    <w:p>
      <w:pPr>
        <w:pStyle w:val="Style28"/>
        <w:keepNext w:val="0"/>
        <w:keepLines w:val="0"/>
        <w:widowControl w:val="0"/>
        <w:shd w:val="clear" w:color="auto" w:fill="auto"/>
        <w:bidi w:val="0"/>
        <w:spacing w:before="0" w:after="0" w:line="317" w:lineRule="exact"/>
        <w:ind w:left="0" w:right="0" w:firstLine="240"/>
        <w:jc w:val="left"/>
      </w:pPr>
      <w:bookmarkStart w:id="198" w:name="bookmark198"/>
      <w:r>
        <w:rPr>
          <w:rFonts w:ascii="Times New Roman" w:eastAsia="Times New Roman" w:hAnsi="Times New Roman" w:cs="Times New Roman"/>
          <w:color w:val="000000"/>
          <w:spacing w:val="0"/>
          <w:w w:val="100"/>
          <w:position w:val="0"/>
          <w:sz w:val="18"/>
          <w:szCs w:val="18"/>
        </w:rPr>
        <w:t>4</w:t>
      </w:r>
      <w:bookmarkEnd w:id="198"/>
      <w:r>
        <w:rPr>
          <w:color w:val="000000"/>
          <w:spacing w:val="0"/>
          <w:w w:val="100"/>
          <w:position w:val="0"/>
        </w:rPr>
        <w:t>、优化升级，提供非凡服务</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强化并明确公司产品提供及服务对象，针对合作伙伴、终端消费者、媒体及相关协会组织予以针对性服务的提供，具体 的措施主要有：</w:t>
      </w:r>
    </w:p>
    <w:p>
      <w:pPr>
        <w:pStyle w:val="Style28"/>
        <w:keepNext w:val="0"/>
        <w:keepLines w:val="0"/>
        <w:widowControl w:val="0"/>
        <w:numPr>
          <w:ilvl w:val="0"/>
          <w:numId w:val="7"/>
        </w:numPr>
        <w:shd w:val="clear" w:color="auto" w:fill="auto"/>
        <w:tabs>
          <w:tab w:pos="785" w:val="left"/>
        </w:tabs>
        <w:bidi w:val="0"/>
        <w:spacing w:before="0" w:after="0" w:line="317" w:lineRule="exact"/>
        <w:ind w:left="800" w:right="0" w:hanging="360"/>
        <w:jc w:val="both"/>
      </w:pPr>
      <w:bookmarkStart w:id="199" w:name="bookmark199"/>
      <w:bookmarkEnd w:id="199"/>
      <w:r>
        <w:rPr>
          <w:color w:val="000000"/>
          <w:spacing w:val="0"/>
          <w:w w:val="100"/>
          <w:position w:val="0"/>
        </w:rPr>
        <w:t>对合作伙伴档案进行完善，并对合作伙伴进行分级，根据各自的情况提供针对性的精确化、精细化、精益化的服 务；</w:t>
      </w:r>
    </w:p>
    <w:p>
      <w:pPr>
        <w:pStyle w:val="Style28"/>
        <w:keepNext w:val="0"/>
        <w:keepLines w:val="0"/>
        <w:widowControl w:val="0"/>
        <w:numPr>
          <w:ilvl w:val="0"/>
          <w:numId w:val="7"/>
        </w:numPr>
        <w:shd w:val="clear" w:color="auto" w:fill="auto"/>
        <w:tabs>
          <w:tab w:pos="785" w:val="left"/>
        </w:tabs>
        <w:bidi w:val="0"/>
        <w:spacing w:before="0" w:after="0" w:line="317" w:lineRule="exact"/>
        <w:ind w:left="800" w:right="0" w:hanging="360"/>
        <w:jc w:val="both"/>
      </w:pPr>
      <w:bookmarkStart w:id="200" w:name="bookmark200"/>
      <w:bookmarkEnd w:id="200"/>
      <w:r>
        <w:rPr>
          <w:color w:val="000000"/>
          <w:spacing w:val="0"/>
          <w:w w:val="100"/>
          <w:position w:val="0"/>
        </w:rPr>
        <w:t>在每季度、半年度、年度对合作伙伴进行满意度调查，及时了解合作伙伴的需求和潜在需求，并对反馈信息进行 分析，提出解决办法；</w:t>
      </w:r>
    </w:p>
    <w:p>
      <w:pPr>
        <w:pStyle w:val="Style28"/>
        <w:keepNext w:val="0"/>
        <w:keepLines w:val="0"/>
        <w:widowControl w:val="0"/>
        <w:numPr>
          <w:ilvl w:val="0"/>
          <w:numId w:val="7"/>
        </w:numPr>
        <w:shd w:val="clear" w:color="auto" w:fill="auto"/>
        <w:tabs>
          <w:tab w:pos="785" w:val="left"/>
        </w:tabs>
        <w:bidi w:val="0"/>
        <w:spacing w:before="0" w:after="0" w:line="317" w:lineRule="exact"/>
        <w:ind w:left="0" w:right="0" w:firstLine="440"/>
        <w:jc w:val="left"/>
      </w:pPr>
      <w:bookmarkStart w:id="201" w:name="bookmark201"/>
      <w:bookmarkEnd w:id="201"/>
      <w:r>
        <w:rPr>
          <w:color w:val="000000"/>
          <w:spacing w:val="0"/>
          <w:w w:val="100"/>
          <w:position w:val="0"/>
        </w:rPr>
        <w:t>依托</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管理体系，对消费者档案进行分类，并有针对性地对目标消费者提供分级的专属服务；</w:t>
      </w:r>
    </w:p>
    <w:p>
      <w:pPr>
        <w:pStyle w:val="Style28"/>
        <w:keepNext w:val="0"/>
        <w:keepLines w:val="0"/>
        <w:widowControl w:val="0"/>
        <w:numPr>
          <w:ilvl w:val="0"/>
          <w:numId w:val="7"/>
        </w:numPr>
        <w:shd w:val="clear" w:color="auto" w:fill="auto"/>
        <w:tabs>
          <w:tab w:pos="785" w:val="left"/>
        </w:tabs>
        <w:bidi w:val="0"/>
        <w:spacing w:before="0" w:after="300" w:line="317" w:lineRule="exact"/>
        <w:ind w:left="0" w:right="0" w:firstLine="440"/>
        <w:jc w:val="left"/>
      </w:pPr>
      <w:bookmarkStart w:id="202" w:name="bookmark202"/>
      <w:bookmarkEnd w:id="202"/>
      <w:r>
        <w:rPr>
          <w:color w:val="000000"/>
          <w:spacing w:val="0"/>
          <w:w w:val="100"/>
          <w:position w:val="0"/>
        </w:rPr>
        <w:t>相关对外报道及互动，专项对接，召开定期或不定期的沙龙聚会</w:t>
      </w:r>
    </w:p>
    <w:p>
      <w:pPr>
        <w:pStyle w:val="Style28"/>
        <w:keepNext w:val="0"/>
        <w:keepLines w:val="0"/>
        <w:widowControl w:val="0"/>
        <w:shd w:val="clear" w:color="auto" w:fill="auto"/>
        <w:tabs>
          <w:tab w:pos="506" w:val="left"/>
        </w:tabs>
        <w:bidi w:val="0"/>
        <w:spacing w:before="0" w:after="300" w:line="313" w:lineRule="exact"/>
        <w:ind w:left="0" w:right="0" w:firstLine="0"/>
        <w:jc w:val="left"/>
      </w:pPr>
      <w:bookmarkStart w:id="203" w:name="bookmark203"/>
      <w:r>
        <w:rPr>
          <w:color w:val="000000"/>
          <w:spacing w:val="0"/>
          <w:w w:val="100"/>
          <w:position w:val="0"/>
        </w:rPr>
        <w:t>（</w:t>
      </w:r>
      <w:bookmarkEnd w:id="203"/>
      <w:r>
        <w:rPr>
          <w:color w:val="000000"/>
          <w:spacing w:val="0"/>
          <w:w w:val="100"/>
          <w:position w:val="0"/>
        </w:rPr>
        <w:t>四）</w:t>
        <w:tab/>
        <w:t>未来投资计划</w:t>
      </w:r>
    </w:p>
    <w:p>
      <w:pPr>
        <w:pStyle w:val="Style28"/>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公司将继续稳步拓展渠道资源，加速对成熟市场的渗透和挖潜，加强对新兴区域的战略布局和业务推进。拟计划在北 京、成都、沈阳、武汉、重庆、济南分别成立全资子公司。其主要用于展示产品、进行加盟业务推广、开拓加盟店、区域物 流配送、区域售后服务以及收集市场信息等。子公司成立后，公司将在各营销区域实现货品展示和销售配货，将总部展示、 配货功能前移，提高终端采购频率，加快新产品推广；将突破以前总部服务的区域限制，实现品牌在单一区域的深度营销， 有利于加盟业务的市场推广；将缩短信息流通的时间，降低资源、物流、信息流的传递和处理成本，更好的服务于现有加盟 商并拓展加盟业务。而这一切对公司物流体系的要求将大大提升。因此公司将在新的一年里从产品的开发力、货品的准时性、 质量的稳定性、体系的可控性上制定具体改善措施加强管理。</w:t>
      </w:r>
    </w:p>
    <w:p>
      <w:pPr>
        <w:pStyle w:val="Style28"/>
        <w:keepNext w:val="0"/>
        <w:keepLines w:val="0"/>
        <w:widowControl w:val="0"/>
        <w:shd w:val="clear" w:color="auto" w:fill="auto"/>
        <w:tabs>
          <w:tab w:pos="506" w:val="left"/>
        </w:tabs>
        <w:bidi w:val="0"/>
        <w:spacing w:before="0" w:after="300" w:line="313" w:lineRule="exact"/>
        <w:ind w:left="0" w:right="0" w:firstLine="0"/>
        <w:jc w:val="left"/>
      </w:pPr>
      <w:bookmarkStart w:id="204" w:name="bookmark204"/>
      <w:r>
        <w:rPr>
          <w:color w:val="000000"/>
          <w:spacing w:val="0"/>
          <w:w w:val="100"/>
          <w:position w:val="0"/>
        </w:rPr>
        <w:t>（</w:t>
      </w:r>
      <w:bookmarkEnd w:id="204"/>
      <w:r>
        <w:rPr>
          <w:color w:val="000000"/>
          <w:spacing w:val="0"/>
          <w:w w:val="100"/>
          <w:position w:val="0"/>
        </w:rPr>
        <w:t>五）</w:t>
        <w:tab/>
        <w:t>可能面对的风险</w:t>
      </w:r>
    </w:p>
    <w:p>
      <w:pPr>
        <w:pStyle w:val="Style28"/>
        <w:keepNext w:val="0"/>
        <w:keepLines w:val="0"/>
        <w:widowControl w:val="0"/>
        <w:shd w:val="clear" w:color="auto" w:fill="auto"/>
        <w:tabs>
          <w:tab w:pos="785" w:val="left"/>
        </w:tabs>
        <w:bidi w:val="0"/>
        <w:spacing w:before="0" w:after="0" w:line="316" w:lineRule="exact"/>
        <w:ind w:left="0" w:right="0" w:firstLine="500"/>
        <w:jc w:val="both"/>
      </w:pPr>
      <w:bookmarkStart w:id="205" w:name="bookmark205"/>
      <w:r>
        <w:rPr>
          <w:rFonts w:ascii="Times New Roman" w:eastAsia="Times New Roman" w:hAnsi="Times New Roman" w:cs="Times New Roman"/>
          <w:color w:val="000000"/>
          <w:spacing w:val="0"/>
          <w:w w:val="100"/>
          <w:position w:val="0"/>
          <w:sz w:val="18"/>
          <w:szCs w:val="18"/>
        </w:rPr>
        <w:t>1</w:t>
      </w:r>
      <w:bookmarkEnd w:id="205"/>
      <w:r>
        <w:rPr>
          <w:color w:val="000000"/>
          <w:spacing w:val="0"/>
          <w:w w:val="100"/>
          <w:position w:val="0"/>
        </w:rPr>
        <w:t>、</w:t>
        <w:tab/>
        <w:t>公司主要采用品牌加盟的模式实现公司发展壮大。但由于加盟商不在公司的直接控制之下，人力、资金、货物均 独立于公司运行，仍可能存在少部分加盟商出于自身利益的考虑，违反公司加盟商管理制度，从而使公司的整体形象和品牌 受到一定程度损害的情况，有可能对公司后续经营与发展造成一定的负面影响。</w:t>
      </w:r>
    </w:p>
    <w:p>
      <w:pPr>
        <w:pStyle w:val="Style28"/>
        <w:keepNext w:val="0"/>
        <w:keepLines w:val="0"/>
        <w:widowControl w:val="0"/>
        <w:shd w:val="clear" w:color="auto" w:fill="auto"/>
        <w:tabs>
          <w:tab w:pos="785" w:val="left"/>
        </w:tabs>
        <w:bidi w:val="0"/>
        <w:spacing w:before="0" w:after="300" w:line="316" w:lineRule="exact"/>
        <w:ind w:left="0" w:right="0" w:firstLine="500"/>
        <w:jc w:val="both"/>
      </w:pPr>
      <w:bookmarkStart w:id="206" w:name="bookmark206"/>
      <w:r>
        <w:rPr>
          <w:rFonts w:ascii="Times New Roman" w:eastAsia="Times New Roman" w:hAnsi="Times New Roman" w:cs="Times New Roman"/>
          <w:color w:val="000000"/>
          <w:spacing w:val="0"/>
          <w:w w:val="100"/>
          <w:position w:val="0"/>
          <w:sz w:val="18"/>
          <w:szCs w:val="18"/>
        </w:rPr>
        <w:t>2</w:t>
      </w:r>
      <w:bookmarkEnd w:id="206"/>
      <w:r>
        <w:rPr>
          <w:color w:val="000000"/>
          <w:spacing w:val="0"/>
          <w:w w:val="100"/>
          <w:position w:val="0"/>
        </w:rPr>
        <w:t>、</w:t>
        <w:tab/>
        <w:t>公司主要原材料为铂金、黄金、钻石等。报告期内，黄金和铂金价格因受各种因素影响波动较大，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年下跌幅 度较深，</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年上半年小幅回升。虽然由于珠宝玉石首饰行业特殊的定价模式，价格波动通常可以传导到零售终端，但如果 原材料价格波动不能及时有效传导到零售终端，则可能会影响公司盈利的稳定性。</w:t>
      </w:r>
    </w:p>
    <w:p>
      <w:pPr>
        <w:pStyle w:val="Style28"/>
        <w:keepNext w:val="0"/>
        <w:keepLines w:val="0"/>
        <w:widowControl w:val="0"/>
        <w:shd w:val="clear" w:color="auto" w:fill="auto"/>
        <w:tabs>
          <w:tab w:pos="794" w:val="left"/>
        </w:tabs>
        <w:bidi w:val="0"/>
        <w:spacing w:before="0" w:after="0" w:line="318" w:lineRule="exact"/>
        <w:ind w:left="0" w:right="0" w:firstLine="500"/>
        <w:jc w:val="both"/>
      </w:pPr>
      <w:bookmarkStart w:id="207" w:name="bookmark207"/>
      <w:r>
        <w:rPr>
          <w:rFonts w:ascii="Times New Roman" w:eastAsia="Times New Roman" w:hAnsi="Times New Roman" w:cs="Times New Roman"/>
          <w:color w:val="000000"/>
          <w:spacing w:val="0"/>
          <w:w w:val="100"/>
          <w:position w:val="0"/>
          <w:sz w:val="18"/>
          <w:szCs w:val="18"/>
        </w:rPr>
        <w:t>3</w:t>
      </w:r>
      <w:bookmarkEnd w:id="207"/>
      <w:r>
        <w:rPr>
          <w:color w:val="000000"/>
          <w:spacing w:val="0"/>
          <w:w w:val="100"/>
          <w:position w:val="0"/>
        </w:rPr>
        <w:t>、</w:t>
        <w:tab/>
        <w:t>基于行业惯例，公司允许加盟商在一定期限与比例内对购进货品进行调换，同时要求加盟商换货时货品价值按原 来货品进货时的价值进行等价交换。若未来公司产品款式不符市场偏好，同时钻石镶嵌饰品价格出现持续下跌的情形，公司 将面临较大的换货风险。</w:t>
      </w:r>
    </w:p>
    <w:p>
      <w:pPr>
        <w:pStyle w:val="Style28"/>
        <w:keepNext w:val="0"/>
        <w:keepLines w:val="0"/>
        <w:widowControl w:val="0"/>
        <w:shd w:val="clear" w:color="auto" w:fill="auto"/>
        <w:tabs>
          <w:tab w:pos="790" w:val="left"/>
        </w:tabs>
        <w:bidi w:val="0"/>
        <w:spacing w:before="0" w:after="700" w:line="318" w:lineRule="exact"/>
        <w:ind w:left="0" w:right="0" w:firstLine="500"/>
        <w:jc w:val="both"/>
      </w:pPr>
      <w:bookmarkStart w:id="208" w:name="bookmark208"/>
      <w:r>
        <w:rPr>
          <w:rFonts w:ascii="Times New Roman" w:eastAsia="Times New Roman" w:hAnsi="Times New Roman" w:cs="Times New Roman"/>
          <w:color w:val="000000"/>
          <w:spacing w:val="0"/>
          <w:w w:val="100"/>
          <w:position w:val="0"/>
          <w:sz w:val="18"/>
          <w:szCs w:val="18"/>
        </w:rPr>
        <w:t>4</w:t>
      </w:r>
      <w:bookmarkEnd w:id="208"/>
      <w:r>
        <w:rPr>
          <w:color w:val="000000"/>
          <w:spacing w:val="0"/>
          <w:w w:val="100"/>
          <w:position w:val="0"/>
        </w:rPr>
        <w:t>、</w:t>
        <w:tab/>
        <w:t>公司人力资源管理、市场营销管理、铺货与存货管理、加盟商资质审核、产品质量的把控以及公司各方面管理体 系如不能有效满足营销网络运营要求，也会对公司未来销售规模，加盟店拓展和经营业绩造成一定影响。</w:t>
      </w:r>
    </w:p>
    <w:p>
      <w:pPr>
        <w:pStyle w:val="Style26"/>
        <w:keepNext/>
        <w:keepLines/>
        <w:widowControl w:val="0"/>
        <w:shd w:val="clear" w:color="auto" w:fill="auto"/>
        <w:bidi w:val="0"/>
        <w:spacing w:before="0" w:after="36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九</w:t>
      </w:r>
      <w:bookmarkEnd w:id="211"/>
      <w:r>
        <w:rPr>
          <w:color w:val="000000"/>
          <w:spacing w:val="0"/>
          <w:w w:val="100"/>
          <w:position w:val="0"/>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09"/>
      <w:bookmarkEnd w:id="210"/>
      <w:bookmarkEnd w:id="212"/>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r>
        <w:rPr>
          <w:color w:val="000000"/>
          <w:spacing w:val="0"/>
          <w:w w:val="100"/>
          <w:position w:val="0"/>
        </w:rPr>
        <w:t>十、与上年度财务报告相比，会计政策、会计估计和核算方法发生变化的情况说明</w:t>
      </w:r>
      <w:bookmarkEnd w:id="213"/>
      <w:bookmarkEnd w:id="214"/>
      <w:bookmarkEnd w:id="215"/>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财政部自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日起陆续修订及颁布了企业会计准则的基本准则和</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项具体准则。修订的准则包括：《企业会计 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color w:val="000000"/>
          <w:spacing w:val="0"/>
          <w:w w:val="100"/>
          <w:position w:val="0"/>
          <w:sz w:val="18"/>
          <w:szCs w:val="18"/>
        </w:rPr>
        <w:t>一</w:t>
      </w:r>
      <w:r>
        <w:rPr>
          <w:color w:val="000000"/>
          <w:spacing w:val="0"/>
          <w:w w:val="100"/>
          <w:position w:val="0"/>
        </w:rPr>
        <w:t>长期股权投资》、《企业会计准则第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r>
        <w:rPr>
          <w:color w:val="000000"/>
          <w:spacing w:val="0"/>
          <w:w w:val="100"/>
          <w:position w:val="0"/>
          <w:sz w:val="18"/>
          <w:szCs w:val="18"/>
        </w:rPr>
        <w:t>一</w:t>
      </w:r>
      <w:r>
        <w:rPr>
          <w:color w:val="000000"/>
          <w:spacing w:val="0"/>
          <w:w w:val="100"/>
          <w:position w:val="0"/>
        </w:rPr>
        <w:t>职工薪酬》、《企业会计准则第</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财务报表列报》、《企业会计准则第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金融工具列报》；新颁布的准则 包括：《企业会计准则第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color w:val="000000"/>
          <w:spacing w:val="0"/>
          <w:w w:val="100"/>
          <w:position w:val="0"/>
          <w:sz w:val="18"/>
          <w:szCs w:val="18"/>
        </w:rPr>
        <w:t>一</w:t>
      </w:r>
      <w:r>
        <w:rPr>
          <w:color w:val="000000"/>
          <w:spacing w:val="0"/>
          <w:w w:val="100"/>
          <w:position w:val="0"/>
        </w:rPr>
        <w:t>公允价值计量》、《企业会计准则第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w:t>
      </w:r>
      <w:r>
        <w:rPr>
          <w:color w:val="000000"/>
          <w:spacing w:val="0"/>
          <w:w w:val="100"/>
          <w:position w:val="0"/>
          <w:sz w:val="18"/>
          <w:szCs w:val="18"/>
        </w:rPr>
        <w:t>一</w:t>
      </w:r>
      <w:r>
        <w:rPr>
          <w:color w:val="000000"/>
          <w:spacing w:val="0"/>
          <w:w w:val="100"/>
          <w:position w:val="0"/>
        </w:rPr>
        <w:t>合营安排》、《企业会计准则第</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 体中权益的披露》。</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根据财政部规定，《企业会计准则第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金融工具列报》规定在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年度及以后期间的财务报告中按照准则要求对 金融工具进行列报，其余</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项具体准则要求于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日起在所有执行企业会计准则的企业范围内施行；《企业会计准则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日公布之日起施行。</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由于上述会计准则的颁布和修订，公司需对原会计政策进行相应变更，并按以上文件规定的起始日开始执行上述企业 会计准则。</w:t>
      </w:r>
    </w:p>
    <w:p>
      <w:pPr>
        <w:pStyle w:val="Style28"/>
        <w:keepNext w:val="0"/>
        <w:keepLines w:val="0"/>
        <w:widowControl w:val="0"/>
        <w:shd w:val="clear" w:color="auto" w:fill="auto"/>
        <w:tabs>
          <w:tab w:pos="881" w:val="left"/>
        </w:tabs>
        <w:bidi w:val="0"/>
        <w:spacing w:before="0" w:after="100" w:line="315" w:lineRule="exact"/>
        <w:ind w:left="0" w:right="0" w:firstLine="480"/>
        <w:jc w:val="left"/>
      </w:pPr>
      <w:bookmarkStart w:id="216" w:name="bookmark216"/>
      <w:r>
        <w:rPr>
          <w:color w:val="000000"/>
          <w:spacing w:val="0"/>
          <w:w w:val="100"/>
          <w:position w:val="0"/>
        </w:rPr>
        <w:t>一</w:t>
      </w:r>
      <w:bookmarkEnd w:id="216"/>
      <w:r>
        <w:rPr>
          <w:color w:val="000000"/>
          <w:spacing w:val="0"/>
          <w:w w:val="100"/>
          <w:position w:val="0"/>
        </w:rPr>
        <w:t>、</w:t>
        <w:tab/>
        <w:t>本次会计政策变更的概述</w:t>
      </w:r>
    </w:p>
    <w:p>
      <w:pPr>
        <w:pStyle w:val="Style28"/>
        <w:keepNext w:val="0"/>
        <w:keepLines w:val="0"/>
        <w:widowControl w:val="0"/>
        <w:shd w:val="clear" w:color="auto" w:fill="auto"/>
        <w:tabs>
          <w:tab w:pos="785" w:val="left"/>
        </w:tabs>
        <w:bidi w:val="0"/>
        <w:spacing w:before="0" w:after="0" w:line="360" w:lineRule="auto"/>
        <w:ind w:left="0" w:right="0" w:firstLine="480"/>
        <w:jc w:val="left"/>
      </w:pPr>
      <w:bookmarkStart w:id="217" w:name="bookmark217"/>
      <w:r>
        <w:rPr>
          <w:rFonts w:ascii="Times New Roman" w:eastAsia="Times New Roman" w:hAnsi="Times New Roman" w:cs="Times New Roman"/>
          <w:color w:val="000000"/>
          <w:spacing w:val="0"/>
          <w:w w:val="100"/>
          <w:position w:val="0"/>
          <w:sz w:val="18"/>
          <w:szCs w:val="18"/>
        </w:rPr>
        <w:t>1</w:t>
      </w:r>
      <w:bookmarkEnd w:id="217"/>
      <w:r>
        <w:rPr>
          <w:color w:val="000000"/>
          <w:spacing w:val="0"/>
          <w:w w:val="100"/>
          <w:position w:val="0"/>
        </w:rPr>
        <w:t>、</w:t>
        <w:tab/>
        <w:t>变更前公司采用的会计政策</w:t>
      </w:r>
    </w:p>
    <w:p>
      <w:pPr>
        <w:pStyle w:val="Style28"/>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日颁布的《企业会计准则</w:t>
      </w:r>
      <w:r>
        <w:rPr>
          <w:color w:val="000000"/>
          <w:spacing w:val="0"/>
          <w:w w:val="100"/>
          <w:position w:val="0"/>
          <w:sz w:val="18"/>
          <w:szCs w:val="18"/>
        </w:rPr>
        <w:t>一</w:t>
      </w:r>
      <w:r>
        <w:rPr>
          <w:color w:val="000000"/>
          <w:spacing w:val="0"/>
          <w:w w:val="100"/>
          <w:position w:val="0"/>
        </w:rPr>
        <w:t>基本准则》和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项具体会计准则、企业会计准则应用指南、企业会 计准则解释公告以及其他相关规定。</w:t>
      </w:r>
    </w:p>
    <w:p>
      <w:pPr>
        <w:pStyle w:val="Style28"/>
        <w:keepNext w:val="0"/>
        <w:keepLines w:val="0"/>
        <w:widowControl w:val="0"/>
        <w:shd w:val="clear" w:color="auto" w:fill="auto"/>
        <w:tabs>
          <w:tab w:pos="824" w:val="left"/>
        </w:tabs>
        <w:bidi w:val="0"/>
        <w:spacing w:before="0" w:after="0" w:line="360" w:lineRule="auto"/>
        <w:ind w:left="0" w:right="0" w:firstLine="500"/>
        <w:jc w:val="both"/>
      </w:pPr>
      <w:bookmarkStart w:id="218" w:name="bookmark218"/>
      <w:r>
        <w:rPr>
          <w:rFonts w:ascii="Times New Roman" w:eastAsia="Times New Roman" w:hAnsi="Times New Roman" w:cs="Times New Roman"/>
          <w:color w:val="000000"/>
          <w:spacing w:val="0"/>
          <w:w w:val="100"/>
          <w:position w:val="0"/>
          <w:sz w:val="18"/>
          <w:szCs w:val="18"/>
        </w:rPr>
        <w:t>2</w:t>
      </w:r>
      <w:bookmarkEnd w:id="218"/>
      <w:r>
        <w:rPr>
          <w:color w:val="000000"/>
          <w:spacing w:val="0"/>
          <w:w w:val="100"/>
          <w:position w:val="0"/>
        </w:rPr>
        <w:t>、</w:t>
        <w:tab/>
        <w:t>变更后公司采用的会计政策</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本次变更后，公司将按照财政部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年修订和新颁布的《企业会计准则第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color w:val="000000"/>
          <w:spacing w:val="0"/>
          <w:w w:val="100"/>
          <w:position w:val="0"/>
          <w:sz w:val="18"/>
          <w:szCs w:val="18"/>
        </w:rPr>
        <w:t>一</w:t>
      </w:r>
      <w:r>
        <w:rPr>
          <w:color w:val="000000"/>
          <w:spacing w:val="0"/>
          <w:w w:val="100"/>
          <w:position w:val="0"/>
        </w:rPr>
        <w:t>长期股权投资》、《企业会计准则第</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w:t>
      </w:r>
      <w:r>
        <w:rPr>
          <w:color w:val="000000"/>
          <w:spacing w:val="0"/>
          <w:w w:val="100"/>
          <w:position w:val="0"/>
          <w:sz w:val="18"/>
          <w:szCs w:val="18"/>
        </w:rPr>
        <w:t>一</w:t>
      </w:r>
      <w:r>
        <w:rPr>
          <w:color w:val="000000"/>
          <w:spacing w:val="0"/>
          <w:w w:val="100"/>
          <w:position w:val="0"/>
        </w:rPr>
        <w:t>职工薪酬》、《企业会计准则第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财务报表列报》、《企业会计准则第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合并财务报表》、《企业会计准则第 </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金融工具列报》、《企业会计准则第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color w:val="000000"/>
          <w:spacing w:val="0"/>
          <w:w w:val="100"/>
          <w:position w:val="0"/>
          <w:sz w:val="18"/>
          <w:szCs w:val="18"/>
        </w:rPr>
        <w:t>一</w:t>
      </w:r>
      <w:r>
        <w:rPr>
          <w:color w:val="000000"/>
          <w:spacing w:val="0"/>
          <w:w w:val="100"/>
          <w:position w:val="0"/>
        </w:rPr>
        <w:t>公允价值计量》、《企业会计准则第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w:t>
      </w:r>
      <w:r>
        <w:rPr>
          <w:color w:val="000000"/>
          <w:spacing w:val="0"/>
          <w:w w:val="100"/>
          <w:position w:val="0"/>
          <w:sz w:val="18"/>
          <w:szCs w:val="18"/>
        </w:rPr>
        <w:t>一</w:t>
      </w:r>
      <w:r>
        <w:rPr>
          <w:color w:val="000000"/>
          <w:spacing w:val="0"/>
          <w:w w:val="100"/>
          <w:position w:val="0"/>
        </w:rPr>
        <w:t>合营安排》、《企业会计准则 第</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r>
        <w:rPr>
          <w:color w:val="000000"/>
          <w:spacing w:val="0"/>
          <w:w w:val="100"/>
          <w:position w:val="0"/>
          <w:sz w:val="18"/>
          <w:szCs w:val="18"/>
        </w:rPr>
        <w:t>一</w:t>
      </w:r>
      <w:r>
        <w:rPr>
          <w:color w:val="000000"/>
          <w:spacing w:val="0"/>
          <w:w w:val="100"/>
          <w:position w:val="0"/>
        </w:rPr>
        <w:t>在其他主体中权益的披露》及《企业会计准则</w:t>
      </w:r>
      <w:r>
        <w:rPr>
          <w:color w:val="000000"/>
          <w:spacing w:val="0"/>
          <w:w w:val="100"/>
          <w:position w:val="0"/>
          <w:sz w:val="18"/>
          <w:szCs w:val="18"/>
        </w:rPr>
        <w:t>一</w:t>
      </w:r>
      <w:r>
        <w:rPr>
          <w:color w:val="000000"/>
          <w:spacing w:val="0"/>
          <w:w w:val="100"/>
          <w:position w:val="0"/>
        </w:rPr>
        <w:t>基本准则》等具体会计准则规定的起始日期开始执行。其余未变更 部分仍采用财政部于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日颁布的其他相关准则及有关规定。</w:t>
      </w:r>
    </w:p>
    <w:p>
      <w:pPr>
        <w:pStyle w:val="Style28"/>
        <w:keepNext w:val="0"/>
        <w:keepLines w:val="0"/>
        <w:widowControl w:val="0"/>
        <w:shd w:val="clear" w:color="auto" w:fill="auto"/>
        <w:tabs>
          <w:tab w:pos="906" w:val="left"/>
        </w:tabs>
        <w:bidi w:val="0"/>
        <w:spacing w:before="0" w:after="100" w:line="315" w:lineRule="exact"/>
        <w:ind w:left="0" w:right="0" w:firstLine="500"/>
        <w:jc w:val="both"/>
      </w:pPr>
      <w:bookmarkStart w:id="219" w:name="bookmark219"/>
      <w:r>
        <w:rPr>
          <w:color w:val="000000"/>
          <w:spacing w:val="0"/>
          <w:w w:val="100"/>
          <w:position w:val="0"/>
        </w:rPr>
        <w:t>二</w:t>
      </w:r>
      <w:bookmarkEnd w:id="219"/>
      <w:r>
        <w:rPr>
          <w:color w:val="000000"/>
          <w:spacing w:val="0"/>
          <w:w w:val="100"/>
          <w:position w:val="0"/>
        </w:rPr>
        <w:t>、</w:t>
        <w:tab/>
        <w:t>本次会计政策变更对公司的影响</w:t>
      </w:r>
    </w:p>
    <w:p>
      <w:pPr>
        <w:pStyle w:val="Style28"/>
        <w:keepNext w:val="0"/>
        <w:keepLines w:val="0"/>
        <w:widowControl w:val="0"/>
        <w:shd w:val="clear" w:color="auto" w:fill="auto"/>
        <w:bidi w:val="0"/>
        <w:spacing w:before="0" w:after="0" w:line="360" w:lineRule="auto"/>
        <w:ind w:left="0" w:right="0" w:firstLine="5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、长期股权投资</w:t>
      </w:r>
    </w:p>
    <w:p>
      <w:pPr>
        <w:pStyle w:val="Style28"/>
        <w:keepNext w:val="0"/>
        <w:keepLines w:val="0"/>
        <w:widowControl w:val="0"/>
        <w:shd w:val="clear" w:color="auto" w:fill="auto"/>
        <w:bidi w:val="0"/>
        <w:spacing w:before="0" w:after="40" w:line="315" w:lineRule="exact"/>
        <w:ind w:left="0" w:right="0" w:firstLine="50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color w:val="000000"/>
          <w:spacing w:val="0"/>
          <w:w w:val="100"/>
          <w:position w:val="0"/>
          <w:sz w:val="18"/>
          <w:szCs w:val="18"/>
        </w:rPr>
        <w:t>一</w:t>
      </w:r>
      <w:r>
        <w:rPr>
          <w:color w:val="000000"/>
          <w:spacing w:val="0"/>
          <w:w w:val="100"/>
          <w:position w:val="0"/>
        </w:rPr>
        <w:t>长期股权投资》，公司对持有的不具有控制、共同控制、重大影响，并且在活跃市场中 没有报价、公允价值不能可靠计量的股权投资，作为按成本计量的可供出售金融资产进行核算，不再作为长期股权投资核算， 并对其采用追溯调整法进行调整。这一会计政策的变更对当期和列报前期财务报表项目及金额的影响如下：</w:t>
      </w:r>
    </w:p>
    <w:tbl>
      <w:tblPr>
        <w:tblOverlap w:val="never"/>
        <w:jc w:val="left"/>
        <w:tblLayout w:type="fixed"/>
      </w:tblPr>
      <w:tblGrid>
        <w:gridCol w:w="2141"/>
        <w:gridCol w:w="2131"/>
        <w:gridCol w:w="2131"/>
        <w:gridCol w:w="2141"/>
      </w:tblGrid>
      <w:tr>
        <w:trPr>
          <w:trHeight w:val="360"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80"/>
              <w:jc w:val="left"/>
            </w:pPr>
            <w:r>
              <w:rPr>
                <w:color w:val="000000"/>
                <w:spacing w:val="0"/>
                <w:w w:val="100"/>
                <w:position w:val="0"/>
              </w:rPr>
              <w:t>被投资单位</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持股比例（</w:t>
            </w:r>
            <w:r>
              <w:rPr>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可供出售金融资产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580"/>
              <w:jc w:val="left"/>
            </w:pPr>
            <w:r>
              <w:rPr>
                <w:color w:val="000000"/>
                <w:spacing w:val="0"/>
                <w:w w:val="100"/>
                <w:position w:val="0"/>
              </w:rPr>
              <w:t>深圳市宝易通珠宝 网络科技有限公司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-1,200,000</w:t>
            </w:r>
          </w:p>
        </w:tc>
      </w:tr>
    </w:tbl>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上述会计政策变更，仅对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可供出售金融资产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两个报表项目金额产生影响，不会对公司资产总额、 负债总额、净资产、净利润及现金流量产生影响。</w:t>
      </w:r>
    </w:p>
    <w:p>
      <w:pPr>
        <w:pStyle w:val="Style28"/>
        <w:keepNext w:val="0"/>
        <w:keepLines w:val="0"/>
        <w:widowControl w:val="0"/>
        <w:shd w:val="clear" w:color="auto" w:fill="auto"/>
        <w:bidi w:val="0"/>
        <w:spacing w:before="0" w:after="0" w:line="360" w:lineRule="auto"/>
        <w:ind w:left="0" w:right="0" w:firstLine="5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、财务报表列报</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公司根据财政部《关于印发修订</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财务报表列报</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[2014]7</w:t>
      </w:r>
      <w:r>
        <w:rPr>
          <w:color w:val="000000"/>
          <w:spacing w:val="0"/>
          <w:w w:val="100"/>
          <w:position w:val="0"/>
        </w:rPr>
        <w:t>号），执行《企业会计 准则第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财务报表列报》，将本公司核算在其他非流动负债的政府补助分类至递延收益核算，并进行了追溯调整。</w:t>
      </w:r>
    </w:p>
    <w:p>
      <w:pPr>
        <w:pStyle w:val="Style28"/>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在资产负债表中所有者权益类增加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项目，核算根据其他会计准则规定未在当期损益中确认的各项利得 和损失；在利润表中，应将其他综合收益项目划分为两类：（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）以后会计期间不能重分类进损益的其他综合收益项目；（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以后会计期间在满足特定条件时将重分类进损益的其他综合收益项目。</w:t>
      </w:r>
    </w:p>
    <w:tbl>
      <w:tblPr>
        <w:tblOverlap w:val="never"/>
        <w:jc w:val="left"/>
        <w:tblLayout w:type="fixed"/>
      </w:tblPr>
      <w:tblGrid>
        <w:gridCol w:w="1714"/>
        <w:gridCol w:w="1704"/>
        <w:gridCol w:w="1704"/>
        <w:gridCol w:w="1709"/>
        <w:gridCol w:w="171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调整后</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780,000.00</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480"/>
              <w:jc w:val="left"/>
            </w:pPr>
            <w:r>
              <w:rPr>
                <w:color w:val="000000"/>
                <w:spacing w:val="0"/>
                <w:w w:val="100"/>
                <w:position w:val="0"/>
              </w:rPr>
              <w:t>其他非流动负 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1,167,500.00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1,167,500.00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780,000.00</w:t>
            </w:r>
          </w:p>
        </w:tc>
      </w:tr>
    </w:tbl>
    <w:p>
      <w:pPr>
        <w:pStyle w:val="Style28"/>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上述会计政策变更，仅对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两个报表项目金额产生影响，不会对公司资产总额、负债总 额、净资产、净利润及现金流量产生影响。</w:t>
      </w:r>
    </w:p>
    <w:p>
      <w:pPr>
        <w:pStyle w:val="Style28"/>
        <w:keepNext w:val="0"/>
        <w:keepLines w:val="0"/>
        <w:widowControl w:val="0"/>
        <w:shd w:val="clear" w:color="auto" w:fill="auto"/>
        <w:tabs>
          <w:tab w:pos="837" w:val="left"/>
        </w:tabs>
        <w:bidi w:val="0"/>
        <w:spacing w:before="0" w:after="0" w:line="360" w:lineRule="auto"/>
        <w:ind w:left="0" w:right="0" w:firstLine="500"/>
        <w:jc w:val="both"/>
      </w:pPr>
      <w:bookmarkStart w:id="220" w:name="bookmark220"/>
      <w:r>
        <w:rPr>
          <w:rFonts w:ascii="Times New Roman" w:eastAsia="Times New Roman" w:hAnsi="Times New Roman" w:cs="Times New Roman"/>
          <w:color w:val="000000"/>
          <w:spacing w:val="0"/>
          <w:w w:val="100"/>
          <w:position w:val="0"/>
          <w:sz w:val="18"/>
          <w:szCs w:val="18"/>
        </w:rPr>
        <w:t>3</w:t>
      </w:r>
      <w:bookmarkEnd w:id="220"/>
      <w:r>
        <w:rPr>
          <w:color w:val="000000"/>
          <w:spacing w:val="0"/>
          <w:w w:val="100"/>
          <w:position w:val="0"/>
        </w:rPr>
        <w:t>、</w:t>
        <w:tab/>
        <w:t>职工薪酬</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公司根据《关于印发修订</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r>
        <w:rPr>
          <w:color w:val="000000"/>
          <w:spacing w:val="0"/>
          <w:w w:val="100"/>
          <w:position w:val="0"/>
          <w:sz w:val="18"/>
          <w:szCs w:val="18"/>
        </w:rPr>
        <w:t>一</w:t>
      </w:r>
      <w:r>
        <w:rPr>
          <w:color w:val="000000"/>
          <w:spacing w:val="0"/>
          <w:w w:val="100"/>
          <w:position w:val="0"/>
        </w:rPr>
        <w:t>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2014]8</w:t>
      </w:r>
      <w:r>
        <w:rPr>
          <w:color w:val="000000"/>
          <w:spacing w:val="0"/>
          <w:w w:val="100"/>
          <w:position w:val="0"/>
        </w:rPr>
        <w:t>号）的规定和要求，执行《企业会 计准则第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r>
        <w:rPr>
          <w:color w:val="000000"/>
          <w:spacing w:val="0"/>
          <w:w w:val="100"/>
          <w:position w:val="0"/>
          <w:sz w:val="18"/>
          <w:szCs w:val="18"/>
        </w:rPr>
        <w:t>一</w:t>
      </w:r>
      <w:r>
        <w:rPr>
          <w:color w:val="000000"/>
          <w:spacing w:val="0"/>
          <w:w w:val="100"/>
          <w:position w:val="0"/>
        </w:rPr>
        <w:t>职工薪酬》，并根据该准则的要求在财务报告中进行披露。</w:t>
      </w:r>
    </w:p>
    <w:p>
      <w:pPr>
        <w:pStyle w:val="Style28"/>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本次会计政策变更，仅对上述项目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年财务报表项目列示产生影响，对公司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年末资产总额、负债总额和所有 者权益总额以及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年度净利润未产生影响。</w:t>
      </w:r>
    </w:p>
    <w:p>
      <w:pPr>
        <w:pStyle w:val="Style28"/>
        <w:keepNext w:val="0"/>
        <w:keepLines w:val="0"/>
        <w:widowControl w:val="0"/>
        <w:shd w:val="clear" w:color="auto" w:fill="auto"/>
        <w:tabs>
          <w:tab w:pos="846" w:val="left"/>
        </w:tabs>
        <w:bidi w:val="0"/>
        <w:spacing w:before="0" w:after="0" w:line="360" w:lineRule="auto"/>
        <w:ind w:left="0" w:right="0" w:firstLine="500"/>
        <w:jc w:val="both"/>
      </w:pPr>
      <w:bookmarkStart w:id="221" w:name="bookmark221"/>
      <w:r>
        <w:rPr>
          <w:rFonts w:ascii="Times New Roman" w:eastAsia="Times New Roman" w:hAnsi="Times New Roman" w:cs="Times New Roman"/>
          <w:color w:val="000000"/>
          <w:spacing w:val="0"/>
          <w:w w:val="100"/>
          <w:position w:val="0"/>
          <w:sz w:val="18"/>
          <w:szCs w:val="18"/>
        </w:rPr>
        <w:t>4</w:t>
      </w:r>
      <w:bookmarkEnd w:id="221"/>
      <w:r>
        <w:rPr>
          <w:color w:val="000000"/>
          <w:spacing w:val="0"/>
          <w:w w:val="100"/>
          <w:position w:val="0"/>
        </w:rPr>
        <w:t>、</w:t>
        <w:tab/>
        <w:t>合并财务报表</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公司根据《关于印发修订</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color w:val="000000"/>
          <w:spacing w:val="0"/>
          <w:w w:val="100"/>
          <w:position w:val="0"/>
          <w:sz w:val="18"/>
          <w:szCs w:val="18"/>
        </w:rPr>
        <w:t>一</w:t>
      </w:r>
      <w:r>
        <w:rPr>
          <w:color w:val="000000"/>
          <w:spacing w:val="0"/>
          <w:w w:val="100"/>
          <w:position w:val="0"/>
        </w:rPr>
        <w:t>合并财务报表</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2014]10</w:t>
      </w:r>
      <w:r>
        <w:rPr>
          <w:color w:val="000000"/>
          <w:spacing w:val="0"/>
          <w:w w:val="100"/>
          <w:position w:val="0"/>
        </w:rPr>
        <w:t>号）的规定和要求，执行《企 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color w:val="000000"/>
          <w:spacing w:val="0"/>
          <w:w w:val="100"/>
          <w:position w:val="0"/>
          <w:sz w:val="18"/>
          <w:szCs w:val="18"/>
        </w:rPr>
        <w:t>一</w:t>
      </w:r>
      <w:r>
        <w:rPr>
          <w:color w:val="000000"/>
          <w:spacing w:val="0"/>
          <w:w w:val="100"/>
          <w:position w:val="0"/>
        </w:rPr>
        <w:t>合并财务报表》，公司管理层在确定对被投资单位是否具有控制权时，必须且合理运用重大判断。公司 以前年度纳入合并范围的子公司均满足该修订后准则所规定的控制权判断标准。</w:t>
      </w:r>
    </w:p>
    <w:p>
      <w:pPr>
        <w:pStyle w:val="Style28"/>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本次会计政策变更对公司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年前三季度财务状况、经营成果未产生重大影响，也不存在追溯调整事项。</w:t>
      </w:r>
    </w:p>
    <w:p>
      <w:pPr>
        <w:pStyle w:val="Style28"/>
        <w:keepNext w:val="0"/>
        <w:keepLines w:val="0"/>
        <w:widowControl w:val="0"/>
        <w:shd w:val="clear" w:color="auto" w:fill="auto"/>
        <w:tabs>
          <w:tab w:pos="837" w:val="left"/>
        </w:tabs>
        <w:bidi w:val="0"/>
        <w:spacing w:before="0" w:after="0" w:line="360" w:lineRule="auto"/>
        <w:ind w:left="0" w:right="0" w:firstLine="500"/>
        <w:jc w:val="both"/>
      </w:pPr>
      <w:bookmarkStart w:id="222" w:name="bookmark222"/>
      <w:r>
        <w:rPr>
          <w:rFonts w:ascii="Times New Roman" w:eastAsia="Times New Roman" w:hAnsi="Times New Roman" w:cs="Times New Roman"/>
          <w:color w:val="000000"/>
          <w:spacing w:val="0"/>
          <w:w w:val="100"/>
          <w:position w:val="0"/>
          <w:sz w:val="18"/>
          <w:szCs w:val="18"/>
        </w:rPr>
        <w:t>5</w:t>
      </w:r>
      <w:bookmarkEnd w:id="222"/>
      <w:r>
        <w:rPr>
          <w:color w:val="000000"/>
          <w:spacing w:val="0"/>
          <w:w w:val="100"/>
          <w:position w:val="0"/>
        </w:rPr>
        <w:t>、</w:t>
        <w:tab/>
        <w:t>公允价值计量</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公司根据《关于印发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color w:val="000000"/>
          <w:spacing w:val="0"/>
          <w:w w:val="100"/>
          <w:position w:val="0"/>
          <w:sz w:val="18"/>
          <w:szCs w:val="18"/>
        </w:rPr>
        <w:t>一</w:t>
      </w:r>
      <w:r>
        <w:rPr>
          <w:color w:val="000000"/>
          <w:spacing w:val="0"/>
          <w:w w:val="100"/>
          <w:position w:val="0"/>
        </w:rPr>
        <w:t>公允价值计量</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2014]6</w:t>
      </w:r>
      <w:r>
        <w:rPr>
          <w:color w:val="000000"/>
          <w:spacing w:val="0"/>
          <w:w w:val="100"/>
          <w:position w:val="0"/>
        </w:rPr>
        <w:t>号）的规定和要求，执行《企业会 计准则第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color w:val="000000"/>
          <w:spacing w:val="0"/>
          <w:w w:val="100"/>
          <w:position w:val="0"/>
          <w:sz w:val="18"/>
          <w:szCs w:val="18"/>
        </w:rPr>
        <w:t>一</w:t>
      </w:r>
      <w:r>
        <w:rPr>
          <w:color w:val="000000"/>
          <w:spacing w:val="0"/>
          <w:w w:val="100"/>
          <w:position w:val="0"/>
        </w:rPr>
        <w:t>公允价值计量》，修订与公允价值计量相关的政策和程序，并在财务报告中对公允价值信息进行更广泛的披 露。根据《企业会计准则第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color w:val="000000"/>
          <w:spacing w:val="0"/>
          <w:w w:val="100"/>
          <w:position w:val="0"/>
          <w:sz w:val="18"/>
          <w:szCs w:val="18"/>
        </w:rPr>
        <w:t>一</w:t>
      </w:r>
      <w:r>
        <w:rPr>
          <w:color w:val="000000"/>
          <w:spacing w:val="0"/>
          <w:w w:val="100"/>
          <w:position w:val="0"/>
        </w:rPr>
        <w:t>公允价值计量》的规定，施行日之前的公允价值计量与本准则要求不一致的，企业不作追 溯调整。比较财务报告中披露的本准则施行日之前的信息与本准则要求不一致的，企业不需要按照本准则的规定进行调整。</w:t>
      </w:r>
    </w:p>
    <w:p>
      <w:pPr>
        <w:pStyle w:val="Style28"/>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本次会计政策变更对公司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年前三季度财务状况、经营成果未产生重大影响，也不存在追溯调整事项。</w:t>
      </w:r>
    </w:p>
    <w:p>
      <w:pPr>
        <w:pStyle w:val="Style28"/>
        <w:keepNext w:val="0"/>
        <w:keepLines w:val="0"/>
        <w:widowControl w:val="0"/>
        <w:shd w:val="clear" w:color="auto" w:fill="auto"/>
        <w:tabs>
          <w:tab w:pos="846" w:val="left"/>
        </w:tabs>
        <w:bidi w:val="0"/>
        <w:spacing w:before="0" w:after="0" w:line="360" w:lineRule="auto"/>
        <w:ind w:left="0" w:right="0" w:firstLine="500"/>
        <w:jc w:val="both"/>
      </w:pPr>
      <w:bookmarkStart w:id="223" w:name="bookmark223"/>
      <w:r>
        <w:rPr>
          <w:rFonts w:ascii="Times New Roman" w:eastAsia="Times New Roman" w:hAnsi="Times New Roman" w:cs="Times New Roman"/>
          <w:color w:val="000000"/>
          <w:spacing w:val="0"/>
          <w:w w:val="100"/>
          <w:position w:val="0"/>
          <w:sz w:val="18"/>
          <w:szCs w:val="18"/>
        </w:rPr>
        <w:t>6</w:t>
      </w:r>
      <w:bookmarkEnd w:id="223"/>
      <w:r>
        <w:rPr>
          <w:color w:val="000000"/>
          <w:spacing w:val="0"/>
          <w:w w:val="100"/>
          <w:position w:val="0"/>
        </w:rPr>
        <w:t>、</w:t>
        <w:tab/>
        <w:t>合营安排</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公司根据《关于印发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w:t>
      </w:r>
      <w:r>
        <w:rPr>
          <w:color w:val="000000"/>
          <w:spacing w:val="0"/>
          <w:w w:val="100"/>
          <w:position w:val="0"/>
          <w:sz w:val="18"/>
          <w:szCs w:val="18"/>
        </w:rPr>
        <w:t>一</w:t>
      </w:r>
      <w:r>
        <w:rPr>
          <w:color w:val="000000"/>
          <w:spacing w:val="0"/>
          <w:w w:val="100"/>
          <w:position w:val="0"/>
        </w:rPr>
        <w:t>合营安排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[2014]11</w:t>
      </w:r>
      <w:r>
        <w:rPr>
          <w:color w:val="000000"/>
          <w:spacing w:val="0"/>
          <w:w w:val="100"/>
          <w:position w:val="0"/>
        </w:rPr>
        <w:t>号）的规定和要求，执行《企业会计 准则第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w:t>
      </w:r>
      <w:r>
        <w:rPr>
          <w:color w:val="000000"/>
          <w:spacing w:val="0"/>
          <w:w w:val="100"/>
          <w:position w:val="0"/>
          <w:sz w:val="18"/>
          <w:szCs w:val="18"/>
        </w:rPr>
        <w:t>一</w:t>
      </w:r>
      <w:r>
        <w:rPr>
          <w:color w:val="000000"/>
          <w:spacing w:val="0"/>
          <w:w w:val="100"/>
          <w:position w:val="0"/>
        </w:rPr>
        <w:t>合营安排》，评估参与合营安排的情况并执行合营安排的会计政策。</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本次会计政策变更对公司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年前三季度财务状况、经营成果未产生重大影响，也不存在追溯调整事项。</w:t>
      </w:r>
    </w:p>
    <w:p>
      <w:pPr>
        <w:pStyle w:val="Style28"/>
        <w:keepNext w:val="0"/>
        <w:keepLines w:val="0"/>
        <w:widowControl w:val="0"/>
        <w:shd w:val="clear" w:color="auto" w:fill="auto"/>
        <w:tabs>
          <w:tab w:pos="846" w:val="left"/>
        </w:tabs>
        <w:bidi w:val="0"/>
        <w:spacing w:before="0" w:after="0" w:line="315" w:lineRule="exact"/>
        <w:ind w:left="0" w:right="0" w:firstLine="500"/>
        <w:jc w:val="both"/>
      </w:pPr>
      <w:bookmarkStart w:id="224" w:name="bookmark224"/>
      <w:r>
        <w:rPr>
          <w:rFonts w:ascii="Times New Roman" w:eastAsia="Times New Roman" w:hAnsi="Times New Roman" w:cs="Times New Roman"/>
          <w:color w:val="000000"/>
          <w:spacing w:val="0"/>
          <w:w w:val="100"/>
          <w:position w:val="0"/>
          <w:sz w:val="18"/>
          <w:szCs w:val="18"/>
        </w:rPr>
        <w:t>7</w:t>
      </w:r>
      <w:bookmarkEnd w:id="224"/>
      <w:r>
        <w:rPr>
          <w:color w:val="000000"/>
          <w:spacing w:val="0"/>
          <w:w w:val="100"/>
          <w:position w:val="0"/>
        </w:rPr>
        <w:t>、</w:t>
        <w:tab/>
        <w:t>在其他主体中权益的披露</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公司根据《财政部关于印发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r>
        <w:rPr>
          <w:color w:val="000000"/>
          <w:spacing w:val="0"/>
          <w:w w:val="100"/>
          <w:position w:val="0"/>
          <w:sz w:val="18"/>
          <w:szCs w:val="18"/>
        </w:rPr>
        <w:t>一</w:t>
      </w:r>
      <w:r>
        <w:rPr>
          <w:color w:val="000000"/>
          <w:spacing w:val="0"/>
          <w:w w:val="100"/>
          <w:position w:val="0"/>
        </w:rPr>
        <w:t>在其他主体中权益的披露</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[2014]16</w:t>
      </w:r>
      <w:r>
        <w:rPr>
          <w:color w:val="000000"/>
          <w:spacing w:val="0"/>
          <w:w w:val="100"/>
          <w:position w:val="0"/>
        </w:rPr>
        <w:t>号）的规定和 要求，执行《企业会计准则第</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r>
        <w:rPr>
          <w:color w:val="000000"/>
          <w:spacing w:val="0"/>
          <w:w w:val="100"/>
          <w:position w:val="0"/>
          <w:sz w:val="18"/>
          <w:szCs w:val="18"/>
        </w:rPr>
        <w:t>一</w:t>
      </w:r>
      <w:r>
        <w:rPr>
          <w:color w:val="000000"/>
          <w:spacing w:val="0"/>
          <w:w w:val="100"/>
          <w:position w:val="0"/>
        </w:rPr>
        <w:t>在其他主体中权益的披露》。公司比较财务报表中披露的该准则施行日之前的信息将按 照该准则的规定进行调整（有关未纳入合并财务报表范围的结构化主体的披露要求除外）。</w:t>
      </w:r>
    </w:p>
    <w:p>
      <w:pPr>
        <w:pStyle w:val="Style28"/>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本次会计政策变更对公司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年前三季度财务状况、经营成果未产生重大影响，也不存在追溯调整事项。</w:t>
      </w:r>
    </w:p>
    <w:p>
      <w:pPr>
        <w:pStyle w:val="Style28"/>
        <w:keepNext w:val="0"/>
        <w:keepLines w:val="0"/>
        <w:widowControl w:val="0"/>
        <w:shd w:val="clear" w:color="auto" w:fill="auto"/>
        <w:tabs>
          <w:tab w:pos="846" w:val="left"/>
        </w:tabs>
        <w:bidi w:val="0"/>
        <w:spacing w:before="0" w:after="0" w:line="360" w:lineRule="auto"/>
        <w:ind w:left="0" w:right="0" w:firstLine="500"/>
        <w:jc w:val="both"/>
      </w:pPr>
      <w:bookmarkStart w:id="225" w:name="bookmark225"/>
      <w:r>
        <w:rPr>
          <w:rFonts w:ascii="Times New Roman" w:eastAsia="Times New Roman" w:hAnsi="Times New Roman" w:cs="Times New Roman"/>
          <w:color w:val="000000"/>
          <w:spacing w:val="0"/>
          <w:w w:val="100"/>
          <w:position w:val="0"/>
          <w:sz w:val="18"/>
          <w:szCs w:val="18"/>
        </w:rPr>
        <w:t>8</w:t>
      </w:r>
      <w:bookmarkEnd w:id="225"/>
      <w:r>
        <w:rPr>
          <w:color w:val="000000"/>
          <w:spacing w:val="0"/>
          <w:w w:val="100"/>
          <w:position w:val="0"/>
        </w:rPr>
        <w:t>、</w:t>
        <w:tab/>
        <w:t>金融工具列报</w:t>
      </w:r>
    </w:p>
    <w:p>
      <w:pPr>
        <w:pStyle w:val="Style28"/>
        <w:keepNext w:val="0"/>
        <w:keepLines w:val="0"/>
        <w:widowControl w:val="0"/>
        <w:shd w:val="clear" w:color="auto" w:fill="auto"/>
        <w:bidi w:val="0"/>
        <w:spacing w:before="0" w:after="180" w:line="315" w:lineRule="exact"/>
        <w:ind w:left="0" w:right="0" w:firstLine="500"/>
        <w:jc w:val="both"/>
      </w:pPr>
      <w:r>
        <w:rPr>
          <w:color w:val="000000"/>
          <w:spacing w:val="0"/>
          <w:w w:val="100"/>
          <w:position w:val="0"/>
        </w:rPr>
        <w:t>公司根据《财政部关于印发修订</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金融工具列报</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[2014]23</w:t>
      </w:r>
      <w:r>
        <w:rPr>
          <w:color w:val="000000"/>
          <w:spacing w:val="0"/>
          <w:w w:val="100"/>
          <w:position w:val="0"/>
        </w:rPr>
        <w:t xml:space="preserve">号）的规定和要求， </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金融工具列报》，并根据要求在财务报告中进行相应的披露。</w:t>
      </w:r>
    </w:p>
    <w:p>
      <w:pPr>
        <w:pStyle w:val="Style28"/>
        <w:keepNext w:val="0"/>
        <w:keepLines w:val="0"/>
        <w:widowControl w:val="0"/>
        <w:shd w:val="clear" w:color="auto" w:fill="auto"/>
        <w:bidi w:val="0"/>
        <w:spacing w:before="0" w:after="380" w:line="361" w:lineRule="exact"/>
        <w:ind w:left="0" w:right="0" w:firstLine="0"/>
        <w:jc w:val="left"/>
      </w:pPr>
      <w:r>
        <w:rPr>
          <w:color w:val="000000"/>
          <w:spacing w:val="0"/>
          <w:w w:val="100"/>
          <w:position w:val="0"/>
        </w:rPr>
        <w:t>本次会计政策变更对公司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年前三季度财务状况、经营成果未产生重大影响，也不存在追溯调整事项</w:t>
      </w:r>
    </w:p>
    <w:p>
      <w:pPr>
        <w:pStyle w:val="Style26"/>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r>
        <w:rPr>
          <w:color w:val="000000"/>
          <w:spacing w:val="0"/>
          <w:w w:val="100"/>
          <w:position w:val="0"/>
        </w:rPr>
        <w:t>十一、报告期内发生重大会计差错更正需追溯重述的情况说明</w:t>
      </w:r>
      <w:bookmarkEnd w:id="226"/>
      <w:bookmarkEnd w:id="227"/>
      <w:bookmarkEnd w:id="228"/>
    </w:p>
    <w:p>
      <w:pPr>
        <w:pStyle w:val="Style28"/>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61" w:lineRule="exact"/>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r>
        <w:rPr>
          <w:color w:val="000000"/>
          <w:spacing w:val="0"/>
          <w:w w:val="100"/>
          <w:position w:val="0"/>
        </w:rPr>
        <w:t>十二、与上年度财务报告相比，合并报表范围发生变化的情况说明</w:t>
      </w:r>
      <w:bookmarkEnd w:id="229"/>
      <w:bookmarkEnd w:id="230"/>
      <w:bookmarkEnd w:id="231"/>
    </w:p>
    <w:p>
      <w:pPr>
        <w:pStyle w:val="Style28"/>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61" w:lineRule="exact"/>
        <w:ind w:left="0" w:right="0" w:firstLine="0"/>
        <w:jc w:val="left"/>
      </w:pPr>
      <w:r>
        <w:rPr>
          <w:color w:val="000000"/>
          <w:spacing w:val="0"/>
          <w:w w:val="100"/>
          <w:position w:val="0"/>
        </w:rPr>
        <w:t>公司报告期无合并报表范围发生变化的情况。</w:t>
      </w:r>
    </w:p>
    <w:p>
      <w:pPr>
        <w:pStyle w:val="Style26"/>
        <w:keepNext/>
        <w:keepLines/>
        <w:widowControl w:val="0"/>
        <w:shd w:val="clear" w:color="auto" w:fill="auto"/>
        <w:bidi w:val="0"/>
        <w:spacing w:before="0" w:after="240" w:line="240" w:lineRule="auto"/>
        <w:ind w:left="0" w:right="0" w:firstLine="0"/>
        <w:jc w:val="left"/>
      </w:pPr>
      <w:bookmarkStart w:id="232" w:name="bookmark232"/>
      <w:bookmarkStart w:id="233" w:name="bookmark233"/>
      <w:bookmarkStart w:id="234" w:name="bookmark234"/>
      <w:r>
        <w:rPr>
          <w:color w:val="000000"/>
          <w:spacing w:val="0"/>
          <w:w w:val="100"/>
          <w:position w:val="0"/>
        </w:rPr>
        <w:t>十三、公司利润分配及分红派息情况</w:t>
      </w:r>
      <w:bookmarkEnd w:id="232"/>
      <w:bookmarkEnd w:id="233"/>
      <w:bookmarkEnd w:id="234"/>
    </w:p>
    <w:p>
      <w:pPr>
        <w:pStyle w:val="Style28"/>
        <w:keepNext w:val="0"/>
        <w:keepLines w:val="0"/>
        <w:widowControl w:val="0"/>
        <w:shd w:val="clear" w:color="auto" w:fill="auto"/>
        <w:bidi w:val="0"/>
        <w:spacing w:before="0" w:after="180" w:line="361" w:lineRule="exact"/>
        <w:ind w:left="0" w:right="0" w:firstLine="0"/>
        <w:jc w:val="left"/>
      </w:pPr>
      <w:r>
        <w:rPr>
          <w:color w:val="000000"/>
          <w:spacing w:val="0"/>
          <w:w w:val="100"/>
          <w:position w:val="0"/>
        </w:rPr>
        <w:t>报告期内利润分配政策的制定、执行或调整情况</w:t>
      </w:r>
    </w:p>
    <w:p>
      <w:pPr>
        <w:pStyle w:val="Style28"/>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361" w:lineRule="exact"/>
        <w:ind w:left="0" w:right="0" w:firstLine="0"/>
        <w:jc w:val="left"/>
      </w:pPr>
      <w:r>
        <w:rPr>
          <w:color w:val="000000"/>
          <w:spacing w:val="0"/>
          <w:w w:val="100"/>
          <w:position w:val="0"/>
        </w:rPr>
        <w:t>根据中国证监会《关于进一步落实上市公司现金分红有关事项的通知》、《上市公司监管指引第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上市公司现金分红》 等有关规定，为建立和完善公司科学、持续、稳定的分红政策和监督机制，积极回报投资者，公司第二届董事会第九次会议、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年第一次临时股东大会审议通过了公司首次公开发行股票并上市后生效的《深圳市爱迪尔珠宝股份有限公司章程（草 案）》中关于利润分配条款作出的修改。新修改的公司现金分红政策分红标准和比例明确、清晰，相关的决策程序和机制完 备，保证了全体股东特别是中小股东的利益。</w:t>
      </w:r>
    </w:p>
    <w:tbl>
      <w:tblPr>
        <w:tblOverlap w:val="never"/>
        <w:jc w:val="center"/>
        <w:tblLayout w:type="fixed"/>
      </w:tblPr>
      <w:tblGrid>
        <w:gridCol w:w="4728"/>
        <w:gridCol w:w="4733"/>
      </w:tblGrid>
      <w:tr>
        <w:trPr>
          <w:trHeight w:val="456"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63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60"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1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现金分红政策进行调整或变更的，条件及程序是否合规、透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8"/>
        <w:keepNext w:val="0"/>
        <w:keepLines w:val="0"/>
        <w:widowControl w:val="0"/>
        <w:shd w:val="clear" w:color="auto" w:fill="auto"/>
        <w:bidi w:val="0"/>
        <w:spacing w:before="0" w:after="0" w:line="386"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28"/>
        <w:keepNext w:val="0"/>
        <w:keepLines w:val="0"/>
        <w:widowControl w:val="0"/>
        <w:shd w:val="clear" w:color="auto" w:fill="auto"/>
        <w:bidi w:val="0"/>
        <w:spacing w:before="0" w:after="0" w:line="38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年未进行利润分配，未进行资本公积转增股本。</w:t>
      </w:r>
    </w:p>
    <w:p>
      <w:pPr>
        <w:pStyle w:val="Style28"/>
        <w:keepNext w:val="0"/>
        <w:keepLines w:val="0"/>
        <w:widowControl w:val="0"/>
        <w:shd w:val="clear" w:color="auto" w:fill="auto"/>
        <w:bidi w:val="0"/>
        <w:spacing w:before="0" w:after="0" w:line="38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年度利润分配预案为：以公司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日首次公开发行股票并上市后的总股本</w:t>
      </w:r>
      <w:r>
        <w:rPr>
          <w:color w:val="000000"/>
          <w:spacing w:val="0"/>
          <w:w w:val="100"/>
          <w:position w:val="0"/>
          <w:sz w:val="18"/>
          <w:szCs w:val="18"/>
        </w:rPr>
        <w:t>100,000,000</w:t>
      </w:r>
      <w:r>
        <w:rPr>
          <w:color w:val="000000"/>
          <w:spacing w:val="0"/>
          <w:w w:val="100"/>
          <w:position w:val="0"/>
        </w:rPr>
        <w:t>股为基数，拟向全体 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1.5</w:t>
      </w:r>
      <w:r>
        <w:rPr>
          <w:color w:val="000000"/>
          <w:spacing w:val="0"/>
          <w:w w:val="100"/>
          <w:position w:val="0"/>
        </w:rPr>
        <w:t>元（含税）。本次拟分配现金股利总额为</w:t>
      </w:r>
      <w:r>
        <w:rPr>
          <w:color w:val="000000"/>
          <w:spacing w:val="0"/>
          <w:w w:val="100"/>
          <w:position w:val="0"/>
          <w:sz w:val="18"/>
          <w:szCs w:val="18"/>
        </w:rPr>
        <w:t>1,500</w:t>
      </w:r>
      <w:r>
        <w:rPr>
          <w:color w:val="000000"/>
          <w:spacing w:val="0"/>
          <w:w w:val="100"/>
          <w:position w:val="0"/>
        </w:rPr>
        <w:t>万元，不送红股，不以公积金转增股本。 公司近三年现金分红情况表</w:t>
      </w:r>
    </w:p>
    <w:p>
      <w:pPr>
        <w:pStyle w:val="Style28"/>
        <w:keepNext w:val="0"/>
        <w:keepLines w:val="0"/>
        <w:widowControl w:val="0"/>
        <w:shd w:val="clear" w:color="auto" w:fill="auto"/>
        <w:bidi w:val="0"/>
        <w:spacing w:before="0" w:after="220" w:line="386" w:lineRule="exact"/>
        <w:ind w:left="0" w:right="0" w:firstLine="0"/>
        <w:jc w:val="right"/>
      </w:pPr>
      <w:r>
        <w:rPr>
          <w:color w:val="000000"/>
          <w:spacing w:val="0"/>
          <w:w w:val="100"/>
          <w:position w:val="0"/>
        </w:rPr>
        <w:t>单位：元</w:t>
      </w:r>
    </w:p>
    <w:tbl>
      <w:tblPr>
        <w:tblOverlap w:val="never"/>
        <w:jc w:val="center"/>
        <w:tblLayout w:type="fixed"/>
      </w:tblPr>
      <w:tblGrid>
        <w:gridCol w:w="1589"/>
        <w:gridCol w:w="1589"/>
        <w:gridCol w:w="1570"/>
        <w:gridCol w:w="1584"/>
        <w:gridCol w:w="1579"/>
        <w:gridCol w:w="1594"/>
      </w:tblGrid>
      <w:tr>
        <w:trPr>
          <w:trHeight w:val="139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现金分红金额（含</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分红年度合并报表</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中归属于上市公司</w:t>
            </w:r>
          </w:p>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股东的净利润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占合并报表中归属</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于上市公司股东的</w:t>
            </w:r>
          </w:p>
          <w:p>
            <w:pPr>
              <w:pStyle w:val="Style19"/>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净利润的比率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以现金方式要约回</w:t>
            </w:r>
          </w:p>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购股份资金计入现</w:t>
            </w:r>
          </w:p>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金分红的金额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以现金方式要约回</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购股份资金计入现</w:t>
            </w:r>
          </w:p>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金分红的比例</w:t>
            </w:r>
          </w:p>
        </w:tc>
      </w:tr>
      <w:tr>
        <w:trPr>
          <w:trHeight w:val="4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87,373,694.77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90,980,310.03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73,353,519.68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公司报告期内盈利且母公司未分配利润为正但未提出现金红利分配预案</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35" w:name="bookmark235"/>
      <w:bookmarkStart w:id="236" w:name="bookmark236"/>
      <w:bookmarkStart w:id="237" w:name="bookmark237"/>
      <w:r>
        <w:rPr>
          <w:color w:val="000000"/>
          <w:spacing w:val="0"/>
          <w:w w:val="100"/>
          <w:position w:val="0"/>
        </w:rPr>
        <w:t>十四、本报告期利润分配及资本公积金转增股本预案</w:t>
      </w:r>
      <w:bookmarkEnd w:id="235"/>
      <w:bookmarkEnd w:id="236"/>
      <w:bookmarkEnd w:id="237"/>
    </w:p>
    <w:tbl>
      <w:tblPr>
        <w:tblOverlap w:val="never"/>
        <w:jc w:val="center"/>
        <w:tblLayout w:type="fixed"/>
      </w:tblPr>
      <w:tblGrid>
        <w:gridCol w:w="3720"/>
        <w:gridCol w:w="5861"/>
      </w:tblGrid>
      <w:tr>
        <w:trPr>
          <w:trHeight w:val="331"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336,142,116.14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238" w:name="bookmark238"/>
      <w:bookmarkStart w:id="239" w:name="bookmark239"/>
      <w:bookmarkStart w:id="240" w:name="bookmark240"/>
      <w:r>
        <w:rPr>
          <w:color w:val="000000"/>
          <w:spacing w:val="0"/>
          <w:w w:val="100"/>
          <w:position w:val="0"/>
        </w:rPr>
        <w:t>十五、社会责任情况</w:t>
      </w:r>
      <w:bookmarkEnd w:id="238"/>
      <w:bookmarkEnd w:id="239"/>
      <w:bookmarkEnd w:id="240"/>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660" w:line="312" w:lineRule="exact"/>
        <w:ind w:left="0" w:right="0" w:firstLine="22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成为以关爱指导服务的非凡公司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为愿景，始终坚持关爱文化，对内关爱员工，对外回馈社会，努力承担企业 的社会公众作用。一是积极参与关爱文化传播活动，自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年以来，先后编撰并出版关爱系列丛书，与《深圳青年》联合邀 请知名作家举办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名家写关爱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活动，传递社会人文关怀等；二是成立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联合办学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项目，在各校设立爱迪尔珠宝班，为在校学 生提供更多的实习机会和成长体验，实现校企对接，培养更多现代化人才，减轻毕业生就业压力，为支持就业作出贡献；三 是保障员工福利，关注员工身心健康发展，设立职工书屋、党群文化广场，定期组织员工体检、旅游，鼓励员工培训参赛， 拓展职业技能；四是积极参与慈善关爱事业，大力支持中国关心下一代工作委员会工作，关注少年儿童成长，举办多次夏令 营活动，看望聋哑儿童，资助贫困学生，先后为印度海啸、汶川地震等捐款，积极组织或参加各种爱心慈善活动，在公司内 部建立爱心基金，援助困难员工等。</w:t>
      </w:r>
    </w:p>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上市公司及其子公司是否属于国家环境保护部门规定的重污染行业</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上市公司及其子公司是否存在其他重大社会安全问题</w:t>
      </w:r>
    </w:p>
    <w:p>
      <w:pPr>
        <w:pStyle w:val="Style28"/>
        <w:keepNext w:val="0"/>
        <w:keepLines w:val="0"/>
        <w:widowControl w:val="0"/>
        <w:shd w:val="clear" w:color="auto" w:fill="auto"/>
        <w:bidi w:val="0"/>
        <w:spacing w:before="0" w:after="3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报告期内是否被行政处罚</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r>
        <w:rPr>
          <w:color w:val="000000"/>
          <w:spacing w:val="0"/>
          <w:w w:val="100"/>
          <w:position w:val="0"/>
        </w:rPr>
        <w:t>十六、报告期内接待调研、沟通、采访等活动登记表</w:t>
      </w:r>
      <w:bookmarkEnd w:id="241"/>
      <w:bookmarkEnd w:id="242"/>
      <w:bookmarkEnd w:id="24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45" w:right="1021" w:bottom="1412" w:left="1086"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480" w:after="560" w:line="240" w:lineRule="auto"/>
        <w:ind w:left="0" w:right="0" w:firstLine="0"/>
        <w:jc w:val="center"/>
      </w:pPr>
      <w:bookmarkStart w:id="244" w:name="bookmark244"/>
      <w:bookmarkStart w:id="245" w:name="bookmark245"/>
      <w:bookmarkStart w:id="246" w:name="bookmark246"/>
      <w:r>
        <w:rPr>
          <w:color w:val="000000"/>
          <w:spacing w:val="0"/>
          <w:w w:val="100"/>
          <w:position w:val="0"/>
        </w:rPr>
        <w:t>第五节重要事项</w:t>
      </w:r>
      <w:bookmarkEnd w:id="244"/>
      <w:bookmarkEnd w:id="245"/>
      <w:bookmarkEnd w:id="246"/>
    </w:p>
    <w:p>
      <w:pPr>
        <w:pStyle w:val="Style26"/>
        <w:keepNext/>
        <w:keepLines/>
        <w:widowControl w:val="0"/>
        <w:shd w:val="clear" w:color="auto" w:fill="auto"/>
        <w:tabs>
          <w:tab w:pos="517" w:val="left"/>
        </w:tabs>
        <w:bidi w:val="0"/>
        <w:spacing w:before="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一</w:t>
      </w:r>
      <w:bookmarkEnd w:id="249"/>
      <w:r>
        <w:rPr>
          <w:color w:val="000000"/>
          <w:spacing w:val="0"/>
          <w:w w:val="100"/>
          <w:position w:val="0"/>
        </w:rPr>
        <w:t>、</w:t>
        <w:tab/>
        <w:t>重大诉讼仲裁事项</w:t>
      </w:r>
      <w:bookmarkEnd w:id="247"/>
      <w:bookmarkEnd w:id="248"/>
      <w:bookmarkEnd w:id="25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tabs>
          <w:tab w:pos="517" w:val="left"/>
        </w:tabs>
        <w:bidi w:val="0"/>
        <w:spacing w:before="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二</w:t>
      </w:r>
      <w:bookmarkEnd w:id="253"/>
      <w:r>
        <w:rPr>
          <w:color w:val="000000"/>
          <w:spacing w:val="0"/>
          <w:w w:val="100"/>
          <w:position w:val="0"/>
        </w:rPr>
        <w:t>、</w:t>
        <w:tab/>
        <w:t>媒体质疑情况</w:t>
      </w:r>
      <w:bookmarkEnd w:id="251"/>
      <w:bookmarkEnd w:id="252"/>
      <w:bookmarkEnd w:id="25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本报告期公司无媒体普遍质疑事项。</w:t>
      </w:r>
    </w:p>
    <w:p>
      <w:pPr>
        <w:pStyle w:val="Style26"/>
        <w:keepNext/>
        <w:keepLines/>
        <w:widowControl w:val="0"/>
        <w:shd w:val="clear" w:color="auto" w:fill="auto"/>
        <w:tabs>
          <w:tab w:pos="517" w:val="left"/>
        </w:tabs>
        <w:bidi w:val="0"/>
        <w:spacing w:before="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三</w:t>
      </w:r>
      <w:bookmarkEnd w:id="257"/>
      <w:r>
        <w:rPr>
          <w:color w:val="000000"/>
          <w:spacing w:val="0"/>
          <w:w w:val="100"/>
          <w:position w:val="0"/>
        </w:rPr>
        <w:t>、</w:t>
        <w:tab/>
        <w:t>控股股东及其关联方对上市公司的非经营性占用资金情况</w:t>
      </w:r>
      <w:bookmarkEnd w:id="255"/>
      <w:bookmarkEnd w:id="256"/>
      <w:bookmarkEnd w:id="25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四</w:t>
      </w:r>
      <w:bookmarkEnd w:id="261"/>
      <w:r>
        <w:rPr>
          <w:color w:val="000000"/>
          <w:spacing w:val="0"/>
          <w:w w:val="100"/>
          <w:position w:val="0"/>
        </w:rPr>
        <w:t>、</w:t>
        <w:tab/>
        <w:t>破产重整相关事项</w:t>
      </w:r>
      <w:bookmarkEnd w:id="259"/>
      <w:bookmarkEnd w:id="260"/>
      <w:bookmarkEnd w:id="262"/>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263" w:name="bookmark263"/>
      <w:bookmarkEnd w:id="2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tabs>
          <w:tab w:pos="522" w:val="left"/>
        </w:tabs>
        <w:bidi w:val="0"/>
        <w:spacing w:before="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五</w:t>
      </w:r>
      <w:bookmarkEnd w:id="266"/>
      <w:r>
        <w:rPr>
          <w:color w:val="000000"/>
          <w:spacing w:val="0"/>
          <w:w w:val="100"/>
          <w:position w:val="0"/>
        </w:rPr>
        <w:t>、</w:t>
        <w:tab/>
        <w:t>资产交易事项</w:t>
      </w:r>
      <w:bookmarkEnd w:id="264"/>
      <w:bookmarkEnd w:id="265"/>
      <w:bookmarkEnd w:id="267"/>
    </w:p>
    <w:p>
      <w:pPr>
        <w:pStyle w:val="Style32"/>
        <w:keepNext/>
        <w:keepLines/>
        <w:widowControl w:val="0"/>
        <w:shd w:val="clear" w:color="auto" w:fill="auto"/>
        <w:tabs>
          <w:tab w:pos="426" w:val="left"/>
        </w:tabs>
        <w:bidi w:val="0"/>
        <w:spacing w:before="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w:t>
        <w:tab/>
        <w:t>收购资产情况</w:t>
      </w:r>
      <w:bookmarkEnd w:id="268"/>
      <w:bookmarkEnd w:id="269"/>
      <w:bookmarkEnd w:id="271"/>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272" w:name="bookmark272"/>
      <w:bookmarkEnd w:id="27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公司报告期未收购资产。</w:t>
      </w:r>
    </w:p>
    <w:p>
      <w:pPr>
        <w:pStyle w:val="Style32"/>
        <w:keepNext/>
        <w:keepLines/>
        <w:widowControl w:val="0"/>
        <w:shd w:val="clear" w:color="auto" w:fill="auto"/>
        <w:tabs>
          <w:tab w:pos="426" w:val="left"/>
        </w:tabs>
        <w:bidi w:val="0"/>
        <w:spacing w:before="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w:t>
        <w:tab/>
        <w:t>出售资产情况</w:t>
      </w:r>
      <w:bookmarkEnd w:id="273"/>
      <w:bookmarkEnd w:id="274"/>
      <w:bookmarkEnd w:id="276"/>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277" w:name="bookmark277"/>
      <w:bookmarkEnd w:id="27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公司报告期未出售资产。</w:t>
      </w:r>
    </w:p>
    <w:p>
      <w:pPr>
        <w:pStyle w:val="Style32"/>
        <w:keepNext/>
        <w:keepLines/>
        <w:widowControl w:val="0"/>
        <w:shd w:val="clear" w:color="auto" w:fill="auto"/>
        <w:tabs>
          <w:tab w:pos="378" w:val="left"/>
        </w:tabs>
        <w:bidi w:val="0"/>
        <w:spacing w:before="0" w:line="240"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3</w:t>
      </w:r>
      <w:bookmarkEnd w:id="280"/>
      <w:r>
        <w:rPr>
          <w:color w:val="000000"/>
          <w:spacing w:val="0"/>
          <w:w w:val="100"/>
          <w:position w:val="0"/>
        </w:rPr>
        <w:t>、</w:t>
        <w:tab/>
        <w:t>企业合并情况</w:t>
      </w:r>
      <w:bookmarkEnd w:id="278"/>
      <w:bookmarkEnd w:id="279"/>
      <w:bookmarkEnd w:id="281"/>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282" w:name="bookmark282"/>
      <w:bookmarkEnd w:id="28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公司报告期未发生企业合并情况。</w:t>
      </w:r>
    </w:p>
    <w:p>
      <w:pPr>
        <w:pStyle w:val="Style26"/>
        <w:keepNext/>
        <w:keepLines/>
        <w:widowControl w:val="0"/>
        <w:shd w:val="clear" w:color="auto" w:fill="auto"/>
        <w:tabs>
          <w:tab w:pos="522" w:val="left"/>
        </w:tabs>
        <w:bidi w:val="0"/>
        <w:spacing w:before="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六</w:t>
      </w:r>
      <w:bookmarkEnd w:id="285"/>
      <w:r>
        <w:rPr>
          <w:color w:val="000000"/>
          <w:spacing w:val="0"/>
          <w:w w:val="100"/>
          <w:position w:val="0"/>
        </w:rPr>
        <w:t>、</w:t>
        <w:tab/>
        <w:t>公司股权激励的实施情况及其影响</w:t>
      </w:r>
      <w:bookmarkEnd w:id="283"/>
      <w:bookmarkEnd w:id="284"/>
      <w:bookmarkEnd w:id="286"/>
    </w:p>
    <w:p>
      <w:pPr>
        <w:pStyle w:val="Style28"/>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287" w:name="bookmark287"/>
      <w:bookmarkEnd w:id="2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公司报告期无股权激励计划及其实施情况。</w:t>
      </w:r>
    </w:p>
    <w:p>
      <w:pPr>
        <w:pStyle w:val="Style26"/>
        <w:keepNext/>
        <w:keepLines/>
        <w:widowControl w:val="0"/>
        <w:shd w:val="clear" w:color="auto" w:fill="auto"/>
        <w:tabs>
          <w:tab w:pos="517" w:val="left"/>
        </w:tabs>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七</w:t>
      </w:r>
      <w:bookmarkEnd w:id="290"/>
      <w:r>
        <w:rPr>
          <w:color w:val="000000"/>
          <w:spacing w:val="0"/>
          <w:w w:val="100"/>
          <w:position w:val="0"/>
        </w:rPr>
        <w:t>、</w:t>
        <w:tab/>
        <w:t>重大关联交易</w:t>
      </w:r>
      <w:bookmarkEnd w:id="288"/>
      <w:bookmarkEnd w:id="289"/>
      <w:bookmarkEnd w:id="291"/>
    </w:p>
    <w:p>
      <w:pPr>
        <w:pStyle w:val="Style32"/>
        <w:keepNext/>
        <w:keepLines/>
        <w:widowControl w:val="0"/>
        <w:shd w:val="clear" w:color="auto" w:fill="auto"/>
        <w:tabs>
          <w:tab w:pos="368" w:val="left"/>
        </w:tabs>
        <w:bidi w:val="0"/>
        <w:spacing w:before="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w:t>
        <w:tab/>
        <w:t>与日常经营相关的关联交易</w:t>
      </w:r>
      <w:bookmarkEnd w:id="292"/>
      <w:bookmarkEnd w:id="293"/>
      <w:bookmarkEnd w:id="29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w:t>
        <w:tab/>
        <w:t>资产收购、出售发生的关联交易</w:t>
      </w:r>
      <w:bookmarkEnd w:id="296"/>
      <w:bookmarkEnd w:id="297"/>
      <w:bookmarkEnd w:id="29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公司报告期未发生资产收购、出售的关联交易。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3</w:t>
      </w:r>
      <w:bookmarkEnd w:id="302"/>
      <w:r>
        <w:rPr>
          <w:color w:val="000000"/>
          <w:spacing w:val="0"/>
          <w:w w:val="100"/>
          <w:position w:val="0"/>
        </w:rPr>
        <w:t>、</w:t>
        <w:tab/>
        <w:t>共同对外投资的关联交易</w:t>
      </w:r>
      <w:bookmarkEnd w:id="300"/>
      <w:bookmarkEnd w:id="301"/>
      <w:bookmarkEnd w:id="30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4</w:t>
      </w:r>
      <w:bookmarkEnd w:id="306"/>
      <w:r>
        <w:rPr>
          <w:color w:val="000000"/>
          <w:spacing w:val="0"/>
          <w:w w:val="100"/>
          <w:position w:val="0"/>
        </w:rPr>
        <w:t>、</w:t>
        <w:tab/>
        <w:t>关联债权债务往来</w:t>
      </w:r>
      <w:bookmarkEnd w:id="304"/>
      <w:bookmarkEnd w:id="305"/>
      <w:bookmarkEnd w:id="307"/>
    </w:p>
    <w:p>
      <w:pPr>
        <w:pStyle w:val="Style28"/>
        <w:keepNext w:val="0"/>
        <w:keepLines w:val="0"/>
        <w:widowControl w:val="0"/>
        <w:numPr>
          <w:ilvl w:val="0"/>
          <w:numId w:val="5"/>
        </w:numPr>
        <w:shd w:val="clear" w:color="auto" w:fill="auto"/>
        <w:tabs>
          <w:tab w:pos="319" w:val="left"/>
        </w:tabs>
        <w:bidi w:val="0"/>
        <w:spacing w:before="0" w:line="240" w:lineRule="auto"/>
        <w:ind w:left="0" w:right="0" w:firstLine="0"/>
        <w:jc w:val="left"/>
      </w:pPr>
      <w:bookmarkStart w:id="308" w:name="bookmark308"/>
      <w:bookmarkEnd w:id="3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5</w:t>
      </w:r>
      <w:bookmarkEnd w:id="311"/>
      <w:r>
        <w:rPr>
          <w:color w:val="000000"/>
          <w:spacing w:val="0"/>
          <w:w w:val="100"/>
          <w:position w:val="0"/>
        </w:rPr>
        <w:t>、</w:t>
        <w:tab/>
        <w:t>其他关联交易</w:t>
      </w:r>
      <w:bookmarkEnd w:id="309"/>
      <w:bookmarkEnd w:id="310"/>
      <w:bookmarkEnd w:id="312"/>
    </w:p>
    <w:p>
      <w:pPr>
        <w:pStyle w:val="Style28"/>
        <w:keepNext w:val="0"/>
        <w:keepLines w:val="0"/>
        <w:widowControl w:val="0"/>
        <w:numPr>
          <w:ilvl w:val="0"/>
          <w:numId w:val="5"/>
        </w:numPr>
        <w:shd w:val="clear" w:color="auto" w:fill="auto"/>
        <w:tabs>
          <w:tab w:pos="319" w:val="left"/>
        </w:tabs>
        <w:bidi w:val="0"/>
        <w:spacing w:before="0" w:line="240" w:lineRule="auto"/>
        <w:ind w:left="0" w:right="0" w:firstLine="0"/>
        <w:jc w:val="left"/>
      </w:pPr>
      <w:bookmarkStart w:id="313" w:name="bookmark313"/>
      <w:bookmarkEnd w:id="31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公司报告期无其他关联交易。</w:t>
      </w:r>
    </w:p>
    <w:p>
      <w:pPr>
        <w:pStyle w:val="Style26"/>
        <w:keepNext/>
        <w:keepLines/>
        <w:widowControl w:val="0"/>
        <w:shd w:val="clear" w:color="auto" w:fill="auto"/>
        <w:tabs>
          <w:tab w:pos="517" w:val="left"/>
        </w:tabs>
        <w:bidi w:val="0"/>
        <w:spacing w:before="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八</w:t>
      </w:r>
      <w:bookmarkEnd w:id="316"/>
      <w:r>
        <w:rPr>
          <w:color w:val="000000"/>
          <w:spacing w:val="0"/>
          <w:w w:val="100"/>
          <w:position w:val="0"/>
        </w:rPr>
        <w:t>、</w:t>
        <w:tab/>
        <w:t>重大合同及其履行情况</w:t>
      </w:r>
      <w:bookmarkEnd w:id="314"/>
      <w:bookmarkEnd w:id="315"/>
      <w:bookmarkEnd w:id="317"/>
    </w:p>
    <w:p>
      <w:pPr>
        <w:pStyle w:val="Style32"/>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1</w:t>
      </w:r>
      <w:bookmarkEnd w:id="320"/>
      <w:r>
        <w:rPr>
          <w:color w:val="000000"/>
          <w:spacing w:val="0"/>
          <w:w w:val="100"/>
          <w:position w:val="0"/>
        </w:rPr>
        <w:t>、托管、承包、租赁事项情况</w:t>
      </w:r>
      <w:bookmarkEnd w:id="318"/>
      <w:bookmarkEnd w:id="319"/>
      <w:bookmarkEnd w:id="321"/>
    </w:p>
    <w:p>
      <w:pPr>
        <w:pStyle w:val="Style39"/>
        <w:keepNext/>
        <w:keepLines/>
        <w:widowControl w:val="0"/>
        <w:shd w:val="clear" w:color="auto" w:fill="auto"/>
        <w:tabs>
          <w:tab w:pos="493" w:val="left"/>
        </w:tabs>
        <w:bidi w:val="0"/>
        <w:spacing w:before="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w:t>
      </w:r>
      <w:bookmarkEnd w:id="32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22"/>
      <w:bookmarkEnd w:id="323"/>
      <w:bookmarkEnd w:id="325"/>
    </w:p>
    <w:p>
      <w:pPr>
        <w:pStyle w:val="Style28"/>
        <w:keepNext w:val="0"/>
        <w:keepLines w:val="0"/>
        <w:widowControl w:val="0"/>
        <w:numPr>
          <w:ilvl w:val="0"/>
          <w:numId w:val="5"/>
        </w:numPr>
        <w:shd w:val="clear" w:color="auto" w:fill="auto"/>
        <w:tabs>
          <w:tab w:pos="319" w:val="left"/>
        </w:tabs>
        <w:bidi w:val="0"/>
        <w:spacing w:before="0" w:line="240" w:lineRule="auto"/>
        <w:ind w:left="0" w:right="0" w:firstLine="0"/>
        <w:jc w:val="left"/>
      </w:pPr>
      <w:bookmarkStart w:id="326" w:name="bookmark326"/>
      <w:bookmarkEnd w:id="3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9"/>
        <w:keepNext/>
        <w:keepLines/>
        <w:widowControl w:val="0"/>
        <w:shd w:val="clear" w:color="auto" w:fill="auto"/>
        <w:tabs>
          <w:tab w:pos="493" w:val="left"/>
        </w:tabs>
        <w:bidi w:val="0"/>
        <w:spacing w:before="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w:t>
      </w:r>
      <w:bookmarkEnd w:id="32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27"/>
      <w:bookmarkEnd w:id="328"/>
      <w:bookmarkEnd w:id="330"/>
    </w:p>
    <w:p>
      <w:pPr>
        <w:pStyle w:val="Style28"/>
        <w:keepNext w:val="0"/>
        <w:keepLines w:val="0"/>
        <w:widowControl w:val="0"/>
        <w:numPr>
          <w:ilvl w:val="0"/>
          <w:numId w:val="5"/>
        </w:numPr>
        <w:shd w:val="clear" w:color="auto" w:fill="auto"/>
        <w:tabs>
          <w:tab w:pos="319" w:val="left"/>
        </w:tabs>
        <w:bidi w:val="0"/>
        <w:spacing w:before="0" w:line="240" w:lineRule="auto"/>
        <w:ind w:left="0" w:right="0" w:firstLine="0"/>
        <w:jc w:val="left"/>
      </w:pPr>
      <w:bookmarkStart w:id="331" w:name="bookmark331"/>
      <w:bookmarkEnd w:id="3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9"/>
        <w:keepNext/>
        <w:keepLines/>
        <w:widowControl w:val="0"/>
        <w:shd w:val="clear" w:color="auto" w:fill="auto"/>
        <w:bidi w:val="0"/>
        <w:spacing w:before="0" w:line="240" w:lineRule="auto"/>
        <w:ind w:left="0" w:right="0" w:firstLine="0"/>
        <w:jc w:val="both"/>
      </w:pPr>
      <w:bookmarkStart w:id="332" w:name="bookmark332"/>
      <w:bookmarkStart w:id="333" w:name="bookmark333"/>
      <w:bookmarkStart w:id="334" w:name="bookmark334"/>
      <w:bookmarkStart w:id="335" w:name="bookmark335"/>
      <w:r>
        <w:rPr>
          <w:color w:val="000000"/>
          <w:spacing w:val="0"/>
          <w:w w:val="100"/>
          <w:position w:val="0"/>
        </w:rPr>
        <w:t>（</w:t>
      </w:r>
      <w:bookmarkEnd w:id="334"/>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32"/>
      <w:bookmarkEnd w:id="333"/>
      <w:bookmarkEnd w:id="335"/>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line="240" w:lineRule="auto"/>
        <w:ind w:left="0" w:right="0" w:firstLine="0"/>
        <w:jc w:val="both"/>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w:t>
        <w:tab/>
        <w:t>担保情况</w:t>
      </w:r>
      <w:bookmarkEnd w:id="336"/>
      <w:bookmarkEnd w:id="337"/>
      <w:bookmarkEnd w:id="339"/>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line="240" w:lineRule="auto"/>
        <w:ind w:left="0" w:right="0" w:firstLine="0"/>
        <w:jc w:val="both"/>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3</w:t>
      </w:r>
      <w:bookmarkEnd w:id="342"/>
      <w:r>
        <w:rPr>
          <w:color w:val="000000"/>
          <w:spacing w:val="0"/>
          <w:w w:val="100"/>
          <w:position w:val="0"/>
        </w:rPr>
        <w:t>、</w:t>
        <w:tab/>
        <w:t>其他重大合同</w:t>
      </w:r>
      <w:bookmarkEnd w:id="340"/>
      <w:bookmarkEnd w:id="341"/>
      <w:bookmarkEnd w:id="343"/>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32"/>
        <w:keepNext/>
        <w:keepLines/>
        <w:widowControl w:val="0"/>
        <w:shd w:val="clear" w:color="auto" w:fill="auto"/>
        <w:tabs>
          <w:tab w:pos="378" w:val="left"/>
        </w:tabs>
        <w:bidi w:val="0"/>
        <w:spacing w:before="0" w:line="240" w:lineRule="auto"/>
        <w:ind w:left="0" w:right="0" w:firstLine="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t>其他重大交易</w:t>
      </w:r>
      <w:bookmarkEnd w:id="344"/>
      <w:bookmarkEnd w:id="345"/>
      <w:bookmarkEnd w:id="347"/>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公司报告期不存在其他重大交易。</w:t>
      </w:r>
    </w:p>
    <w:p>
      <w:pPr>
        <w:pStyle w:val="Style26"/>
        <w:keepNext/>
        <w:keepLines/>
        <w:widowControl w:val="0"/>
        <w:shd w:val="clear" w:color="auto" w:fill="auto"/>
        <w:bidi w:val="0"/>
        <w:spacing w:before="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rPr>
        <w:t>九</w:t>
      </w:r>
      <w:bookmarkEnd w:id="350"/>
      <w:r>
        <w:rPr>
          <w:color w:val="000000"/>
          <w:spacing w:val="0"/>
          <w:w w:val="100"/>
          <w:position w:val="0"/>
        </w:rPr>
        <w:t>、承诺事项履行情况</w:t>
      </w:r>
      <w:bookmarkEnd w:id="348"/>
      <w:bookmarkEnd w:id="349"/>
      <w:bookmarkEnd w:id="351"/>
    </w:p>
    <w:p>
      <w:pPr>
        <w:pStyle w:val="Style32"/>
        <w:keepNext/>
        <w:keepLines/>
        <w:widowControl w:val="0"/>
        <w:shd w:val="clear" w:color="auto" w:fill="auto"/>
        <w:bidi w:val="0"/>
        <w:spacing w:before="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52"/>
      <w:bookmarkEnd w:id="353"/>
      <w:bookmarkEnd w:id="355"/>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206"/>
        <w:gridCol w:w="1277"/>
        <w:gridCol w:w="1277"/>
        <w:gridCol w:w="1277"/>
        <w:gridCol w:w="1277"/>
        <w:gridCol w:w="126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深圳市爱迪尔</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珠宝股份有限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稳定公司股价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稳定公司股价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苏日明、狄爱 玲、苏永明、深 创投和嘉俪九 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股份锁定承诺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9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苏日明、狄爱 玲、苏永明、深 创投和嘉俪九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避免同业竞争 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无限期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tbl>
      <w:tblPr>
        <w:tblOverlap w:val="never"/>
        <w:jc w:val="center"/>
        <w:tblLayout w:type="fixed"/>
      </w:tblPr>
      <w:tblGrid>
        <w:gridCol w:w="3206"/>
        <w:gridCol w:w="1277"/>
        <w:gridCol w:w="1277"/>
        <w:gridCol w:w="1277"/>
        <w:gridCol w:w="1277"/>
        <w:gridCol w:w="12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2"/>
        <w:keepNext/>
        <w:keepLines/>
        <w:widowControl w:val="0"/>
        <w:shd w:val="clear" w:color="auto" w:fill="auto"/>
        <w:bidi w:val="0"/>
        <w:spacing w:before="0" w:line="317" w:lineRule="exact"/>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、公司资产或项目存在盈利预测，且报告期仍处在盈利预测期间，公司就资产或项目达到原盈利预测及 其原因做出说明</w:t>
      </w:r>
      <w:bookmarkEnd w:id="356"/>
      <w:bookmarkEnd w:id="357"/>
      <w:bookmarkEnd w:id="35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r>
        <w:rPr>
          <w:color w:val="000000"/>
          <w:spacing w:val="0"/>
          <w:w w:val="100"/>
          <w:position w:val="0"/>
        </w:rPr>
        <w:t>十、聘任、解聘会计师事务所情况</w:t>
      </w:r>
      <w:bookmarkEnd w:id="360"/>
      <w:bookmarkEnd w:id="361"/>
      <w:bookmarkEnd w:id="36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徐士宝、廖家河</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r>
        <w:rPr>
          <w:color w:val="000000"/>
          <w:spacing w:val="0"/>
          <w:w w:val="100"/>
          <w:position w:val="0"/>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63"/>
      <w:bookmarkEnd w:id="364"/>
      <w:bookmarkEnd w:id="365"/>
    </w:p>
    <w:p>
      <w:pPr>
        <w:pStyle w:val="Style28"/>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366" w:name="bookmark366"/>
      <w:bookmarkEnd w:id="36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r>
        <w:rPr>
          <w:color w:val="000000"/>
          <w:spacing w:val="0"/>
          <w:w w:val="100"/>
          <w:position w:val="0"/>
        </w:rPr>
        <w:t>十二、处罚及整改情况</w:t>
      </w:r>
      <w:bookmarkEnd w:id="367"/>
      <w:bookmarkEnd w:id="368"/>
      <w:bookmarkEnd w:id="369"/>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370" w:name="bookmark370"/>
      <w:bookmarkEnd w:id="3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r>
        <w:rPr>
          <w:color w:val="000000"/>
          <w:spacing w:val="0"/>
          <w:w w:val="100"/>
          <w:position w:val="0"/>
        </w:rPr>
        <w:t>十三、年度报告披露后面临暂停上市和终止上市情况</w:t>
      </w:r>
      <w:bookmarkEnd w:id="371"/>
      <w:bookmarkEnd w:id="372"/>
      <w:bookmarkEnd w:id="373"/>
    </w:p>
    <w:p>
      <w:pPr>
        <w:pStyle w:val="Style28"/>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374" w:name="bookmark374"/>
      <w:bookmarkEnd w:id="37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r>
        <w:rPr>
          <w:color w:val="000000"/>
          <w:spacing w:val="0"/>
          <w:w w:val="100"/>
          <w:position w:val="0"/>
        </w:rPr>
        <w:t>十四、其他重大事项的说明</w:t>
      </w:r>
      <w:bookmarkEnd w:id="375"/>
      <w:bookmarkEnd w:id="376"/>
      <w:bookmarkEnd w:id="377"/>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378" w:name="bookmark378"/>
      <w:bookmarkEnd w:id="37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360" w:line="240" w:lineRule="auto"/>
        <w:ind w:left="0" w:right="0" w:firstLine="0"/>
        <w:jc w:val="left"/>
      </w:pPr>
      <w:bookmarkStart w:id="379" w:name="bookmark379"/>
      <w:bookmarkStart w:id="380" w:name="bookmark380"/>
      <w:bookmarkStart w:id="381" w:name="bookmark381"/>
      <w:r>
        <w:rPr>
          <w:color w:val="000000"/>
          <w:spacing w:val="0"/>
          <w:w w:val="100"/>
          <w:position w:val="0"/>
        </w:rPr>
        <w:t>十五、公司子公司重要事项</w:t>
      </w:r>
      <w:bookmarkEnd w:id="379"/>
      <w:bookmarkEnd w:id="380"/>
      <w:bookmarkEnd w:id="38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r>
        <w:rPr>
          <w:color w:val="000000"/>
          <w:spacing w:val="0"/>
          <w:w w:val="100"/>
          <w:position w:val="0"/>
        </w:rPr>
        <w:t>十六、公司发行公司债券的情况</w:t>
      </w:r>
      <w:bookmarkEnd w:id="382"/>
      <w:bookmarkEnd w:id="383"/>
      <w:bookmarkEnd w:id="384"/>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120" w:bottom="1513" w:left="109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560" w:line="240" w:lineRule="auto"/>
        <w:ind w:left="0" w:right="0" w:firstLine="0"/>
        <w:jc w:val="center"/>
      </w:pPr>
      <w:bookmarkStart w:id="388" w:name="bookmark388"/>
      <w:bookmarkStart w:id="389" w:name="bookmark389"/>
      <w:bookmarkStart w:id="390" w:name="bookmark390"/>
      <w:r>
        <w:rPr>
          <w:color w:val="000000"/>
          <w:spacing w:val="0"/>
          <w:w w:val="100"/>
          <w:position w:val="0"/>
        </w:rPr>
        <w:t>第六节股份变动及股东情况</w:t>
      </w:r>
      <w:bookmarkEnd w:id="388"/>
      <w:bookmarkEnd w:id="389"/>
      <w:bookmarkEnd w:id="390"/>
    </w:p>
    <w:p>
      <w:pPr>
        <w:pStyle w:val="Style26"/>
        <w:keepNext/>
        <w:keepLines/>
        <w:widowControl w:val="0"/>
        <w:shd w:val="clear" w:color="auto" w:fill="auto"/>
        <w:bidi w:val="0"/>
        <w:spacing w:before="0" w:after="36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一</w:t>
      </w:r>
      <w:bookmarkEnd w:id="393"/>
      <w:r>
        <w:rPr>
          <w:color w:val="000000"/>
          <w:spacing w:val="0"/>
          <w:w w:val="100"/>
          <w:position w:val="0"/>
        </w:rPr>
        <w:t>、股份变动情况</w:t>
      </w:r>
      <w:bookmarkEnd w:id="391"/>
      <w:bookmarkEnd w:id="392"/>
      <w:bookmarkEnd w:id="39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845"/>
        <w:gridCol w:w="840"/>
        <w:gridCol w:w="845"/>
        <w:gridCol w:w="840"/>
        <w:gridCol w:w="845"/>
        <w:gridCol w:w="845"/>
        <w:gridCol w:w="840"/>
        <w:gridCol w:w="816"/>
        <w:gridCol w:w="83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16,549,40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16,549,40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58,450,60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58,450,60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二</w:t>
      </w:r>
      <w:bookmarkEnd w:id="397"/>
      <w:r>
        <w:rPr>
          <w:color w:val="000000"/>
          <w:spacing w:val="0"/>
          <w:w w:val="100"/>
          <w:position w:val="0"/>
        </w:rPr>
        <w:t>、证券发行与上市情况</w:t>
      </w:r>
      <w:bookmarkEnd w:id="395"/>
      <w:bookmarkEnd w:id="396"/>
      <w:bookmarkEnd w:id="398"/>
    </w:p>
    <w:p>
      <w:pPr>
        <w:pStyle w:val="Style32"/>
        <w:keepNext/>
        <w:keepLines/>
        <w:widowControl w:val="0"/>
        <w:shd w:val="clear" w:color="auto" w:fill="auto"/>
        <w:bidi w:val="0"/>
        <w:spacing w:before="0" w:after="36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1</w:t>
      </w:r>
      <w:bookmarkEnd w:id="401"/>
      <w:r>
        <w:rPr>
          <w:color w:val="000000"/>
          <w:spacing w:val="0"/>
          <w:w w:val="100"/>
          <w:position w:val="0"/>
        </w:rPr>
        <w:t>、报告期末近三年历次证券发行情况</w:t>
      </w:r>
      <w:bookmarkEnd w:id="399"/>
      <w:bookmarkEnd w:id="400"/>
      <w:bookmarkEnd w:id="402"/>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73"/>
        <w:gridCol w:w="1368"/>
        <w:gridCol w:w="1363"/>
        <w:gridCol w:w="1368"/>
        <w:gridCol w:w="1368"/>
        <w:gridCol w:w="1363"/>
        <w:gridCol w:w="1382"/>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发行价格（或利</w:t>
            </w:r>
          </w:p>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获准上市交易数 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bl>
    <w:p>
      <w:pPr>
        <w:pStyle w:val="Style28"/>
        <w:keepNext w:val="0"/>
        <w:keepLines w:val="0"/>
        <w:widowControl w:val="0"/>
        <w:pBdr>
          <w:top w:val="single" w:sz="0" w:space="6" w:color="D3D3D3"/>
          <w:left w:val="single" w:sz="0" w:space="0" w:color="D3D3D3"/>
          <w:bottom w:val="single" w:sz="0" w:space="6" w:color="D3D3D3"/>
          <w:right w:val="single" w:sz="0" w:space="0" w:color="D3D3D3"/>
        </w:pBdr>
        <w:shd w:val="clear" w:color="auto" w:fill="D3D3D3"/>
        <w:bidi w:val="0"/>
        <w:spacing w:before="0" w:after="0" w:line="311" w:lineRule="exact"/>
        <w:ind w:left="0" w:right="0" w:firstLine="0"/>
        <w:jc w:val="both"/>
      </w:pPr>
      <w:r>
        <w:rPr>
          <w:color w:val="000000"/>
          <w:spacing w:val="0"/>
          <w:w w:val="100"/>
          <w:position w:val="0"/>
        </w:rPr>
        <w:t>权证类</w:t>
      </w:r>
    </w:p>
    <w:p>
      <w:pPr>
        <w:pStyle w:val="Style28"/>
        <w:keepNext w:val="0"/>
        <w:keepLines w:val="0"/>
        <w:widowControl w:val="0"/>
        <w:shd w:val="clear" w:color="auto" w:fill="auto"/>
        <w:bidi w:val="0"/>
        <w:spacing w:before="0" w:after="40" w:line="311" w:lineRule="exact"/>
        <w:ind w:left="0" w:right="0" w:firstLine="0"/>
        <w:jc w:val="both"/>
      </w:pPr>
      <w:r>
        <w:rPr>
          <w:color w:val="000000"/>
          <w:spacing w:val="0"/>
          <w:w w:val="100"/>
          <w:position w:val="0"/>
        </w:rPr>
        <w:t>前三年历次证券发行情况的说明</w:t>
      </w:r>
    </w:p>
    <w:p>
      <w:pPr>
        <w:pStyle w:val="Style28"/>
        <w:keepNext w:val="0"/>
        <w:keepLines w:val="0"/>
        <w:widowControl w:val="0"/>
        <w:shd w:val="clear" w:color="auto" w:fill="auto"/>
        <w:bidi w:val="0"/>
        <w:spacing w:before="0" w:after="40" w:line="311" w:lineRule="exact"/>
        <w:ind w:left="0" w:right="0" w:firstLine="16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（2015）28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文《关于核准深圳市爱迪尔珠宝股份有限公司首次公开发行股票的批复》 核准，深圳市爱迪尔珠宝股份有限公司（以下简称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万股，每股 发行价格为人民币</w:t>
      </w:r>
      <w:r>
        <w:rPr>
          <w:rFonts w:ascii="Times New Roman" w:eastAsia="Times New Roman" w:hAnsi="Times New Roman" w:cs="Times New Roman"/>
          <w:color w:val="000000"/>
          <w:spacing w:val="0"/>
          <w:w w:val="100"/>
          <w:position w:val="0"/>
          <w:sz w:val="18"/>
          <w:szCs w:val="18"/>
        </w:rPr>
        <w:t>16.48</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412,000,000.00</w:t>
      </w:r>
      <w:r>
        <w:rPr>
          <w:color w:val="000000"/>
          <w:spacing w:val="0"/>
          <w:w w:val="100"/>
          <w:position w:val="0"/>
        </w:rPr>
        <w:t>元，扣除承销及保荐费用、为本次股票发行所支付的审计 费、律师费、法定信息披露费、上市初费、登记托管费等费用合计人民币</w:t>
      </w:r>
      <w:r>
        <w:rPr>
          <w:rFonts w:ascii="Times New Roman" w:eastAsia="Times New Roman" w:hAnsi="Times New Roman" w:cs="Times New Roman"/>
          <w:color w:val="000000"/>
          <w:spacing w:val="0"/>
          <w:w w:val="100"/>
          <w:position w:val="0"/>
          <w:sz w:val="18"/>
          <w:szCs w:val="18"/>
        </w:rPr>
        <w:t>52,023,691.03</w:t>
      </w:r>
      <w:r>
        <w:rPr>
          <w:color w:val="000000"/>
          <w:spacing w:val="0"/>
          <w:w w:val="100"/>
          <w:position w:val="0"/>
        </w:rPr>
        <w:t xml:space="preserve">元，实际募集资金净额为人民币 </w:t>
      </w:r>
      <w:r>
        <w:rPr>
          <w:rFonts w:ascii="Times New Roman" w:eastAsia="Times New Roman" w:hAnsi="Times New Roman" w:cs="Times New Roman"/>
          <w:color w:val="000000"/>
          <w:spacing w:val="0"/>
          <w:w w:val="100"/>
          <w:position w:val="0"/>
          <w:sz w:val="18"/>
          <w:szCs w:val="18"/>
        </w:rPr>
        <w:t>359,976,308.9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28"/>
        <w:keepNext w:val="0"/>
        <w:keepLines w:val="0"/>
        <w:widowControl w:val="0"/>
        <w:shd w:val="clear" w:color="auto" w:fill="auto"/>
        <w:bidi w:val="0"/>
        <w:spacing w:before="0" w:after="1360" w:line="310" w:lineRule="exact"/>
        <w:ind w:left="0" w:right="0" w:firstLine="160"/>
        <w:jc w:val="left"/>
      </w:pPr>
      <w:r>
        <w:rPr>
          <w:color w:val="000000"/>
          <w:spacing w:val="0"/>
          <w:w w:val="100"/>
          <w:position w:val="0"/>
        </w:rPr>
        <w:t>经深圳证券交易所《关于深圳市爱迪尔珠宝股份有限公司人民币普通股股票上市的通知》（深证上</w:t>
      </w:r>
      <w:r>
        <w:rPr>
          <w:rFonts w:ascii="Times New Roman" w:eastAsia="Times New Roman" w:hAnsi="Times New Roman" w:cs="Times New Roman"/>
          <w:color w:val="000000"/>
          <w:spacing w:val="0"/>
          <w:w w:val="100"/>
          <w:position w:val="0"/>
          <w:sz w:val="18"/>
          <w:szCs w:val="18"/>
        </w:rPr>
        <w:t>[2015]30</w:t>
      </w:r>
      <w:r>
        <w:rPr>
          <w:color w:val="000000"/>
          <w:spacing w:val="0"/>
          <w:w w:val="100"/>
          <w:position w:val="0"/>
        </w:rPr>
        <w:t>号）同意，公 司发行的人民币普通股股票在深圳证券交易所中小板上市。证券代码为</w:t>
      </w:r>
      <w:r>
        <w:rPr>
          <w:rFonts w:ascii="Times New Roman" w:eastAsia="Times New Roman" w:hAnsi="Times New Roman" w:cs="Times New Roman"/>
          <w:color w:val="000000"/>
          <w:spacing w:val="0"/>
          <w:w w:val="100"/>
          <w:position w:val="0"/>
          <w:sz w:val="18"/>
          <w:szCs w:val="18"/>
        </w:rPr>
        <w:t>“002740”</w:t>
      </w:r>
      <w:r>
        <w:rPr>
          <w:color w:val="000000"/>
          <w:spacing w:val="0"/>
          <w:w w:val="100"/>
          <w:position w:val="0"/>
        </w:rPr>
        <w:t>，公司发行的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万股股票于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日起上市交易。发行完成后公司总股本由</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万股变更为</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股。</w:t>
      </w:r>
    </w:p>
    <w:p>
      <w:pPr>
        <w:pStyle w:val="Style32"/>
        <w:keepNext/>
        <w:keepLines/>
        <w:widowControl w:val="0"/>
        <w:shd w:val="clear" w:color="auto" w:fill="auto"/>
        <w:tabs>
          <w:tab w:pos="378" w:val="left"/>
        </w:tabs>
        <w:bidi w:val="0"/>
        <w:spacing w:before="0" w:line="240" w:lineRule="auto"/>
        <w:ind w:left="0" w:right="0" w:firstLine="0"/>
        <w:jc w:val="both"/>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2</w:t>
      </w:r>
      <w:bookmarkEnd w:id="405"/>
      <w:r>
        <w:rPr>
          <w:color w:val="000000"/>
          <w:spacing w:val="0"/>
          <w:w w:val="100"/>
          <w:position w:val="0"/>
        </w:rPr>
        <w:t>、</w:t>
        <w:tab/>
        <w:t>公司股份总数及股东结构的变动、公司资产和负债结构的变动情况说明</w:t>
      </w:r>
      <w:bookmarkEnd w:id="403"/>
      <w:bookmarkEnd w:id="404"/>
      <w:bookmarkEnd w:id="406"/>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3</w:t>
      </w:r>
      <w:bookmarkEnd w:id="409"/>
      <w:r>
        <w:rPr>
          <w:color w:val="000000"/>
          <w:spacing w:val="0"/>
          <w:w w:val="100"/>
          <w:position w:val="0"/>
        </w:rPr>
        <w:t>、</w:t>
        <w:tab/>
        <w:t>现存的内部职工股情况</w:t>
      </w:r>
      <w:bookmarkEnd w:id="407"/>
      <w:bookmarkEnd w:id="408"/>
      <w:bookmarkEnd w:id="410"/>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411" w:name="bookmark411"/>
      <w:bookmarkStart w:id="412" w:name="bookmark412"/>
      <w:bookmarkStart w:id="413" w:name="bookmark413"/>
      <w:bookmarkStart w:id="414" w:name="bookmark414"/>
      <w:r>
        <w:rPr>
          <w:color w:val="000000"/>
          <w:spacing w:val="0"/>
          <w:w w:val="100"/>
          <w:position w:val="0"/>
        </w:rPr>
        <w:t>三</w:t>
      </w:r>
      <w:bookmarkEnd w:id="413"/>
      <w:r>
        <w:rPr>
          <w:color w:val="000000"/>
          <w:spacing w:val="0"/>
          <w:w w:val="100"/>
          <w:position w:val="0"/>
        </w:rPr>
        <w:t>、股东和实际控制人情况</w:t>
      </w:r>
      <w:bookmarkEnd w:id="411"/>
      <w:bookmarkEnd w:id="412"/>
      <w:bookmarkEnd w:id="414"/>
    </w:p>
    <w:p>
      <w:pPr>
        <w:pStyle w:val="Style32"/>
        <w:keepNext/>
        <w:keepLines/>
        <w:widowControl w:val="0"/>
        <w:shd w:val="clear" w:color="auto" w:fill="auto"/>
        <w:bidi w:val="0"/>
        <w:spacing w:before="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、公司股东数量及持股情况</w:t>
      </w:r>
      <w:bookmarkEnd w:id="415"/>
      <w:bookmarkEnd w:id="416"/>
      <w:bookmarkEnd w:id="41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230"/>
        <w:gridCol w:w="1133"/>
        <w:gridCol w:w="466"/>
        <w:gridCol w:w="398"/>
        <w:gridCol w:w="797"/>
        <w:gridCol w:w="398"/>
        <w:gridCol w:w="398"/>
        <w:gridCol w:w="797"/>
        <w:gridCol w:w="398"/>
        <w:gridCol w:w="456"/>
        <w:gridCol w:w="1138"/>
        <w:gridCol w:w="230"/>
        <w:gridCol w:w="1373"/>
      </w:tblGrid>
      <w:tr>
        <w:trPr>
          <w:trHeight w:val="1339"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报告期末普通股股 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 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个交易日末普 通股股东总数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10,208</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报告期末表决权恢</w:t>
            </w:r>
          </w:p>
          <w:p>
            <w:pPr>
              <w:pStyle w:val="Style1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复的优先股股东总 数（如有）（参见注</w:t>
            </w:r>
          </w:p>
          <w:p>
            <w:pPr>
              <w:pStyle w:val="Style19"/>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报告期内</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增减变动</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25,985,00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25,985,00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11,250,60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深创投</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8"/>
        <w:gridCol w:w="1363"/>
        <w:gridCol w:w="864"/>
        <w:gridCol w:w="797"/>
        <w:gridCol w:w="797"/>
        <w:gridCol w:w="797"/>
        <w:gridCol w:w="854"/>
        <w:gridCol w:w="1368"/>
        <w:gridCol w:w="1373"/>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嘉俪九鼎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爱航投资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苏取皓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星河投资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苏日明，狄爱玲夫妇为一致行动人，合计持有</w:t>
            </w:r>
            <w:r>
              <w:rPr>
                <w:rFonts w:ascii="Times New Roman" w:eastAsia="Times New Roman" w:hAnsi="Times New Roman" w:cs="Times New Roman"/>
                <w:color w:val="000000"/>
                <w:spacing w:val="0"/>
                <w:w w:val="100"/>
                <w:position w:val="0"/>
                <w:sz w:val="18"/>
                <w:szCs w:val="18"/>
              </w:rPr>
              <w:t>31,085,000</w:t>
            </w:r>
            <w:r>
              <w:rPr>
                <w:color w:val="000000"/>
                <w:spacing w:val="0"/>
                <w:w w:val="100"/>
                <w:position w:val="0"/>
              </w:rPr>
              <w:t>股，占公司总股份数的</w:t>
            </w:r>
            <w:r>
              <w:rPr>
                <w:rFonts w:ascii="Times New Roman" w:eastAsia="Times New Roman" w:hAnsi="Times New Roman" w:cs="Times New Roman"/>
                <w:color w:val="000000"/>
                <w:spacing w:val="0"/>
                <w:w w:val="100"/>
                <w:position w:val="0"/>
                <w:sz w:val="18"/>
                <w:szCs w:val="18"/>
              </w:rPr>
              <w:t>41.45%</w:t>
            </w:r>
            <w:r>
              <w:rPr>
                <w:color w:val="000000"/>
                <w:spacing w:val="0"/>
                <w:w w:val="100"/>
                <w:position w:val="0"/>
              </w:rPr>
              <w:t>； 苏永明、苏秀清、苏翠清、苏智明、苏彩清为苏日明的兄弟姐妹，合计持有</w:t>
            </w:r>
            <w:r>
              <w:rPr>
                <w:rFonts w:ascii="Times New Roman" w:eastAsia="Times New Roman" w:hAnsi="Times New Roman" w:cs="Times New Roman"/>
                <w:color w:val="000000"/>
                <w:spacing w:val="0"/>
                <w:w w:val="100"/>
                <w:position w:val="0"/>
                <w:sz w:val="18"/>
                <w:szCs w:val="18"/>
              </w:rPr>
              <w:t xml:space="preserve">12,150,600 </w:t>
            </w:r>
            <w:r>
              <w:rPr>
                <w:color w:val="000000"/>
                <w:spacing w:val="0"/>
                <w:w w:val="100"/>
                <w:position w:val="0"/>
              </w:rPr>
              <w:t>股，占公司总股份数的</w:t>
            </w:r>
            <w:r>
              <w:rPr>
                <w:rFonts w:ascii="Times New Roman" w:eastAsia="Times New Roman" w:hAnsi="Times New Roman" w:cs="Times New Roman"/>
                <w:color w:val="000000"/>
                <w:spacing w:val="0"/>
                <w:w w:val="100"/>
                <w:position w:val="0"/>
                <w:sz w:val="18"/>
                <w:szCs w:val="18"/>
              </w:rPr>
              <w:t>16.20%</w:t>
            </w:r>
            <w:r>
              <w:rPr>
                <w:color w:val="000000"/>
                <w:spacing w:val="0"/>
                <w:w w:val="100"/>
                <w:position w:val="0"/>
              </w:rPr>
              <w:t>；苏锦柱为苏日明的姐夫，持有</w:t>
            </w:r>
            <w:r>
              <w:rPr>
                <w:rFonts w:ascii="Times New Roman" w:eastAsia="Times New Roman" w:hAnsi="Times New Roman" w:cs="Times New Roman"/>
                <w:color w:val="000000"/>
                <w:spacing w:val="0"/>
                <w:w w:val="100"/>
                <w:position w:val="0"/>
                <w:sz w:val="18"/>
                <w:szCs w:val="18"/>
              </w:rPr>
              <w:t>415,000</w:t>
            </w:r>
            <w:r>
              <w:rPr>
                <w:color w:val="000000"/>
                <w:spacing w:val="0"/>
                <w:w w:val="100"/>
                <w:position w:val="0"/>
              </w:rPr>
              <w:t>股，占公司总股 份数的</w:t>
            </w:r>
            <w:r>
              <w:rPr>
                <w:rFonts w:ascii="Times New Roman" w:eastAsia="Times New Roman" w:hAnsi="Times New Roman" w:cs="Times New Roman"/>
                <w:color w:val="000000"/>
                <w:spacing w:val="0"/>
                <w:w w:val="100"/>
                <w:position w:val="0"/>
                <w:sz w:val="18"/>
                <w:szCs w:val="18"/>
              </w:rPr>
              <w:t>0.55%</w:t>
            </w: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gridSpan w:val="5"/>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37"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 业务股东情况说明（如有）（参见 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6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、公司控股股东情况</w:t>
      </w:r>
      <w:bookmarkEnd w:id="419"/>
      <w:bookmarkEnd w:id="420"/>
      <w:bookmarkEnd w:id="422"/>
    </w:p>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苏日明担任公司董事长，狄爱玲担任公司采购总监。</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、公司实际控制人情况</w:t>
      </w:r>
      <w:bookmarkEnd w:id="423"/>
      <w:bookmarkEnd w:id="424"/>
      <w:bookmarkEnd w:id="426"/>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苏日明担任公司董事长，狄爱玲担任公司采购总监。</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2860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6130" cy="2286000"/>
                    </a:xfrm>
                    <a:prstGeom prst="rect"/>
                  </pic:spPr>
                </pic:pic>
              </a:graphicData>
            </a:graphic>
          </wp:inline>
        </w:drawing>
      </w:r>
    </w:p>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4</w:t>
      </w:r>
      <w:bookmarkEnd w:id="42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27"/>
      <w:bookmarkEnd w:id="428"/>
      <w:bookmarkEnd w:id="43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四</w:t>
      </w:r>
      <w:bookmarkEnd w:id="433"/>
      <w:r>
        <w:rPr>
          <w:color w:val="000000"/>
          <w:spacing w:val="0"/>
          <w:w w:val="100"/>
          <w:position w:val="0"/>
        </w:rPr>
        <w:t>、公司股东及其一致行动人在报告期提出或实施股份增持计划的情况</w:t>
      </w:r>
      <w:bookmarkEnd w:id="431"/>
      <w:bookmarkEnd w:id="432"/>
      <w:bookmarkEnd w:id="43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在公司所知的范围内，没有公司股东及其一致行动人在报告期提出或实施股份增持计划。</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2712720</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385" w:name="bookmark385"/>
                            <w:bookmarkStart w:id="386" w:name="bookmark386"/>
                            <w:bookmarkStart w:id="387" w:name="bookmark387"/>
                            <w:r>
                              <w:rPr>
                                <w:color w:val="000000"/>
                                <w:spacing w:val="0"/>
                                <w:w w:val="100"/>
                                <w:position w:val="0"/>
                              </w:rPr>
                              <w:t>第七节优先股相关情况</w:t>
                            </w:r>
                            <w:bookmarkEnd w:id="385"/>
                            <w:bookmarkEnd w:id="386"/>
                            <w:bookmarkEnd w:id="387"/>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3.59999999999999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385" w:name="bookmark385"/>
                      <w:bookmarkStart w:id="386" w:name="bookmark386"/>
                      <w:bookmarkStart w:id="387" w:name="bookmark387"/>
                      <w:r>
                        <w:rPr>
                          <w:color w:val="000000"/>
                          <w:spacing w:val="0"/>
                          <w:w w:val="100"/>
                          <w:position w:val="0"/>
                        </w:rPr>
                        <w:t>第七节优先股相关情况</w:t>
                      </w:r>
                      <w:bookmarkEnd w:id="385"/>
                      <w:bookmarkEnd w:id="386"/>
                      <w:bookmarkEnd w:id="387"/>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560" w:line="240" w:lineRule="auto"/>
        <w:ind w:left="0" w:right="0" w:firstLine="0"/>
        <w:jc w:val="center"/>
      </w:pPr>
      <w:bookmarkStart w:id="435" w:name="bookmark435"/>
      <w:bookmarkStart w:id="436" w:name="bookmark436"/>
      <w:bookmarkStart w:id="437" w:name="bookmark437"/>
      <w:r>
        <w:rPr>
          <w:color w:val="000000"/>
          <w:spacing w:val="0"/>
          <w:w w:val="100"/>
          <w:position w:val="0"/>
        </w:rPr>
        <w:t>第八节董事、监事、高级管理人员和员工情况</w:t>
      </w:r>
      <w:bookmarkEnd w:id="435"/>
      <w:bookmarkEnd w:id="436"/>
      <w:bookmarkEnd w:id="437"/>
    </w:p>
    <w:p>
      <w:pPr>
        <w:pStyle w:val="Style26"/>
        <w:keepNext/>
        <w:keepLines/>
        <w:widowControl w:val="0"/>
        <w:shd w:val="clear" w:color="auto" w:fill="auto"/>
        <w:bidi w:val="0"/>
        <w:spacing w:before="0" w:after="32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一</w:t>
      </w:r>
      <w:bookmarkEnd w:id="440"/>
      <w:r>
        <w:rPr>
          <w:color w:val="000000"/>
          <w:spacing w:val="0"/>
          <w:w w:val="100"/>
          <w:position w:val="0"/>
        </w:rPr>
        <w:t>、董事、监事和高级管理人员持股变动</w:t>
      </w:r>
      <w:bookmarkEnd w:id="438"/>
      <w:bookmarkEnd w:id="439"/>
      <w:bookmarkEnd w:id="441"/>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本期增持</w:t>
            </w:r>
          </w:p>
          <w:p>
            <w:pPr>
              <w:pStyle w:val="Style19"/>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股份数量</w:t>
            </w:r>
          </w:p>
          <w:p>
            <w:pPr>
              <w:pStyle w:val="Style19"/>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本期减持</w:t>
            </w:r>
          </w:p>
          <w:p>
            <w:pPr>
              <w:pStyle w:val="Style19"/>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股份数量</w:t>
            </w:r>
          </w:p>
          <w:p>
            <w:pPr>
              <w:pStyle w:val="Style19"/>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25,985,000</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苗志国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11,250,600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苏取皓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苏江洪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郑恒毅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李城峰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苏茂先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樊行健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毕立君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李天明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华桂宏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李城峰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45,235,600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45,235,600</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二</w:t>
      </w:r>
      <w:bookmarkEnd w:id="444"/>
      <w:r>
        <w:rPr>
          <w:color w:val="000000"/>
          <w:spacing w:val="0"/>
          <w:w w:val="100"/>
          <w:position w:val="0"/>
        </w:rPr>
        <w:t>、任职情况</w:t>
      </w:r>
      <w:bookmarkEnd w:id="442"/>
      <w:bookmarkEnd w:id="443"/>
      <w:bookmarkEnd w:id="445"/>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8"/>
        <w:keepNext w:val="0"/>
        <w:keepLines w:val="0"/>
        <w:widowControl w:val="0"/>
        <w:shd w:val="clear" w:color="auto" w:fill="auto"/>
        <w:bidi w:val="0"/>
        <w:spacing w:before="0" w:after="0" w:line="360" w:lineRule="auto"/>
        <w:ind w:left="0" w:right="0" w:firstLine="0"/>
        <w:jc w:val="left"/>
      </w:pPr>
      <w:bookmarkStart w:id="446" w:name="bookmark446"/>
      <w:r>
        <w:rPr>
          <w:rFonts w:ascii="Times New Roman" w:eastAsia="Times New Roman" w:hAnsi="Times New Roman" w:cs="Times New Roman"/>
          <w:color w:val="000000"/>
          <w:spacing w:val="0"/>
          <w:w w:val="100"/>
          <w:position w:val="0"/>
          <w:sz w:val="18"/>
          <w:szCs w:val="18"/>
        </w:rPr>
        <w:t>1</w:t>
      </w:r>
      <w:bookmarkEnd w:id="446"/>
      <w:r>
        <w:rPr>
          <w:color w:val="000000"/>
          <w:spacing w:val="0"/>
          <w:w w:val="100"/>
          <w:position w:val="0"/>
        </w:rPr>
        <w:t>、董事主要工作经历</w:t>
      </w:r>
    </w:p>
    <w:p>
      <w:pPr>
        <w:pStyle w:val="Style28"/>
        <w:keepNext w:val="0"/>
        <w:keepLines w:val="0"/>
        <w:widowControl w:val="0"/>
        <w:shd w:val="clear" w:color="auto" w:fill="auto"/>
        <w:tabs>
          <w:tab w:pos="481" w:val="left"/>
        </w:tabs>
        <w:bidi w:val="0"/>
        <w:spacing w:before="0" w:after="0" w:line="315" w:lineRule="exact"/>
        <w:ind w:left="0" w:right="0" w:firstLine="0"/>
        <w:jc w:val="left"/>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苏日明：男，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年出生，中国国籍，无境外永久居留权，毕业于福建农林大学，亚洲（澳门）国际公开大学工商管 理硕士。曾任福建省永定县农业局技术员，深圳市太难得宝石有限公司业务经理。现任中国珠宝玉石首饰行业协会副会长， 中华全国工商业联合会金银珠宝业商会副会长，广东省金银珠宝玉器业厂商会副会长，中国爱国英才报效祖国活动组织委员 会常务委员，中国国际经济发展研究中心研究员，天津商业大学珠宝系客座教授，中国地质大学（武汉）珠宝学院高级顾问， 无锡商业职业技术学院客座教授，本公司董事长。</w:t>
      </w:r>
    </w:p>
    <w:p>
      <w:pPr>
        <w:pStyle w:val="Style28"/>
        <w:keepNext w:val="0"/>
        <w:keepLines w:val="0"/>
        <w:widowControl w:val="0"/>
        <w:shd w:val="clear" w:color="auto" w:fill="auto"/>
        <w:tabs>
          <w:tab w:pos="481" w:val="left"/>
        </w:tabs>
        <w:bidi w:val="0"/>
        <w:spacing w:before="0" w:after="0" w:line="315" w:lineRule="exact"/>
        <w:ind w:left="0" w:right="0" w:firstLine="0"/>
        <w:jc w:val="left"/>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朱新武：男，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年出生，中国国籍，无境外永久居留权，毕业于福建农林大学，清华高级工商管理硕士课程研修班 结业，助理经济师。曾任深圳市罗湖区天业经济开发公司业务部经理，深圳市新灵感首饰有限公司执行董事、总经理、法定 代表人。</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年进公司工作，曾任本公司总经理。现任中国珠宝玉石首饰行业协会常务理事，深圳黄金珠宝首饰行业协会常 务理事，罗湖区总商会常务理事，中国质量检验协会常务理事，深圳市中小企业促进会副会长，本公司副董事长、董事会秘 书。</w:t>
      </w:r>
    </w:p>
    <w:p>
      <w:pPr>
        <w:pStyle w:val="Style28"/>
        <w:keepNext w:val="0"/>
        <w:keepLines w:val="0"/>
        <w:widowControl w:val="0"/>
        <w:shd w:val="clear" w:color="auto" w:fill="auto"/>
        <w:tabs>
          <w:tab w:pos="476" w:val="left"/>
        </w:tabs>
        <w:bidi w:val="0"/>
        <w:spacing w:before="0" w:after="0" w:line="317" w:lineRule="exact"/>
        <w:ind w:left="0" w:right="0" w:firstLine="0"/>
        <w:jc w:val="left"/>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苗志国：男，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年出生，中国国籍，无境外永久居留权，毕业于长春工程学院国土资源和市场营销专业，加拿大皇 家大学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中国宝玉石协会宝石鉴定师，香港人力资源中心认证职业经理人。曾任沈阳卓宇贸易公司市场业务经理，本 公司业务经理、总经理助理、副总经理、董事会秘书。现任无锡商业职业技术学院客座教授，本公司董事、总经理。</w:t>
      </w:r>
    </w:p>
    <w:p>
      <w:pPr>
        <w:pStyle w:val="Style28"/>
        <w:keepNext w:val="0"/>
        <w:keepLines w:val="0"/>
        <w:widowControl w:val="0"/>
        <w:shd w:val="clear" w:color="auto" w:fill="auto"/>
        <w:tabs>
          <w:tab w:pos="476" w:val="left"/>
        </w:tabs>
        <w:bidi w:val="0"/>
        <w:spacing w:before="0" w:after="0" w:line="317" w:lineRule="exact"/>
        <w:ind w:left="0" w:right="0" w:firstLine="0"/>
        <w:jc w:val="left"/>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苏永明：男，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年出生，中国国籍，无境外永久居留权，毕业于南京陆军指挥学院法律专业，香港人力资源中心认 证职业经理人。曾任本公司业务经理。现任本公司董事、副总经理。</w:t>
      </w:r>
    </w:p>
    <w:p>
      <w:pPr>
        <w:pStyle w:val="Style28"/>
        <w:keepNext w:val="0"/>
        <w:keepLines w:val="0"/>
        <w:widowControl w:val="0"/>
        <w:shd w:val="clear" w:color="auto" w:fill="auto"/>
        <w:tabs>
          <w:tab w:pos="481" w:val="left"/>
        </w:tabs>
        <w:bidi w:val="0"/>
        <w:spacing w:before="0" w:after="0" w:line="317" w:lineRule="exact"/>
        <w:ind w:left="0" w:right="0" w:firstLine="0"/>
        <w:jc w:val="left"/>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苏取皓：男，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年出生，中国国籍，无境外永久居留权，毕业于中原工学院工商管理系，清华高级工商管理硕士课 程研修班结业。曾任广东金泰集团编辑部副主任，广东新北江制药股份有限公司企业发展部经理，公司品牌文化中心总监。 现任无锡商业职业技术学院、深圳高等职业技术学院客座教授，中华爱国英才报效祖国活动组织委员会委员，中国关心下一 代工作委员会关爱文化荣誉宣传员，现任本公司董事、副总经理。</w:t>
      </w:r>
    </w:p>
    <w:p>
      <w:pPr>
        <w:pStyle w:val="Style28"/>
        <w:keepNext w:val="0"/>
        <w:keepLines w:val="0"/>
        <w:widowControl w:val="0"/>
        <w:shd w:val="clear" w:color="auto" w:fill="auto"/>
        <w:tabs>
          <w:tab w:pos="476" w:val="left"/>
        </w:tabs>
        <w:bidi w:val="0"/>
        <w:spacing w:before="0" w:after="0" w:line="317" w:lineRule="exact"/>
        <w:ind w:left="0" w:right="0" w:firstLine="0"/>
        <w:jc w:val="left"/>
      </w:pPr>
      <w:bookmarkStart w:id="452" w:name="bookmark452"/>
      <w:r>
        <w:rPr>
          <w:color w:val="000000"/>
          <w:spacing w:val="0"/>
          <w:w w:val="100"/>
          <w:position w:val="0"/>
        </w:rPr>
        <w:t>（</w:t>
      </w:r>
      <w:bookmarkEnd w:id="45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金燕：女，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年出生，中国国籍，无境外永久居留权，毕业于辽宁工程技术大学，工学硕士，高级经济师。曾任新 产业股份有限公司投资经理。现任深圳市创新投资集团投资发展总部总经理、深圳市福田创新资本创业投资有限公司董事、 总经理，深圳市腾邦国际票务股份有限公司董事，深圳市递四方速递有限公司董事，本公司董事。</w:t>
      </w:r>
    </w:p>
    <w:p>
      <w:pPr>
        <w:pStyle w:val="Style28"/>
        <w:keepNext w:val="0"/>
        <w:keepLines w:val="0"/>
        <w:widowControl w:val="0"/>
        <w:shd w:val="clear" w:color="auto" w:fill="auto"/>
        <w:tabs>
          <w:tab w:pos="476" w:val="left"/>
        </w:tabs>
        <w:bidi w:val="0"/>
        <w:spacing w:before="0" w:after="0" w:line="317" w:lineRule="exact"/>
        <w:ind w:left="0" w:right="0" w:firstLine="0"/>
        <w:jc w:val="left"/>
      </w:pPr>
      <w:bookmarkStart w:id="453" w:name="bookmark453"/>
      <w:r>
        <w:rPr>
          <w:color w:val="000000"/>
          <w:spacing w:val="0"/>
          <w:w w:val="100"/>
          <w:position w:val="0"/>
        </w:rPr>
        <w:t>（</w:t>
      </w:r>
      <w:bookmarkEnd w:id="45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樊行健：男，</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年出生，中国国籍，无境外永久居留权，毕业于湖南财经学院会计学专业，中国注册会计师。曾任 湖北省咸宁地区拖拉机厂财务科会计师、西南财经大学副校长。现任西南财经大学教授、博士生导师，惠州中京电子科技股 份有限公司独立董事，北京银信科技长远发展股份有限公司独立董事，湖南郴电国际发展股份有限公司独立董事，湖南红宇 新材料股份有限公司独立董事，本公司独立董事。</w:t>
      </w:r>
    </w:p>
    <w:p>
      <w:pPr>
        <w:pStyle w:val="Style28"/>
        <w:keepNext w:val="0"/>
        <w:keepLines w:val="0"/>
        <w:widowControl w:val="0"/>
        <w:shd w:val="clear" w:color="auto" w:fill="auto"/>
        <w:tabs>
          <w:tab w:pos="476" w:val="left"/>
        </w:tabs>
        <w:bidi w:val="0"/>
        <w:spacing w:before="0" w:after="0" w:line="317" w:lineRule="exact"/>
        <w:ind w:left="0" w:right="0" w:firstLine="0"/>
        <w:jc w:val="left"/>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苏茂先：男，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年出生，中国国籍，无境外永久居留权，律师。毕业于厦门大学法学专业。</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年进入人民法院工 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月开始在广东蛇口律师事务所执业，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月创建广东贤耀律师事务所。现任广东贤耀律师事务所主任，深圳 市律师协会房地产专业委员会委员，本公司独立董事。</w:t>
      </w:r>
    </w:p>
    <w:p>
      <w:pPr>
        <w:pStyle w:val="Style28"/>
        <w:keepNext w:val="0"/>
        <w:keepLines w:val="0"/>
        <w:widowControl w:val="0"/>
        <w:shd w:val="clear" w:color="auto" w:fill="auto"/>
        <w:tabs>
          <w:tab w:pos="462" w:val="left"/>
        </w:tabs>
        <w:bidi w:val="0"/>
        <w:spacing w:before="0" w:after="260" w:line="317" w:lineRule="exact"/>
        <w:ind w:left="0" w:right="0" w:firstLine="0"/>
        <w:jc w:val="left"/>
      </w:pPr>
      <w:bookmarkStart w:id="455" w:name="bookmark455"/>
      <w:r>
        <w:rPr>
          <w:color w:val="000000"/>
          <w:spacing w:val="0"/>
          <w:w w:val="100"/>
          <w:position w:val="0"/>
        </w:rPr>
        <w:t>（</w:t>
      </w:r>
      <w:bookmarkEnd w:id="455"/>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毕立君：男，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年出生，中国国籍，无境外永久居留权。毕业于长春地质学院地质专业，理学学士和岩石矿物硕士。 曾任职地质矿产部、戴梦得珠宝公司。现任国土资源部珠宝玉石首饰管理中心副主任、中国珠宝玉石首饰行业协会副会长、 国家珠宝玉石质量监督检验中心主任，本公司独立董事。</w:t>
      </w:r>
    </w:p>
    <w:p>
      <w:pPr>
        <w:pStyle w:val="Style28"/>
        <w:keepNext w:val="0"/>
        <w:keepLines w:val="0"/>
        <w:widowControl w:val="0"/>
        <w:shd w:val="clear" w:color="auto" w:fill="auto"/>
        <w:tabs>
          <w:tab w:pos="375" w:val="left"/>
        </w:tabs>
        <w:bidi w:val="0"/>
        <w:spacing w:before="0" w:after="0" w:line="322" w:lineRule="exact"/>
        <w:ind w:left="0" w:right="0" w:firstLine="0"/>
        <w:jc w:val="both"/>
      </w:pPr>
      <w:bookmarkStart w:id="456" w:name="bookmark456"/>
      <w:r>
        <w:rPr>
          <w:rFonts w:ascii="Times New Roman" w:eastAsia="Times New Roman" w:hAnsi="Times New Roman" w:cs="Times New Roman"/>
          <w:color w:val="000000"/>
          <w:spacing w:val="0"/>
          <w:w w:val="100"/>
          <w:position w:val="0"/>
          <w:sz w:val="18"/>
          <w:szCs w:val="18"/>
        </w:rPr>
        <w:t>2</w:t>
      </w:r>
      <w:bookmarkEnd w:id="456"/>
      <w:r>
        <w:rPr>
          <w:color w:val="000000"/>
          <w:spacing w:val="0"/>
          <w:w w:val="100"/>
          <w:position w:val="0"/>
        </w:rPr>
        <w:t>、</w:t>
        <w:tab/>
        <w:t>监事主要工作经历</w:t>
      </w:r>
    </w:p>
    <w:p>
      <w:pPr>
        <w:pStyle w:val="Style28"/>
        <w:keepNext w:val="0"/>
        <w:keepLines w:val="0"/>
        <w:widowControl w:val="0"/>
        <w:shd w:val="clear" w:color="auto" w:fill="auto"/>
        <w:tabs>
          <w:tab w:pos="517" w:val="left"/>
        </w:tabs>
        <w:bidi w:val="0"/>
        <w:spacing w:before="0" w:after="0" w:line="322" w:lineRule="exact"/>
        <w:ind w:left="0" w:right="0" w:firstLine="0"/>
        <w:jc w:val="both"/>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苏江洪：男，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年出生，中国国籍，无境外永久居留权。毕业于福建化工学校。曾任厦门市第二化工厂技术员，厦 门金日制药有限公司区域经理，发行人计划总监、销售总监。现任本公司物流部总监、监事会主席。</w:t>
      </w:r>
    </w:p>
    <w:p>
      <w:pPr>
        <w:pStyle w:val="Style28"/>
        <w:keepNext w:val="0"/>
        <w:keepLines w:val="0"/>
        <w:widowControl w:val="0"/>
        <w:shd w:val="clear" w:color="auto" w:fill="auto"/>
        <w:bidi w:val="0"/>
        <w:spacing w:before="0" w:after="0" w:line="320" w:lineRule="exact"/>
        <w:ind w:left="0" w:right="0" w:firstLine="0"/>
        <w:jc w:val="both"/>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郑恒毅：男，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年出生，中国国籍，无境外永久居留权。毕业于中国地质大学（武汉），中华人民共和国珠宝玉石 质量检验师（高级）、</w:t>
      </w:r>
      <w:r>
        <w:rPr>
          <w:rFonts w:ascii="Times New Roman" w:eastAsia="Times New Roman" w:hAnsi="Times New Roman" w:cs="Times New Roman"/>
          <w:color w:val="000000"/>
          <w:spacing w:val="0"/>
          <w:w w:val="100"/>
          <w:position w:val="0"/>
          <w:sz w:val="18"/>
          <w:szCs w:val="18"/>
        </w:rPr>
        <w:t>FGA</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英国宝玉石协会珠宝鉴定师、</w:t>
      </w:r>
      <w:r>
        <w:rPr>
          <w:rFonts w:ascii="Times New Roman" w:eastAsia="Times New Roman" w:hAnsi="Times New Roman" w:cs="Times New Roman"/>
          <w:color w:val="000000"/>
          <w:spacing w:val="0"/>
          <w:w w:val="100"/>
          <w:position w:val="0"/>
          <w:sz w:val="18"/>
          <w:szCs w:val="18"/>
        </w:rPr>
        <w:t>DGA-</w:t>
      </w:r>
      <w:r>
        <w:rPr>
          <w:color w:val="000000"/>
          <w:spacing w:val="0"/>
          <w:w w:val="100"/>
          <w:position w:val="0"/>
        </w:rPr>
        <w:t>英国宝玉石协会钻石鉴定师、中国地质大学珠宝鉴定师。曾 从事宝玉石鉴定和检验工作。现任本公司品质管理部总监、监事。</w:t>
      </w:r>
    </w:p>
    <w:p>
      <w:pPr>
        <w:pStyle w:val="Style28"/>
        <w:keepNext w:val="0"/>
        <w:keepLines w:val="0"/>
        <w:widowControl w:val="0"/>
        <w:shd w:val="clear" w:color="auto" w:fill="auto"/>
        <w:tabs>
          <w:tab w:pos="541" w:val="left"/>
        </w:tabs>
        <w:bidi w:val="0"/>
        <w:spacing w:before="0" w:after="0" w:line="320" w:lineRule="exact"/>
        <w:ind w:left="0" w:right="0" w:firstLine="0"/>
        <w:jc w:val="both"/>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刘雪：女，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年出生，中国国籍，无境外永久居留权。毕业于东北师范大学吉林国际语言文化学院，大专学历。曾 任职于中国移动吉林分公司信息资讯部，现任本公司公司人力资源部总监、职工监事。</w:t>
      </w:r>
    </w:p>
    <w:p>
      <w:pPr>
        <w:pStyle w:val="Style28"/>
        <w:keepNext w:val="0"/>
        <w:keepLines w:val="0"/>
        <w:widowControl w:val="0"/>
        <w:shd w:val="clear" w:color="auto" w:fill="auto"/>
        <w:tabs>
          <w:tab w:pos="375" w:val="left"/>
        </w:tabs>
        <w:bidi w:val="0"/>
        <w:spacing w:before="0" w:after="0" w:line="320" w:lineRule="exact"/>
        <w:ind w:left="0" w:right="0" w:firstLine="0"/>
        <w:jc w:val="both"/>
      </w:pPr>
      <w:bookmarkStart w:id="460" w:name="bookmark460"/>
      <w:r>
        <w:rPr>
          <w:rFonts w:ascii="Times New Roman" w:eastAsia="Times New Roman" w:hAnsi="Times New Roman" w:cs="Times New Roman"/>
          <w:color w:val="000000"/>
          <w:spacing w:val="0"/>
          <w:w w:val="100"/>
          <w:position w:val="0"/>
          <w:sz w:val="18"/>
          <w:szCs w:val="18"/>
        </w:rPr>
        <w:t>3</w:t>
      </w:r>
      <w:bookmarkEnd w:id="460"/>
      <w:r>
        <w:rPr>
          <w:color w:val="000000"/>
          <w:spacing w:val="0"/>
          <w:w w:val="100"/>
          <w:position w:val="0"/>
        </w:rPr>
        <w:t>、</w:t>
        <w:tab/>
        <w:t>高级管理人员主要工作经历</w:t>
      </w:r>
    </w:p>
    <w:p>
      <w:pPr>
        <w:pStyle w:val="Style28"/>
        <w:keepNext w:val="0"/>
        <w:keepLines w:val="0"/>
        <w:widowControl w:val="0"/>
        <w:shd w:val="clear" w:color="auto" w:fill="auto"/>
        <w:tabs>
          <w:tab w:pos="440" w:val="left"/>
        </w:tabs>
        <w:bidi w:val="0"/>
        <w:spacing w:before="0" w:after="0" w:line="320" w:lineRule="exact"/>
        <w:ind w:left="0" w:right="0" w:firstLine="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苗志国：总经理。（主要工作经历见前述董事介绍）</w:t>
      </w:r>
    </w:p>
    <w:p>
      <w:pPr>
        <w:pStyle w:val="Style28"/>
        <w:keepNext w:val="0"/>
        <w:keepLines w:val="0"/>
        <w:widowControl w:val="0"/>
        <w:shd w:val="clear" w:color="auto" w:fill="auto"/>
        <w:tabs>
          <w:tab w:pos="440" w:val="left"/>
        </w:tabs>
        <w:bidi w:val="0"/>
        <w:spacing w:before="0" w:after="0" w:line="320" w:lineRule="exact"/>
        <w:ind w:left="0" w:right="0" w:firstLine="0"/>
        <w:jc w:val="both"/>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苏永明：副总经理。（主要工作经历见前述董事介绍）</w:t>
      </w:r>
    </w:p>
    <w:p>
      <w:pPr>
        <w:pStyle w:val="Style28"/>
        <w:keepNext w:val="0"/>
        <w:keepLines w:val="0"/>
        <w:widowControl w:val="0"/>
        <w:shd w:val="clear" w:color="auto" w:fill="auto"/>
        <w:tabs>
          <w:tab w:pos="440" w:val="left"/>
        </w:tabs>
        <w:bidi w:val="0"/>
        <w:spacing w:before="0" w:after="0" w:line="320" w:lineRule="exact"/>
        <w:ind w:left="0" w:right="0" w:firstLine="0"/>
        <w:jc w:val="both"/>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苏取皓：副总经理。（主要工作经历见前述董事介绍）</w:t>
      </w:r>
    </w:p>
    <w:p>
      <w:pPr>
        <w:pStyle w:val="Style28"/>
        <w:keepNext w:val="0"/>
        <w:keepLines w:val="0"/>
        <w:widowControl w:val="0"/>
        <w:shd w:val="clear" w:color="auto" w:fill="auto"/>
        <w:tabs>
          <w:tab w:pos="536" w:val="left"/>
        </w:tabs>
        <w:bidi w:val="0"/>
        <w:spacing w:before="0" w:after="0" w:line="320" w:lineRule="exact"/>
        <w:ind w:left="0" w:right="0" w:firstLine="0"/>
        <w:jc w:val="both"/>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李城峰：男，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年出生，中国国籍，无境外永久居留权，毕业于厦门大学财税专业。曾任福建永定县自来水公司会 计，曾任本公司会计、财务经理。现任本公司财务总监。</w:t>
      </w:r>
    </w:p>
    <w:p>
      <w:pPr>
        <w:pStyle w:val="Style28"/>
        <w:keepNext w:val="0"/>
        <w:keepLines w:val="0"/>
        <w:widowControl w:val="0"/>
        <w:shd w:val="clear" w:color="auto" w:fill="auto"/>
        <w:tabs>
          <w:tab w:pos="440" w:val="left"/>
        </w:tabs>
        <w:bidi w:val="0"/>
        <w:spacing w:before="0" w:after="0" w:line="320" w:lineRule="exact"/>
        <w:ind w:left="0" w:right="0" w:firstLine="0"/>
        <w:jc w:val="both"/>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朱新武：董事会秘书，简历详见本节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一、董事、监事、高级管理人员及核心技术人员简介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tabs>
          <w:tab w:pos="536" w:val="left"/>
        </w:tabs>
        <w:bidi w:val="0"/>
        <w:spacing w:before="0" w:after="480" w:line="320" w:lineRule="exact"/>
        <w:ind w:left="0" w:right="0" w:firstLine="0"/>
        <w:jc w:val="both"/>
      </w:pPr>
      <w:bookmarkStart w:id="466" w:name="bookmark466"/>
      <w:r>
        <w:rPr>
          <w:color w:val="000000"/>
          <w:spacing w:val="0"/>
          <w:w w:val="100"/>
          <w:position w:val="0"/>
        </w:rPr>
        <w:t>（</w:t>
      </w:r>
      <w:bookmarkEnd w:id="46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刘丽：女，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年生，中国国籍，无境外永久居留权。毕业于中国人民解放军国防科技大学。曾任本公司人力资源经 理、行政经理、职工代表监事。现任本公司副总经理。</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郑恒毅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深圳市爱航投资有限公司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上述股东单位中，深圳市创新投资集团、深圳市爱航投资有限公司系本公司参股股东单位。</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0"/>
        <w:gridCol w:w="159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惠州市爱迪尔珠宝首饰有限公司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龙岩市爱迪尔珠宝有限公司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深圳市创新投资集团投资发展总部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深圳市福田创新资本创业投资有限公司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深圳市腾邦国际票务股份有限公司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深圳市递四方速递有限公司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樊行健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西南财经大学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教授、博士生 导师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毕立君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国土资源部珠宝玉石首饰管理中心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毕立君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中国珠宝玉石首饰行业协会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毕立君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国家珠宝玉石质量监督检验中心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广东贤耀律师事务所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郑恒毅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爱航投资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上述单位中，除深圳市创新投资集团、深圳市爱航投资有限公司系本公司参股股东单位，惠州爱迪尔、龙 岩爱迪尔系本公司控股子公司，其他单位与公司均无任何关系。</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三</w:t>
      </w:r>
      <w:bookmarkEnd w:id="469"/>
      <w:r>
        <w:rPr>
          <w:color w:val="000000"/>
          <w:spacing w:val="0"/>
          <w:w w:val="100"/>
          <w:position w:val="0"/>
        </w:rPr>
        <w:t>、董事、监事、高级管理人员报酬情况</w:t>
      </w:r>
      <w:bookmarkEnd w:id="467"/>
      <w:bookmarkEnd w:id="468"/>
      <w:bookmarkEnd w:id="470"/>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董事、监事、高级管理人员报酬的决策程序、确定依据</w:t>
      </w:r>
    </w:p>
    <w:p>
      <w:pPr>
        <w:pStyle w:val="Style47"/>
        <w:keepNext w:val="0"/>
        <w:keepLines w:val="0"/>
        <w:widowControl w:val="0"/>
        <w:shd w:val="clear" w:color="auto" w:fill="auto"/>
        <w:bidi w:val="0"/>
        <w:spacing w:before="0" w:after="440" w:line="317" w:lineRule="exact"/>
        <w:ind w:left="0" w:right="0"/>
        <w:jc w:val="left"/>
      </w:pPr>
      <w:r>
        <w:rPr>
          <w:color w:val="000000"/>
          <w:spacing w:val="0"/>
          <w:w w:val="100"/>
          <w:position w:val="0"/>
        </w:rPr>
        <w:t>在公司任职的董事、监事、高级管理人员按其职务根据公司现行的薪酬制度、参考经营业绩和个人绩效 领取报酬，按月发放基本工资，年末发放绩效工资。</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16"/>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200"/>
        <w:gridCol w:w="1195"/>
        <w:gridCol w:w="1195"/>
        <w:gridCol w:w="1200"/>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从公司获得的</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应付报酬总额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获得报酬</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副董事长、董 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苏取皓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苏江洪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郑恒毅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李城峰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樊行健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毕立君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华桂宏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李城峰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公司董事、监事、高级管理人员报告期内被授予的股权激励情况</w:t>
      </w:r>
    </w:p>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四</w:t>
      </w:r>
      <w:bookmarkEnd w:id="473"/>
      <w:r>
        <w:rPr>
          <w:color w:val="000000"/>
          <w:spacing w:val="0"/>
          <w:w w:val="100"/>
          <w:position w:val="0"/>
        </w:rPr>
        <w:t>、公司董事、监事、高级管理人员变动情况</w:t>
      </w:r>
      <w:bookmarkEnd w:id="471"/>
      <w:bookmarkEnd w:id="472"/>
      <w:bookmarkEnd w:id="474"/>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李城峰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主动辞职</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华桂宏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主动辞职</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郑恒毅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苏江洪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苏取皓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董事、董事会秘 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李城峰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r>
    </w:tbl>
    <w:p>
      <w:pPr>
        <w:spacing w:lineRule="exact" w:line="1"/>
        <w:rPr>
          <w:sz w:val="2"/>
          <w:szCs w:val="2"/>
        </w:rPr>
      </w:pPr>
      <w:r>
        <w:br w:type="page"/>
      </w:r>
    </w:p>
    <w:p>
      <w:pPr>
        <w:pStyle w:val="Style26"/>
        <w:keepNext/>
        <w:keepLines/>
        <w:widowControl w:val="0"/>
        <w:shd w:val="clear" w:color="auto" w:fill="auto"/>
        <w:tabs>
          <w:tab w:pos="517" w:val="left"/>
        </w:tabs>
        <w:bidi w:val="0"/>
        <w:spacing w:before="0" w:after="36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五</w:t>
      </w:r>
      <w:bookmarkEnd w:id="477"/>
      <w:r>
        <w:rPr>
          <w:color w:val="000000"/>
          <w:spacing w:val="0"/>
          <w:w w:val="100"/>
          <w:position w:val="0"/>
        </w:rPr>
        <w:t>、</w:t>
        <w:tab/>
        <w:t>报告期核心技术团队或关键技术人员变动情况（非董事、监事、高级管理人员）</w:t>
      </w:r>
      <w:bookmarkEnd w:id="475"/>
      <w:bookmarkEnd w:id="476"/>
      <w:bookmarkEnd w:id="478"/>
    </w:p>
    <w:p>
      <w:pPr>
        <w:pStyle w:val="Style4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报告期内，公司核心技术团队或关键技术人员不存在变动情况。</w:t>
      </w:r>
    </w:p>
    <w:p>
      <w:pPr>
        <w:pStyle w:val="Style26"/>
        <w:keepNext/>
        <w:keepLines/>
        <w:widowControl w:val="0"/>
        <w:shd w:val="clear" w:color="auto" w:fill="auto"/>
        <w:tabs>
          <w:tab w:pos="517" w:val="left"/>
        </w:tabs>
        <w:bidi w:val="0"/>
        <w:spacing w:before="0" w:after="82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六</w:t>
      </w:r>
      <w:bookmarkEnd w:id="481"/>
      <w:r>
        <w:rPr>
          <w:color w:val="000000"/>
          <w:spacing w:val="0"/>
          <w:w w:val="100"/>
          <w:position w:val="0"/>
        </w:rPr>
        <w:t>、</w:t>
        <w:tab/>
        <w:t>公司员工情况</w:t>
      </w:r>
      <w:bookmarkEnd w:id="479"/>
      <w:bookmarkEnd w:id="480"/>
      <w:bookmarkEnd w:id="482"/>
    </w:p>
    <w:p>
      <w:pPr>
        <w:pStyle w:val="Style28"/>
        <w:keepNext w:val="0"/>
        <w:keepLines w:val="0"/>
        <w:widowControl w:val="0"/>
        <w:shd w:val="clear" w:color="auto" w:fill="auto"/>
        <w:bidi w:val="0"/>
        <w:spacing w:before="0" w:after="180" w:line="240" w:lineRule="auto"/>
        <w:ind w:left="0" w:right="0" w:firstLine="0"/>
        <w:jc w:val="left"/>
      </w:pPr>
      <w:bookmarkStart w:id="483" w:name="bookmark483"/>
      <w:r>
        <w:rPr>
          <w:color w:val="000000"/>
          <w:spacing w:val="0"/>
          <w:w w:val="100"/>
          <w:position w:val="0"/>
        </w:rPr>
        <w:t>（</w:t>
      </w:r>
      <w:bookmarkEnd w:id="483"/>
      <w:r>
        <w:rPr>
          <w:color w:val="000000"/>
          <w:spacing w:val="0"/>
          <w:w w:val="100"/>
          <w:position w:val="0"/>
        </w:rPr>
        <w:t>一）员工基本情况</w:t>
      </w:r>
    </w:p>
    <w:p>
      <w:pPr>
        <w:pStyle w:val="Style28"/>
        <w:keepNext w:val="0"/>
        <w:keepLines w:val="0"/>
        <w:widowControl w:val="0"/>
        <w:shd w:val="clear" w:color="auto" w:fill="auto"/>
        <w:bidi w:val="0"/>
        <w:spacing w:before="0" w:after="180" w:line="322" w:lineRule="exact"/>
        <w:ind w:left="0" w:right="0" w:firstLine="240"/>
        <w:jc w:val="left"/>
      </w:pPr>
      <w:r>
        <w:rPr>
          <w:color w:val="000000"/>
          <w:spacing w:val="0"/>
          <w:w w:val="100"/>
          <w:position w:val="0"/>
        </w:rPr>
        <w:t>截止报告期末，公司在职员工的人数为</w:t>
      </w:r>
      <w:r>
        <w:rPr>
          <w:rFonts w:ascii="Times New Roman" w:eastAsia="Times New Roman" w:hAnsi="Times New Roman" w:cs="Times New Roman"/>
          <w:color w:val="000000"/>
          <w:spacing w:val="0"/>
          <w:w w:val="100"/>
          <w:position w:val="0"/>
          <w:sz w:val="18"/>
          <w:szCs w:val="18"/>
        </w:rPr>
        <w:t>559</w:t>
      </w:r>
      <w:r>
        <w:rPr>
          <w:color w:val="000000"/>
          <w:spacing w:val="0"/>
          <w:w w:val="100"/>
          <w:position w:val="0"/>
        </w:rPr>
        <w:t>人。公司依据《中华人民共和国劳动法》、《中华人民共和国劳动合同法》和 其他有关法律、法规的要求，与员工签订劳动合同，缴纳社会保险，维护员工的合法权益。</w:t>
      </w:r>
    </w:p>
    <w:p>
      <w:pPr>
        <w:pStyle w:val="Style28"/>
        <w:keepNext w:val="0"/>
        <w:keepLines w:val="0"/>
        <w:widowControl w:val="0"/>
        <w:shd w:val="clear" w:color="auto" w:fill="auto"/>
        <w:bidi w:val="0"/>
        <w:spacing w:before="0" w:after="260" w:line="322" w:lineRule="exact"/>
        <w:ind w:left="0" w:right="0" w:firstLine="0"/>
        <w:jc w:val="left"/>
      </w:pPr>
      <w:bookmarkStart w:id="484" w:name="bookmark484"/>
      <w:r>
        <w:rPr>
          <w:color w:val="000000"/>
          <w:spacing w:val="0"/>
          <w:w w:val="100"/>
          <w:position w:val="0"/>
        </w:rPr>
        <w:t>（</w:t>
      </w:r>
      <w:bookmarkEnd w:id="484"/>
      <w:r>
        <w:rPr>
          <w:color w:val="000000"/>
          <w:spacing w:val="0"/>
          <w:w w:val="100"/>
          <w:position w:val="0"/>
        </w:rPr>
        <w:t>二）员工专业结构</w:t>
      </w:r>
    </w:p>
    <w:tbl>
      <w:tblPr>
        <w:tblOverlap w:val="never"/>
        <w:jc w:val="center"/>
        <w:tblLayout w:type="fixed"/>
      </w:tblPr>
      <w:tblGrid>
        <w:gridCol w:w="2990"/>
        <w:gridCol w:w="3259"/>
        <w:gridCol w:w="3269"/>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占职工总人数比例（</w:t>
            </w:r>
            <w:r>
              <w:rPr>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设计人员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widowControl w:val="0"/>
        <w:spacing w:line="1" w:lineRule="exact"/>
      </w:pPr>
    </w:p>
    <w:p>
      <w:pPr>
        <w:widowControl w:val="0"/>
        <w:jc w:val="center"/>
        <w:rPr>
          <w:sz w:val="2"/>
          <w:szCs w:val="2"/>
        </w:rPr>
      </w:pPr>
      <w:r>
        <w:drawing>
          <wp:inline>
            <wp:extent cx="5504815" cy="322453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5504815" cy="3224530"/>
                    </a:xfrm>
                    <a:prstGeom prst="rect"/>
                  </pic:spPr>
                </pic:pic>
              </a:graphicData>
            </a:graphic>
          </wp:inline>
        </w:drawing>
      </w:r>
    </w:p>
    <w:p>
      <w:pPr>
        <w:widowControl w:val="0"/>
        <w:spacing w:after="3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10" w:right="0" w:firstLine="0"/>
        <w:jc w:val="left"/>
      </w:pPr>
      <w:r>
        <w:rPr>
          <w:color w:val="000000"/>
          <w:spacing w:val="0"/>
          <w:w w:val="100"/>
          <w:position w:val="0"/>
        </w:rPr>
        <w:t>（三）员工受教育程度</w:t>
      </w:r>
    </w:p>
    <w:tbl>
      <w:tblPr>
        <w:tblOverlap w:val="never"/>
        <w:jc w:val="center"/>
        <w:tblLayout w:type="fixed"/>
      </w:tblPr>
      <w:tblGrid>
        <w:gridCol w:w="2990"/>
        <w:gridCol w:w="3259"/>
        <w:gridCol w:w="3269"/>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学历程度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占职工总人数比例（</w:t>
            </w:r>
            <w:r>
              <w:rPr>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大专及中专</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33.1%</w:t>
            </w:r>
          </w:p>
        </w:tc>
      </w:tr>
    </w:tbl>
    <w:p>
      <w:pPr>
        <w:widowControl w:val="0"/>
        <w:spacing w:line="1" w:lineRule="exact"/>
      </w:pPr>
      <w:r>
        <w:br w:type="page"/>
      </w:r>
    </w:p>
    <w:tbl>
      <w:tblPr>
        <w:tblOverlap w:val="never"/>
        <w:jc w:val="center"/>
        <w:tblLayout w:type="fixed"/>
      </w:tblPr>
      <w:tblGrid>
        <w:gridCol w:w="2990"/>
        <w:gridCol w:w="3259"/>
        <w:gridCol w:w="3269"/>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widowControl w:val="0"/>
        <w:spacing w:line="1" w:lineRule="exact"/>
      </w:pPr>
    </w:p>
    <w:p>
      <w:pPr>
        <w:widowControl w:val="0"/>
        <w:jc w:val="center"/>
        <w:rPr>
          <w:sz w:val="2"/>
          <w:szCs w:val="2"/>
        </w:rPr>
      </w:pPr>
      <w:r>
        <w:drawing>
          <wp:inline>
            <wp:extent cx="5504815" cy="321881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5504815" cy="3218815"/>
                    </a:xfrm>
                    <a:prstGeom prst="rect"/>
                  </pic:spPr>
                </pic:pic>
              </a:graphicData>
            </a:graphic>
          </wp:inline>
        </w:drawing>
      </w:r>
    </w:p>
    <w:p>
      <w:pPr>
        <w:widowControl w:val="0"/>
        <w:spacing w:after="8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10" w:right="0" w:firstLine="0"/>
        <w:jc w:val="left"/>
      </w:pPr>
      <w:r>
        <w:rPr>
          <w:color w:val="000000"/>
          <w:spacing w:val="0"/>
          <w:w w:val="100"/>
          <w:position w:val="0"/>
        </w:rPr>
        <w:t>（四）员工年龄分布</w:t>
      </w:r>
    </w:p>
    <w:tbl>
      <w:tblPr>
        <w:tblOverlap w:val="never"/>
        <w:jc w:val="center"/>
        <w:tblLayout w:type="fixed"/>
      </w:tblPr>
      <w:tblGrid>
        <w:gridCol w:w="3130"/>
        <w:gridCol w:w="3403"/>
        <w:gridCol w:w="3130"/>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占职工总人数比例（</w:t>
            </w:r>
            <w:r>
              <w:rPr>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岁以上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41-50</w:t>
            </w:r>
            <w:r>
              <w:rPr>
                <w:color w:val="000000"/>
                <w:spacing w:val="0"/>
                <w:w w:val="100"/>
                <w:position w:val="0"/>
              </w:rPr>
              <w:t>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31-40</w:t>
            </w:r>
            <w:r>
              <w:rPr>
                <w:color w:val="000000"/>
                <w:spacing w:val="0"/>
                <w:w w:val="100"/>
                <w:position w:val="0"/>
              </w:rPr>
              <w:t>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63.5%</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r>
        <w:br w:type="page"/>
      </w:r>
    </w:p>
    <w:p>
      <w:pPr>
        <w:widowControl w:val="0"/>
        <w:jc w:val="center"/>
        <w:rPr>
          <w:sz w:val="2"/>
          <w:szCs w:val="2"/>
        </w:rPr>
      </w:pPr>
      <w:r>
        <w:drawing>
          <wp:inline>
            <wp:extent cx="5498465" cy="321881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5498465" cy="3218815"/>
                    </a:xfrm>
                    <a:prstGeom prst="rect"/>
                  </pic:spPr>
                </pic:pic>
              </a:graphicData>
            </a:graphic>
          </wp:inline>
        </w:drawing>
      </w:r>
    </w:p>
    <w:p>
      <w:pPr>
        <w:widowControl w:val="0"/>
        <w:spacing w:after="239" w:line="1" w:lineRule="exact"/>
      </w:pPr>
    </w:p>
    <w:p>
      <w:pPr>
        <w:pStyle w:val="Style28"/>
        <w:keepNext w:val="0"/>
        <w:keepLines w:val="0"/>
        <w:widowControl w:val="0"/>
        <w:shd w:val="clear" w:color="auto" w:fill="auto"/>
        <w:tabs>
          <w:tab w:pos="531" w:val="left"/>
        </w:tabs>
        <w:bidi w:val="0"/>
        <w:spacing w:before="0" w:after="180" w:line="317" w:lineRule="exact"/>
        <w:ind w:left="0" w:right="0" w:firstLine="0"/>
        <w:jc w:val="left"/>
      </w:pPr>
      <w:bookmarkStart w:id="485" w:name="bookmark485"/>
      <w:r>
        <w:rPr>
          <w:color w:val="000000"/>
          <w:spacing w:val="0"/>
          <w:w w:val="100"/>
          <w:position w:val="0"/>
        </w:rPr>
        <w:t>（</w:t>
      </w:r>
      <w:bookmarkEnd w:id="485"/>
      <w:r>
        <w:rPr>
          <w:color w:val="000000"/>
          <w:spacing w:val="0"/>
          <w:w w:val="100"/>
          <w:position w:val="0"/>
        </w:rPr>
        <w:t>五）</w:t>
        <w:tab/>
        <w:t>员工薪酬政策</w:t>
      </w:r>
    </w:p>
    <w:p>
      <w:pPr>
        <w:pStyle w:val="Style28"/>
        <w:keepNext w:val="0"/>
        <w:keepLines w:val="0"/>
        <w:widowControl w:val="0"/>
        <w:shd w:val="clear" w:color="auto" w:fill="auto"/>
        <w:bidi w:val="0"/>
        <w:spacing w:before="0" w:after="180" w:line="317" w:lineRule="exact"/>
        <w:ind w:left="0" w:right="0" w:firstLine="360"/>
        <w:jc w:val="left"/>
      </w:pPr>
      <w:r>
        <w:rPr>
          <w:color w:val="000000"/>
          <w:spacing w:val="0"/>
          <w:w w:val="100"/>
          <w:position w:val="0"/>
        </w:rPr>
        <w:t>公司薪酬政策坚持战略导向原则，以岗位价值、员工能力、员工业绩为分配依据，效率为先，兼顾公平，重点向核心骨 干员工倾斜。根据岗位工作性质不同，采取不同的薪酬分配模式，中高级管理人员实行年薪制；</w:t>
      </w:r>
    </w:p>
    <w:p>
      <w:pPr>
        <w:pStyle w:val="Style28"/>
        <w:keepNext w:val="0"/>
        <w:keepLines w:val="0"/>
        <w:widowControl w:val="0"/>
        <w:shd w:val="clear" w:color="auto" w:fill="auto"/>
        <w:bidi w:val="0"/>
        <w:spacing w:before="0" w:after="180" w:line="317" w:lineRule="exact"/>
        <w:ind w:left="0" w:right="0" w:firstLine="300"/>
        <w:jc w:val="left"/>
      </w:pPr>
      <w:r>
        <w:rPr>
          <w:color w:val="000000"/>
          <w:spacing w:val="0"/>
          <w:w w:val="100"/>
          <w:position w:val="0"/>
        </w:rPr>
        <w:t>销售人员实行低保障高激励的业绩提成制；其他人员实行岗位绩效制。</w:t>
      </w:r>
    </w:p>
    <w:p>
      <w:pPr>
        <w:pStyle w:val="Style28"/>
        <w:keepNext w:val="0"/>
        <w:keepLines w:val="0"/>
        <w:widowControl w:val="0"/>
        <w:shd w:val="clear" w:color="auto" w:fill="auto"/>
        <w:tabs>
          <w:tab w:pos="531" w:val="left"/>
        </w:tabs>
        <w:bidi w:val="0"/>
        <w:spacing w:before="0" w:after="180" w:line="317" w:lineRule="exact"/>
        <w:ind w:left="0" w:right="0" w:firstLine="0"/>
        <w:jc w:val="left"/>
      </w:pPr>
      <w:bookmarkStart w:id="486" w:name="bookmark486"/>
      <w:r>
        <w:rPr>
          <w:color w:val="000000"/>
          <w:spacing w:val="0"/>
          <w:w w:val="100"/>
          <w:position w:val="0"/>
        </w:rPr>
        <w:t>（</w:t>
      </w:r>
      <w:bookmarkEnd w:id="486"/>
      <w:r>
        <w:rPr>
          <w:color w:val="000000"/>
          <w:spacing w:val="0"/>
          <w:w w:val="100"/>
          <w:position w:val="0"/>
        </w:rPr>
        <w:t>六）</w:t>
        <w:tab/>
        <w:t>培训计划</w:t>
      </w:r>
    </w:p>
    <w:p>
      <w:pPr>
        <w:pStyle w:val="Style28"/>
        <w:keepNext w:val="0"/>
        <w:keepLines w:val="0"/>
        <w:widowControl w:val="0"/>
        <w:shd w:val="clear" w:color="auto" w:fill="auto"/>
        <w:bidi w:val="0"/>
        <w:spacing w:before="0" w:after="180" w:line="317" w:lineRule="exact"/>
        <w:ind w:left="0" w:right="0" w:firstLine="30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年度培训计划得到有效实施，全员培训率达到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8"/>
        <w:keepNext w:val="0"/>
        <w:keepLines w:val="0"/>
        <w:widowControl w:val="0"/>
        <w:shd w:val="clear" w:color="auto" w:fill="auto"/>
        <w:tabs>
          <w:tab w:pos="531" w:val="left"/>
        </w:tabs>
        <w:bidi w:val="0"/>
        <w:spacing w:before="0" w:after="180" w:line="317" w:lineRule="exact"/>
        <w:ind w:left="0" w:right="0" w:firstLine="0"/>
        <w:jc w:val="left"/>
        <w:rPr>
          <w:sz w:val="24"/>
          <w:szCs w:val="24"/>
        </w:rPr>
        <w:sectPr>
          <w:footnotePr>
            <w:pos w:val="pageBottom"/>
            <w:numFmt w:val="decimal"/>
            <w:numRestart w:val="continuous"/>
          </w:footnotePr>
          <w:pgSz w:w="11900" w:h="16840"/>
          <w:pgMar w:top="1378" w:right="1076" w:bottom="1575" w:left="1051" w:header="0" w:footer="3" w:gutter="0"/>
          <w:cols w:space="720"/>
          <w:noEndnote/>
          <w:rtlGutter w:val="0"/>
          <w:docGrid w:linePitch="360"/>
        </w:sectPr>
      </w:pPr>
      <w:bookmarkStart w:id="487" w:name="bookmark487"/>
      <w:r>
        <w:rPr>
          <w:color w:val="000000"/>
          <w:spacing w:val="0"/>
          <w:w w:val="100"/>
          <w:position w:val="0"/>
          <w:sz w:val="17"/>
          <w:szCs w:val="17"/>
        </w:rPr>
        <w:t>（</w:t>
      </w:r>
      <w:bookmarkEnd w:id="487"/>
      <w:r>
        <w:rPr>
          <w:color w:val="000000"/>
          <w:spacing w:val="0"/>
          <w:w w:val="100"/>
          <w:position w:val="0"/>
          <w:sz w:val="17"/>
          <w:szCs w:val="17"/>
        </w:rPr>
        <w:t>七）</w:t>
        <w:tab/>
        <w:t>公司员工均已参加社会统筹养老保险，目前公司没有需要承担费用的离退休员工</w:t>
      </w:r>
      <w:r>
        <w:rPr>
          <w:color w:val="000000"/>
          <w:spacing w:val="0"/>
          <w:w w:val="100"/>
          <w:position w:val="0"/>
          <w:sz w:val="24"/>
          <w:szCs w:val="24"/>
        </w:rPr>
        <w:t>。</w:t>
      </w:r>
    </w:p>
    <w:p>
      <w:pPr>
        <w:pStyle w:val="Style12"/>
        <w:keepNext/>
        <w:keepLines/>
        <w:widowControl w:val="0"/>
        <w:shd w:val="clear" w:color="auto" w:fill="auto"/>
        <w:bidi w:val="0"/>
        <w:spacing w:before="580" w:line="240" w:lineRule="auto"/>
        <w:ind w:left="0" w:right="0" w:firstLine="0"/>
        <w:jc w:val="center"/>
      </w:pPr>
      <w:bookmarkStart w:id="488" w:name="bookmark488"/>
      <w:bookmarkStart w:id="489" w:name="bookmark489"/>
      <w:bookmarkStart w:id="490" w:name="bookmark490"/>
      <w:r>
        <w:rPr>
          <w:color w:val="000000"/>
          <w:spacing w:val="0"/>
          <w:w w:val="100"/>
          <w:position w:val="0"/>
        </w:rPr>
        <w:t>第九节公司治理</w:t>
      </w:r>
      <w:bookmarkEnd w:id="488"/>
      <w:bookmarkEnd w:id="489"/>
      <w:bookmarkEnd w:id="490"/>
    </w:p>
    <w:p>
      <w:pPr>
        <w:pStyle w:val="Style26"/>
        <w:keepNext/>
        <w:keepLines/>
        <w:widowControl w:val="0"/>
        <w:shd w:val="clear" w:color="auto" w:fill="auto"/>
        <w:bidi w:val="0"/>
        <w:spacing w:before="0" w:after="26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一</w:t>
      </w:r>
      <w:bookmarkEnd w:id="493"/>
      <w:r>
        <w:rPr>
          <w:color w:val="000000"/>
          <w:spacing w:val="0"/>
          <w:w w:val="100"/>
          <w:position w:val="0"/>
        </w:rPr>
        <w:t>、公司治理的基本状况</w:t>
      </w:r>
      <w:bookmarkEnd w:id="491"/>
      <w:bookmarkEnd w:id="492"/>
      <w:bookmarkEnd w:id="494"/>
    </w:p>
    <w:p>
      <w:pPr>
        <w:pStyle w:val="Style28"/>
        <w:keepNext w:val="0"/>
        <w:keepLines w:val="0"/>
        <w:widowControl w:val="0"/>
        <w:shd w:val="clear" w:color="auto" w:fill="auto"/>
        <w:bidi w:val="0"/>
        <w:spacing w:before="0" w:after="0" w:line="317" w:lineRule="exact"/>
        <w:ind w:left="0" w:right="0" w:firstLine="160"/>
        <w:jc w:val="both"/>
      </w:pPr>
      <w:r>
        <w:rPr>
          <w:color w:val="000000"/>
          <w:spacing w:val="0"/>
          <w:w w:val="100"/>
          <w:position w:val="0"/>
        </w:rPr>
        <w:t>报告期内，公司严格按照《公司法》、《证券法》及其他法律、法规、规范性文件的要求，逐步建立了科学和规范的法人 治理结构，制订和完善了相关内部控制制度、股东大会、董事会、监事会的议事规则及独立董事和董事会秘书制度等治理文 件。</w:t>
      </w:r>
    </w:p>
    <w:p>
      <w:pPr>
        <w:pStyle w:val="Style28"/>
        <w:keepNext w:val="0"/>
        <w:keepLines w:val="0"/>
        <w:widowControl w:val="0"/>
        <w:shd w:val="clear" w:color="auto" w:fill="auto"/>
        <w:bidi w:val="0"/>
        <w:spacing w:before="0" w:after="100" w:line="317" w:lineRule="exact"/>
        <w:ind w:left="0" w:right="0" w:firstLine="1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日，公司临时股东大会审议通过了修改上市后实施的《公司章程（草案）》的决议。</w:t>
      </w:r>
    </w:p>
    <w:p>
      <w:pPr>
        <w:pStyle w:val="Style28"/>
        <w:keepNext w:val="0"/>
        <w:keepLines w:val="0"/>
        <w:widowControl w:val="0"/>
        <w:shd w:val="clear" w:color="auto" w:fill="auto"/>
        <w:tabs>
          <w:tab w:pos="1010" w:val="left"/>
        </w:tabs>
        <w:bidi w:val="0"/>
        <w:spacing w:before="0" w:after="100" w:line="317" w:lineRule="exact"/>
        <w:ind w:left="0" w:right="0" w:firstLine="500"/>
        <w:jc w:val="both"/>
      </w:pPr>
      <w:bookmarkStart w:id="495" w:name="bookmark495"/>
      <w:r>
        <w:rPr>
          <w:b/>
          <w:bCs/>
          <w:color w:val="000000"/>
          <w:spacing w:val="0"/>
          <w:w w:val="100"/>
          <w:position w:val="0"/>
        </w:rPr>
        <w:t>（</w:t>
      </w:r>
      <w:bookmarkEnd w:id="495"/>
      <w:r>
        <w:rPr>
          <w:b/>
          <w:bCs/>
          <w:color w:val="000000"/>
          <w:spacing w:val="0"/>
          <w:w w:val="100"/>
          <w:position w:val="0"/>
        </w:rPr>
        <w:t>一）</w:t>
        <w:tab/>
        <w:t>股东大会制度的运行情况</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自公司成立至今，历次股东大会均按照《公司章程》规定的程序召开。公司股东大会对公司投资计划、《公司章程》 修订、董事、监事任免、利润分配、重大投资、公司重要规章制度的建立等事项作出了相关决议，切实发挥了股东大会的作 用。</w:t>
      </w:r>
    </w:p>
    <w:p>
      <w:pPr>
        <w:pStyle w:val="Style28"/>
        <w:keepNext w:val="0"/>
        <w:keepLines w:val="0"/>
        <w:widowControl w:val="0"/>
        <w:shd w:val="clear" w:color="auto" w:fill="auto"/>
        <w:tabs>
          <w:tab w:pos="1010" w:val="left"/>
        </w:tabs>
        <w:bidi w:val="0"/>
        <w:spacing w:before="0" w:after="100" w:line="317" w:lineRule="exact"/>
        <w:ind w:left="0" w:right="0" w:firstLine="500"/>
        <w:jc w:val="both"/>
      </w:pPr>
      <w:bookmarkStart w:id="496" w:name="bookmark496"/>
      <w:r>
        <w:rPr>
          <w:b/>
          <w:bCs/>
          <w:color w:val="000000"/>
          <w:spacing w:val="0"/>
          <w:w w:val="100"/>
          <w:position w:val="0"/>
        </w:rPr>
        <w:t>（</w:t>
      </w:r>
      <w:bookmarkEnd w:id="496"/>
      <w:r>
        <w:rPr>
          <w:b/>
          <w:bCs/>
          <w:color w:val="000000"/>
          <w:spacing w:val="0"/>
          <w:w w:val="100"/>
          <w:position w:val="0"/>
        </w:rPr>
        <w:t>二）</w:t>
        <w:tab/>
        <w:t>董事会制度的运行情况</w:t>
      </w:r>
    </w:p>
    <w:p>
      <w:pPr>
        <w:pStyle w:val="Style28"/>
        <w:keepNext w:val="0"/>
        <w:keepLines w:val="0"/>
        <w:widowControl w:val="0"/>
        <w:shd w:val="clear" w:color="auto" w:fill="auto"/>
        <w:bidi w:val="0"/>
        <w:spacing w:before="0" w:after="100" w:line="319" w:lineRule="exact"/>
        <w:ind w:left="0" w:right="0" w:firstLine="500"/>
        <w:jc w:val="both"/>
      </w:pPr>
      <w:r>
        <w:rPr>
          <w:color w:val="000000"/>
          <w:spacing w:val="0"/>
          <w:w w:val="100"/>
          <w:position w:val="0"/>
        </w:rPr>
        <w:t>公司于创立大会上选举产生第一届董事会。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月，根据当时《公司章程》的规定，公司董事会由十 一名董事组成，其中独立董事四名，董事长和副董事长各一名。董事成员为苏日明、朱新武、苗志国、苏永明、苏改皓、李 城峰、金燕、毕立君、樊行健、华桂宏、李天明，其中毕立君、樊行健、华桂宏、李天明为独立董事。</w:t>
      </w:r>
    </w:p>
    <w:p>
      <w:pPr>
        <w:pStyle w:val="Style28"/>
        <w:keepNext w:val="0"/>
        <w:keepLines w:val="0"/>
        <w:widowControl w:val="0"/>
        <w:shd w:val="clear" w:color="auto" w:fill="auto"/>
        <w:bidi w:val="0"/>
        <w:spacing w:before="0" w:after="100" w:line="326" w:lineRule="exact"/>
        <w:ind w:left="0" w:right="0" w:firstLine="5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日，李城峰、华桂宏辞去董事职务。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年第一次临时股东大会，作出修改公 司章程的决议，决定减少两名董事席位，第二届董事会成员减少到九名。</w:t>
      </w:r>
    </w:p>
    <w:p>
      <w:pPr>
        <w:pStyle w:val="Style28"/>
        <w:keepNext w:val="0"/>
        <w:keepLines w:val="0"/>
        <w:widowControl w:val="0"/>
        <w:shd w:val="clear" w:color="auto" w:fill="auto"/>
        <w:bidi w:val="0"/>
        <w:spacing w:before="0" w:after="100" w:line="318" w:lineRule="exact"/>
        <w:ind w:left="0" w:right="0" w:firstLine="5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月后，根据修改后的《公司章程》，公司董事会由九名董事组成，其中独立董事三名，董事长和副董事长各 一名。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月原独立董事李天明因连任达到六年辞职，股东大会选举苏茂先为新任独立董事，同时选举原八名董事为第 三届董事会董事。目前履行董事职责的为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日召开的临时股东大会选举产生的第三届董事会，董事成员为苏日明、 朱新武、苗志国、苏永明、苏改皓、金燕、毕立君、樊行健、苏茂先，其中毕立君、樊行健、苏茂先为独立董事。</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公司成立至今，历次董事会，均按照《公司章程》规定的程序召开。公司董事会除审议日常事项外，在高管人员任免、 重大投资、一般性规章制度的制订等方面切实发挥了作用。</w:t>
      </w:r>
    </w:p>
    <w:p>
      <w:pPr>
        <w:pStyle w:val="Style28"/>
        <w:keepNext w:val="0"/>
        <w:keepLines w:val="0"/>
        <w:widowControl w:val="0"/>
        <w:shd w:val="clear" w:color="auto" w:fill="auto"/>
        <w:tabs>
          <w:tab w:pos="1010" w:val="left"/>
        </w:tabs>
        <w:bidi w:val="0"/>
        <w:spacing w:before="0" w:after="100" w:line="317" w:lineRule="exact"/>
        <w:ind w:left="0" w:right="0" w:firstLine="500"/>
        <w:jc w:val="both"/>
      </w:pPr>
      <w:bookmarkStart w:id="497" w:name="bookmark497"/>
      <w:r>
        <w:rPr>
          <w:b/>
          <w:bCs/>
          <w:color w:val="000000"/>
          <w:spacing w:val="0"/>
          <w:w w:val="100"/>
          <w:position w:val="0"/>
        </w:rPr>
        <w:t>（</w:t>
      </w:r>
      <w:bookmarkEnd w:id="497"/>
      <w:r>
        <w:rPr>
          <w:b/>
          <w:bCs/>
          <w:color w:val="000000"/>
          <w:spacing w:val="0"/>
          <w:w w:val="100"/>
          <w:position w:val="0"/>
        </w:rPr>
        <w:t>三）</w:t>
        <w:tab/>
        <w:t>监事会制度的运行情况</w:t>
      </w:r>
    </w:p>
    <w:p>
      <w:pPr>
        <w:pStyle w:val="Style28"/>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根据《公司章程》的规定，公司监事会由三名监事组成，其中股东代表两名，职工代表一名。公司创立大会上选举产 生第一届监事会，目前履行职责的为公司第三届监事会，公司现任三名监事为苏江洪、郑恒毅和刘雪。其中苏江洪和郑恒毅 由</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日召开的临时股东大会选举产生，刘雪为职工代表监事，由</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日召开的职工代表大会选举产生。</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自公司成立至今，历次监事会，均按照《公司章程》规定的程序召开。公司监事会除审议日常事项外，在检查公司的 财务、对董事、高级管理人员执行公司职务的行为进行监督等方面发挥了重要作用。</w:t>
      </w:r>
    </w:p>
    <w:p>
      <w:pPr>
        <w:pStyle w:val="Style28"/>
        <w:keepNext w:val="0"/>
        <w:keepLines w:val="0"/>
        <w:widowControl w:val="0"/>
        <w:shd w:val="clear" w:color="auto" w:fill="auto"/>
        <w:tabs>
          <w:tab w:pos="1010" w:val="left"/>
        </w:tabs>
        <w:bidi w:val="0"/>
        <w:spacing w:before="0" w:after="100" w:line="317" w:lineRule="exact"/>
        <w:ind w:left="0" w:right="0" w:firstLine="500"/>
        <w:jc w:val="both"/>
      </w:pPr>
      <w:bookmarkStart w:id="498" w:name="bookmark498"/>
      <w:r>
        <w:rPr>
          <w:b/>
          <w:bCs/>
          <w:color w:val="000000"/>
          <w:spacing w:val="0"/>
          <w:w w:val="100"/>
          <w:position w:val="0"/>
        </w:rPr>
        <w:t>（</w:t>
      </w:r>
      <w:bookmarkEnd w:id="498"/>
      <w:r>
        <w:rPr>
          <w:b/>
          <w:bCs/>
          <w:color w:val="000000"/>
          <w:spacing w:val="0"/>
          <w:w w:val="100"/>
          <w:position w:val="0"/>
        </w:rPr>
        <w:t>四）</w:t>
        <w:tab/>
        <w:t>独立董事制度的运行情况</w:t>
      </w:r>
    </w:p>
    <w:p>
      <w:pPr>
        <w:pStyle w:val="Style28"/>
        <w:keepNext w:val="0"/>
        <w:keepLines w:val="0"/>
        <w:widowControl w:val="0"/>
        <w:shd w:val="clear" w:color="auto" w:fill="auto"/>
        <w:bidi w:val="0"/>
        <w:spacing w:before="0" w:after="100" w:line="314" w:lineRule="exact"/>
        <w:ind w:left="0" w:right="0" w:firstLine="50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日，公司召开临时股东大会，选举了樊行健、李天明、华桂宏、毕立君四位作为独立董事，任期三年， 独立董事严格按照《公司章程》的相关规定并参照中国证监会的有关规定行使职权并承担责任。</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日，华桂宏因 工作繁忙辞去独立董事职务，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日，公司临时股东大会修改公司章程，将董事会成员人数修改为九名，其中独立 董事为樊行健、李天明、毕立君。</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月原独立董事李天明因连任达到六年辞职，股东大会选举苏茂先为新任独立董事， 同时原独立董事樊行健与毕立君续任公司独立董事。</w:t>
      </w:r>
    </w:p>
    <w:p>
      <w:pPr>
        <w:pStyle w:val="Style28"/>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 xml:space="preserve">公司现任独立董事中，樊行健为财务管理专家，苏茂先为法律方面专家，毕立君为珠宝行业专家。他们自接受聘任以 </w:t>
      </w:r>
      <w:r>
        <w:rPr>
          <w:color w:val="000000"/>
          <w:spacing w:val="0"/>
          <w:w w:val="100"/>
          <w:position w:val="0"/>
        </w:rPr>
        <w:t>来，仔细审阅了公司年度报告、审计报告、董事会等有关文件资料，并就高管人员任免、公司规范运作等事项发表了独立意 见。另外，独立董事在公司发展战略、完善公司的内部控制、决策机制等方面提出了很多建设性意见，发挥了重要作用。</w:t>
      </w:r>
    </w:p>
    <w:p>
      <w:pPr>
        <w:pStyle w:val="Style28"/>
        <w:keepNext w:val="0"/>
        <w:keepLines w:val="0"/>
        <w:widowControl w:val="0"/>
        <w:shd w:val="clear" w:color="auto" w:fill="auto"/>
        <w:tabs>
          <w:tab w:pos="1035" w:val="left"/>
        </w:tabs>
        <w:bidi w:val="0"/>
        <w:spacing w:before="0" w:after="120" w:line="312" w:lineRule="exact"/>
        <w:ind w:left="0" w:right="0" w:firstLine="500"/>
        <w:jc w:val="both"/>
      </w:pPr>
      <w:bookmarkStart w:id="499" w:name="bookmark499"/>
      <w:r>
        <w:rPr>
          <w:b/>
          <w:bCs/>
          <w:color w:val="000000"/>
          <w:spacing w:val="0"/>
          <w:w w:val="100"/>
          <w:position w:val="0"/>
        </w:rPr>
        <w:t>（</w:t>
      </w:r>
      <w:bookmarkEnd w:id="499"/>
      <w:r>
        <w:rPr>
          <w:b/>
          <w:bCs/>
          <w:color w:val="000000"/>
          <w:spacing w:val="0"/>
          <w:w w:val="100"/>
          <w:position w:val="0"/>
        </w:rPr>
        <w:t>五）</w:t>
        <w:tab/>
        <w:t>董事会秘书制度的运行情况</w:t>
      </w:r>
    </w:p>
    <w:p>
      <w:pPr>
        <w:pStyle w:val="Style28"/>
        <w:keepNext w:val="0"/>
        <w:keepLines w:val="0"/>
        <w:widowControl w:val="0"/>
        <w:shd w:val="clear" w:color="auto" w:fill="auto"/>
        <w:bidi w:val="0"/>
        <w:spacing w:before="0" w:after="120" w:line="313" w:lineRule="exact"/>
        <w:ind w:left="0" w:right="0" w:firstLine="500"/>
        <w:jc w:val="both"/>
      </w:pPr>
      <w:r>
        <w:rPr>
          <w:color w:val="000000"/>
          <w:spacing w:val="0"/>
          <w:w w:val="100"/>
          <w:position w:val="0"/>
        </w:rPr>
        <w:t>《公司章程》规定，董事会设董事会秘书，董事会秘书由董事长提名，经董事会聘任或者解聘。公司董事会秘书负责 筹备董事会会议和股东大会，列席董事会会议并作记录，保证记录的准确性，并在会议记录上签字，负责保管会议文件和记 录；协调和组织信息披露事宜，保证信息披露的及时性、合法性、真实性和完整性；负责保管股东名册资料、董事名册及董 事会印章；协助董事会依法行使职权，在董事会决议违反法律法规、公司章程时，把情况记录于会议纪要，并将会议纪要立 即提交公司全体董事和监事；为公司重大决策提供咨询和建议。</w:t>
      </w:r>
    </w:p>
    <w:p>
      <w:pPr>
        <w:pStyle w:val="Style28"/>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日，公司聘任周君翔为董事会秘书；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日，周君翔因个人原因辞去董事会秘书职务，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日，公司董事会聘任朱新武为公司董事会秘书，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日，公司董事会继续聘任朱新武为公司董事会秘书。</w:t>
      </w:r>
    </w:p>
    <w:p>
      <w:pPr>
        <w:pStyle w:val="Style28"/>
        <w:keepNext w:val="0"/>
        <w:keepLines w:val="0"/>
        <w:widowControl w:val="0"/>
        <w:shd w:val="clear" w:color="auto" w:fill="auto"/>
        <w:tabs>
          <w:tab w:pos="1035" w:val="left"/>
        </w:tabs>
        <w:bidi w:val="0"/>
        <w:spacing w:before="0" w:after="120" w:line="312" w:lineRule="exact"/>
        <w:ind w:left="0" w:right="0" w:firstLine="500"/>
        <w:jc w:val="both"/>
      </w:pPr>
      <w:bookmarkStart w:id="500" w:name="bookmark500"/>
      <w:r>
        <w:rPr>
          <w:b/>
          <w:bCs/>
          <w:color w:val="000000"/>
          <w:spacing w:val="0"/>
          <w:w w:val="100"/>
          <w:position w:val="0"/>
        </w:rPr>
        <w:t>（</w:t>
      </w:r>
      <w:bookmarkEnd w:id="500"/>
      <w:r>
        <w:rPr>
          <w:b/>
          <w:bCs/>
          <w:color w:val="000000"/>
          <w:spacing w:val="0"/>
          <w:w w:val="100"/>
          <w:position w:val="0"/>
        </w:rPr>
        <w:t>六）</w:t>
        <w:tab/>
        <w:t>董事会审计委员会</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公司董事会下设审计委员会，主要职责是提议聘请或更换外部审计机构；监督公司的内部审计制度及其实施；负责内 部审计与外部审计之间的沟通；审核公司的财务信息及其披露；审查公司内控制度，对重大关联交易进行审计等。</w:t>
      </w:r>
    </w:p>
    <w:p>
      <w:pPr>
        <w:pStyle w:val="Style28"/>
        <w:keepNext w:val="0"/>
        <w:keepLines w:val="0"/>
        <w:widowControl w:val="0"/>
        <w:shd w:val="clear" w:color="auto" w:fill="auto"/>
        <w:bidi w:val="0"/>
        <w:spacing w:before="0" w:after="120" w:line="317" w:lineRule="exact"/>
        <w:ind w:left="140" w:right="0" w:firstLine="360"/>
        <w:jc w:val="both"/>
      </w:pPr>
      <w:r>
        <w:rPr>
          <w:color w:val="000000"/>
          <w:spacing w:val="0"/>
          <w:w w:val="100"/>
          <w:position w:val="0"/>
        </w:rPr>
        <w:t>目前，审计委员会由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名董事组成，具体为樊行健、苏茂先、朱新武，并由樊行健担任主任委员，主任委员为会计专 业人士，并担任召集人。</w:t>
      </w:r>
    </w:p>
    <w:p>
      <w:pPr>
        <w:pStyle w:val="Style28"/>
        <w:keepNext w:val="0"/>
        <w:keepLines w:val="0"/>
        <w:widowControl w:val="0"/>
        <w:shd w:val="clear" w:color="auto" w:fill="auto"/>
        <w:tabs>
          <w:tab w:pos="1035" w:val="left"/>
        </w:tabs>
        <w:bidi w:val="0"/>
        <w:spacing w:before="0" w:after="120" w:line="312" w:lineRule="exact"/>
        <w:ind w:left="0" w:right="0" w:firstLine="500"/>
        <w:jc w:val="both"/>
      </w:pPr>
      <w:bookmarkStart w:id="501" w:name="bookmark501"/>
      <w:r>
        <w:rPr>
          <w:b/>
          <w:bCs/>
          <w:color w:val="000000"/>
          <w:spacing w:val="0"/>
          <w:w w:val="100"/>
          <w:position w:val="0"/>
        </w:rPr>
        <w:t>（</w:t>
      </w:r>
      <w:bookmarkEnd w:id="501"/>
      <w:r>
        <w:rPr>
          <w:b/>
          <w:bCs/>
          <w:color w:val="000000"/>
          <w:spacing w:val="0"/>
          <w:w w:val="100"/>
          <w:position w:val="0"/>
        </w:rPr>
        <w:t>七）</w:t>
        <w:tab/>
        <w:t>董事会薪酬与考核委员会</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公司董事会下设薪酬与考核委员会，主要职责是拟定公司董事、总经理及其他高级管理人员的考核标准并进行考核； 负责制定、审查公司董事及总经理和其他高级管理人员的薪酬政策与方案。目前，薪酬与考核委员会成员为苏茂先、樊行健、 朱新武，并由苏茂先担任主任委员。</w:t>
      </w:r>
    </w:p>
    <w:p>
      <w:pPr>
        <w:pStyle w:val="Style28"/>
        <w:keepNext w:val="0"/>
        <w:keepLines w:val="0"/>
        <w:widowControl w:val="0"/>
        <w:shd w:val="clear" w:color="auto" w:fill="auto"/>
        <w:tabs>
          <w:tab w:pos="1035" w:val="left"/>
        </w:tabs>
        <w:bidi w:val="0"/>
        <w:spacing w:before="0" w:after="120" w:line="312" w:lineRule="exact"/>
        <w:ind w:left="0" w:right="0" w:firstLine="500"/>
        <w:jc w:val="both"/>
      </w:pPr>
      <w:bookmarkStart w:id="502" w:name="bookmark502"/>
      <w:r>
        <w:rPr>
          <w:b/>
          <w:bCs/>
          <w:color w:val="000000"/>
          <w:spacing w:val="0"/>
          <w:w w:val="100"/>
          <w:position w:val="0"/>
        </w:rPr>
        <w:t>（</w:t>
      </w:r>
      <w:bookmarkEnd w:id="502"/>
      <w:r>
        <w:rPr>
          <w:b/>
          <w:bCs/>
          <w:color w:val="000000"/>
          <w:spacing w:val="0"/>
          <w:w w:val="100"/>
          <w:position w:val="0"/>
        </w:rPr>
        <w:t>八）</w:t>
        <w:tab/>
        <w:t>董事会战略委员会</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公司董事会下设战略委员会，主要职责是对公司的长期发展战略规划、重大投融资方案、重大资本运作、资产经营项 目等进行研究并提出建议。目前，战略委员会成员为毕立君、樊行健、苏日明，并由苏日明担任主任委员。</w:t>
      </w:r>
    </w:p>
    <w:p>
      <w:pPr>
        <w:pStyle w:val="Style28"/>
        <w:keepNext w:val="0"/>
        <w:keepLines w:val="0"/>
        <w:widowControl w:val="0"/>
        <w:shd w:val="clear" w:color="auto" w:fill="auto"/>
        <w:tabs>
          <w:tab w:pos="1035" w:val="left"/>
        </w:tabs>
        <w:bidi w:val="0"/>
        <w:spacing w:before="0" w:after="120" w:line="312" w:lineRule="exact"/>
        <w:ind w:left="0" w:right="0" w:firstLine="500"/>
        <w:jc w:val="both"/>
      </w:pPr>
      <w:bookmarkStart w:id="503" w:name="bookmark503"/>
      <w:r>
        <w:rPr>
          <w:b/>
          <w:bCs/>
          <w:color w:val="000000"/>
          <w:spacing w:val="0"/>
          <w:w w:val="100"/>
          <w:position w:val="0"/>
        </w:rPr>
        <w:t>（</w:t>
      </w:r>
      <w:bookmarkEnd w:id="503"/>
      <w:r>
        <w:rPr>
          <w:b/>
          <w:bCs/>
          <w:color w:val="000000"/>
          <w:spacing w:val="0"/>
          <w:w w:val="100"/>
          <w:position w:val="0"/>
        </w:rPr>
        <w:t>九）</w:t>
        <w:tab/>
        <w:t>提名委员会</w:t>
      </w:r>
    </w:p>
    <w:p>
      <w:pPr>
        <w:pStyle w:val="Style28"/>
        <w:keepNext w:val="0"/>
        <w:keepLines w:val="0"/>
        <w:widowControl w:val="0"/>
        <w:shd w:val="clear" w:color="auto" w:fill="auto"/>
        <w:bidi w:val="0"/>
        <w:spacing w:before="0" w:after="1280" w:line="312" w:lineRule="exact"/>
        <w:ind w:left="0" w:right="0" w:firstLine="300"/>
        <w:jc w:val="both"/>
      </w:pPr>
      <w:r>
        <w:rPr>
          <w:color w:val="000000"/>
          <w:spacing w:val="0"/>
          <w:w w:val="100"/>
          <w:position w:val="0"/>
        </w:rPr>
        <w:t>公司董事会下设提名委员会，主要负责对公司董事及须由董事会任免的高级管理人员的人选、选择标准和程序进行研究、 审查并提出建议。目前，提名委员会成员为苏茂先、毕立君、苗志国，并由苏茂先担任主任委员。</w:t>
      </w:r>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公司治理与《公司法》和中国证监会相关规定的要求是否存在差异</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公司治理与《公司法》和中国证监会相关规定的要求不存在差异。</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公司治理专项活动开展情况以及内幕信息知情人登记管理制度的制定、实施情况</w:t>
      </w:r>
    </w:p>
    <w:p>
      <w:pPr>
        <w:pStyle w:val="Style28"/>
        <w:keepNext w:val="0"/>
        <w:keepLines w:val="0"/>
        <w:widowControl w:val="0"/>
        <w:shd w:val="clear" w:color="auto" w:fill="auto"/>
        <w:bidi w:val="0"/>
        <w:spacing w:before="0" w:after="120" w:line="317" w:lineRule="exact"/>
        <w:ind w:left="0" w:right="0" w:firstLine="200"/>
        <w:jc w:val="both"/>
      </w:pPr>
      <w:r>
        <w:rPr>
          <w:color w:val="000000"/>
          <w:spacing w:val="0"/>
          <w:w w:val="100"/>
          <w:position w:val="0"/>
        </w:rPr>
        <w:t>为了加强本公司的信息管理，确保对外信息披露工作的真实性、准确性与及时性，制定了《内幕信息知情人登记管理度》， 明确规定信息管理职责划、知情人员范围保密流确规定信息管理职责划。</w:t>
      </w:r>
      <w:r>
        <w:br w:type="page"/>
      </w:r>
    </w:p>
    <w:p>
      <w:pPr>
        <w:pStyle w:val="Style26"/>
        <w:keepNext/>
        <w:keepLines/>
        <w:widowControl w:val="0"/>
        <w:shd w:val="clear" w:color="auto" w:fill="auto"/>
        <w:bidi w:val="0"/>
        <w:spacing w:before="0" w:after="36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二</w:t>
      </w:r>
      <w:bookmarkEnd w:id="506"/>
      <w:r>
        <w:rPr>
          <w:color w:val="000000"/>
          <w:spacing w:val="0"/>
          <w:w w:val="100"/>
          <w:position w:val="0"/>
        </w:rPr>
        <w:t>、报告期内召开的年度股东大会和临时股东大会的有关情况</w:t>
      </w:r>
      <w:bookmarkEnd w:id="504"/>
      <w:bookmarkEnd w:id="505"/>
      <w:bookmarkEnd w:id="507"/>
    </w:p>
    <w:p>
      <w:pPr>
        <w:pStyle w:val="Style32"/>
        <w:keepNext/>
        <w:keepLines/>
        <w:widowControl w:val="0"/>
        <w:shd w:val="clear" w:color="auto" w:fill="auto"/>
        <w:bidi w:val="0"/>
        <w:spacing w:before="0" w:after="32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1</w:t>
      </w:r>
      <w:bookmarkEnd w:id="510"/>
      <w:r>
        <w:rPr>
          <w:color w:val="000000"/>
          <w:spacing w:val="0"/>
          <w:w w:val="100"/>
          <w:position w:val="0"/>
        </w:rPr>
        <w:t>、本报告期年度股东大会情况</w:t>
      </w:r>
      <w:bookmarkEnd w:id="508"/>
      <w:bookmarkEnd w:id="509"/>
      <w:bookmarkEnd w:id="511"/>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22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《深圳市爱迪尔珠 宝股份有限公司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年度董事会工 作报告》；《深圳市爱 迪尔珠宝股份有限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年度监事 会报告》；《关于</w:t>
            </w:r>
            <w:r>
              <w:rPr>
                <w:color w:val="000000"/>
                <w:spacing w:val="0"/>
                <w:w w:val="100"/>
                <w:position w:val="0"/>
                <w:sz w:val="18"/>
                <w:szCs w:val="18"/>
              </w:rPr>
              <w:t>〈</w:t>
            </w:r>
            <w:r>
              <w:rPr>
                <w:color w:val="000000"/>
                <w:spacing w:val="0"/>
                <w:w w:val="100"/>
                <w:position w:val="0"/>
              </w:rPr>
              <w:t>深 圳市爱迪尔珠宝股 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度财务决算报告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深 圳市爱迪尔珠宝股 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度财务预算报告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深 圳市爱迪尔珠宝股 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度利润分配预案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的议案》；《关于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年度深圳市 爱迪尔珠宝股份有 限公司内部控制的 自我评估报告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议案》；《深圳市爱迪 尔珠宝股份有限公 司股东为公司银行 融资提供担保的关 联交易》；《关于变更 深圳市爱迪尔珠宝 股份有限公司经营 范围的议案》；《修改 </w:t>
            </w:r>
            <w:r>
              <w:rPr>
                <w:color w:val="000000"/>
                <w:spacing w:val="0"/>
                <w:w w:val="100"/>
                <w:position w:val="0"/>
                <w:sz w:val="18"/>
                <w:szCs w:val="18"/>
              </w:rPr>
              <w:t>〈</w:t>
            </w:r>
            <w:r>
              <w:rPr>
                <w:color w:val="000000"/>
                <w:spacing w:val="0"/>
                <w:w w:val="100"/>
                <w:position w:val="0"/>
              </w:rPr>
              <w:t>深圳市爱迪尔珠 宝股份有限公司章 程</w:t>
            </w:r>
            <w:r>
              <w:rPr>
                <w:color w:val="000000"/>
                <w:spacing w:val="0"/>
                <w:w w:val="100"/>
                <w:position w:val="0"/>
                <w:sz w:val="18"/>
                <w:szCs w:val="18"/>
              </w:rPr>
              <w:t>〉</w:t>
            </w:r>
            <w:r>
              <w:rPr>
                <w:color w:val="000000"/>
                <w:spacing w:val="0"/>
                <w:w w:val="100"/>
                <w:position w:val="0"/>
              </w:rPr>
              <w:t xml:space="preserve">的议案》；《修改 </w:t>
            </w:r>
            <w:r>
              <w:rPr>
                <w:color w:val="000000"/>
                <w:spacing w:val="0"/>
                <w:w w:val="100"/>
                <w:position w:val="0"/>
                <w:sz w:val="18"/>
                <w:szCs w:val="18"/>
              </w:rPr>
              <w:t>〈</w:t>
            </w:r>
            <w:r>
              <w:rPr>
                <w:color w:val="000000"/>
                <w:spacing w:val="0"/>
                <w:w w:val="100"/>
                <w:position w:val="0"/>
              </w:rPr>
              <w:t>深圳市爱迪尔珠 宝股份有限公司章 程（草案）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 案》》；《关于授权深 圳市爱迪尔珠宝股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 审议并通过了全部 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份有限公司董事会 办理工商变更登记 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2</w:t>
      </w:r>
      <w:bookmarkEnd w:id="514"/>
      <w:r>
        <w:rPr>
          <w:color w:val="000000"/>
          <w:spacing w:val="0"/>
          <w:w w:val="100"/>
          <w:position w:val="0"/>
        </w:rPr>
        <w:t>、本报告期临时股东大会情况</w:t>
      </w:r>
      <w:bookmarkEnd w:id="512"/>
      <w:bookmarkEnd w:id="513"/>
      <w:bookmarkEnd w:id="515"/>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6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《关于修改深圳市 爱迪尔珠宝股份有 限公司申请首次公 开发行人民币普通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股）股票并上 市的议案》；《关于授 权董事会全权办理 深圳市爱迪尔珠宝 股份有限公司首次 公开发行人民币普 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 上市有关事宜的议 案》；《关于</w:t>
            </w:r>
            <w:r>
              <w:rPr>
                <w:color w:val="000000"/>
                <w:spacing w:val="0"/>
                <w:w w:val="100"/>
                <w:position w:val="0"/>
                <w:sz w:val="18"/>
                <w:szCs w:val="18"/>
              </w:rPr>
              <w:t>〈</w:t>
            </w:r>
            <w:r>
              <w:rPr>
                <w:color w:val="000000"/>
                <w:spacing w:val="0"/>
                <w:w w:val="100"/>
                <w:position w:val="0"/>
              </w:rPr>
              <w:t>深圳市 爱迪尔珠宝股份有 限公司上市后三年 内稳定公司股价的 预案</w:t>
            </w:r>
            <w:r>
              <w:rPr>
                <w:color w:val="000000"/>
                <w:spacing w:val="0"/>
                <w:w w:val="100"/>
                <w:position w:val="0"/>
                <w:sz w:val="18"/>
                <w:szCs w:val="18"/>
              </w:rPr>
              <w:t>〉</w:t>
            </w:r>
            <w:r>
              <w:rPr>
                <w:color w:val="000000"/>
                <w:spacing w:val="0"/>
                <w:w w:val="100"/>
                <w:position w:val="0"/>
              </w:rPr>
              <w:t>的议案》；《关 于</w:t>
            </w:r>
            <w:r>
              <w:rPr>
                <w:color w:val="000000"/>
                <w:spacing w:val="0"/>
                <w:w w:val="100"/>
                <w:position w:val="0"/>
                <w:sz w:val="18"/>
                <w:szCs w:val="18"/>
              </w:rPr>
              <w:t>〈</w:t>
            </w:r>
            <w:r>
              <w:rPr>
                <w:color w:val="000000"/>
                <w:spacing w:val="0"/>
                <w:w w:val="100"/>
                <w:position w:val="0"/>
              </w:rPr>
              <w:t>深圳市爱迪尔 珠宝股份有限公司 对于招股说明书真 实性的承诺</w:t>
            </w:r>
            <w:r>
              <w:rPr>
                <w:color w:val="000000"/>
                <w:spacing w:val="0"/>
                <w:w w:val="100"/>
                <w:position w:val="0"/>
                <w:sz w:val="18"/>
                <w:szCs w:val="18"/>
              </w:rPr>
              <w:t>〉</w:t>
            </w:r>
            <w:r>
              <w:rPr>
                <w:color w:val="000000"/>
                <w:spacing w:val="0"/>
                <w:w w:val="100"/>
                <w:position w:val="0"/>
              </w:rPr>
              <w:t>的议 案》；《关于修改</w:t>
            </w:r>
            <w:r>
              <w:rPr>
                <w:color w:val="000000"/>
                <w:spacing w:val="0"/>
                <w:w w:val="100"/>
                <w:position w:val="0"/>
                <w:sz w:val="18"/>
                <w:szCs w:val="18"/>
              </w:rPr>
              <w:t>〈</w:t>
            </w:r>
            <w:r>
              <w:rPr>
                <w:color w:val="000000"/>
                <w:spacing w:val="0"/>
                <w:w w:val="100"/>
                <w:position w:val="0"/>
              </w:rPr>
              <w:t>深 圳市爱迪尔珠宝股 份有限公司章程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的议案》；《关于修改 </w:t>
            </w:r>
            <w:r>
              <w:rPr>
                <w:color w:val="000000"/>
                <w:spacing w:val="0"/>
                <w:w w:val="100"/>
                <w:position w:val="0"/>
                <w:sz w:val="18"/>
                <w:szCs w:val="18"/>
              </w:rPr>
              <w:t>〈</w:t>
            </w:r>
            <w:r>
              <w:rPr>
                <w:color w:val="000000"/>
                <w:spacing w:val="0"/>
                <w:w w:val="100"/>
                <w:position w:val="0"/>
              </w:rPr>
              <w:t>深圳市爱迪尔珠 宝股份有限公司章 程（草案）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 案》；《关于增加深圳 市爱迪尔珠宝股份 有限公司首次公开 发行人民币普通股</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 金投资项目的议案》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 股东大会审议并通 过了全部议案。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《关于修改深圳市</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爱迪尔珠宝股份有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 股东大会审议并通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限公司申请首次公 开发行人民币普通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股）股票并上 市方案的议案》；《关 于深圳市爱迪尔珠 宝股份有限公司董 事会换届的议案》； 《关于深圳市爱迪 尔珠宝股份有限公 司监事会换届的议 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过了全部议案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《关于修改深圳市 爱迪尔珠宝股份有 限公司申请首次公 开发行人民币普通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股）股票并上 市方案的议案》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年第三次临时 股东大会审议并通 过了全部议案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3</w:t>
      </w:r>
      <w:bookmarkEnd w:id="518"/>
      <w:r>
        <w:rPr>
          <w:color w:val="000000"/>
          <w:spacing w:val="0"/>
          <w:w w:val="100"/>
          <w:position w:val="0"/>
        </w:rPr>
        <w:t>、表决权恢复的优先股股东请求召开临时股东大会</w:t>
      </w:r>
      <w:bookmarkEnd w:id="516"/>
      <w:bookmarkEnd w:id="517"/>
      <w:bookmarkEnd w:id="51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三</w:t>
      </w:r>
      <w:bookmarkEnd w:id="522"/>
      <w:r>
        <w:rPr>
          <w:color w:val="000000"/>
          <w:spacing w:val="0"/>
          <w:w w:val="100"/>
          <w:position w:val="0"/>
        </w:rPr>
        <w:t>、报告期内独立董事履行职责的情况</w:t>
      </w:r>
      <w:bookmarkEnd w:id="520"/>
      <w:bookmarkEnd w:id="521"/>
      <w:bookmarkEnd w:id="523"/>
    </w:p>
    <w:p>
      <w:pPr>
        <w:pStyle w:val="Style32"/>
        <w:keepNext/>
        <w:keepLines/>
        <w:widowControl w:val="0"/>
        <w:shd w:val="clear" w:color="auto" w:fill="auto"/>
        <w:bidi w:val="0"/>
        <w:spacing w:before="0" w:after="36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、独立董事出席董事会及股东大会的情况</w:t>
      </w:r>
      <w:bookmarkEnd w:id="524"/>
      <w:bookmarkEnd w:id="525"/>
      <w:bookmarkEnd w:id="527"/>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毕立君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樊行健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662" w:hRule="exact"/>
        </w:trPr>
        <w:tc>
          <w:tcPr>
            <w:gridSpan w:val="7"/>
            <w:tcBorders>
              <w:top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、独立董事对公司有关事项提出异议的情况</w:t>
      </w:r>
      <w:bookmarkEnd w:id="528"/>
      <w:bookmarkEnd w:id="529"/>
      <w:bookmarkEnd w:id="53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bidi w:val="0"/>
        <w:spacing w:before="0" w:line="313" w:lineRule="exact"/>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、独立董事履行职责的其他说明</w:t>
      </w:r>
      <w:bookmarkEnd w:id="532"/>
      <w:bookmarkEnd w:id="533"/>
      <w:bookmarkEnd w:id="53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独立董事对公司有关建议被采纳或未被采纳的说明</w:t>
      </w:r>
    </w:p>
    <w:p>
      <w:pPr>
        <w:pStyle w:val="Style47"/>
        <w:keepNext w:val="0"/>
        <w:keepLines w:val="0"/>
        <w:widowControl w:val="0"/>
        <w:shd w:val="clear" w:color="auto" w:fill="auto"/>
        <w:bidi w:val="0"/>
        <w:spacing w:before="0" w:line="314" w:lineRule="exact"/>
        <w:ind w:left="0" w:right="0"/>
        <w:jc w:val="left"/>
      </w:pPr>
      <w:r>
        <w:rPr>
          <w:color w:val="000000"/>
          <w:spacing w:val="0"/>
          <w:w w:val="100"/>
          <w:position w:val="0"/>
        </w:rPr>
        <w:t>公司独立董事根据《公司法》、《公司章程》、《独立董事工作细则》等法律法规、规范性文件的要求， 认真、勤勉、尽职地履行法律法规、规范性文件及公司赋予的职责，全面关注公司的发展和经营情况，积 极出席股东大会和董事会，对公司的重大事项发表了独立意见，充分发挥了独立董事的作用，有效的维护 公司及全体股东的利益。公司积极听取独立董事在重大事项的相关建议，并予以采纳。</w:t>
      </w:r>
    </w:p>
    <w:p>
      <w:pPr>
        <w:pStyle w:val="Style26"/>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四</w:t>
      </w:r>
      <w:bookmarkEnd w:id="538"/>
      <w:r>
        <w:rPr>
          <w:color w:val="000000"/>
          <w:spacing w:val="0"/>
          <w:w w:val="100"/>
          <w:position w:val="0"/>
        </w:rPr>
        <w:t>、董事会下设专门委员会在报告期内履行职责情况</w:t>
      </w:r>
      <w:bookmarkEnd w:id="536"/>
      <w:bookmarkEnd w:id="537"/>
      <w:bookmarkEnd w:id="539"/>
    </w:p>
    <w:p>
      <w:pPr>
        <w:pStyle w:val="Style47"/>
        <w:keepNext w:val="0"/>
        <w:keepLines w:val="0"/>
        <w:widowControl w:val="0"/>
        <w:numPr>
          <w:ilvl w:val="0"/>
          <w:numId w:val="9"/>
        </w:numPr>
        <w:shd w:val="clear" w:color="auto" w:fill="auto"/>
        <w:tabs>
          <w:tab w:pos="315" w:val="left"/>
        </w:tabs>
        <w:bidi w:val="0"/>
        <w:spacing w:before="0" w:after="200" w:line="326" w:lineRule="auto"/>
        <w:ind w:left="0" w:right="0" w:firstLine="0"/>
        <w:jc w:val="left"/>
      </w:pPr>
      <w:bookmarkStart w:id="540" w:name="bookmark540"/>
      <w:bookmarkEnd w:id="540"/>
      <w:r>
        <w:rPr>
          <w:color w:val="000000"/>
          <w:spacing w:val="0"/>
          <w:w w:val="100"/>
          <w:position w:val="0"/>
        </w:rPr>
        <w:t>审计委员会</w:t>
      </w:r>
    </w:p>
    <w:p>
      <w:pPr>
        <w:pStyle w:val="Style47"/>
        <w:keepNext w:val="0"/>
        <w:keepLines w:val="0"/>
        <w:widowControl w:val="0"/>
        <w:shd w:val="clear" w:color="auto" w:fill="auto"/>
        <w:bidi w:val="0"/>
        <w:spacing w:before="0" w:line="312" w:lineRule="exact"/>
        <w:ind w:left="0" w:right="0"/>
        <w:jc w:val="left"/>
      </w:pPr>
      <w:r>
        <w:rPr>
          <w:color w:val="000000"/>
          <w:spacing w:val="0"/>
          <w:w w:val="100"/>
          <w:position w:val="0"/>
        </w:rPr>
        <w:t>审计委员会根据《上市公司治理准则》和《公司章程》、《审计委员会议事规则》的相关规定，认真审 议了公司编制的定期报告和其他重大事项，促进了公司内部控制的有效运行。</w:t>
      </w:r>
    </w:p>
    <w:p>
      <w:pPr>
        <w:pStyle w:val="Style47"/>
        <w:keepNext w:val="0"/>
        <w:keepLines w:val="0"/>
        <w:widowControl w:val="0"/>
        <w:numPr>
          <w:ilvl w:val="0"/>
          <w:numId w:val="9"/>
        </w:numPr>
        <w:shd w:val="clear" w:color="auto" w:fill="auto"/>
        <w:tabs>
          <w:tab w:pos="334" w:val="left"/>
        </w:tabs>
        <w:bidi w:val="0"/>
        <w:spacing w:before="0" w:after="200" w:line="326" w:lineRule="auto"/>
        <w:ind w:left="0" w:right="0" w:firstLine="0"/>
        <w:jc w:val="left"/>
      </w:pPr>
      <w:bookmarkStart w:id="541" w:name="bookmark541"/>
      <w:bookmarkEnd w:id="541"/>
      <w:r>
        <w:rPr>
          <w:color w:val="000000"/>
          <w:spacing w:val="0"/>
          <w:w w:val="100"/>
          <w:position w:val="0"/>
        </w:rPr>
        <w:t>薪酬与考核委员会</w:t>
      </w:r>
    </w:p>
    <w:p>
      <w:pPr>
        <w:pStyle w:val="Style47"/>
        <w:keepNext w:val="0"/>
        <w:keepLines w:val="0"/>
        <w:widowControl w:val="0"/>
        <w:shd w:val="clear" w:color="auto" w:fill="auto"/>
        <w:bidi w:val="0"/>
        <w:spacing w:before="0" w:line="314" w:lineRule="exact"/>
        <w:ind w:left="0" w:right="0"/>
        <w:jc w:val="both"/>
      </w:pPr>
      <w:r>
        <w:rPr>
          <w:color w:val="000000"/>
          <w:spacing w:val="0"/>
          <w:w w:val="100"/>
          <w:position w:val="0"/>
        </w:rPr>
        <w:t>薪酬与考核委员会结合公司实际情况，以及公司董事、监事、高级管理人员的工作能力、履职情况、责 任目标完成情况进行考评进行了考核。薪酬与考核委员会认为，报告期愉，公司董事、监事和高级管理人 员薪酬发放合理，符合公司考核指标和制度规定。</w:t>
      </w:r>
    </w:p>
    <w:p>
      <w:pPr>
        <w:pStyle w:val="Style47"/>
        <w:keepNext w:val="0"/>
        <w:keepLines w:val="0"/>
        <w:widowControl w:val="0"/>
        <w:numPr>
          <w:ilvl w:val="0"/>
          <w:numId w:val="9"/>
        </w:numPr>
        <w:shd w:val="clear" w:color="auto" w:fill="auto"/>
        <w:tabs>
          <w:tab w:pos="334" w:val="left"/>
        </w:tabs>
        <w:bidi w:val="0"/>
        <w:spacing w:before="0" w:after="200" w:line="326" w:lineRule="auto"/>
        <w:ind w:left="0" w:right="0" w:firstLine="0"/>
        <w:jc w:val="left"/>
      </w:pPr>
      <w:bookmarkStart w:id="542" w:name="bookmark542"/>
      <w:bookmarkEnd w:id="542"/>
      <w:r>
        <w:rPr>
          <w:color w:val="000000"/>
          <w:spacing w:val="0"/>
          <w:w w:val="100"/>
          <w:position w:val="0"/>
        </w:rPr>
        <w:t>提名委员会</w:t>
      </w:r>
    </w:p>
    <w:p>
      <w:pPr>
        <w:pStyle w:val="Style47"/>
        <w:keepNext w:val="0"/>
        <w:keepLines w:val="0"/>
        <w:widowControl w:val="0"/>
        <w:shd w:val="clear" w:color="auto" w:fill="auto"/>
        <w:bidi w:val="0"/>
        <w:spacing w:before="0" w:line="312" w:lineRule="exact"/>
        <w:ind w:left="0" w:right="0"/>
        <w:jc w:val="both"/>
      </w:pPr>
      <w:r>
        <w:rPr>
          <w:color w:val="000000"/>
          <w:spacing w:val="0"/>
          <w:w w:val="100"/>
          <w:position w:val="0"/>
        </w:rPr>
        <w:t>提名委员会根据《提名委员会实施细则》开展工作，认真履行职责。报告期内，对公司第三届董事会董 事及高级管理人员候选人提出建议，并提交公司董事会审议。</w:t>
      </w:r>
    </w:p>
    <w:p>
      <w:pPr>
        <w:pStyle w:val="Style47"/>
        <w:keepNext w:val="0"/>
        <w:keepLines w:val="0"/>
        <w:widowControl w:val="0"/>
        <w:numPr>
          <w:ilvl w:val="0"/>
          <w:numId w:val="9"/>
        </w:numPr>
        <w:shd w:val="clear" w:color="auto" w:fill="auto"/>
        <w:tabs>
          <w:tab w:pos="334" w:val="left"/>
        </w:tabs>
        <w:bidi w:val="0"/>
        <w:spacing w:before="0" w:after="200" w:line="326" w:lineRule="auto"/>
        <w:ind w:left="0" w:right="0" w:firstLine="0"/>
        <w:jc w:val="left"/>
      </w:pPr>
      <w:bookmarkStart w:id="543" w:name="bookmark543"/>
      <w:bookmarkEnd w:id="543"/>
      <w:r>
        <w:rPr>
          <w:color w:val="000000"/>
          <w:spacing w:val="0"/>
          <w:w w:val="100"/>
          <w:position w:val="0"/>
        </w:rPr>
        <w:t>战略委员会</w:t>
      </w:r>
    </w:p>
    <w:p>
      <w:pPr>
        <w:pStyle w:val="Style47"/>
        <w:keepNext w:val="0"/>
        <w:keepLines w:val="0"/>
        <w:widowControl w:val="0"/>
        <w:shd w:val="clear" w:color="auto" w:fill="auto"/>
        <w:bidi w:val="0"/>
        <w:spacing w:before="0" w:after="980" w:line="312" w:lineRule="exact"/>
        <w:ind w:left="0" w:right="0"/>
        <w:jc w:val="left"/>
      </w:pPr>
      <w:r>
        <w:rPr>
          <w:color w:val="000000"/>
          <w:spacing w:val="0"/>
          <w:w w:val="100"/>
          <w:position w:val="0"/>
        </w:rPr>
        <w:t>在报告期内，战略委员会通过召开会议，结合国内外经济形势和公司所处行业的特点，对公司经营现状、 发展前景、公司目前所处的风险和机遇进行了深入地分析，制定出适合公司情况和发展的规划和战略。为 公司发展战略的实施提出了宝贵的建议，保证了公司发展规划和战略决策的科学性，为公司的持续、稳健 发展提供了战略层面的支持。</w:t>
      </w:r>
    </w:p>
    <w:p>
      <w:pPr>
        <w:pStyle w:val="Style26"/>
        <w:keepNext/>
        <w:keepLines/>
        <w:widowControl w:val="0"/>
        <w:shd w:val="clear" w:color="auto" w:fill="auto"/>
        <w:bidi w:val="0"/>
        <w:spacing w:before="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五</w:t>
      </w:r>
      <w:bookmarkEnd w:id="546"/>
      <w:r>
        <w:rPr>
          <w:color w:val="000000"/>
          <w:spacing w:val="0"/>
          <w:w w:val="100"/>
          <w:position w:val="0"/>
        </w:rPr>
        <w:t>、监事会工作情况</w:t>
      </w:r>
      <w:bookmarkEnd w:id="544"/>
      <w:bookmarkEnd w:id="545"/>
      <w:bookmarkEnd w:id="54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bidi w:val="0"/>
        <w:spacing w:before="0" w:after="26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六</w:t>
      </w:r>
      <w:bookmarkEnd w:id="550"/>
      <w:r>
        <w:rPr>
          <w:color w:val="000000"/>
          <w:spacing w:val="0"/>
          <w:w w:val="100"/>
          <w:position w:val="0"/>
        </w:rPr>
        <w:t>、公司相对于控股股东在业务、人员、资产、机构、财务等方面的独立完整情况</w:t>
      </w:r>
      <w:bookmarkEnd w:id="548"/>
      <w:bookmarkEnd w:id="549"/>
      <w:bookmarkEnd w:id="551"/>
    </w:p>
    <w:p>
      <w:pPr>
        <w:pStyle w:val="Style28"/>
        <w:keepNext w:val="0"/>
        <w:keepLines w:val="0"/>
        <w:widowControl w:val="0"/>
        <w:shd w:val="clear" w:color="auto" w:fill="auto"/>
        <w:bidi w:val="0"/>
        <w:spacing w:before="0" w:line="312" w:lineRule="exact"/>
        <w:ind w:left="0" w:right="0" w:firstLine="160"/>
        <w:jc w:val="both"/>
      </w:pPr>
      <w:r>
        <w:rPr>
          <w:color w:val="000000"/>
          <w:spacing w:val="0"/>
          <w:w w:val="100"/>
          <w:position w:val="0"/>
        </w:rPr>
        <w:t>公司自设立以来，严格按照《公司法》和《公司章程》等法律法规的要求规范运作，逐步建立健全法人治理结构。公司与 控股股东在业务、人员、资产、机构、财务等方面完全分开，具有独立完整的业务及自主经营能力，具体情况如下：</w:t>
      </w:r>
    </w:p>
    <w:p>
      <w:pPr>
        <w:pStyle w:val="Style28"/>
        <w:keepNext w:val="0"/>
        <w:keepLines w:val="0"/>
        <w:widowControl w:val="0"/>
        <w:shd w:val="clear" w:color="auto" w:fill="auto"/>
        <w:tabs>
          <w:tab w:pos="312" w:val="left"/>
        </w:tabs>
        <w:bidi w:val="0"/>
        <w:spacing w:before="0" w:after="0" w:line="360" w:lineRule="auto"/>
        <w:ind w:left="0" w:right="0" w:firstLine="0"/>
        <w:jc w:val="left"/>
      </w:pPr>
      <w:bookmarkStart w:id="552" w:name="bookmark552"/>
      <w:r>
        <w:rPr>
          <w:rFonts w:ascii="Times New Roman" w:eastAsia="Times New Roman" w:hAnsi="Times New Roman" w:cs="Times New Roman"/>
          <w:b/>
          <w:bCs/>
          <w:color w:val="000000"/>
          <w:spacing w:val="0"/>
          <w:w w:val="100"/>
          <w:position w:val="0"/>
          <w:sz w:val="18"/>
          <w:szCs w:val="18"/>
        </w:rPr>
        <w:t>1</w:t>
      </w:r>
      <w:bookmarkEnd w:id="552"/>
      <w:r>
        <w:rPr>
          <w:b/>
          <w:bCs/>
          <w:color w:val="000000"/>
          <w:spacing w:val="0"/>
          <w:w w:val="100"/>
          <w:position w:val="0"/>
        </w:rPr>
        <w:t>、</w:t>
        <w:tab/>
        <w:t>资产独立情况</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公司系由爱迪尔有限整体变更而来，原爱迪尔有限的资产和人员全部进入公司。整体变更后，公司依法办理了相关资产和产 权的变更登记。公司拥有与生产经营相关的经营系统和配套设备，合法拥有与经营有关的生产设备、商标、专利的所有权或 使用权。</w:t>
      </w:r>
    </w:p>
    <w:p>
      <w:pPr>
        <w:pStyle w:val="Style28"/>
        <w:keepNext w:val="0"/>
        <w:keepLines w:val="0"/>
        <w:widowControl w:val="0"/>
        <w:shd w:val="clear" w:color="auto" w:fill="auto"/>
        <w:bidi w:val="0"/>
        <w:spacing w:before="0" w:line="317" w:lineRule="exact"/>
        <w:ind w:left="0" w:right="0" w:firstLine="0"/>
        <w:jc w:val="both"/>
      </w:pPr>
      <w:r>
        <w:rPr>
          <w:color w:val="000000"/>
          <w:spacing w:val="0"/>
          <w:w w:val="100"/>
          <w:position w:val="0"/>
        </w:rPr>
        <w:t>公司资产权属清晰、完整，不存在对控股股东、实际控制人及其控制的其他企业的依赖情况，不存在资金或其他资产被控股 股东、实际控制人及其控制的其他企业占用而损害公司利益的情况。</w:t>
      </w:r>
    </w:p>
    <w:p>
      <w:pPr>
        <w:pStyle w:val="Style28"/>
        <w:keepNext w:val="0"/>
        <w:keepLines w:val="0"/>
        <w:widowControl w:val="0"/>
        <w:shd w:val="clear" w:color="auto" w:fill="auto"/>
        <w:tabs>
          <w:tab w:pos="327" w:val="left"/>
        </w:tabs>
        <w:bidi w:val="0"/>
        <w:spacing w:before="0" w:after="0" w:line="360" w:lineRule="auto"/>
        <w:ind w:left="0" w:right="0" w:firstLine="0"/>
        <w:jc w:val="both"/>
      </w:pPr>
      <w:bookmarkStart w:id="553" w:name="bookmark553"/>
      <w:r>
        <w:rPr>
          <w:rFonts w:ascii="Times New Roman" w:eastAsia="Times New Roman" w:hAnsi="Times New Roman" w:cs="Times New Roman"/>
          <w:b/>
          <w:bCs/>
          <w:color w:val="000000"/>
          <w:spacing w:val="0"/>
          <w:w w:val="100"/>
          <w:position w:val="0"/>
          <w:sz w:val="18"/>
          <w:szCs w:val="18"/>
        </w:rPr>
        <w:t>2</w:t>
      </w:r>
      <w:bookmarkEnd w:id="553"/>
      <w:r>
        <w:rPr>
          <w:b/>
          <w:bCs/>
          <w:color w:val="000000"/>
          <w:spacing w:val="0"/>
          <w:w w:val="100"/>
          <w:position w:val="0"/>
        </w:rPr>
        <w:t>、</w:t>
        <w:tab/>
        <w:t>人员独立情况</w:t>
      </w:r>
    </w:p>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公司董事、监事及高级管理人员严格按照《公司法》、《证券法》等法律法规和《公司章程》的有关规定选举产生，不存在 大股东和实际控制人超越董事会和股东大会作出人事任免决定的情况。公司拥有独立运行的人力资源部，对公司员工按照有 关规定和制度实施管理，公司的人事和工资管理与股东单位严格分开，无高级管理人员在控股股东或实际控制人处担任任何 行政职务情况；不存在高级管理人员在控股股东、实际控制人及其控制的其他企业领薪的情形；不存在发行人的财务人员在 控股股东、实际控制人及其控制的其他企业中兼职的情形。</w:t>
      </w:r>
    </w:p>
    <w:p>
      <w:pPr>
        <w:pStyle w:val="Style28"/>
        <w:keepNext w:val="0"/>
        <w:keepLines w:val="0"/>
        <w:widowControl w:val="0"/>
        <w:shd w:val="clear" w:color="auto" w:fill="auto"/>
        <w:tabs>
          <w:tab w:pos="327" w:val="left"/>
        </w:tabs>
        <w:bidi w:val="0"/>
        <w:spacing w:before="0" w:after="0" w:line="360" w:lineRule="auto"/>
        <w:ind w:left="0" w:right="0" w:firstLine="0"/>
        <w:jc w:val="both"/>
      </w:pPr>
      <w:bookmarkStart w:id="554" w:name="bookmark554"/>
      <w:r>
        <w:rPr>
          <w:rFonts w:ascii="Times New Roman" w:eastAsia="Times New Roman" w:hAnsi="Times New Roman" w:cs="Times New Roman"/>
          <w:b/>
          <w:bCs/>
          <w:color w:val="000000"/>
          <w:spacing w:val="0"/>
          <w:w w:val="100"/>
          <w:position w:val="0"/>
          <w:sz w:val="18"/>
          <w:szCs w:val="18"/>
        </w:rPr>
        <w:t>3</w:t>
      </w:r>
      <w:bookmarkEnd w:id="554"/>
      <w:r>
        <w:rPr>
          <w:b/>
          <w:bCs/>
          <w:color w:val="000000"/>
          <w:spacing w:val="0"/>
          <w:w w:val="100"/>
          <w:position w:val="0"/>
        </w:rPr>
        <w:t>、</w:t>
        <w:tab/>
        <w:t>财务独立情况</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公司设置了独立的财务部门，并根据现行的会计准则及相关法规，结合公司实际情况制定了财务管理制度，建立了独立、完 整的财务核算体系，能够独立做出财务决策，具有规范的财务会计制度。</w:t>
      </w:r>
    </w:p>
    <w:p>
      <w:pPr>
        <w:pStyle w:val="Style28"/>
        <w:keepNext w:val="0"/>
        <w:keepLines w:val="0"/>
        <w:widowControl w:val="0"/>
        <w:shd w:val="clear" w:color="auto" w:fill="auto"/>
        <w:bidi w:val="0"/>
        <w:spacing w:before="0" w:line="326" w:lineRule="exact"/>
        <w:ind w:left="0" w:right="0" w:firstLine="0"/>
        <w:jc w:val="both"/>
      </w:pPr>
      <w:r>
        <w:rPr>
          <w:color w:val="000000"/>
          <w:spacing w:val="0"/>
          <w:w w:val="100"/>
          <w:position w:val="0"/>
        </w:rPr>
        <w:t>公司及其控股子公司均独立建账，并按公司制定的内部会计管理制度对其发生的各类经济业务进行独立核算。公司在银行独 立开设账户，对所发生的经济业务进行独立结算。公司成立后及时办理了税务登记证并依法独立进行纳税申报和税收缴纳。 公司财务独立，不存在与控股股东、实际控制人及其控制的其他企业共用银行账户的情形，没有为控股股东、实际控制人及 其控制的其他企业提供任何形式的担保，或将以公司名义借入款项转借给控股股东、实际控制人及其控制的其他企业。</w:t>
      </w:r>
    </w:p>
    <w:p>
      <w:pPr>
        <w:pStyle w:val="Style28"/>
        <w:keepNext w:val="0"/>
        <w:keepLines w:val="0"/>
        <w:widowControl w:val="0"/>
        <w:shd w:val="clear" w:color="auto" w:fill="auto"/>
        <w:tabs>
          <w:tab w:pos="327" w:val="left"/>
        </w:tabs>
        <w:bidi w:val="0"/>
        <w:spacing w:before="0" w:after="0" w:line="379" w:lineRule="auto"/>
        <w:ind w:left="0" w:right="0" w:firstLine="0"/>
        <w:jc w:val="both"/>
      </w:pPr>
      <w:bookmarkStart w:id="555" w:name="bookmark555"/>
      <w:r>
        <w:rPr>
          <w:rFonts w:ascii="Times New Roman" w:eastAsia="Times New Roman" w:hAnsi="Times New Roman" w:cs="Times New Roman"/>
          <w:b/>
          <w:bCs/>
          <w:color w:val="000000"/>
          <w:spacing w:val="0"/>
          <w:w w:val="100"/>
          <w:position w:val="0"/>
          <w:sz w:val="18"/>
          <w:szCs w:val="18"/>
        </w:rPr>
        <w:t>4</w:t>
      </w:r>
      <w:bookmarkEnd w:id="555"/>
      <w:r>
        <w:rPr>
          <w:b/>
          <w:bCs/>
          <w:color w:val="000000"/>
          <w:spacing w:val="0"/>
          <w:w w:val="100"/>
          <w:position w:val="0"/>
        </w:rPr>
        <w:t>、</w:t>
        <w:tab/>
        <w:t>业务独立情况</w:t>
      </w:r>
    </w:p>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公司为主要从事钻石镶嵌珠宝首饰产品的设计、生产和销售的珠宝企业，拥有独立完整的设计、生产、采购和销售体系，拥 有独立的经营决策、执行机构以及业务运行系统。公司直接面向市场独立经营，独立对外签署合同，不存在依赖股东单位及 其他关联方进行设计、生产、产品销售或原材料采购、以及依赖股东及其他关联方进行生产经营活动的其他情况，业务完全 独立于股东及其他关联方。公司主要股东及其他关联方在业务上与公司不存在同业竞争关系或显失公平的关联交易。</w:t>
      </w:r>
    </w:p>
    <w:p>
      <w:pPr>
        <w:pStyle w:val="Style28"/>
        <w:keepNext w:val="0"/>
        <w:keepLines w:val="0"/>
        <w:widowControl w:val="0"/>
        <w:shd w:val="clear" w:color="auto" w:fill="auto"/>
        <w:tabs>
          <w:tab w:pos="327" w:val="left"/>
        </w:tabs>
        <w:bidi w:val="0"/>
        <w:spacing w:before="0" w:after="0" w:line="360" w:lineRule="auto"/>
        <w:ind w:left="0" w:right="0" w:firstLine="0"/>
        <w:jc w:val="both"/>
      </w:pPr>
      <w:bookmarkStart w:id="556" w:name="bookmark556"/>
      <w:r>
        <w:rPr>
          <w:rFonts w:ascii="Times New Roman" w:eastAsia="Times New Roman" w:hAnsi="Times New Roman" w:cs="Times New Roman"/>
          <w:b/>
          <w:bCs/>
          <w:color w:val="000000"/>
          <w:spacing w:val="0"/>
          <w:w w:val="100"/>
          <w:position w:val="0"/>
          <w:sz w:val="18"/>
          <w:szCs w:val="18"/>
        </w:rPr>
        <w:t>5</w:t>
      </w:r>
      <w:bookmarkEnd w:id="556"/>
      <w:r>
        <w:rPr>
          <w:b/>
          <w:bCs/>
          <w:color w:val="000000"/>
          <w:spacing w:val="0"/>
          <w:w w:val="100"/>
          <w:position w:val="0"/>
        </w:rPr>
        <w:t>、</w:t>
        <w:tab/>
        <w:t>机构独立情况</w:t>
      </w:r>
    </w:p>
    <w:p>
      <w:pPr>
        <w:pStyle w:val="Style28"/>
        <w:keepNext w:val="0"/>
        <w:keepLines w:val="0"/>
        <w:widowControl w:val="0"/>
        <w:shd w:val="clear" w:color="auto" w:fill="auto"/>
        <w:bidi w:val="0"/>
        <w:spacing w:before="0" w:after="740" w:line="314" w:lineRule="exact"/>
        <w:ind w:left="0" w:right="0" w:firstLine="0"/>
        <w:jc w:val="both"/>
      </w:pPr>
      <w:r>
        <w:rPr>
          <w:color w:val="000000"/>
          <w:spacing w:val="0"/>
          <w:w w:val="100"/>
          <w:position w:val="0"/>
        </w:rPr>
        <w:t>公司依照《公司法》和《公司章程》设置了股东大会、董事会、监事会及总经理负责的管理层，建立了完整、独立的法人治 理结构并规范运作。公司建立了符合自身业务和经营特点、独立完整的组织机构，各机构按照《公司章程》及各项规章制度 独立行使职权。公司的生产经营和职能部门的办公场所与控股股东、实际控制人控制的其他企业的机构分开，不存在与控股 股东、实际控制人及其控制的其他企业混合经营、合署办公的情形。</w:t>
      </w:r>
    </w:p>
    <w:p>
      <w:pPr>
        <w:pStyle w:val="Style26"/>
        <w:keepNext/>
        <w:keepLines/>
        <w:widowControl w:val="0"/>
        <w:shd w:val="clear" w:color="auto" w:fill="auto"/>
        <w:tabs>
          <w:tab w:pos="494" w:val="left"/>
        </w:tabs>
        <w:bidi w:val="0"/>
        <w:spacing w:before="0" w:after="36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rPr>
        <w:t>七</w:t>
      </w:r>
      <w:bookmarkEnd w:id="559"/>
      <w:r>
        <w:rPr>
          <w:color w:val="000000"/>
          <w:spacing w:val="0"/>
          <w:w w:val="100"/>
          <w:position w:val="0"/>
        </w:rPr>
        <w:t>、</w:t>
        <w:tab/>
        <w:t>同业竞争情况</w:t>
      </w:r>
      <w:bookmarkEnd w:id="557"/>
      <w:bookmarkEnd w:id="558"/>
      <w:bookmarkEnd w:id="560"/>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94" w:val="left"/>
        </w:tabs>
        <w:bidi w:val="0"/>
        <w:spacing w:before="0" w:after="260" w:line="240" w:lineRule="auto"/>
        <w:ind w:left="0" w:right="0" w:firstLine="0"/>
        <w:jc w:val="both"/>
      </w:pPr>
      <w:bookmarkStart w:id="561" w:name="bookmark561"/>
      <w:bookmarkStart w:id="562" w:name="bookmark562"/>
      <w:bookmarkStart w:id="563" w:name="bookmark563"/>
      <w:bookmarkStart w:id="564" w:name="bookmark564"/>
      <w:r>
        <w:rPr>
          <w:color w:val="000000"/>
          <w:spacing w:val="0"/>
          <w:w w:val="100"/>
          <w:position w:val="0"/>
        </w:rPr>
        <w:t>八</w:t>
      </w:r>
      <w:bookmarkEnd w:id="563"/>
      <w:r>
        <w:rPr>
          <w:color w:val="000000"/>
          <w:spacing w:val="0"/>
          <w:w w:val="100"/>
          <w:position w:val="0"/>
        </w:rPr>
        <w:t>、</w:t>
        <w:tab/>
        <w:t>高级管理人员的考评及激励情况</w:t>
      </w:r>
      <w:bookmarkEnd w:id="561"/>
      <w:bookmarkEnd w:id="562"/>
      <w:bookmarkEnd w:id="564"/>
    </w:p>
    <w:p>
      <w:pPr>
        <w:pStyle w:val="Style28"/>
        <w:keepNext w:val="0"/>
        <w:keepLines w:val="0"/>
        <w:widowControl w:val="0"/>
        <w:shd w:val="clear" w:color="auto" w:fill="auto"/>
        <w:bidi w:val="0"/>
        <w:spacing w:before="0" w:line="307" w:lineRule="exact"/>
        <w:ind w:left="0" w:right="0" w:firstLine="0"/>
        <w:jc w:val="both"/>
      </w:pPr>
      <w:r>
        <w:rPr>
          <w:color w:val="000000"/>
          <w:spacing w:val="0"/>
          <w:w w:val="100"/>
          <w:position w:val="0"/>
        </w:rPr>
        <w:t>公司董事会设立了薪酬与考核委员会，公司高级管理人员直接对董事会负责，接受董事会的考核，实行责权利统一的激励机 制。公司的激励机制符合公司现状及相关法律、法规及《公司章程》等规定。</w:t>
      </w:r>
    </w:p>
    <w:p>
      <w:pPr>
        <w:pStyle w:val="Style12"/>
        <w:keepNext/>
        <w:keepLines/>
        <w:widowControl w:val="0"/>
        <w:shd w:val="clear" w:color="auto" w:fill="auto"/>
        <w:bidi w:val="0"/>
        <w:spacing w:before="0" w:line="240" w:lineRule="auto"/>
        <w:ind w:left="0" w:right="0" w:firstLine="0"/>
        <w:jc w:val="center"/>
      </w:pPr>
      <w:bookmarkStart w:id="565" w:name="bookmark565"/>
      <w:bookmarkStart w:id="566" w:name="bookmark566"/>
      <w:bookmarkStart w:id="567" w:name="bookmark567"/>
      <w:r>
        <w:rPr>
          <w:color w:val="000000"/>
          <w:spacing w:val="0"/>
          <w:w w:val="100"/>
          <w:position w:val="0"/>
        </w:rPr>
        <w:t>第十节内部控制</w:t>
      </w:r>
      <w:bookmarkEnd w:id="565"/>
      <w:bookmarkEnd w:id="566"/>
      <w:bookmarkEnd w:id="567"/>
    </w:p>
    <w:p>
      <w:pPr>
        <w:pStyle w:val="Style26"/>
        <w:keepNext/>
        <w:keepLines/>
        <w:widowControl w:val="0"/>
        <w:shd w:val="clear" w:color="auto" w:fill="auto"/>
        <w:tabs>
          <w:tab w:pos="517" w:val="left"/>
        </w:tabs>
        <w:bidi w:val="0"/>
        <w:spacing w:before="0" w:after="24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一</w:t>
      </w:r>
      <w:bookmarkEnd w:id="570"/>
      <w:r>
        <w:rPr>
          <w:color w:val="000000"/>
          <w:spacing w:val="0"/>
          <w:w w:val="100"/>
          <w:position w:val="0"/>
        </w:rPr>
        <w:t>、</w:t>
        <w:tab/>
        <w:t>内部控制建设情况</w:t>
      </w:r>
      <w:bookmarkEnd w:id="568"/>
      <w:bookmarkEnd w:id="569"/>
      <w:bookmarkEnd w:id="571"/>
    </w:p>
    <w:p>
      <w:pPr>
        <w:pStyle w:val="Style28"/>
        <w:keepNext w:val="0"/>
        <w:keepLines w:val="0"/>
        <w:widowControl w:val="0"/>
        <w:shd w:val="clear" w:color="auto" w:fill="auto"/>
        <w:bidi w:val="0"/>
        <w:spacing w:before="0" w:after="380" w:line="312" w:lineRule="exact"/>
        <w:ind w:left="0" w:right="0" w:firstLine="240"/>
        <w:jc w:val="left"/>
      </w:pPr>
      <w:r>
        <w:rPr>
          <w:color w:val="000000"/>
          <w:spacing w:val="0"/>
          <w:w w:val="100"/>
          <w:position w:val="0"/>
        </w:rPr>
        <w:t>为加强和规范公司内部控制，提高公司经营管理水平和风险防范能力，促进公司可持续发展，根据《公司法》、《证券 法》、《上市公司治理准则》、《企业内部控制基本规范》以及公司《内部审计制度》等有关规范和制度的要求，结合公司 实际情况、自身特点和企业发展的需要，建立了贯穿于公司生产经营管理各层面、各环节的内部控制体系，对关联交易、对 外担保、募集资金使用、重大投资、信息披露等方面均制定了专门制度进行防范控制，同时强化对内控制度执行的检查，促 进公司的规范运作，有效防范经营决策及管理风险，形成了比较完整的风险控制机制，确保公司的稳健经营和信息披露质量。</w:t>
      </w:r>
    </w:p>
    <w:p>
      <w:pPr>
        <w:pStyle w:val="Style26"/>
        <w:keepNext/>
        <w:keepLines/>
        <w:widowControl w:val="0"/>
        <w:shd w:val="clear" w:color="auto" w:fill="auto"/>
        <w:tabs>
          <w:tab w:pos="517" w:val="left"/>
        </w:tabs>
        <w:bidi w:val="0"/>
        <w:spacing w:before="0" w:after="24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二</w:t>
      </w:r>
      <w:bookmarkEnd w:id="574"/>
      <w:r>
        <w:rPr>
          <w:color w:val="000000"/>
          <w:spacing w:val="0"/>
          <w:w w:val="100"/>
          <w:position w:val="0"/>
        </w:rPr>
        <w:t>、</w:t>
        <w:tab/>
        <w:t>董事会关于内部控制责任的声明</w:t>
      </w:r>
      <w:bookmarkEnd w:id="572"/>
      <w:bookmarkEnd w:id="573"/>
      <w:bookmarkEnd w:id="575"/>
    </w:p>
    <w:p>
      <w:pPr>
        <w:pStyle w:val="Style28"/>
        <w:keepNext w:val="0"/>
        <w:keepLines w:val="0"/>
        <w:widowControl w:val="0"/>
        <w:shd w:val="clear" w:color="auto" w:fill="auto"/>
        <w:bidi w:val="0"/>
        <w:spacing w:before="0" w:after="380" w:line="322" w:lineRule="exact"/>
        <w:ind w:left="0" w:right="0" w:firstLine="240"/>
        <w:jc w:val="both"/>
      </w:pPr>
      <w:r>
        <w:rPr>
          <w:color w:val="000000"/>
          <w:spacing w:val="0"/>
          <w:w w:val="100"/>
          <w:position w:val="0"/>
        </w:rPr>
        <w:t>公司董事会及全体董事保证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年度内部控制评价报告内容不存在任何虚假记载、误导性陈述或重大遗漏，并对报告内 容的真实性、准确性和完整性承担个别及连带法律责任。</w:t>
      </w:r>
    </w:p>
    <w:p>
      <w:pPr>
        <w:pStyle w:val="Style26"/>
        <w:keepNext/>
        <w:keepLines/>
        <w:widowControl w:val="0"/>
        <w:shd w:val="clear" w:color="auto" w:fill="auto"/>
        <w:tabs>
          <w:tab w:pos="517" w:val="left"/>
        </w:tabs>
        <w:bidi w:val="0"/>
        <w:spacing w:before="0" w:after="24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三</w:t>
      </w:r>
      <w:bookmarkEnd w:id="578"/>
      <w:r>
        <w:rPr>
          <w:color w:val="000000"/>
          <w:spacing w:val="0"/>
          <w:w w:val="100"/>
          <w:position w:val="0"/>
        </w:rPr>
        <w:t>、</w:t>
        <w:tab/>
        <w:t>建立财务报告内部控制的依据</w:t>
      </w:r>
      <w:bookmarkEnd w:id="576"/>
      <w:bookmarkEnd w:id="577"/>
      <w:bookmarkEnd w:id="579"/>
    </w:p>
    <w:p>
      <w:pPr>
        <w:pStyle w:val="Style28"/>
        <w:keepNext w:val="0"/>
        <w:keepLines w:val="0"/>
        <w:widowControl w:val="0"/>
        <w:shd w:val="clear" w:color="auto" w:fill="auto"/>
        <w:bidi w:val="0"/>
        <w:spacing w:before="0" w:after="680" w:line="314" w:lineRule="exact"/>
        <w:ind w:left="0" w:right="0" w:firstLine="300"/>
        <w:jc w:val="both"/>
      </w:pPr>
      <w:r>
        <w:rPr>
          <w:color w:val="000000"/>
          <w:spacing w:val="0"/>
          <w:w w:val="100"/>
          <w:position w:val="0"/>
        </w:rPr>
        <w:t>公司以《会计法》、《企业会计准则》、《企业内部控制基本规范》、监管部门的相关规范性文件为依据，建立了财务 报告内部控制。报告期内，公司已按照企业内部控制规范体系和相关规定的要求在所有重大方面保持了有效的财务报告内部 控制，不存在财务报告内部控制重大缺陷。</w:t>
      </w:r>
    </w:p>
    <w:p>
      <w:pPr>
        <w:pStyle w:val="Style26"/>
        <w:keepNext/>
        <w:keepLines/>
        <w:widowControl w:val="0"/>
        <w:shd w:val="clear" w:color="auto" w:fill="auto"/>
        <w:bidi w:val="0"/>
        <w:spacing w:before="0" w:after="32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四</w:t>
      </w:r>
      <w:bookmarkEnd w:id="582"/>
      <w:r>
        <w:rPr>
          <w:color w:val="000000"/>
          <w:spacing w:val="0"/>
          <w:w w:val="100"/>
          <w:position w:val="0"/>
        </w:rPr>
        <w:t>、内部控制评价报告</w:t>
      </w:r>
      <w:bookmarkEnd w:id="580"/>
      <w:bookmarkEnd w:id="581"/>
      <w:bookmarkEnd w:id="583"/>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报告期内未发现内部控制重要、重大缺陷。</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《深圳市爱迪尔珠宝股份有限公司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年度内部控制自我评价报告》，巨潮资讯网</w:t>
            </w:r>
          </w:p>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五</w:t>
      </w:r>
      <w:bookmarkEnd w:id="586"/>
      <w:r>
        <w:rPr>
          <w:color w:val="000000"/>
          <w:spacing w:val="0"/>
          <w:w w:val="100"/>
          <w:position w:val="0"/>
        </w:rPr>
        <w:t>、内部控制审计报告或鉴证报告</w:t>
      </w:r>
      <w:bookmarkEnd w:id="584"/>
      <w:bookmarkEnd w:id="585"/>
      <w:bookmarkEnd w:id="58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六</w:t>
      </w:r>
      <w:bookmarkEnd w:id="590"/>
      <w:r>
        <w:rPr>
          <w:color w:val="000000"/>
          <w:spacing w:val="0"/>
          <w:w w:val="100"/>
          <w:position w:val="0"/>
        </w:rPr>
        <w:t>、年度报告重大差错责任追究制度的建立与执行情况</w:t>
      </w:r>
      <w:bookmarkEnd w:id="588"/>
      <w:bookmarkEnd w:id="589"/>
      <w:bookmarkEnd w:id="59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报告期内，公司尚未建立年度报告重大差错责任追究制度，也未发生年度报告出现重大差错的情形。</w:t>
      </w:r>
    </w:p>
    <w:p>
      <w:pPr>
        <w:pStyle w:val="Style12"/>
        <w:keepNext/>
        <w:keepLines/>
        <w:widowControl w:val="0"/>
        <w:shd w:val="clear" w:color="auto" w:fill="auto"/>
        <w:bidi w:val="0"/>
        <w:spacing w:before="0" w:after="520" w:line="240" w:lineRule="auto"/>
        <w:ind w:left="0" w:right="0" w:firstLine="0"/>
        <w:jc w:val="center"/>
      </w:pPr>
      <w:bookmarkStart w:id="592" w:name="bookmark592"/>
      <w:bookmarkStart w:id="593" w:name="bookmark593"/>
      <w:bookmarkStart w:id="594" w:name="bookmark594"/>
      <w:r>
        <w:rPr>
          <w:color w:val="000000"/>
          <w:spacing w:val="0"/>
          <w:w w:val="100"/>
          <w:position w:val="0"/>
        </w:rPr>
        <w:t>第十一节财务报告</w:t>
      </w:r>
      <w:bookmarkEnd w:id="592"/>
      <w:bookmarkEnd w:id="593"/>
      <w:bookmarkEnd w:id="594"/>
    </w:p>
    <w:p>
      <w:pPr>
        <w:pStyle w:val="Style16"/>
        <w:keepNext w:val="0"/>
        <w:keepLines w:val="0"/>
        <w:widowControl w:val="0"/>
        <w:shd w:val="clear" w:color="auto" w:fill="auto"/>
        <w:bidi w:val="0"/>
        <w:spacing w:before="0" w:after="0" w:line="240" w:lineRule="auto"/>
        <w:ind w:left="0" w:right="0" w:firstLine="0"/>
        <w:jc w:val="left"/>
        <w:rPr>
          <w:sz w:val="22"/>
          <w:szCs w:val="22"/>
        </w:rPr>
      </w:pPr>
      <w:bookmarkStart w:id="595" w:name="bookmark595"/>
      <w:r>
        <w:rPr>
          <w:b/>
          <w:bCs/>
          <w:color w:val="000000"/>
          <w:spacing w:val="0"/>
          <w:w w:val="100"/>
          <w:position w:val="0"/>
          <w:sz w:val="22"/>
          <w:szCs w:val="22"/>
        </w:rPr>
        <w:t>一、审计报告</w:t>
      </w:r>
      <w:bookmarkEnd w:id="595"/>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210675</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廖家河徐士宝</w:t>
            </w:r>
          </w:p>
        </w:tc>
      </w:tr>
    </w:tbl>
    <w:p>
      <w:pPr>
        <w:pStyle w:val="Style16"/>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99" w:line="1" w:lineRule="exact"/>
      </w:pPr>
    </w:p>
    <w:p>
      <w:pPr>
        <w:pStyle w:val="Style4"/>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审计报告</w:t>
      </w:r>
    </w:p>
    <w:p>
      <w:pPr>
        <w:pStyle w:val="Style19"/>
        <w:keepNext w:val="0"/>
        <w:keepLines w:val="0"/>
        <w:widowControl w:val="0"/>
        <w:shd w:val="clear" w:color="auto" w:fill="auto"/>
        <w:bidi w:val="0"/>
        <w:spacing w:before="0" w:after="200" w:line="240" w:lineRule="auto"/>
        <w:ind w:left="0" w:right="140" w:firstLine="0"/>
        <w:jc w:val="right"/>
        <w:rPr>
          <w:sz w:val="20"/>
          <w:szCs w:val="20"/>
        </w:rPr>
      </w:pPr>
      <w:r>
        <w:rPr>
          <w:color w:val="000000"/>
          <w:spacing w:val="0"/>
          <w:w w:val="100"/>
          <w:position w:val="0"/>
          <w:sz w:val="20"/>
          <w:szCs w:val="20"/>
        </w:rPr>
        <w:t>信会师报字</w:t>
      </w:r>
      <w:r>
        <w:rPr>
          <w:rFonts w:ascii="Tahoma" w:eastAsia="Tahoma" w:hAnsi="Tahoma" w:cs="Tahoma"/>
          <w:color w:val="000000"/>
          <w:spacing w:val="0"/>
          <w:w w:val="100"/>
          <w:position w:val="0"/>
          <w:sz w:val="19"/>
          <w:szCs w:val="19"/>
        </w:rPr>
        <w:t>［2015］</w:t>
      </w:r>
      <w:r>
        <w:rPr>
          <w:color w:val="000000"/>
          <w:spacing w:val="0"/>
          <w:w w:val="100"/>
          <w:position w:val="0"/>
          <w:sz w:val="20"/>
          <w:szCs w:val="20"/>
        </w:rPr>
        <w:t>第</w:t>
      </w:r>
      <w:r>
        <w:rPr>
          <w:rFonts w:ascii="Tahoma" w:eastAsia="Tahoma" w:hAnsi="Tahoma" w:cs="Tahoma"/>
          <w:color w:val="000000"/>
          <w:spacing w:val="0"/>
          <w:w w:val="100"/>
          <w:position w:val="0"/>
          <w:sz w:val="19"/>
          <w:szCs w:val="19"/>
        </w:rPr>
        <w:t>210675</w:t>
      </w:r>
      <w:r>
        <w:rPr>
          <w:color w:val="000000"/>
          <w:spacing w:val="0"/>
          <w:w w:val="100"/>
          <w:position w:val="0"/>
          <w:sz w:val="20"/>
          <w:szCs w:val="20"/>
        </w:rPr>
        <w:t>号</w:t>
      </w:r>
    </w:p>
    <w:p>
      <w:pPr>
        <w:pStyle w:val="Style14"/>
        <w:keepNext w:val="0"/>
        <w:keepLines w:val="0"/>
        <w:widowControl w:val="0"/>
        <w:shd w:val="clear" w:color="auto" w:fill="auto"/>
        <w:bidi w:val="0"/>
        <w:spacing w:before="0" w:after="620" w:line="621" w:lineRule="exact"/>
        <w:ind w:left="0" w:right="0" w:firstLine="0"/>
        <w:jc w:val="left"/>
      </w:pPr>
      <w:r>
        <w:rPr>
          <w:color w:val="000000"/>
          <w:spacing w:val="0"/>
          <w:w w:val="100"/>
          <w:position w:val="0"/>
        </w:rPr>
        <w:t>深圳市爱迪尔珠宝股份有限公司全体股东：</w:t>
      </w:r>
    </w:p>
    <w:p>
      <w:pPr>
        <w:pStyle w:val="Style14"/>
        <w:keepNext w:val="0"/>
        <w:keepLines w:val="0"/>
        <w:widowControl w:val="0"/>
        <w:shd w:val="clear" w:color="auto" w:fill="auto"/>
        <w:bidi w:val="0"/>
        <w:spacing w:before="0" w:after="620" w:line="621" w:lineRule="exact"/>
        <w:ind w:left="0" w:right="0"/>
        <w:jc w:val="both"/>
        <w:rPr>
          <w:sz w:val="26"/>
          <w:szCs w:val="26"/>
        </w:rPr>
      </w:pPr>
      <w:r>
        <w:rPr>
          <w:b w:val="0"/>
          <w:bCs w:val="0"/>
          <w:color w:val="000000"/>
          <w:spacing w:val="0"/>
          <w:w w:val="100"/>
          <w:position w:val="0"/>
          <w:sz w:val="26"/>
          <w:szCs w:val="26"/>
        </w:rPr>
        <w:t>我们审计了后附的深圳市爱迪尔珠宝股份有限公司（以下简称贵公司）财 务报表，包括</w:t>
      </w:r>
      <w:r>
        <w:rPr>
          <w:rFonts w:ascii="Times New Roman" w:eastAsia="Times New Roman" w:hAnsi="Times New Roman" w:cs="Times New Roman"/>
          <w:b w:val="0"/>
          <w:bCs w:val="0"/>
          <w:color w:val="000000"/>
          <w:spacing w:val="0"/>
          <w:w w:val="100"/>
          <w:position w:val="0"/>
          <w:sz w:val="28"/>
          <w:szCs w:val="28"/>
        </w:rPr>
        <w:t>2014</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日的合并及公司资产负债表、</w:t>
      </w:r>
      <w:r>
        <w:rPr>
          <w:rFonts w:ascii="Times New Roman" w:eastAsia="Times New Roman" w:hAnsi="Times New Roman" w:cs="Times New Roman"/>
          <w:b w:val="0"/>
          <w:bCs w:val="0"/>
          <w:color w:val="000000"/>
          <w:spacing w:val="0"/>
          <w:w w:val="100"/>
          <w:position w:val="0"/>
          <w:sz w:val="28"/>
          <w:szCs w:val="28"/>
        </w:rPr>
        <w:t>2014</w:t>
      </w:r>
      <w:r>
        <w:rPr>
          <w:b w:val="0"/>
          <w:bCs w:val="0"/>
          <w:color w:val="000000"/>
          <w:spacing w:val="0"/>
          <w:w w:val="100"/>
          <w:position w:val="0"/>
          <w:sz w:val="26"/>
          <w:szCs w:val="26"/>
        </w:rPr>
        <w:t>年度的合并及公 司利润表、</w:t>
      </w:r>
      <w:r>
        <w:rPr>
          <w:rFonts w:ascii="Times New Roman" w:eastAsia="Times New Roman" w:hAnsi="Times New Roman" w:cs="Times New Roman"/>
          <w:b w:val="0"/>
          <w:bCs w:val="0"/>
          <w:color w:val="000000"/>
          <w:spacing w:val="0"/>
          <w:w w:val="100"/>
          <w:position w:val="0"/>
          <w:sz w:val="28"/>
          <w:szCs w:val="28"/>
        </w:rPr>
        <w:t>2014</w:t>
      </w:r>
      <w:r>
        <w:rPr>
          <w:b w:val="0"/>
          <w:bCs w:val="0"/>
          <w:color w:val="000000"/>
          <w:spacing w:val="0"/>
          <w:w w:val="100"/>
          <w:position w:val="0"/>
          <w:sz w:val="26"/>
          <w:szCs w:val="26"/>
        </w:rPr>
        <w:t>年度的合并及公司现金流量表、</w:t>
      </w:r>
      <w:r>
        <w:rPr>
          <w:rFonts w:ascii="Times New Roman" w:eastAsia="Times New Roman" w:hAnsi="Times New Roman" w:cs="Times New Roman"/>
          <w:b w:val="0"/>
          <w:bCs w:val="0"/>
          <w:color w:val="000000"/>
          <w:spacing w:val="0"/>
          <w:w w:val="100"/>
          <w:position w:val="0"/>
          <w:sz w:val="28"/>
          <w:szCs w:val="28"/>
        </w:rPr>
        <w:t>2014</w:t>
      </w:r>
      <w:r>
        <w:rPr>
          <w:b w:val="0"/>
          <w:bCs w:val="0"/>
          <w:color w:val="000000"/>
          <w:spacing w:val="0"/>
          <w:w w:val="100"/>
          <w:position w:val="0"/>
          <w:sz w:val="26"/>
          <w:szCs w:val="26"/>
        </w:rPr>
        <w:t>年度的合并及公司所有者 权益变动表以及财务报表附注。</w:t>
      </w:r>
    </w:p>
    <w:p>
      <w:pPr>
        <w:pStyle w:val="Style14"/>
        <w:keepNext w:val="0"/>
        <w:keepLines w:val="0"/>
        <w:widowControl w:val="0"/>
        <w:shd w:val="clear" w:color="auto" w:fill="auto"/>
        <w:bidi w:val="0"/>
        <w:spacing w:before="0" w:after="620" w:line="621" w:lineRule="exact"/>
        <w:ind w:left="0" w:right="0" w:firstLine="740"/>
        <w:jc w:val="both"/>
      </w:pPr>
      <w:bookmarkStart w:id="596" w:name="bookmark596"/>
      <w:r>
        <w:rPr>
          <w:color w:val="000000"/>
          <w:spacing w:val="0"/>
          <w:w w:val="100"/>
          <w:position w:val="0"/>
        </w:rPr>
        <w:t>一</w:t>
      </w:r>
      <w:bookmarkEnd w:id="596"/>
      <w:r>
        <w:rPr>
          <w:color w:val="000000"/>
          <w:spacing w:val="0"/>
          <w:w w:val="100"/>
          <w:position w:val="0"/>
        </w:rPr>
        <w:t>、管理层对财务报表的责任</w:t>
      </w:r>
    </w:p>
    <w:p>
      <w:pPr>
        <w:pStyle w:val="Style14"/>
        <w:keepNext w:val="0"/>
        <w:keepLines w:val="0"/>
        <w:widowControl w:val="0"/>
        <w:shd w:val="clear" w:color="auto" w:fill="auto"/>
        <w:bidi w:val="0"/>
        <w:spacing w:before="0" w:after="620" w:line="619" w:lineRule="exact"/>
        <w:ind w:left="0" w:right="0"/>
        <w:jc w:val="both"/>
        <w:rPr>
          <w:sz w:val="26"/>
          <w:szCs w:val="26"/>
        </w:rPr>
      </w:pPr>
      <w:r>
        <w:rPr>
          <w:b w:val="0"/>
          <w:bCs w:val="0"/>
          <w:color w:val="000000"/>
          <w:spacing w:val="0"/>
          <w:w w:val="100"/>
          <w:position w:val="0"/>
          <w:sz w:val="26"/>
          <w:szCs w:val="26"/>
        </w:rPr>
        <w:t>编制和公允列报财务报表是贵公司管理层的责任。这种责任包括：（</w:t>
      </w:r>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sz w:val="26"/>
          <w:szCs w:val="26"/>
        </w:rPr>
        <w:t>）按 照企业会计准则的规定编制财务报表，并使其实现公允反映；（</w:t>
      </w:r>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sz w:val="26"/>
          <w:szCs w:val="26"/>
        </w:rPr>
        <w:t>）设计、执行 和维护必要的内部控制，以使财务报表不存在由于舞弊或错误导致的重大错报。</w:t>
      </w:r>
    </w:p>
    <w:p>
      <w:pPr>
        <w:pStyle w:val="Style14"/>
        <w:keepNext w:val="0"/>
        <w:keepLines w:val="0"/>
        <w:widowControl w:val="0"/>
        <w:shd w:val="clear" w:color="auto" w:fill="auto"/>
        <w:tabs>
          <w:tab w:pos="1286" w:val="left"/>
        </w:tabs>
        <w:bidi w:val="0"/>
        <w:spacing w:before="0" w:after="620" w:line="622" w:lineRule="exact"/>
        <w:ind w:left="0" w:right="0" w:firstLine="720"/>
        <w:jc w:val="both"/>
      </w:pPr>
      <w:bookmarkStart w:id="597" w:name="bookmark597"/>
      <w:r>
        <w:rPr>
          <w:color w:val="000000"/>
          <w:spacing w:val="0"/>
          <w:w w:val="100"/>
          <w:position w:val="0"/>
        </w:rPr>
        <w:t>二</w:t>
      </w:r>
      <w:bookmarkEnd w:id="597"/>
      <w:r>
        <w:rPr>
          <w:color w:val="000000"/>
          <w:spacing w:val="0"/>
          <w:w w:val="100"/>
          <w:position w:val="0"/>
        </w:rPr>
        <w:t>、</w:t>
        <w:tab/>
        <w:t>注册会计师的责任</w:t>
      </w:r>
    </w:p>
    <w:p>
      <w:pPr>
        <w:pStyle w:val="Style14"/>
        <w:keepNext w:val="0"/>
        <w:keepLines w:val="0"/>
        <w:widowControl w:val="0"/>
        <w:shd w:val="clear" w:color="auto" w:fill="auto"/>
        <w:bidi w:val="0"/>
        <w:spacing w:before="0" w:after="620" w:line="626" w:lineRule="exact"/>
        <w:ind w:left="0" w:right="0"/>
        <w:jc w:val="both"/>
        <w:rPr>
          <w:sz w:val="26"/>
          <w:szCs w:val="26"/>
        </w:rPr>
      </w:pPr>
      <w:r>
        <w:rPr>
          <w:b w:val="0"/>
          <w:bCs w:val="0"/>
          <w:color w:val="000000"/>
          <w:spacing w:val="0"/>
          <w:w w:val="100"/>
          <w:position w:val="0"/>
          <w:sz w:val="26"/>
          <w:szCs w:val="26"/>
        </w:rPr>
        <w:t>我们的责任是在执行审计工作的基础上对财务报表发表审计意见。我们按 照中国注册会计师审计准则的规定执行了审计工作。中国注册会计师审计准则 要求我们遵守中国注册会计师职业道德守则，计划和执行审计工作以对财务报 表是否不存在重大错报获取合理保证。</w:t>
      </w:r>
    </w:p>
    <w:p>
      <w:pPr>
        <w:pStyle w:val="Style14"/>
        <w:keepNext w:val="0"/>
        <w:keepLines w:val="0"/>
        <w:widowControl w:val="0"/>
        <w:shd w:val="clear" w:color="auto" w:fill="auto"/>
        <w:bidi w:val="0"/>
        <w:spacing w:before="0" w:after="0" w:line="622" w:lineRule="exact"/>
        <w:ind w:left="0" w:right="0"/>
        <w:jc w:val="both"/>
        <w:rPr>
          <w:sz w:val="26"/>
          <w:szCs w:val="26"/>
        </w:rPr>
      </w:pPr>
      <w:r>
        <w:rPr>
          <w:b w:val="0"/>
          <w:bCs w:val="0"/>
          <w:color w:val="000000"/>
          <w:spacing w:val="0"/>
          <w:w w:val="100"/>
          <w:position w:val="0"/>
          <w:sz w:val="26"/>
          <w:szCs w:val="26"/>
        </w:rPr>
        <w:t>审计工作涉及实施审计程序，以获取有关财务报表金额和披露的审计证据。 选择的审计程序取决于注册会计师的判断，包括对由于舞弊或错误导致的财务 报表重大错报风险的评估。在进行风险评估时，注册会计师考虑与财务报表编 制和公允列报相关的内部控制，以设计恰当的审计程序。审计工作还包括评价 管理层选用会计政策的恰当性和作出会计估计的合理性，以及评价财务报表的 总体列报。</w:t>
      </w:r>
    </w:p>
    <w:p>
      <w:pPr>
        <w:pStyle w:val="Style14"/>
        <w:keepNext w:val="0"/>
        <w:keepLines w:val="0"/>
        <w:widowControl w:val="0"/>
        <w:shd w:val="clear" w:color="auto" w:fill="auto"/>
        <w:bidi w:val="0"/>
        <w:spacing w:before="0" w:after="620" w:line="622" w:lineRule="exact"/>
        <w:ind w:left="0" w:right="0"/>
        <w:jc w:val="both"/>
        <w:rPr>
          <w:sz w:val="26"/>
          <w:szCs w:val="26"/>
        </w:rPr>
      </w:pPr>
      <w:r>
        <w:rPr>
          <w:b w:val="0"/>
          <w:bCs w:val="0"/>
          <w:color w:val="000000"/>
          <w:spacing w:val="0"/>
          <w:w w:val="100"/>
          <w:position w:val="0"/>
          <w:sz w:val="26"/>
          <w:szCs w:val="26"/>
        </w:rPr>
        <w:t>我们相信，我们获取的审计证据是充分、适当的，为发表审计意见提供了 基础。</w:t>
      </w:r>
    </w:p>
    <w:p>
      <w:pPr>
        <w:pStyle w:val="Style14"/>
        <w:keepNext w:val="0"/>
        <w:keepLines w:val="0"/>
        <w:widowControl w:val="0"/>
        <w:shd w:val="clear" w:color="auto" w:fill="auto"/>
        <w:tabs>
          <w:tab w:pos="1286" w:val="left"/>
        </w:tabs>
        <w:bidi w:val="0"/>
        <w:spacing w:before="0" w:after="620" w:line="622" w:lineRule="exact"/>
        <w:ind w:left="0" w:right="0" w:firstLine="720"/>
        <w:jc w:val="both"/>
      </w:pPr>
      <w:bookmarkStart w:id="598" w:name="bookmark598"/>
      <w:r>
        <w:rPr>
          <w:color w:val="000000"/>
          <w:spacing w:val="0"/>
          <w:w w:val="100"/>
          <w:position w:val="0"/>
        </w:rPr>
        <w:t>三</w:t>
      </w:r>
      <w:bookmarkEnd w:id="598"/>
      <w:r>
        <w:rPr>
          <w:color w:val="000000"/>
          <w:spacing w:val="0"/>
          <w:w w:val="100"/>
          <w:position w:val="0"/>
        </w:rPr>
        <w:t>、</w:t>
        <w:tab/>
        <w:t>审计意见</w:t>
      </w:r>
    </w:p>
    <w:p>
      <w:pPr>
        <w:pStyle w:val="Style14"/>
        <w:keepNext w:val="0"/>
        <w:keepLines w:val="0"/>
        <w:widowControl w:val="0"/>
        <w:shd w:val="clear" w:color="auto" w:fill="auto"/>
        <w:bidi w:val="0"/>
        <w:spacing w:before="0" w:after="620" w:line="622" w:lineRule="exact"/>
        <w:ind w:left="0" w:right="0"/>
        <w:jc w:val="both"/>
        <w:rPr>
          <w:sz w:val="26"/>
          <w:szCs w:val="26"/>
        </w:rPr>
      </w:pPr>
      <w:r>
        <w:rPr>
          <w:b w:val="0"/>
          <w:bCs w:val="0"/>
          <w:color w:val="000000"/>
          <w:spacing w:val="0"/>
          <w:w w:val="100"/>
          <w:position w:val="0"/>
          <w:sz w:val="26"/>
          <w:szCs w:val="26"/>
        </w:rPr>
        <w:t>我们认为，贵公司财务报表在所有重大方面按照企业会计准则的规定编制， 公允反映了贵公司</w:t>
      </w:r>
      <w:r>
        <w:rPr>
          <w:rFonts w:ascii="Times New Roman" w:eastAsia="Times New Roman" w:hAnsi="Times New Roman" w:cs="Times New Roman"/>
          <w:b w:val="0"/>
          <w:bCs w:val="0"/>
          <w:color w:val="000000"/>
          <w:spacing w:val="0"/>
          <w:w w:val="100"/>
          <w:position w:val="0"/>
          <w:sz w:val="28"/>
          <w:szCs w:val="28"/>
        </w:rPr>
        <w:t>2014</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日的合并及公司财务状况以及</w:t>
      </w:r>
      <w:r>
        <w:rPr>
          <w:rFonts w:ascii="Times New Roman" w:eastAsia="Times New Roman" w:hAnsi="Times New Roman" w:cs="Times New Roman"/>
          <w:b w:val="0"/>
          <w:bCs w:val="0"/>
          <w:color w:val="000000"/>
          <w:spacing w:val="0"/>
          <w:w w:val="100"/>
          <w:position w:val="0"/>
          <w:sz w:val="28"/>
          <w:szCs w:val="28"/>
        </w:rPr>
        <w:t>2014</w:t>
      </w:r>
      <w:r>
        <w:rPr>
          <w:b w:val="0"/>
          <w:bCs w:val="0"/>
          <w:color w:val="000000"/>
          <w:spacing w:val="0"/>
          <w:w w:val="100"/>
          <w:position w:val="0"/>
          <w:sz w:val="26"/>
          <w:szCs w:val="26"/>
        </w:rPr>
        <w:t>年度的合并 及公司经营成果和现金流量。</w:t>
      </w:r>
      <w:r>
        <w:br w:type="page"/>
      </w:r>
    </w:p>
    <w:p>
      <w:pPr>
        <w:pStyle w:val="Style14"/>
        <w:keepNext w:val="0"/>
        <w:keepLines w:val="0"/>
        <w:widowControl w:val="0"/>
        <w:shd w:val="clear" w:color="auto" w:fill="auto"/>
        <w:bidi w:val="0"/>
        <w:spacing w:before="0" w:after="1520" w:line="240" w:lineRule="auto"/>
        <w:ind w:left="0" w:right="0" w:firstLine="0"/>
        <w:jc w:val="left"/>
      </w:pPr>
      <w:r>
        <w:rPr>
          <w:color w:val="000000"/>
          <w:spacing w:val="0"/>
          <w:w w:val="100"/>
          <w:position w:val="0"/>
        </w:rPr>
        <w:t>立信会计师事务所（特殊普通合伙）中国注册会计师:</w:t>
      </w:r>
    </w:p>
    <w:p>
      <w:pPr>
        <w:pStyle w:val="Style14"/>
        <w:keepNext w:val="0"/>
        <w:keepLines w:val="0"/>
        <w:widowControl w:val="0"/>
        <w:shd w:val="clear" w:color="auto" w:fill="auto"/>
        <w:bidi w:val="0"/>
        <w:spacing w:before="0" w:after="1520" w:line="240" w:lineRule="auto"/>
        <w:ind w:left="126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上海中国注册会计师:</w:t>
      </w:r>
    </w:p>
    <w:p>
      <w:pPr>
        <w:pStyle w:val="Style14"/>
        <w:keepNext w:val="0"/>
        <w:keepLines w:val="0"/>
        <w:widowControl w:val="0"/>
        <w:shd w:val="clear" w:color="auto" w:fill="auto"/>
        <w:bidi w:val="0"/>
        <w:spacing w:before="0" w:after="780" w:line="240" w:lineRule="auto"/>
        <w:ind w:left="0" w:right="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O</w:t>
      </w:r>
      <w:r>
        <w:rPr>
          <w:color w:val="000000"/>
          <w:spacing w:val="0"/>
          <w:w w:val="100"/>
          <w:position w:val="0"/>
        </w:rPr>
        <w:t>—五年四月二十二日</w:t>
      </w:r>
    </w:p>
    <w:p>
      <w:pPr>
        <w:pStyle w:val="Style26"/>
        <w:keepNext/>
        <w:keepLines/>
        <w:widowControl w:val="0"/>
        <w:shd w:val="clear" w:color="auto" w:fill="auto"/>
        <w:bidi w:val="0"/>
        <w:spacing w:before="0" w:line="240" w:lineRule="auto"/>
        <w:ind w:left="0" w:right="0" w:firstLine="0"/>
        <w:jc w:val="left"/>
      </w:pPr>
      <w:bookmarkStart w:id="599" w:name="bookmark599"/>
      <w:bookmarkStart w:id="600" w:name="bookmark600"/>
      <w:bookmarkStart w:id="601" w:name="bookmark601"/>
      <w:r>
        <w:rPr>
          <w:color w:val="000000"/>
          <w:spacing w:val="0"/>
          <w:w w:val="100"/>
          <w:position w:val="0"/>
        </w:rPr>
        <w:t>二、财务报表</w:t>
      </w:r>
      <w:bookmarkEnd w:id="599"/>
      <w:bookmarkEnd w:id="600"/>
      <w:bookmarkEnd w:id="60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、合并资产负债表</w:t>
      </w:r>
      <w:bookmarkEnd w:id="602"/>
      <w:bookmarkEnd w:id="603"/>
      <w:bookmarkEnd w:id="605"/>
    </w:p>
    <w:p>
      <w:pPr>
        <w:pStyle w:val="Style28"/>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6377305</wp:posOffset>
                </wp:positionH>
                <wp:positionV relativeFrom="paragraph">
                  <wp:posOffset>444500</wp:posOffset>
                </wp:positionV>
                <wp:extent cx="481330" cy="146050"/>
                <wp:wrapSquare wrapText="bothSides"/>
                <wp:docPr id="7" name="Shape 7"/>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3" type="#_x0000_t202" style="position:absolute;margin-left:502.15000000000003pt;margin-top:35.pt;width:37.899999999999999pt;height:11.5pt;z-index:-12582937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编制单位：深圳市爱迪尔珠宝股份有限公司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5150" w:hSpace="14" w:vSpace="629" w:wrap="notBeside" w:vAnchor="text" w:hAnchor="text" w:x="87" w:y="630"/>
              <w:widowControl w:val="0"/>
              <w:rPr>
                <w:sz w:val="10"/>
                <w:szCs w:val="10"/>
              </w:rPr>
            </w:pPr>
          </w:p>
        </w:tc>
        <w:tc>
          <w:tcPr>
            <w:tcBorders>
              <w:top w:val="single" w:sz="4"/>
              <w:left w:val="single" w:sz="4"/>
              <w:right w:val="single" w:sz="4"/>
            </w:tcBorders>
            <w:shd w:val="clear" w:color="auto" w:fill="D3D3D3"/>
            <w:vAlign w:val="top"/>
          </w:tcPr>
          <w:p>
            <w:pPr>
              <w:framePr w:w="9581" w:h="5150" w:hSpace="14" w:vSpace="629" w:wrap="notBeside" w:vAnchor="text" w:hAnchor="text" w:x="87"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268,813,378.55</w:t>
            </w:r>
          </w:p>
        </w:tc>
        <w:tc>
          <w:tcPr>
            <w:tcBorders>
              <w:top w:val="single" w:sz="4"/>
              <w:left w:val="single" w:sz="4"/>
              <w:right w:val="single" w:sz="4"/>
            </w:tcBorders>
            <w:shd w:val="clear" w:color="auto" w:fill="FFFFFF"/>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279,250,157.57</w:t>
            </w:r>
          </w:p>
        </w:tc>
      </w:tr>
      <w:tr>
        <w:trPr>
          <w:trHeight w:val="403" w:hRule="exact"/>
        </w:trPr>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5150" w:hSpace="14" w:vSpace="629" w:wrap="notBeside" w:vAnchor="text" w:hAnchor="text" w:x="87" w:y="630"/>
              <w:widowControl w:val="0"/>
              <w:rPr>
                <w:sz w:val="10"/>
                <w:szCs w:val="10"/>
              </w:rPr>
            </w:pPr>
          </w:p>
        </w:tc>
        <w:tc>
          <w:tcPr>
            <w:tcBorders>
              <w:top w:val="single" w:sz="4"/>
              <w:left w:val="single" w:sz="4"/>
              <w:right w:val="single" w:sz="4"/>
            </w:tcBorders>
            <w:shd w:val="clear" w:color="auto" w:fill="FFFFFF"/>
            <w:vAlign w:val="top"/>
          </w:tcPr>
          <w:p>
            <w:pPr>
              <w:framePr w:w="9581" w:h="5150" w:hSpace="14" w:vSpace="629" w:wrap="notBeside" w:vAnchor="text" w:hAnchor="text" w:x="8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5150" w:hSpace="14" w:vSpace="629" w:wrap="notBeside" w:vAnchor="text" w:hAnchor="text" w:x="87" w:y="630"/>
              <w:widowControl w:val="0"/>
              <w:rPr>
                <w:sz w:val="10"/>
                <w:szCs w:val="10"/>
              </w:rPr>
            </w:pPr>
          </w:p>
        </w:tc>
        <w:tc>
          <w:tcPr>
            <w:tcBorders>
              <w:top w:val="single" w:sz="4"/>
              <w:left w:val="single" w:sz="4"/>
              <w:right w:val="single" w:sz="4"/>
            </w:tcBorders>
            <w:shd w:val="clear" w:color="auto" w:fill="FFFFFF"/>
            <w:vAlign w:val="top"/>
          </w:tcPr>
          <w:p>
            <w:pPr>
              <w:framePr w:w="9581" w:h="5150" w:hSpace="14" w:vSpace="629" w:wrap="notBeside" w:vAnchor="text" w:hAnchor="text" w:x="87"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5150" w:hSpace="14" w:vSpace="629" w:wrap="notBeside" w:vAnchor="text" w:hAnchor="text" w:x="87" w:y="630"/>
              <w:widowControl w:val="0"/>
              <w:rPr>
                <w:sz w:val="10"/>
                <w:szCs w:val="10"/>
              </w:rPr>
            </w:pPr>
          </w:p>
        </w:tc>
        <w:tc>
          <w:tcPr>
            <w:tcBorders>
              <w:top w:val="single" w:sz="4"/>
              <w:left w:val="single" w:sz="4"/>
              <w:right w:val="single" w:sz="4"/>
            </w:tcBorders>
            <w:shd w:val="clear" w:color="auto" w:fill="FFFFFF"/>
            <w:vAlign w:val="top"/>
          </w:tcPr>
          <w:p>
            <w:pPr>
              <w:framePr w:w="9581" w:h="5150" w:hSpace="14" w:vSpace="629" w:wrap="notBeside" w:vAnchor="text" w:hAnchor="text" w:x="87"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5150" w:hSpace="14" w:vSpace="629" w:wrap="notBeside" w:vAnchor="text" w:hAnchor="text" w:x="87" w:y="630"/>
              <w:widowControl w:val="0"/>
              <w:rPr>
                <w:sz w:val="10"/>
                <w:szCs w:val="10"/>
              </w:rPr>
            </w:pPr>
          </w:p>
        </w:tc>
        <w:tc>
          <w:tcPr>
            <w:tcBorders>
              <w:top w:val="single" w:sz="4"/>
              <w:left w:val="single" w:sz="4"/>
              <w:right w:val="single" w:sz="4"/>
            </w:tcBorders>
            <w:shd w:val="clear" w:color="auto" w:fill="FFFFFF"/>
            <w:vAlign w:val="top"/>
          </w:tcPr>
          <w:p>
            <w:pPr>
              <w:framePr w:w="9581" w:h="5150" w:hSpace="14" w:vSpace="629" w:wrap="notBeside" w:vAnchor="text" w:hAnchor="text" w:x="8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5150" w:hSpace="14" w:vSpace="629" w:wrap="notBeside" w:vAnchor="text" w:hAnchor="text" w:x="87" w:y="630"/>
              <w:widowControl w:val="0"/>
              <w:rPr>
                <w:sz w:val="10"/>
                <w:szCs w:val="10"/>
              </w:rPr>
            </w:pPr>
          </w:p>
        </w:tc>
        <w:tc>
          <w:tcPr>
            <w:tcBorders>
              <w:top w:val="single" w:sz="4"/>
              <w:left w:val="single" w:sz="4"/>
              <w:right w:val="single" w:sz="4"/>
            </w:tcBorders>
            <w:shd w:val="clear" w:color="auto" w:fill="FFFFFF"/>
            <w:vAlign w:val="top"/>
          </w:tcPr>
          <w:p>
            <w:pPr>
              <w:framePr w:w="9581" w:h="5150" w:hSpace="14" w:vSpace="629" w:wrap="notBeside" w:vAnchor="text" w:hAnchor="text" w:x="8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180,273,042.13</w:t>
            </w:r>
          </w:p>
        </w:tc>
        <w:tc>
          <w:tcPr>
            <w:tcBorders>
              <w:top w:val="single" w:sz="4"/>
              <w:left w:val="single" w:sz="4"/>
              <w:right w:val="single" w:sz="4"/>
            </w:tcBorders>
            <w:shd w:val="clear" w:color="auto" w:fill="FFFFFF"/>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91,868,934.50</w:t>
            </w:r>
          </w:p>
        </w:tc>
      </w:tr>
      <w:tr>
        <w:trPr>
          <w:trHeight w:val="403" w:hRule="exact"/>
        </w:trPr>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9,535,231.56</w:t>
            </w:r>
          </w:p>
        </w:tc>
        <w:tc>
          <w:tcPr>
            <w:tcBorders>
              <w:top w:val="single" w:sz="4"/>
              <w:left w:val="single" w:sz="4"/>
              <w:right w:val="single" w:sz="4"/>
            </w:tcBorders>
            <w:shd w:val="clear" w:color="auto" w:fill="FFFFFF"/>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7,600,038.15</w:t>
            </w:r>
          </w:p>
        </w:tc>
      </w:tr>
      <w:tr>
        <w:trPr>
          <w:trHeight w:val="398" w:hRule="exact"/>
        </w:trPr>
        <w:tc>
          <w:tcPr>
            <w:tcBorders>
              <w:top w:val="single" w:sz="4"/>
              <w:left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5150" w:hSpace="14" w:vSpace="629" w:wrap="notBeside" w:vAnchor="text" w:hAnchor="text" w:x="87" w:y="630"/>
              <w:widowControl w:val="0"/>
              <w:rPr>
                <w:sz w:val="10"/>
                <w:szCs w:val="10"/>
              </w:rPr>
            </w:pPr>
          </w:p>
        </w:tc>
        <w:tc>
          <w:tcPr>
            <w:tcBorders>
              <w:top w:val="single" w:sz="4"/>
              <w:left w:val="single" w:sz="4"/>
              <w:right w:val="single" w:sz="4"/>
            </w:tcBorders>
            <w:shd w:val="clear" w:color="auto" w:fill="FFFFFF"/>
            <w:vAlign w:val="top"/>
          </w:tcPr>
          <w:p>
            <w:pPr>
              <w:framePr w:w="9581" w:h="5150" w:hSpace="14" w:vSpace="629" w:wrap="notBeside" w:vAnchor="text" w:hAnchor="text" w:x="87"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framePr w:w="9581" w:h="5150" w:hSpace="14" w:vSpace="629" w:wrap="notBeside" w:vAnchor="text" w:hAnchor="text" w:x="87"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framePr w:w="9581" w:h="5150" w:hSpace="14" w:vSpace="629" w:wrap="notBeside" w:vAnchor="text" w:hAnchor="text" w:x="87" w:y="630"/>
              <w:widowControl w:val="0"/>
              <w:rPr>
                <w:sz w:val="10"/>
                <w:szCs w:val="10"/>
              </w:rPr>
            </w:pPr>
          </w:p>
        </w:tc>
        <w:tc>
          <w:tcPr>
            <w:tcBorders>
              <w:top w:val="single" w:sz="4"/>
              <w:left w:val="single" w:sz="4"/>
              <w:bottom w:val="single" w:sz="4"/>
              <w:right w:val="single" w:sz="4"/>
            </w:tcBorders>
            <w:shd w:val="clear" w:color="auto" w:fill="FFFFFF"/>
            <w:vAlign w:val="top"/>
          </w:tcPr>
          <w:p>
            <w:pPr>
              <w:framePr w:w="9581" w:h="5150" w:hSpace="14" w:vSpace="629" w:wrap="notBeside" w:vAnchor="text" w:hAnchor="text" w:x="87" w:y="630"/>
              <w:widowControl w:val="0"/>
              <w:rPr>
                <w:sz w:val="10"/>
                <w:szCs w:val="10"/>
              </w:rPr>
            </w:pPr>
          </w:p>
        </w:tc>
      </w:tr>
    </w:tbl>
    <w:p>
      <w:pPr>
        <w:pStyle w:val="Style16"/>
        <w:keepNext w:val="0"/>
        <w:keepLines w:val="0"/>
        <w:framePr w:w="9672" w:h="206" w:hSpace="72" w:wrap="notBeside" w:vAnchor="text" w:hAnchor="text" w:x="7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2,039,295.10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1,664,520.81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336,197,070.95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255,391,024.88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8,390,875.52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805,248,893.81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635,774,675.91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30,292,634.38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31,694,611.89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3,490,114.05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4,677,094.90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601,161.17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972,338.34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2,184,035.84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1,235,114.48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37,767,945.44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38,579,159.61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843,016,839.25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674,353,835.52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143,000,000.00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73,287,499.02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50,685,353.91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9,425,737.62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9,071,986.25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2,107,362.43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2,333,824.30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19,545,034.71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12,062,190.87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10,629,137.55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6,939,607.04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304,994,771.33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224,092,962.37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1,167,500.00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306,162,271.33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224,872,962.37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87,259,539.26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87,259,539.26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38,452,912.52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29,386,030.91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336,142,116.14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257,835,302.98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536,854,567.92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449,480,873.15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536,854,567.92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449,480,873.15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843,016,839.25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674,353,835.52</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708025</wp:posOffset>
                </wp:positionH>
                <wp:positionV relativeFrom="margin">
                  <wp:posOffset>5111750</wp:posOffset>
                </wp:positionV>
                <wp:extent cx="1054735" cy="149225"/>
                <wp:wrapTopAndBottom/>
                <wp:docPr id="9" name="Shape 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法定代表人：苏日明</w:t>
                            </w:r>
                          </w:p>
                        </w:txbxContent>
                      </wps:txbx>
                      <wps:bodyPr wrap="none" lIns="0" tIns="0" rIns="0" bIns="0">
                        <a:noAutoFit/>
                      </wps:bodyPr>
                    </wps:wsp>
                  </a:graphicData>
                </a:graphic>
              </wp:anchor>
            </w:drawing>
          </mc:Choice>
          <mc:Fallback>
            <w:pict>
              <v:shape id="_x0000_s1035" type="#_x0000_t202" style="position:absolute;margin-left:55.75pt;margin-top:402.5pt;width:83.049999999999997pt;height:11.75pt;z-index:-125829371;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法定代表人：苏日明</w:t>
                      </w:r>
                    </w:p>
                  </w:txbxContent>
                </v:textbox>
                <w10:wrap type="topAndBottom" anchorx="page" anchory="margin"/>
              </v:shape>
            </w:pict>
          </mc:Fallback>
        </mc:AlternateContent>
      </w:r>
      <w:r>
        <mc:AlternateContent>
          <mc:Choice Requires="wps">
            <w:drawing>
              <wp:anchor distT="152400" distB="3175" distL="2290445" distR="2513330" simplePos="0" relativeHeight="125829384" behindDoc="0" locked="0" layoutInCell="1" allowOverlap="1">
                <wp:simplePos x="0" y="0"/>
                <wp:positionH relativeFrom="page">
                  <wp:posOffset>2884170</wp:posOffset>
                </wp:positionH>
                <wp:positionV relativeFrom="margin">
                  <wp:posOffset>5111750</wp:posOffset>
                </wp:positionV>
                <wp:extent cx="1508760" cy="146050"/>
                <wp:wrapTopAndBottom/>
                <wp:docPr id="11" name="Shape 1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主管会计工作负责人：李城峰</w:t>
                            </w:r>
                          </w:p>
                        </w:txbxContent>
                      </wps:txbx>
                      <wps:bodyPr wrap="none" lIns="0" tIns="0" rIns="0" bIns="0">
                        <a:noAutoFit/>
                      </wps:bodyPr>
                    </wps:wsp>
                  </a:graphicData>
                </a:graphic>
              </wp:anchor>
            </w:drawing>
          </mc:Choice>
          <mc:Fallback>
            <w:pict>
              <v:shape id="_x0000_s1037" type="#_x0000_t202" style="position:absolute;margin-left:227.09999999999999pt;margin-top:402.5pt;width:118.8pt;height:11.5pt;z-index:-125829369;mso-wrap-distance-left:180.34999999999999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主管会计工作负责人：李城峰</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5505450</wp:posOffset>
                </wp:positionH>
                <wp:positionV relativeFrom="margin">
                  <wp:posOffset>5111750</wp:posOffset>
                </wp:positionV>
                <wp:extent cx="1286510" cy="149225"/>
                <wp:wrapTopAndBottom/>
                <wp:docPr id="13" name="Shape 1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会计机构负责人：鲍俊芳</w:t>
                            </w:r>
                          </w:p>
                        </w:txbxContent>
                      </wps:txbx>
                      <wps:bodyPr wrap="none" lIns="0" tIns="0" rIns="0" bIns="0">
                        <a:noAutoFit/>
                      </wps:bodyPr>
                    </wps:wsp>
                  </a:graphicData>
                </a:graphic>
              </wp:anchor>
            </w:drawing>
          </mc:Choice>
          <mc:Fallback>
            <w:pict>
              <v:shape id="_x0000_s1039" type="#_x0000_t202" style="position:absolute;margin-left:433.5pt;margin-top:402.5pt;width:101.3pt;height:11.75pt;z-index:-125829367;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会计机构负责人：鲍俊芳</w:t>
                      </w:r>
                    </w:p>
                  </w:txbxContent>
                </v:textbox>
                <w10:wrap type="topAndBottom" anchorx="page" anchory="margin"/>
              </v:shape>
            </w:pict>
          </mc:Fallback>
        </mc:AlternateContent>
      </w: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、母公司资产负债表</w:t>
      </w:r>
      <w:bookmarkEnd w:id="606"/>
      <w:bookmarkEnd w:id="607"/>
      <w:bookmarkEnd w:id="60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268,150,528.96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278,636,404.69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179,152,367.77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91,496,037.00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9,461,621.56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7,542,123.15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41,977,186.92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39,232,471.00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329,449,412.31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248,860,563.26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8,390,875.52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836,581,993.04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665,767,599.10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5,997,258.56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6,499,421.03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1,618,841.94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2,763,310.37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1,981,595.59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1,054,193.53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12,297,696.09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11,816,924.93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848,879,689.13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677,584,524.03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143,000,000.00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73,660,225.88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52,319,492.72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9,749,568.94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9,050,986.25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1,453,736.02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1,493,121.36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18,987,750.62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11,405,674.42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10,208,769.00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6,551,926.71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304,060,050.46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223,821,201.46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1,167,500.00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1,167,500.00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305,227,550.46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224,601,201.46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87,259,539.26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87,259,539.26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38,452,912.52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29,386,030.91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342,939,686.89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261,337,752.40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543,652,138.67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452,983,322.57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848,879,689.13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677,584,524.03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3</w:t>
      </w:r>
      <w:bookmarkEnd w:id="612"/>
      <w:r>
        <w:rPr>
          <w:color w:val="000000"/>
          <w:spacing w:val="0"/>
          <w:w w:val="100"/>
          <w:position w:val="0"/>
        </w:rPr>
        <w:t>、合并利润表</w:t>
      </w:r>
      <w:bookmarkEnd w:id="610"/>
      <w:bookmarkEnd w:id="611"/>
      <w:bookmarkEnd w:id="61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884,901,700.31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798,964,317.76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884,901,700.31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798,964,317.76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768,678,570.24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679,783,185.18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685,957,632.42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613,274,923.92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3,610,031.64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3,635,606.76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43,077,481.76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34,667,195.19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18,742,350.21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17,811,343.90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13,476,813.55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9,241,000.24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3,814,260.66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1,153,115.17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加：公允价值变动收益（损失以</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116,223,130.07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119,181,132.58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2,561,361.10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3,100,417.47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209,162.64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336,640.00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118,575,328.53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121,944,910.05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31,201,633.76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30,964,600.02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87,373,694.77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90,980,310.03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87,373,694.77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90,980,310.03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 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 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87,373,694.77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90,980,310.03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87,373,694.77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90,980,310.03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法定代表人：苏日明</w:t>
        <w:tab/>
        <w:t>主管会计工作负责人：李城峰</w:t>
        <w:tab/>
        <w:t>会计机构负责人：鲍俊芳</w:t>
      </w:r>
    </w:p>
    <w:p>
      <w:pPr>
        <w:pStyle w:val="Style32"/>
        <w:keepNext/>
        <w:keepLines/>
        <w:widowControl w:val="0"/>
        <w:shd w:val="clear" w:color="auto" w:fill="auto"/>
        <w:bidi w:val="0"/>
        <w:spacing w:before="0" w:after="40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4</w:t>
      </w:r>
      <w:bookmarkEnd w:id="616"/>
      <w:r>
        <w:rPr>
          <w:color w:val="000000"/>
          <w:spacing w:val="0"/>
          <w:w w:val="100"/>
          <w:position w:val="0"/>
        </w:rPr>
        <w:t>、母公司利润表</w:t>
      </w:r>
      <w:bookmarkEnd w:id="614"/>
      <w:bookmarkEnd w:id="615"/>
      <w:bookmarkEnd w:id="61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879,964,587.30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793,184,124.96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682,724,840.97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613,601,354.86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2,689,589.38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2,583,488.76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41,272,857.28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32,885,483.66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16,923,038.39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16,180,703.67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13,414,694.78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9,165,732.72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3,709,608.22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438,492.42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加：公允价值变动收益（损失以</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119,229,958.28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118,328,868.87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2,561,361.10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3,095,417.47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336,640.00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121,591,319.38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121,087,646.34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30,922,503.28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30,858,392.44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90,668,816.10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90,229,253.90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净负债或净资产的变动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90,668,816.10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90,229,253.90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5</w:t>
      </w:r>
      <w:bookmarkEnd w:id="620"/>
      <w:r>
        <w:rPr>
          <w:color w:val="000000"/>
          <w:spacing w:val="0"/>
          <w:w w:val="100"/>
          <w:position w:val="0"/>
        </w:rPr>
        <w:t>、合并现金流量表</w:t>
      </w:r>
      <w:bookmarkEnd w:id="618"/>
      <w:bookmarkEnd w:id="619"/>
      <w:bookmarkEnd w:id="6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944,532,614.90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925,344,873.33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7,046,493.52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8,674,051.54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951,579,108.42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934,018,924.87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854,887,044.17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767,445,775.99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37,088,652.93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28,459,197.33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60,053,811.62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54,672,228.47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39,886,990.75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39,822,505.96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991,916,499.47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890,399,707.75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-40,337,391.05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43,619,217.12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2,113,971.28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2,762,295.52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3,313,971.28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2,762,295.52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-3,313,971.28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-2,762,295.52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15,050,514.56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188,050,514.56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13,785,416.69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10,198,463.07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267,085,416.69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150,198,724.11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22,914,583.31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37,851,790.45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-20,736,779.02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78,708,712.05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279,250,157.57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200,541,445.52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258,513,378.55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279,250,157.57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6</w:t>
      </w:r>
      <w:bookmarkEnd w:id="624"/>
      <w:r>
        <w:rPr>
          <w:color w:val="000000"/>
          <w:spacing w:val="0"/>
          <w:w w:val="100"/>
          <w:position w:val="0"/>
        </w:rPr>
        <w:t>、母公司现金流量表</w:t>
      </w:r>
      <w:bookmarkEnd w:id="622"/>
      <w:bookmarkEnd w:id="623"/>
      <w:bookmarkEnd w:id="62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939,833,445.61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921,455,720.63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7,003,498.41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8,548,358.92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946,836,944.02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930,004,079.55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869,656,383.60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779,006,255.51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24,814,355.07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19,091,599.74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55,707,598.79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50,343,204.48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37,120,542.45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37,172,127.57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987,298,879.91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885,613,187.30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-40,461,935.89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44,390,892.25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2,038,523.15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2,532,152.52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3,238,523.15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2,532,152.52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-3,238,523.15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-2,532,152.52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15,050,514.56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188,050,514.56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13,785,416.69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10,198,463.07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267,085,416.69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150,198,724.11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22,914,583.31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37,851,790.45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-20,785,875.73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79,710,530.18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278,636,404.69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198,925,874.51</w:t>
            </w:r>
          </w:p>
        </w:tc>
      </w:tr>
    </w:tbl>
    <w:p>
      <w:pPr>
        <w:widowControl w:val="0"/>
        <w:spacing w:line="1" w:lineRule="exact"/>
      </w:pPr>
      <w:r>
        <w:br w:type="page"/>
      </w:r>
    </w:p>
    <w:tbl>
      <w:tblPr>
        <w:tblOverlap w:val="never"/>
        <w:jc w:val="center"/>
        <w:tblLayout w:type="fixed"/>
      </w:tblPr>
      <w:tblGrid>
        <w:gridCol w:w="2971"/>
        <w:gridCol w:w="3302"/>
        <w:gridCol w:w="330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257,850,528.96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278,636,404.69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7</w:t>
      </w:r>
      <w:bookmarkEnd w:id="628"/>
      <w:r>
        <w:rPr>
          <w:color w:val="000000"/>
          <w:spacing w:val="0"/>
          <w:w w:val="100"/>
          <w:position w:val="0"/>
        </w:rPr>
        <w:t>、合并所有者权益变动表</w:t>
      </w:r>
      <w:bookmarkEnd w:id="626"/>
      <w:bookmarkEnd w:id="627"/>
      <w:bookmarkEnd w:id="62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9"/>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29,386, </w:t>
            </w:r>
            <w:r>
              <w:rPr>
                <w:rFonts w:ascii="Times New Roman" w:eastAsia="Times New Roman" w:hAnsi="Times New Roman" w:cs="Times New Roman"/>
                <w:color w:val="000000"/>
                <w:spacing w:val="0"/>
                <w:w w:val="100"/>
                <w:position w:val="0"/>
                <w:sz w:val="18"/>
                <w:szCs w:val="18"/>
              </w:rPr>
              <w:t>030.91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257,835</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9"/>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29,386, </w:t>
            </w:r>
            <w:r>
              <w:rPr>
                <w:rFonts w:ascii="Times New Roman" w:eastAsia="Times New Roman" w:hAnsi="Times New Roman" w:cs="Times New Roman"/>
                <w:color w:val="000000"/>
                <w:spacing w:val="0"/>
                <w:w w:val="100"/>
                <w:position w:val="0"/>
                <w:sz w:val="18"/>
                <w:szCs w:val="18"/>
              </w:rPr>
              <w:t>030.91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257,835</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,873.15</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78,306,</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694.77</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87,373,</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9,066,8</w:t>
            </w:r>
          </w:p>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-9,066,8</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9,066,8</w:t>
            </w:r>
          </w:p>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-9,066,8</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336,142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75,000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175,877 </w:t>
            </w:r>
            <w:r>
              <w:rPr>
                <w:rFonts w:ascii="Times New Roman" w:eastAsia="Times New Roman" w:hAnsi="Times New Roman" w:cs="Times New Roman"/>
                <w:color w:val="000000"/>
                <w:spacing w:val="0"/>
                <w:w w:val="100"/>
                <w:position w:val="0"/>
                <w:sz w:val="18"/>
                <w:szCs w:val="18"/>
              </w:rPr>
              <w:t>,918.34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,563.12</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同一控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75,000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175,877 </w:t>
            </w:r>
            <w:r>
              <w:rPr>
                <w:rFonts w:ascii="Times New Roman" w:eastAsia="Times New Roman" w:hAnsi="Times New Roman" w:cs="Times New Roman"/>
                <w:color w:val="000000"/>
                <w:spacing w:val="0"/>
                <w:w w:val="100"/>
                <w:position w:val="0"/>
                <w:sz w:val="18"/>
                <w:szCs w:val="18"/>
              </w:rPr>
              <w:t>,918.34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,563.12</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-9,022,9</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-9,022,9</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75,000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29,386, </w:t>
            </w:r>
            <w:r>
              <w:rPr>
                <w:rFonts w:ascii="Times New Roman" w:eastAsia="Times New Roman" w:hAnsi="Times New Roman" w:cs="Times New Roman"/>
                <w:color w:val="000000"/>
                <w:spacing w:val="0"/>
                <w:w w:val="100"/>
                <w:position w:val="0"/>
                <w:sz w:val="18"/>
                <w:szCs w:val="18"/>
              </w:rPr>
              <w:t>030.91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257,835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8</w:t>
      </w:r>
      <w:bookmarkEnd w:id="632"/>
      <w:r>
        <w:rPr>
          <w:color w:val="000000"/>
          <w:spacing w:val="0"/>
          <w:w w:val="100"/>
          <w:position w:val="0"/>
        </w:rPr>
        <w:t>、母公司所有者权益变动表</w:t>
      </w:r>
      <w:bookmarkEnd w:id="630"/>
      <w:bookmarkEnd w:id="631"/>
      <w:bookmarkEnd w:id="63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87,259,53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29,386,03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261,337</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452,983,3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87,259,53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29,386,03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261,337</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452,983,3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9,066,881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81,601,</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90,668,81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90,668,</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90,668,81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9,066,881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-9,066,8</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9,066,881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-9,066,8</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81.61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87,259,53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38,452,91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342,939</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543,652,1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87,259,53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20,363,10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180,131</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362,754,0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87,259,53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20,363,10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180,131</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362,754,0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9,022,925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81,206,</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328.51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90,229,25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90,229,</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90,229,25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9,022,925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-9,022,9</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9,022,925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-9,022,9</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87,259,53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29,386,03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261,337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452,983,3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634" w:name="bookmark634"/>
      <w:bookmarkStart w:id="635" w:name="bookmark635"/>
      <w:bookmarkStart w:id="636" w:name="bookmark636"/>
      <w:r>
        <w:rPr>
          <w:color w:val="000000"/>
          <w:spacing w:val="0"/>
          <w:w w:val="100"/>
          <w:position w:val="0"/>
        </w:rPr>
        <w:t>三、公司基本情况</w:t>
      </w:r>
      <w:bookmarkEnd w:id="634"/>
      <w:bookmarkEnd w:id="635"/>
      <w:bookmarkEnd w:id="636"/>
    </w:p>
    <w:p>
      <w:pPr>
        <w:pStyle w:val="Style26"/>
        <w:keepNext/>
        <w:keepLines/>
        <w:widowControl w:val="0"/>
        <w:shd w:val="clear" w:color="auto" w:fill="auto"/>
        <w:bidi w:val="0"/>
        <w:spacing w:before="0" w:after="60" w:line="240" w:lineRule="auto"/>
        <w:ind w:left="0" w:right="0" w:firstLine="720"/>
        <w:jc w:val="both"/>
      </w:pPr>
      <w:bookmarkStart w:id="634" w:name="bookmark634"/>
      <w:bookmarkStart w:id="635" w:name="bookmark635"/>
      <w:r>
        <w:rPr>
          <w:color w:val="000000"/>
          <w:spacing w:val="0"/>
          <w:w w:val="100"/>
          <w:position w:val="0"/>
        </w:rPr>
        <w:t>一、公司基本情况</w:t>
      </w:r>
      <w:bookmarkEnd w:id="634"/>
      <w:bookmarkEnd w:id="635"/>
    </w:p>
    <w:p>
      <w:pPr>
        <w:pStyle w:val="Style47"/>
        <w:keepNext w:val="0"/>
        <w:keepLines w:val="0"/>
        <w:widowControl w:val="0"/>
        <w:shd w:val="clear" w:color="auto" w:fill="auto"/>
        <w:bidi w:val="0"/>
        <w:spacing w:before="0" w:after="0" w:line="329" w:lineRule="auto"/>
        <w:ind w:left="0" w:right="0" w:firstLine="720"/>
        <w:jc w:val="both"/>
      </w:pPr>
      <w:bookmarkStart w:id="637" w:name="bookmark637"/>
      <w:r>
        <w:rPr>
          <w:rFonts w:ascii="Times New Roman" w:eastAsia="Times New Roman" w:hAnsi="Times New Roman" w:cs="Times New Roman"/>
          <w:b/>
          <w:bCs/>
          <w:color w:val="000000"/>
          <w:spacing w:val="0"/>
          <w:w w:val="100"/>
          <w:position w:val="0"/>
        </w:rPr>
        <w:t>（</w:t>
      </w:r>
      <w:bookmarkEnd w:id="637"/>
      <w:r>
        <w:rPr>
          <w:b/>
          <w:bCs/>
          <w:color w:val="000000"/>
          <w:spacing w:val="0"/>
          <w:w w:val="100"/>
          <w:position w:val="0"/>
        </w:rPr>
        <w:t>一</w:t>
      </w:r>
      <w:r>
        <w:rPr>
          <w:b/>
          <w:bCs/>
          <w:color w:val="000000"/>
          <w:spacing w:val="0"/>
          <w:w w:val="100"/>
          <w:position w:val="0"/>
        </w:rPr>
        <w:t>）</w:t>
      </w:r>
      <w:r>
        <w:rPr>
          <w:b/>
          <w:bCs/>
          <w:color w:val="000000"/>
          <w:spacing w:val="0"/>
          <w:w w:val="100"/>
          <w:position w:val="0"/>
        </w:rPr>
        <w:t>公司概况</w:t>
      </w:r>
    </w:p>
    <w:p>
      <w:pPr>
        <w:pStyle w:val="Style47"/>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深圳市爱迪尔珠宝股份有限公司（以下简称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爱迪尔</w:t>
      </w:r>
      <w:r>
        <w:rPr>
          <w:rFonts w:ascii="Times New Roman" w:eastAsia="Times New Roman" w:hAnsi="Times New Roman" w:cs="Times New Roman"/>
          <w:color w:val="000000"/>
          <w:spacing w:val="0"/>
          <w:w w:val="100"/>
          <w:position w:val="0"/>
        </w:rPr>
        <w:t>''</w:t>
      </w:r>
      <w:r>
        <w:rPr>
          <w:color w:val="000000"/>
          <w:spacing w:val="0"/>
          <w:w w:val="100"/>
          <w:position w:val="0"/>
        </w:rPr>
        <w:t>或者</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）系深圳市爱迪尔珠宝首饰有限公 司整体变更设立，取得</w:t>
      </w:r>
      <w:r>
        <w:rPr>
          <w:rFonts w:ascii="Times New Roman" w:eastAsia="Times New Roman" w:hAnsi="Times New Roman" w:cs="Times New Roman"/>
          <w:color w:val="000000"/>
          <w:spacing w:val="0"/>
          <w:w w:val="100"/>
          <w:position w:val="0"/>
        </w:rPr>
        <w:t>440301102776065</w:t>
      </w:r>
      <w:r>
        <w:rPr>
          <w:color w:val="000000"/>
          <w:spacing w:val="0"/>
          <w:w w:val="100"/>
          <w:position w:val="0"/>
        </w:rPr>
        <w:t>号企业法人营业执照；注册资本</w:t>
      </w:r>
      <w:r>
        <w:rPr>
          <w:rFonts w:ascii="Times New Roman" w:eastAsia="Times New Roman" w:hAnsi="Times New Roman" w:cs="Times New Roman"/>
          <w:color w:val="000000"/>
          <w:spacing w:val="0"/>
          <w:w w:val="100"/>
          <w:position w:val="0"/>
        </w:rPr>
        <w:t>7500</w:t>
      </w:r>
      <w:r>
        <w:rPr>
          <w:color w:val="000000"/>
          <w:spacing w:val="0"/>
          <w:w w:val="100"/>
          <w:position w:val="0"/>
        </w:rPr>
        <w:t>万元；法定代表人： 苏日明。</w:t>
      </w:r>
    </w:p>
    <w:p>
      <w:pPr>
        <w:pStyle w:val="Style47"/>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公司前身系深圳市爱迪尔珠宝首饰有限公司，于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日经深圳市工商行政管理局核准，领 取深罗司字</w:t>
      </w:r>
      <w:r>
        <w:rPr>
          <w:rFonts w:ascii="Times New Roman" w:eastAsia="Times New Roman" w:hAnsi="Times New Roman" w:cs="Times New Roman"/>
          <w:color w:val="000000"/>
          <w:spacing w:val="0"/>
          <w:w w:val="100"/>
          <w:position w:val="0"/>
        </w:rPr>
        <w:t>S02215</w:t>
      </w:r>
      <w:r>
        <w:rPr>
          <w:color w:val="000000"/>
          <w:spacing w:val="0"/>
          <w:w w:val="100"/>
          <w:position w:val="0"/>
        </w:rPr>
        <w:t>号企业法人营业执照；由苏永明、狄爱玲共同出资组建，注册资本为</w:t>
      </w:r>
      <w:r>
        <w:rPr>
          <w:rFonts w:ascii="Times New Roman" w:eastAsia="Times New Roman" w:hAnsi="Times New Roman" w:cs="Times New Roman"/>
          <w:color w:val="000000"/>
          <w:spacing w:val="0"/>
          <w:w w:val="100"/>
          <w:position w:val="0"/>
        </w:rPr>
        <w:t>300</w:t>
      </w:r>
      <w:r>
        <w:rPr>
          <w:color w:val="000000"/>
          <w:spacing w:val="0"/>
          <w:w w:val="100"/>
          <w:position w:val="0"/>
        </w:rPr>
        <w:t>万元。 公司设立时，投资各方的出资额及出资比例如下：</w:t>
      </w:r>
    </w:p>
    <w:tbl>
      <w:tblPr>
        <w:tblOverlap w:val="never"/>
        <w:jc w:val="center"/>
        <w:tblLayout w:type="fixed"/>
      </w:tblPr>
      <w:tblGrid>
        <w:gridCol w:w="2563"/>
        <w:gridCol w:w="2410"/>
        <w:gridCol w:w="2678"/>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认缴注册资本（万元）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47"/>
        <w:keepNext w:val="0"/>
        <w:keepLines w:val="0"/>
        <w:widowControl w:val="0"/>
        <w:shd w:val="clear" w:color="auto" w:fill="auto"/>
        <w:bidi w:val="0"/>
        <w:spacing w:before="0" w:after="0" w:line="326" w:lineRule="exact"/>
        <w:ind w:left="720" w:right="0" w:firstLine="0"/>
        <w:jc w:val="both"/>
      </w:pPr>
      <w:r>
        <w:rPr>
          <w:color w:val="000000"/>
          <w:spacing w:val="0"/>
          <w:w w:val="100"/>
          <w:position w:val="0"/>
        </w:rPr>
        <w:t>上述实收资本业经深圳皇嘉会计师事务所审验，于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日出具皇嘉验资报字【</w:t>
      </w:r>
      <w:r>
        <w:rPr>
          <w:rFonts w:ascii="Times New Roman" w:eastAsia="Times New Roman" w:hAnsi="Times New Roman" w:cs="Times New Roman"/>
          <w:color w:val="000000"/>
          <w:spacing w:val="0"/>
          <w:w w:val="100"/>
          <w:position w:val="0"/>
        </w:rPr>
        <w:t>2001</w:t>
      </w:r>
      <w:r>
        <w:rPr>
          <w:color w:val="000000"/>
          <w:spacing w:val="0"/>
          <w:w w:val="100"/>
          <w:position w:val="0"/>
        </w:rPr>
        <w:t>】第</w:t>
      </w:r>
      <w:r>
        <w:rPr>
          <w:rFonts w:ascii="Times New Roman" w:eastAsia="Times New Roman" w:hAnsi="Times New Roman" w:cs="Times New Roman"/>
          <w:color w:val="000000"/>
          <w:spacing w:val="0"/>
          <w:w w:val="100"/>
          <w:position w:val="0"/>
        </w:rPr>
        <w:t xml:space="preserve">117 </w:t>
      </w:r>
      <w:r>
        <w:rPr>
          <w:color w:val="000000"/>
          <w:spacing w:val="0"/>
          <w:w w:val="100"/>
          <w:position w:val="0"/>
        </w:rPr>
        <w:t>号。</w:t>
      </w:r>
    </w:p>
    <w:p>
      <w:pPr>
        <w:pStyle w:val="Style47"/>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日股东会决议，公司增加注册资本</w:t>
      </w:r>
      <w:r>
        <w:rPr>
          <w:rFonts w:ascii="Times New Roman" w:eastAsia="Times New Roman" w:hAnsi="Times New Roman" w:cs="Times New Roman"/>
          <w:color w:val="000000"/>
          <w:spacing w:val="0"/>
          <w:w w:val="100"/>
          <w:position w:val="0"/>
        </w:rPr>
        <w:t>700</w:t>
      </w:r>
      <w:r>
        <w:rPr>
          <w:color w:val="000000"/>
          <w:spacing w:val="0"/>
          <w:w w:val="100"/>
          <w:position w:val="0"/>
        </w:rPr>
        <w:t>万元，注册资本由</w:t>
      </w:r>
      <w:r>
        <w:rPr>
          <w:rFonts w:ascii="Times New Roman" w:eastAsia="Times New Roman" w:hAnsi="Times New Roman" w:cs="Times New Roman"/>
          <w:color w:val="000000"/>
          <w:spacing w:val="0"/>
          <w:w w:val="100"/>
          <w:position w:val="0"/>
        </w:rPr>
        <w:t>300</w:t>
      </w:r>
      <w:r>
        <w:rPr>
          <w:color w:val="000000"/>
          <w:spacing w:val="0"/>
          <w:w w:val="100"/>
          <w:position w:val="0"/>
        </w:rPr>
        <w:t>万元增至</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47"/>
        <w:keepNext w:val="0"/>
        <w:keepLines w:val="0"/>
        <w:widowControl w:val="0"/>
        <w:shd w:val="clear" w:color="auto" w:fill="auto"/>
        <w:bidi w:val="0"/>
        <w:spacing w:before="0" w:after="0" w:line="314" w:lineRule="exact"/>
        <w:ind w:left="720" w:right="0" w:firstLine="0"/>
        <w:jc w:val="both"/>
      </w:pPr>
      <w:r>
        <w:rPr>
          <w:color w:val="000000"/>
          <w:spacing w:val="0"/>
          <w:w w:val="100"/>
          <w:position w:val="0"/>
        </w:rPr>
        <w:t>上述实收资本业经深圳衡大会计师事务所审验，并出具深衡（内）验字【</w:t>
      </w:r>
      <w:r>
        <w:rPr>
          <w:rFonts w:ascii="Times New Roman" w:eastAsia="Times New Roman" w:hAnsi="Times New Roman" w:cs="Times New Roman"/>
          <w:color w:val="000000"/>
          <w:spacing w:val="0"/>
          <w:w w:val="100"/>
          <w:position w:val="0"/>
        </w:rPr>
        <w:t>2005</w:t>
      </w:r>
      <w:r>
        <w:rPr>
          <w:color w:val="000000"/>
          <w:spacing w:val="0"/>
          <w:w w:val="100"/>
          <w:position w:val="0"/>
        </w:rPr>
        <w:t>】</w:t>
      </w:r>
      <w:r>
        <w:rPr>
          <w:rFonts w:ascii="Times New Roman" w:eastAsia="Times New Roman" w:hAnsi="Times New Roman" w:cs="Times New Roman"/>
          <w:color w:val="000000"/>
          <w:spacing w:val="0"/>
          <w:w w:val="100"/>
          <w:position w:val="0"/>
        </w:rPr>
        <w:t>014</w:t>
      </w:r>
      <w:r>
        <w:rPr>
          <w:color w:val="000000"/>
          <w:spacing w:val="0"/>
          <w:w w:val="100"/>
          <w:position w:val="0"/>
        </w:rPr>
        <w:t>号验资报告验 证。</w:t>
      </w:r>
    </w:p>
    <w:p>
      <w:pPr>
        <w:pStyle w:val="Style47"/>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日股东会决议，公司增加注册资本</w:t>
      </w:r>
      <w:r>
        <w:rPr>
          <w:rFonts w:ascii="Times New Roman" w:eastAsia="Times New Roman" w:hAnsi="Times New Roman" w:cs="Times New Roman"/>
          <w:color w:val="000000"/>
          <w:spacing w:val="0"/>
          <w:w w:val="100"/>
          <w:position w:val="0"/>
        </w:rPr>
        <w:t>2000</w:t>
      </w:r>
      <w:r>
        <w:rPr>
          <w:color w:val="000000"/>
          <w:spacing w:val="0"/>
          <w:w w:val="100"/>
          <w:position w:val="0"/>
        </w:rPr>
        <w:t>万，注册资本由</w:t>
      </w:r>
      <w:r>
        <w:rPr>
          <w:rFonts w:ascii="Times New Roman" w:eastAsia="Times New Roman" w:hAnsi="Times New Roman" w:cs="Times New Roman"/>
          <w:color w:val="000000"/>
          <w:spacing w:val="0"/>
          <w:w w:val="100"/>
          <w:position w:val="0"/>
        </w:rPr>
        <w:t>1000</w:t>
      </w:r>
      <w:r>
        <w:rPr>
          <w:color w:val="000000"/>
          <w:spacing w:val="0"/>
          <w:w w:val="100"/>
          <w:position w:val="0"/>
        </w:rPr>
        <w:t>万元增至</w:t>
      </w:r>
      <w:r>
        <w:rPr>
          <w:rFonts w:ascii="Times New Roman" w:eastAsia="Times New Roman" w:hAnsi="Times New Roman" w:cs="Times New Roman"/>
          <w:color w:val="000000"/>
          <w:spacing w:val="0"/>
          <w:w w:val="100"/>
          <w:position w:val="0"/>
        </w:rPr>
        <w:t>3000</w:t>
      </w:r>
      <w:r>
        <w:rPr>
          <w:color w:val="000000"/>
          <w:spacing w:val="0"/>
          <w:w w:val="100"/>
          <w:position w:val="0"/>
        </w:rPr>
        <w:t>万元。 上述实收资本业经深圳市鹏城会计师事务所有限公司审验，并出具深鹏所验字【</w:t>
      </w:r>
      <w:r>
        <w:rPr>
          <w:rFonts w:ascii="Times New Roman" w:eastAsia="Times New Roman" w:hAnsi="Times New Roman" w:cs="Times New Roman"/>
          <w:color w:val="000000"/>
          <w:spacing w:val="0"/>
          <w:w w:val="100"/>
          <w:position w:val="0"/>
        </w:rPr>
        <w:t>2007</w:t>
      </w:r>
      <w:r>
        <w:rPr>
          <w:color w:val="000000"/>
          <w:spacing w:val="0"/>
          <w:w w:val="100"/>
          <w:position w:val="0"/>
        </w:rPr>
        <w:t>】</w:t>
      </w:r>
      <w:r>
        <w:rPr>
          <w:rFonts w:ascii="Times New Roman" w:eastAsia="Times New Roman" w:hAnsi="Times New Roman" w:cs="Times New Roman"/>
          <w:color w:val="000000"/>
          <w:spacing w:val="0"/>
          <w:w w:val="100"/>
          <w:position w:val="0"/>
        </w:rPr>
        <w:t>161</w:t>
      </w:r>
      <w:r>
        <w:rPr>
          <w:color w:val="000000"/>
          <w:spacing w:val="0"/>
          <w:w w:val="100"/>
          <w:position w:val="0"/>
        </w:rPr>
        <w:t>号验资 报告验证。</w:t>
      </w:r>
    </w:p>
    <w:p>
      <w:pPr>
        <w:pStyle w:val="Style47"/>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日股东会决议，公司增加注册资本</w:t>
      </w:r>
      <w:r>
        <w:rPr>
          <w:rFonts w:ascii="Times New Roman" w:eastAsia="Times New Roman" w:hAnsi="Times New Roman" w:cs="Times New Roman"/>
          <w:color w:val="000000"/>
          <w:spacing w:val="0"/>
          <w:w w:val="100"/>
          <w:position w:val="0"/>
        </w:rPr>
        <w:t>2000</w:t>
      </w:r>
      <w:r>
        <w:rPr>
          <w:color w:val="000000"/>
          <w:spacing w:val="0"/>
          <w:w w:val="100"/>
          <w:position w:val="0"/>
        </w:rPr>
        <w:t>万，注册资本由</w:t>
      </w:r>
      <w:r>
        <w:rPr>
          <w:rFonts w:ascii="Times New Roman" w:eastAsia="Times New Roman" w:hAnsi="Times New Roman" w:cs="Times New Roman"/>
          <w:color w:val="000000"/>
          <w:spacing w:val="0"/>
          <w:w w:val="100"/>
          <w:position w:val="0"/>
        </w:rPr>
        <w:t>3000</w:t>
      </w:r>
      <w:r>
        <w:rPr>
          <w:color w:val="000000"/>
          <w:spacing w:val="0"/>
          <w:w w:val="100"/>
          <w:position w:val="0"/>
        </w:rPr>
        <w:t>万元增至</w:t>
      </w:r>
      <w:r>
        <w:rPr>
          <w:rFonts w:ascii="Times New Roman" w:eastAsia="Times New Roman" w:hAnsi="Times New Roman" w:cs="Times New Roman"/>
          <w:color w:val="000000"/>
          <w:spacing w:val="0"/>
          <w:w w:val="100"/>
          <w:position w:val="0"/>
        </w:rPr>
        <w:t>5000</w:t>
      </w:r>
      <w:r>
        <w:rPr>
          <w:color w:val="000000"/>
          <w:spacing w:val="0"/>
          <w:w w:val="100"/>
          <w:position w:val="0"/>
        </w:rPr>
        <w:t>万元。 上述实收资本业经深圳方圆达会计师事务所有限公司审验，并出具深方圆达验字【</w:t>
      </w:r>
      <w:r>
        <w:rPr>
          <w:rFonts w:ascii="Times New Roman" w:eastAsia="Times New Roman" w:hAnsi="Times New Roman" w:cs="Times New Roman"/>
          <w:color w:val="000000"/>
          <w:spacing w:val="0"/>
          <w:w w:val="100"/>
          <w:position w:val="0"/>
        </w:rPr>
        <w:t>2007</w:t>
      </w:r>
      <w:r>
        <w:rPr>
          <w:color w:val="000000"/>
          <w:spacing w:val="0"/>
          <w:w w:val="100"/>
          <w:position w:val="0"/>
        </w:rPr>
        <w:t>】</w:t>
      </w:r>
      <w:r>
        <w:rPr>
          <w:rFonts w:ascii="Times New Roman" w:eastAsia="Times New Roman" w:hAnsi="Times New Roman" w:cs="Times New Roman"/>
          <w:color w:val="000000"/>
          <w:spacing w:val="0"/>
          <w:w w:val="100"/>
          <w:position w:val="0"/>
        </w:rPr>
        <w:t>339</w:t>
      </w:r>
      <w:r>
        <w:rPr>
          <w:color w:val="000000"/>
          <w:spacing w:val="0"/>
          <w:w w:val="100"/>
          <w:position w:val="0"/>
        </w:rPr>
        <w:t>号验 资报告验证。</w:t>
      </w:r>
    </w:p>
    <w:p>
      <w:pPr>
        <w:pStyle w:val="Style47"/>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日股东会决议及</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日各股东签署的《发起人协议书》，深圳市爱迪 尔珠宝首饰有限公司整体变更为股份有限公司，以深圳市爱迪尔珠宝首饰有限公司截止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日经审计后的净资产折股</w:t>
      </w:r>
      <w:r>
        <w:rPr>
          <w:rFonts w:ascii="Times New Roman" w:eastAsia="Times New Roman" w:hAnsi="Times New Roman" w:cs="Times New Roman"/>
          <w:color w:val="000000"/>
          <w:spacing w:val="0"/>
          <w:w w:val="100"/>
          <w:position w:val="0"/>
        </w:rPr>
        <w:t>5000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元。并于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日在深圳市工商局办理了工 商变更登记，并取得营业执照。本次整体变更设立股份公司，其股权结构与上次未发生变化。</w:t>
      </w:r>
    </w:p>
    <w:p>
      <w:pPr>
        <w:pStyle w:val="Style47"/>
        <w:keepNext w:val="0"/>
        <w:keepLines w:val="0"/>
        <w:widowControl w:val="0"/>
        <w:shd w:val="clear" w:color="auto" w:fill="auto"/>
        <w:bidi w:val="0"/>
        <w:spacing w:before="0" w:after="0" w:line="314" w:lineRule="exact"/>
        <w:ind w:left="720" w:right="0" w:firstLine="0"/>
        <w:jc w:val="both"/>
      </w:pPr>
      <w:r>
        <w:rPr>
          <w:color w:val="000000"/>
          <w:spacing w:val="0"/>
          <w:w w:val="100"/>
          <w:position w:val="0"/>
        </w:rPr>
        <w:t>上述实收资本业经深圳市鹏城会计师事务所有限公司审验，并出具深鹏所验字【</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128</w:t>
      </w:r>
      <w:r>
        <w:rPr>
          <w:color w:val="000000"/>
          <w:spacing w:val="0"/>
          <w:w w:val="100"/>
          <w:position w:val="0"/>
        </w:rPr>
        <w:t>号验资 报告验证。</w:t>
      </w:r>
    </w:p>
    <w:p>
      <w:pPr>
        <w:pStyle w:val="Style47"/>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日股东会决议及公司增资协议，公司增发</w:t>
      </w:r>
      <w:r>
        <w:rPr>
          <w:rFonts w:ascii="Times New Roman" w:eastAsia="Times New Roman" w:hAnsi="Times New Roman" w:cs="Times New Roman"/>
          <w:color w:val="000000"/>
          <w:spacing w:val="0"/>
          <w:w w:val="100"/>
          <w:position w:val="0"/>
        </w:rPr>
        <w:t>800</w:t>
      </w:r>
      <w:r>
        <w:rPr>
          <w:color w:val="000000"/>
          <w:spacing w:val="0"/>
          <w:w w:val="100"/>
          <w:position w:val="0"/>
        </w:rPr>
        <w:t>万股新股，增资后股本为</w:t>
      </w:r>
      <w:r>
        <w:rPr>
          <w:rFonts w:ascii="Times New Roman" w:eastAsia="Times New Roman" w:hAnsi="Times New Roman" w:cs="Times New Roman"/>
          <w:color w:val="000000"/>
          <w:spacing w:val="0"/>
          <w:w w:val="100"/>
          <w:position w:val="0"/>
        </w:rPr>
        <w:t xml:space="preserve">5800 </w:t>
      </w:r>
      <w:r>
        <w:rPr>
          <w:color w:val="000000"/>
          <w:spacing w:val="0"/>
          <w:w w:val="100"/>
          <w:position w:val="0"/>
        </w:rPr>
        <w:t>万股。上述实收资本业经深圳市鹏城会计师事务所有限公司审验，并出具深鹏所验字【</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 xml:space="preserve">158 </w:t>
      </w:r>
      <w:r>
        <w:rPr>
          <w:color w:val="000000"/>
          <w:spacing w:val="0"/>
          <w:w w:val="100"/>
          <w:position w:val="0"/>
        </w:rPr>
        <w:t>号验资报告验证。</w:t>
      </w:r>
    </w:p>
    <w:p>
      <w:pPr>
        <w:pStyle w:val="Style47"/>
        <w:keepNext w:val="0"/>
        <w:keepLines w:val="0"/>
        <w:widowControl w:val="0"/>
        <w:shd w:val="clear" w:color="auto" w:fill="auto"/>
        <w:bidi w:val="0"/>
        <w:spacing w:before="0" w:after="0" w:line="314" w:lineRule="exact"/>
        <w:ind w:left="0" w:right="0" w:firstLine="720"/>
        <w:jc w:val="both"/>
      </w:pPr>
      <w:r>
        <w:rPr>
          <w:color w:val="000000"/>
          <w:spacing w:val="0"/>
          <w:w w:val="100"/>
          <w:position w:val="0"/>
        </w:rPr>
        <w:t>注：</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日，公司原股东丁龙桃将其所持有的公司股份</w:t>
      </w:r>
      <w:r>
        <w:rPr>
          <w:rFonts w:ascii="Times New Roman" w:eastAsia="Times New Roman" w:hAnsi="Times New Roman" w:cs="Times New Roman"/>
          <w:color w:val="000000"/>
          <w:spacing w:val="0"/>
          <w:w w:val="100"/>
          <w:position w:val="0"/>
        </w:rPr>
        <w:t>62.5</w:t>
      </w:r>
      <w:r>
        <w:rPr>
          <w:color w:val="000000"/>
          <w:spacing w:val="0"/>
          <w:w w:val="100"/>
          <w:position w:val="0"/>
        </w:rPr>
        <w:t>万股全部转让给股东狄爱玲。</w:t>
      </w:r>
    </w:p>
    <w:p>
      <w:pPr>
        <w:pStyle w:val="Style47"/>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日股东会决议，公司申请增加注册资本</w:t>
      </w:r>
      <w:r>
        <w:rPr>
          <w:rFonts w:ascii="Times New Roman" w:eastAsia="Times New Roman" w:hAnsi="Times New Roman" w:cs="Times New Roman"/>
          <w:color w:val="000000"/>
          <w:spacing w:val="0"/>
          <w:w w:val="100"/>
          <w:position w:val="0"/>
        </w:rPr>
        <w:t>380</w:t>
      </w:r>
      <w:r>
        <w:rPr>
          <w:color w:val="000000"/>
          <w:spacing w:val="0"/>
          <w:w w:val="100"/>
          <w:position w:val="0"/>
        </w:rPr>
        <w:t>万元，新增后的注册资本为</w:t>
      </w:r>
      <w:r>
        <w:rPr>
          <w:rFonts w:ascii="Times New Roman" w:eastAsia="Times New Roman" w:hAnsi="Times New Roman" w:cs="Times New Roman"/>
          <w:color w:val="000000"/>
          <w:spacing w:val="0"/>
          <w:w w:val="100"/>
          <w:position w:val="0"/>
        </w:rPr>
        <w:t xml:space="preserve">6180 </w:t>
      </w:r>
      <w:r>
        <w:rPr>
          <w:color w:val="000000"/>
          <w:spacing w:val="0"/>
          <w:w w:val="100"/>
          <w:position w:val="0"/>
        </w:rPr>
        <w:t>万元。上述实收资本业经天健正信会计师事务所审验，并出具天健正信深圳分所验【</w:t>
      </w:r>
      <w:r>
        <w:rPr>
          <w:rFonts w:ascii="Times New Roman" w:eastAsia="Times New Roman" w:hAnsi="Times New Roman" w:cs="Times New Roman"/>
          <w:color w:val="000000"/>
          <w:spacing w:val="0"/>
          <w:w w:val="100"/>
          <w:position w:val="0"/>
        </w:rPr>
        <w:t>2010</w:t>
      </w:r>
      <w:r>
        <w:rPr>
          <w:color w:val="000000"/>
          <w:spacing w:val="0"/>
          <w:w w:val="100"/>
          <w:position w:val="0"/>
        </w:rPr>
        <w:t>】综字 第</w:t>
      </w:r>
      <w:r>
        <w:rPr>
          <w:rFonts w:ascii="Times New Roman" w:eastAsia="Times New Roman" w:hAnsi="Times New Roman" w:cs="Times New Roman"/>
          <w:color w:val="000000"/>
          <w:spacing w:val="0"/>
          <w:w w:val="100"/>
          <w:position w:val="0"/>
        </w:rPr>
        <w:t>150001</w:t>
      </w:r>
      <w:r>
        <w:rPr>
          <w:color w:val="000000"/>
          <w:spacing w:val="0"/>
          <w:w w:val="100"/>
          <w:position w:val="0"/>
        </w:rPr>
        <w:t>号验资报告验证。</w:t>
      </w:r>
    </w:p>
    <w:p>
      <w:pPr>
        <w:pStyle w:val="Style47"/>
        <w:keepNext w:val="0"/>
        <w:keepLines w:val="0"/>
        <w:widowControl w:val="0"/>
        <w:shd w:val="clear" w:color="auto" w:fill="auto"/>
        <w:bidi w:val="0"/>
        <w:spacing w:before="0" w:after="0" w:line="314" w:lineRule="exact"/>
        <w:ind w:left="72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日，公司原股东苏荣享将其持有的全部股份转让给股东苏启攵皓；徐红东将其持有的全 部股份全部转让给股东苏启攵皓；卢国华将其持有的全部股份转让给苏永明。根据</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的股东大会决议，公司申请增加注册资本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,320.00</w:t>
      </w:r>
      <w:r>
        <w:rPr>
          <w:color w:val="000000"/>
          <w:spacing w:val="0"/>
          <w:w w:val="100"/>
          <w:position w:val="0"/>
        </w:rPr>
        <w:t>万元，变更后的注册资本为</w:t>
      </w:r>
      <w:r>
        <w:rPr>
          <w:rFonts w:ascii="Times New Roman" w:eastAsia="Times New Roman" w:hAnsi="Times New Roman" w:cs="Times New Roman"/>
          <w:color w:val="000000"/>
          <w:spacing w:val="0"/>
          <w:w w:val="100"/>
          <w:position w:val="0"/>
        </w:rPr>
        <w:t>7,500.00</w:t>
      </w:r>
      <w:r>
        <w:rPr>
          <w:color w:val="000000"/>
          <w:spacing w:val="0"/>
          <w:w w:val="100"/>
          <w:position w:val="0"/>
        </w:rPr>
        <w:t>万元；变更</w:t>
      </w:r>
      <w:r>
        <w:br w:type="page"/>
      </w:r>
    </w:p>
    <w:p>
      <w:pPr>
        <w:pStyle w:val="Style47"/>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后的股权结构如下:</w:t>
      </w:r>
    </w:p>
    <w:tbl>
      <w:tblPr>
        <w:tblOverlap w:val="never"/>
        <w:jc w:val="center"/>
        <w:tblLayout w:type="fixed"/>
      </w:tblPr>
      <w:tblGrid>
        <w:gridCol w:w="3379"/>
        <w:gridCol w:w="2006"/>
        <w:gridCol w:w="2146"/>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认缴注册资本（万元）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苏日明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2,598.50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34.6467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8.9333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北京嘉俪九鼎投资中心（有限合伙）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6.6667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朱新武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4.7267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深圳市爱航投资有限公司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4.4658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苏取皓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深圳市星河投资有限公司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苗志国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1.6467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0.8667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张艳杰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0.8000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苏锦柱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0.5533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苏秀清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0.5467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邬谷香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0.4667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苏江洪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0.4200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李城峰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0.4133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黄自杰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吴亚峰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苏翠清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0.3400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张万军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0.2667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邹庆超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0.2667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夏有胜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0.2667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包图穆勒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0.2667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苏智明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0.1800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苏彩清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0.1333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刘书梅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0.1333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0.1333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陈晓梅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0.1333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0.1333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周焕军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0.1333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曹新成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0.1333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陆明辉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0.1333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0.1333</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47"/>
        <w:keepNext w:val="0"/>
        <w:keepLines w:val="0"/>
        <w:widowControl w:val="0"/>
        <w:shd w:val="clear" w:color="auto" w:fill="auto"/>
        <w:bidi w:val="0"/>
        <w:spacing w:before="0" w:after="0" w:line="317" w:lineRule="exact"/>
        <w:ind w:left="720" w:right="0" w:firstLine="0"/>
        <w:jc w:val="left"/>
      </w:pPr>
      <w:r>
        <w:rPr>
          <w:color w:val="000000"/>
          <w:spacing w:val="0"/>
          <w:w w:val="100"/>
          <w:position w:val="0"/>
        </w:rPr>
        <w:t>上述实收资本业经天健正信会计师事务所审验，并出具天健正信深圳分所验【</w:t>
      </w:r>
      <w:r>
        <w:rPr>
          <w:rFonts w:ascii="Times New Roman" w:eastAsia="Times New Roman" w:hAnsi="Times New Roman" w:cs="Times New Roman"/>
          <w:color w:val="000000"/>
          <w:spacing w:val="0"/>
          <w:w w:val="100"/>
          <w:position w:val="0"/>
        </w:rPr>
        <w:t>2010</w:t>
      </w:r>
      <w:r>
        <w:rPr>
          <w:color w:val="000000"/>
          <w:spacing w:val="0"/>
          <w:w w:val="100"/>
          <w:position w:val="0"/>
        </w:rPr>
        <w:t>】综字第</w:t>
      </w:r>
      <w:r>
        <w:rPr>
          <w:rFonts w:ascii="Times New Roman" w:eastAsia="Times New Roman" w:hAnsi="Times New Roman" w:cs="Times New Roman"/>
          <w:color w:val="000000"/>
          <w:spacing w:val="0"/>
          <w:w w:val="100"/>
          <w:position w:val="0"/>
        </w:rPr>
        <w:t xml:space="preserve">150016 </w:t>
      </w:r>
      <w:r>
        <w:rPr>
          <w:color w:val="000000"/>
          <w:spacing w:val="0"/>
          <w:w w:val="100"/>
          <w:position w:val="0"/>
        </w:rPr>
        <w:t>号验资报告验证。</w:t>
      </w:r>
    </w:p>
    <w:p>
      <w:pPr>
        <w:pStyle w:val="Style47"/>
        <w:keepNext w:val="0"/>
        <w:keepLines w:val="0"/>
        <w:widowControl w:val="0"/>
        <w:shd w:val="clear" w:color="auto" w:fill="auto"/>
        <w:bidi w:val="0"/>
        <w:spacing w:before="0" w:after="0" w:line="316" w:lineRule="exact"/>
        <w:ind w:left="0" w:right="0" w:firstLine="740"/>
        <w:jc w:val="both"/>
      </w:pPr>
      <w:r>
        <w:rPr>
          <w:color w:val="000000"/>
          <w:spacing w:val="0"/>
          <w:w w:val="100"/>
          <w:position w:val="0"/>
        </w:rPr>
        <w:t>所处行业：珠宝。</w:t>
      </w:r>
    </w:p>
    <w:p>
      <w:pPr>
        <w:pStyle w:val="Style47"/>
        <w:keepNext w:val="0"/>
        <w:keepLines w:val="0"/>
        <w:widowControl w:val="0"/>
        <w:shd w:val="clear" w:color="auto" w:fill="auto"/>
        <w:bidi w:val="0"/>
        <w:spacing w:before="0" w:after="0" w:line="316" w:lineRule="exact"/>
        <w:ind w:left="740" w:right="0" w:firstLine="0"/>
        <w:jc w:val="both"/>
      </w:pPr>
      <w:r>
        <w:rPr>
          <w:color w:val="000000"/>
          <w:spacing w:val="0"/>
          <w:w w:val="100"/>
          <w:position w:val="0"/>
        </w:rPr>
        <w:t>经营范围：珠宝、铂金首饰、黄金饰品、</w:t>
      </w:r>
      <w:r>
        <w:rPr>
          <w:rFonts w:ascii="Times New Roman" w:eastAsia="Times New Roman" w:hAnsi="Times New Roman" w:cs="Times New Roman"/>
          <w:color w:val="000000"/>
          <w:spacing w:val="0"/>
          <w:w w:val="100"/>
          <w:position w:val="0"/>
        </w:rPr>
        <w:t>K</w:t>
      </w:r>
      <w:r>
        <w:rPr>
          <w:color w:val="000000"/>
          <w:spacing w:val="0"/>
          <w:w w:val="100"/>
          <w:position w:val="0"/>
        </w:rPr>
        <w:t>金饰品、钯金首饰、银饰品、翡翠首饰、钻石、红蓝宝 石、镶嵌饰品，工艺品的购销；网上销售钻石及钻石饰品、镶嵌首饰、黄金饰品、</w:t>
      </w:r>
      <w:r>
        <w:rPr>
          <w:rFonts w:ascii="Times New Roman" w:eastAsia="Times New Roman" w:hAnsi="Times New Roman" w:cs="Times New Roman"/>
          <w:color w:val="000000"/>
          <w:spacing w:val="0"/>
          <w:w w:val="100"/>
          <w:position w:val="0"/>
        </w:rPr>
        <w:t>K</w:t>
      </w:r>
      <w:r>
        <w:rPr>
          <w:color w:val="000000"/>
          <w:spacing w:val="0"/>
          <w:w w:val="100"/>
          <w:position w:val="0"/>
        </w:rPr>
        <w:t>金饰品、钯金 首饰、银饰品、翡翠首饰、钻石、红蓝宝石、工艺品；国内贸易（不含专营、专控、专卖商品）； 经济信息咨询（不含法律、行政法规、国务院决定禁止及规定需审批的项目）；兴办实业（具体 项目另行审批）；经营进出口业务（法律、行政法律、国务院决定禁止的项目除外，限制的项目 须取得许可方后经营）。</w:t>
      </w:r>
    </w:p>
    <w:p>
      <w:pPr>
        <w:pStyle w:val="Style47"/>
        <w:keepNext w:val="0"/>
        <w:keepLines w:val="0"/>
        <w:widowControl w:val="0"/>
        <w:shd w:val="clear" w:color="auto" w:fill="auto"/>
        <w:bidi w:val="0"/>
        <w:spacing w:before="0" w:after="680" w:line="316" w:lineRule="exact"/>
        <w:ind w:left="0" w:right="0" w:firstLine="7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日批准报出。</w:t>
      </w:r>
    </w:p>
    <w:p>
      <w:pPr>
        <w:pStyle w:val="Style47"/>
        <w:keepNext w:val="0"/>
        <w:keepLines w:val="0"/>
        <w:widowControl w:val="0"/>
        <w:shd w:val="clear" w:color="auto" w:fill="auto"/>
        <w:bidi w:val="0"/>
        <w:spacing w:before="0" w:after="0" w:line="302" w:lineRule="exact"/>
        <w:ind w:left="0" w:right="0" w:firstLine="740"/>
        <w:jc w:val="both"/>
      </w:pPr>
      <w:bookmarkStart w:id="638" w:name="bookmark638"/>
      <w:r>
        <w:rPr>
          <w:rFonts w:ascii="Times New Roman" w:eastAsia="Times New Roman" w:hAnsi="Times New Roman" w:cs="Times New Roman"/>
          <w:b/>
          <w:bCs/>
          <w:color w:val="000000"/>
          <w:spacing w:val="0"/>
          <w:w w:val="100"/>
          <w:position w:val="0"/>
        </w:rPr>
        <w:t>（</w:t>
      </w:r>
      <w:bookmarkEnd w:id="638"/>
      <w:r>
        <w:rPr>
          <w:b/>
          <w:bCs/>
          <w:color w:val="000000"/>
          <w:spacing w:val="0"/>
          <w:w w:val="100"/>
          <w:position w:val="0"/>
        </w:rPr>
        <w:t>二</w:t>
      </w:r>
      <w:r>
        <w:rPr>
          <w:b/>
          <w:bCs/>
          <w:color w:val="000000"/>
          <w:spacing w:val="0"/>
          <w:w w:val="100"/>
          <w:position w:val="0"/>
        </w:rPr>
        <w:t>）</w:t>
      </w:r>
      <w:r>
        <w:rPr>
          <w:b/>
          <w:bCs/>
          <w:color w:val="000000"/>
          <w:spacing w:val="0"/>
          <w:w w:val="100"/>
          <w:position w:val="0"/>
        </w:rPr>
        <w:t>合并财务报表范围</w:t>
      </w:r>
    </w:p>
    <w:p>
      <w:pPr>
        <w:pStyle w:val="Style47"/>
        <w:keepNext w:val="0"/>
        <w:keepLines w:val="0"/>
        <w:widowControl w:val="0"/>
        <w:shd w:val="clear" w:color="auto" w:fill="auto"/>
        <w:tabs>
          <w:tab w:leader="underscore" w:pos="8396" w:val="left"/>
        </w:tabs>
        <w:bidi w:val="0"/>
        <w:spacing w:before="0" w:after="0" w:line="302" w:lineRule="exact"/>
        <w:ind w:left="0" w:right="0" w:firstLine="740"/>
        <w:jc w:val="both"/>
      </w:pPr>
      <w:r>
        <w:rPr>
          <w:color w:val="000000"/>
          <w:spacing w:val="0"/>
          <w:w w:val="100"/>
          <w:position w:val="0"/>
          <w:u w:val="single"/>
        </w:rPr>
        <w:t>截至</w:t>
      </w:r>
      <w:r>
        <w:rPr>
          <w:rFonts w:ascii="Times New Roman" w:eastAsia="Times New Roman" w:hAnsi="Times New Roman" w:cs="Times New Roman"/>
          <w:color w:val="000000"/>
          <w:spacing w:val="0"/>
          <w:w w:val="100"/>
          <w:position w:val="0"/>
          <w:u w:val="single"/>
        </w:rPr>
        <w:t>2014</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日止，本公司合并财务报表范围内子公司如下:</w:t>
        <w:tab/>
      </w:r>
    </w:p>
    <w:p>
      <w:pPr>
        <w:pStyle w:val="Style47"/>
        <w:keepNext w:val="0"/>
        <w:keepLines w:val="0"/>
        <w:widowControl w:val="0"/>
        <w:pBdr>
          <w:bottom w:val="single" w:sz="4" w:space="0" w:color="auto"/>
        </w:pBdr>
        <w:shd w:val="clear" w:color="auto" w:fill="auto"/>
        <w:bidi w:val="0"/>
        <w:spacing w:before="0" w:after="120" w:line="302" w:lineRule="exact"/>
        <w:ind w:left="0" w:right="0" w:firstLine="0"/>
        <w:jc w:val="center"/>
      </w:pPr>
      <w:r>
        <w:rPr>
          <w:color w:val="000000"/>
          <w:spacing w:val="0"/>
          <w:w w:val="100"/>
          <w:position w:val="0"/>
          <w:u w:val="single"/>
        </w:rPr>
        <w:t>子公司名称</w:t>
      </w:r>
    </w:p>
    <w:p>
      <w:pPr>
        <w:pStyle w:val="Style28"/>
        <w:keepNext w:val="0"/>
        <w:keepLines w:val="0"/>
        <w:widowControl w:val="0"/>
        <w:shd w:val="clear" w:color="auto" w:fill="auto"/>
        <w:tabs>
          <w:tab w:leader="underscore" w:pos="8396" w:val="left"/>
        </w:tabs>
        <w:bidi w:val="0"/>
        <w:spacing w:before="0" w:after="180" w:line="240" w:lineRule="auto"/>
        <w:ind w:left="0" w:right="0" w:firstLine="640"/>
        <w:jc w:val="both"/>
      </w:pPr>
      <w:r>
        <w:rPr>
          <w:color w:val="000000"/>
          <w:spacing w:val="0"/>
          <w:w w:val="100"/>
          <w:position w:val="0"/>
          <w:u w:val="single"/>
        </w:rPr>
        <w:t>龙岩市爱迪尔珠宝有限公司</w:t>
        <w:tab/>
      </w:r>
    </w:p>
    <w:p>
      <w:pPr>
        <w:pStyle w:val="Style28"/>
        <w:keepNext w:val="0"/>
        <w:keepLines w:val="0"/>
        <w:widowControl w:val="0"/>
        <w:pBdr>
          <w:bottom w:val="single" w:sz="4" w:space="0" w:color="auto"/>
        </w:pBdr>
        <w:shd w:val="clear" w:color="auto" w:fill="auto"/>
        <w:bidi w:val="0"/>
        <w:spacing w:before="0" w:after="40" w:line="240" w:lineRule="auto"/>
        <w:ind w:left="0" w:right="0" w:firstLine="640"/>
        <w:jc w:val="both"/>
      </w:pPr>
      <w:r>
        <w:rPr>
          <w:color w:val="000000"/>
          <w:spacing w:val="0"/>
          <w:w w:val="100"/>
          <w:position w:val="0"/>
        </w:rPr>
        <w:t>惠州市爱迪尔珠宝首饰有限公司</w:t>
      </w:r>
    </w:p>
    <w:p>
      <w:pPr>
        <w:pStyle w:val="Style47"/>
        <w:keepNext w:val="0"/>
        <w:keepLines w:val="0"/>
        <w:widowControl w:val="0"/>
        <w:shd w:val="clear" w:color="auto" w:fill="auto"/>
        <w:bidi w:val="0"/>
        <w:spacing w:before="0" w:after="680" w:line="302" w:lineRule="exact"/>
        <w:ind w:left="740" w:right="0" w:firstLine="0"/>
        <w:jc w:val="both"/>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 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bidi w:val="0"/>
        <w:spacing w:before="0" w:after="360" w:line="240" w:lineRule="auto"/>
        <w:ind w:left="0" w:right="0" w:firstLine="0"/>
        <w:jc w:val="both"/>
      </w:pPr>
      <w:bookmarkStart w:id="639" w:name="bookmark639"/>
      <w:bookmarkStart w:id="640" w:name="bookmark640"/>
      <w:bookmarkStart w:id="641" w:name="bookmark641"/>
      <w:bookmarkStart w:id="642" w:name="bookmark642"/>
      <w:r>
        <w:rPr>
          <w:color w:val="000000"/>
          <w:spacing w:val="0"/>
          <w:w w:val="100"/>
          <w:position w:val="0"/>
        </w:rPr>
        <w:t>四</w:t>
      </w:r>
      <w:bookmarkEnd w:id="641"/>
      <w:r>
        <w:rPr>
          <w:color w:val="000000"/>
          <w:spacing w:val="0"/>
          <w:w w:val="100"/>
          <w:position w:val="0"/>
        </w:rPr>
        <w:t>、财务报表的编制基础</w:t>
      </w:r>
      <w:bookmarkEnd w:id="639"/>
      <w:bookmarkEnd w:id="640"/>
      <w:bookmarkEnd w:id="642"/>
    </w:p>
    <w:p>
      <w:pPr>
        <w:pStyle w:val="Style32"/>
        <w:keepNext/>
        <w:keepLines/>
        <w:widowControl w:val="0"/>
        <w:shd w:val="clear" w:color="auto" w:fill="auto"/>
        <w:bidi w:val="0"/>
        <w:spacing w:before="0" w:after="180" w:line="322" w:lineRule="auto"/>
        <w:ind w:left="0" w:right="0" w:firstLine="0"/>
        <w:jc w:val="both"/>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color w:val="000000"/>
          <w:spacing w:val="0"/>
          <w:w w:val="100"/>
          <w:position w:val="0"/>
        </w:rPr>
        <w:t>、编制基础</w:t>
      </w:r>
      <w:bookmarkEnd w:id="643"/>
      <w:bookmarkEnd w:id="644"/>
      <w:bookmarkEnd w:id="646"/>
    </w:p>
    <w:p>
      <w:pPr>
        <w:pStyle w:val="Style47"/>
        <w:keepNext w:val="0"/>
        <w:keepLines w:val="0"/>
        <w:widowControl w:val="0"/>
        <w:shd w:val="clear" w:color="auto" w:fill="auto"/>
        <w:bidi w:val="0"/>
        <w:spacing w:before="0" w:after="680" w:line="307" w:lineRule="exact"/>
        <w:ind w:left="740" w:right="0" w:firstLine="0"/>
        <w:jc w:val="both"/>
      </w:pPr>
      <w:r>
        <w:rPr>
          <w:color w:val="000000"/>
          <w:spacing w:val="0"/>
          <w:w w:val="100"/>
          <w:position w:val="0"/>
        </w:rPr>
        <w:t>公司以持续经营为基础，根据实际发生的交易和事项，按照财政部颁布的《企业会计准则一基 本准则》和各项具体会计准则、企业会计准则应用指南、企业会计准则解释及其他相关规定（以 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 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号——财务报告的一般规定》的披露规定编制财务报表。</w:t>
      </w:r>
    </w:p>
    <w:p>
      <w:pPr>
        <w:pStyle w:val="Style32"/>
        <w:keepNext/>
        <w:keepLines/>
        <w:widowControl w:val="0"/>
        <w:shd w:val="clear" w:color="auto" w:fill="auto"/>
        <w:bidi w:val="0"/>
        <w:spacing w:before="0" w:after="360" w:line="240" w:lineRule="auto"/>
        <w:ind w:left="0" w:right="0" w:firstLine="0"/>
        <w:jc w:val="both"/>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2</w:t>
      </w:r>
      <w:bookmarkEnd w:id="649"/>
      <w:r>
        <w:rPr>
          <w:color w:val="000000"/>
          <w:spacing w:val="0"/>
          <w:w w:val="100"/>
          <w:position w:val="0"/>
        </w:rPr>
        <w:t>、持续经营</w:t>
      </w:r>
      <w:bookmarkEnd w:id="647"/>
      <w:bookmarkEnd w:id="648"/>
      <w:bookmarkEnd w:id="650"/>
    </w:p>
    <w:p>
      <w:pPr>
        <w:pStyle w:val="Style47"/>
        <w:keepNext w:val="0"/>
        <w:keepLines w:val="0"/>
        <w:widowControl w:val="0"/>
        <w:shd w:val="clear" w:color="auto" w:fill="auto"/>
        <w:bidi w:val="0"/>
        <w:spacing w:before="0" w:after="680" w:line="240" w:lineRule="auto"/>
        <w:ind w:left="0" w:right="0" w:firstLine="740"/>
        <w:jc w:val="both"/>
      </w:pPr>
      <w:r>
        <w:rPr>
          <w:color w:val="000000"/>
          <w:spacing w:val="0"/>
          <w:w w:val="100"/>
          <w:position w:val="0"/>
        </w:rPr>
        <w:t>公司自本报告期末起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个月具备持续经营能力，无影响持续经营能力的重大事项。</w:t>
      </w:r>
    </w:p>
    <w:p>
      <w:pPr>
        <w:pStyle w:val="Style26"/>
        <w:keepNext/>
        <w:keepLines/>
        <w:widowControl w:val="0"/>
        <w:shd w:val="clear" w:color="auto" w:fill="auto"/>
        <w:bidi w:val="0"/>
        <w:spacing w:before="0" w:after="26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五</w:t>
      </w:r>
      <w:bookmarkEnd w:id="653"/>
      <w:r>
        <w:rPr>
          <w:color w:val="000000"/>
          <w:spacing w:val="0"/>
          <w:w w:val="100"/>
          <w:position w:val="0"/>
        </w:rPr>
        <w:t>、重要会计政策及会计估计</w:t>
      </w:r>
      <w:bookmarkEnd w:id="651"/>
      <w:bookmarkEnd w:id="652"/>
      <w:bookmarkEnd w:id="654"/>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年，财政部修订了《企业会计准则第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长期股权投资》、《企业会计准则第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职工薪酬》、《企业会计准则第</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财务报表列报》、《企业会计准则第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合并财务报表》，以及颁布了《企业会计准则第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公允价值计量》、《企业 会计准则第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合营安排》、《企业会计准则第</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在其他主体中权益的披露》等具体准则，公司于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起执行。《企业会计准则第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w:t>
      </w:r>
    </w:p>
    <w:p>
      <w:pPr>
        <w:pStyle w:val="Style2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年年度报告开始执行。</w:t>
      </w:r>
    </w:p>
    <w:p>
      <w:pPr>
        <w:pStyle w:val="Style32"/>
        <w:keepNext/>
        <w:keepLines/>
        <w:widowControl w:val="0"/>
        <w:shd w:val="clear" w:color="auto" w:fill="auto"/>
        <w:bidi w:val="0"/>
        <w:spacing w:before="0" w:after="280" w:line="312" w:lineRule="exact"/>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color w:val="000000"/>
          <w:spacing w:val="0"/>
          <w:w w:val="100"/>
          <w:position w:val="0"/>
        </w:rPr>
        <w:t>、遵循企业会计准则的声明</w:t>
      </w:r>
      <w:bookmarkEnd w:id="655"/>
      <w:bookmarkEnd w:id="656"/>
      <w:bookmarkEnd w:id="658"/>
    </w:p>
    <w:p>
      <w:pPr>
        <w:pStyle w:val="Style47"/>
        <w:keepNext w:val="0"/>
        <w:keepLines w:val="0"/>
        <w:widowControl w:val="0"/>
        <w:shd w:val="clear" w:color="auto" w:fill="auto"/>
        <w:bidi w:val="0"/>
        <w:spacing w:before="0" w:after="600" w:line="312" w:lineRule="exact"/>
        <w:ind w:left="0" w:right="0" w:firstLine="0"/>
        <w:jc w:val="left"/>
      </w:pPr>
      <w:r>
        <w:rPr>
          <w:color w:val="000000"/>
          <w:spacing w:val="0"/>
          <w:w w:val="100"/>
          <w:position w:val="0"/>
        </w:rPr>
        <w:t>公司所编制的财务报表符合企业会计准则的要求，真实、完整地反映了报告期公司的财务状况、经营成果、 现金流量等有关信息。</w:t>
      </w:r>
    </w:p>
    <w:p>
      <w:pPr>
        <w:pStyle w:val="Style32"/>
        <w:keepNext/>
        <w:keepLines/>
        <w:widowControl w:val="0"/>
        <w:shd w:val="clear" w:color="auto" w:fill="auto"/>
        <w:tabs>
          <w:tab w:pos="378" w:val="left"/>
        </w:tabs>
        <w:bidi w:val="0"/>
        <w:spacing w:before="0" w:after="280" w:line="312" w:lineRule="exact"/>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w:t>
        <w:tab/>
        <w:t>会计期间</w:t>
      </w:r>
      <w:bookmarkEnd w:id="659"/>
      <w:bookmarkEnd w:id="660"/>
      <w:bookmarkEnd w:id="662"/>
    </w:p>
    <w:p>
      <w:pPr>
        <w:pStyle w:val="Style4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2"/>
        <w:keepNext/>
        <w:keepLines/>
        <w:widowControl w:val="0"/>
        <w:shd w:val="clear" w:color="auto" w:fill="auto"/>
        <w:tabs>
          <w:tab w:pos="378" w:val="left"/>
        </w:tabs>
        <w:bidi w:val="0"/>
        <w:spacing w:before="0" w:after="280" w:line="312" w:lineRule="exact"/>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3</w:t>
      </w:r>
      <w:bookmarkEnd w:id="665"/>
      <w:r>
        <w:rPr>
          <w:color w:val="000000"/>
          <w:spacing w:val="0"/>
          <w:w w:val="100"/>
          <w:position w:val="0"/>
        </w:rPr>
        <w:t>、</w:t>
        <w:tab/>
        <w:t>营业周期</w:t>
      </w:r>
      <w:bookmarkEnd w:id="663"/>
      <w:bookmarkEnd w:id="664"/>
      <w:bookmarkEnd w:id="666"/>
    </w:p>
    <w:p>
      <w:pPr>
        <w:pStyle w:val="Style4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2"/>
        <w:keepNext/>
        <w:keepLines/>
        <w:widowControl w:val="0"/>
        <w:shd w:val="clear" w:color="auto" w:fill="auto"/>
        <w:tabs>
          <w:tab w:pos="378" w:val="left"/>
        </w:tabs>
        <w:bidi w:val="0"/>
        <w:spacing w:before="0" w:after="280" w:line="312" w:lineRule="exact"/>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4</w:t>
      </w:r>
      <w:bookmarkEnd w:id="669"/>
      <w:r>
        <w:rPr>
          <w:color w:val="000000"/>
          <w:spacing w:val="0"/>
          <w:w w:val="100"/>
          <w:position w:val="0"/>
        </w:rPr>
        <w:t>、</w:t>
        <w:tab/>
        <w:t>记账本位币</w:t>
      </w:r>
      <w:bookmarkEnd w:id="667"/>
      <w:bookmarkEnd w:id="668"/>
      <w:bookmarkEnd w:id="670"/>
    </w:p>
    <w:p>
      <w:pPr>
        <w:pStyle w:val="Style4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本公司采用人民币为记账本位币</w:t>
      </w:r>
    </w:p>
    <w:p>
      <w:pPr>
        <w:pStyle w:val="Style32"/>
        <w:keepNext/>
        <w:keepLines/>
        <w:widowControl w:val="0"/>
        <w:shd w:val="clear" w:color="auto" w:fill="auto"/>
        <w:tabs>
          <w:tab w:pos="378" w:val="left"/>
        </w:tabs>
        <w:bidi w:val="0"/>
        <w:spacing w:before="0" w:after="280" w:line="312" w:lineRule="exact"/>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5</w:t>
      </w:r>
      <w:bookmarkEnd w:id="673"/>
      <w:r>
        <w:rPr>
          <w:color w:val="000000"/>
          <w:spacing w:val="0"/>
          <w:w w:val="100"/>
          <w:position w:val="0"/>
        </w:rPr>
        <w:t>、</w:t>
        <w:tab/>
        <w:t>同一控制下和非同一控制下企业合并的会计处理方法</w:t>
      </w:r>
      <w:bookmarkEnd w:id="671"/>
      <w:bookmarkEnd w:id="672"/>
      <w:bookmarkEnd w:id="674"/>
    </w:p>
    <w:p>
      <w:pPr>
        <w:pStyle w:val="Style4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同一控制下企业合并：本公司在企业合并中取得的资产和负债，按照合并日在被合并方资产、负债（包括 最终控制方收购被合并方而形成的商誉）在最终控制方合并财务报表中的账面价值计量。在合并中取得的 净资产账面价值与支付的合并对价账面价值（或发行股份面值总额）的差额，调整资本公积中的股本溢价， 资本公积中的股本溢价不足冲减的，调整留存收益。</w:t>
      </w:r>
    </w:p>
    <w:p>
      <w:pPr>
        <w:pStyle w:val="Style4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非同一控制下企业合并：本公司在购买日对作为企业合并对价付出的资产、发生或承担的负债按照公允价 值计量，公允价值与其账面价值的差额，计入当期损益。本公司对合并成本大于合并中取得的被购买方可 辨认净资产公允价值份额的差额，确认为商誉；合并成本小于合并中取得的被购买方可辨认净资产公允价 值份额的差额，经复核后，计入当期损益。</w:t>
      </w:r>
    </w:p>
    <w:p>
      <w:pPr>
        <w:pStyle w:val="Style47"/>
        <w:keepNext w:val="0"/>
        <w:keepLines w:val="0"/>
        <w:widowControl w:val="0"/>
        <w:shd w:val="clear" w:color="auto" w:fill="auto"/>
        <w:bidi w:val="0"/>
        <w:spacing w:before="0" w:after="600" w:line="312" w:lineRule="exact"/>
        <w:ind w:left="0" w:right="0" w:firstLine="0"/>
        <w:jc w:val="left"/>
      </w:pPr>
      <w:r>
        <w:rPr>
          <w:color w:val="000000"/>
          <w:spacing w:val="0"/>
          <w:w w:val="100"/>
          <w:position w:val="0"/>
        </w:rPr>
        <w:t>为企业合并发生的审计、法律服务、评估咨询等中介费用以及其他直接相关费用，于发生时计入当期损益; 为企业合并而发行权益性证券的交易费用，冲减权益。</w:t>
      </w:r>
    </w:p>
    <w:p>
      <w:pPr>
        <w:pStyle w:val="Style32"/>
        <w:keepNext/>
        <w:keepLines/>
        <w:widowControl w:val="0"/>
        <w:shd w:val="clear" w:color="auto" w:fill="auto"/>
        <w:bidi w:val="0"/>
        <w:spacing w:before="0" w:after="280" w:line="312" w:lineRule="exact"/>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6</w:t>
      </w:r>
      <w:bookmarkEnd w:id="677"/>
      <w:r>
        <w:rPr>
          <w:color w:val="000000"/>
          <w:spacing w:val="0"/>
          <w:w w:val="100"/>
          <w:position w:val="0"/>
        </w:rPr>
        <w:t>、合并财务报表的编制方法</w:t>
      </w:r>
      <w:bookmarkEnd w:id="675"/>
      <w:bookmarkEnd w:id="676"/>
      <w:bookmarkEnd w:id="678"/>
    </w:p>
    <w:p>
      <w:pPr>
        <w:pStyle w:val="Style32"/>
        <w:keepNext/>
        <w:keepLines/>
        <w:widowControl w:val="0"/>
        <w:shd w:val="clear" w:color="auto" w:fill="auto"/>
        <w:tabs>
          <w:tab w:pos="368" w:val="left"/>
        </w:tabs>
        <w:bidi w:val="0"/>
        <w:spacing w:before="0" w:after="0" w:line="317" w:lineRule="exact"/>
        <w:ind w:left="0" w:right="0" w:firstLine="0"/>
        <w:jc w:val="left"/>
      </w:pPr>
      <w:bookmarkStart w:id="675" w:name="bookmark675"/>
      <w:bookmarkStart w:id="676" w:name="bookmark676"/>
      <w:bookmarkStart w:id="679" w:name="bookmark679"/>
      <w:r>
        <w:rPr>
          <w:rFonts w:ascii="Times New Roman" w:eastAsia="Times New Roman" w:hAnsi="Times New Roman" w:cs="Times New Roman"/>
          <w:color w:val="000000"/>
          <w:spacing w:val="0"/>
          <w:w w:val="100"/>
          <w:position w:val="0"/>
        </w:rPr>
        <w:t>1</w:t>
      </w:r>
      <w:bookmarkEnd w:id="679"/>
      <w:r>
        <w:rPr>
          <w:color w:val="000000"/>
          <w:spacing w:val="0"/>
          <w:w w:val="100"/>
          <w:position w:val="0"/>
        </w:rPr>
        <w:t>、</w:t>
        <w:tab/>
        <w:t>合并范围</w:t>
      </w:r>
      <w:bookmarkEnd w:id="675"/>
      <w:bookmarkEnd w:id="676"/>
    </w:p>
    <w:p>
      <w:pPr>
        <w:pStyle w:val="Style47"/>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本公司合并财务报表的合并范围以控制为基础确定，所有子公司（包括本公司所控制的被投资方可分割的 部分）均纳入合并财务报表。</w:t>
      </w:r>
    </w:p>
    <w:p>
      <w:pPr>
        <w:pStyle w:val="Style47"/>
        <w:keepNext w:val="0"/>
        <w:keepLines w:val="0"/>
        <w:widowControl w:val="0"/>
        <w:shd w:val="clear" w:color="auto" w:fill="auto"/>
        <w:tabs>
          <w:tab w:pos="378" w:val="left"/>
        </w:tabs>
        <w:bidi w:val="0"/>
        <w:spacing w:before="0" w:after="0" w:line="312" w:lineRule="exact"/>
        <w:ind w:left="0" w:right="0" w:firstLine="0"/>
        <w:jc w:val="left"/>
      </w:pPr>
      <w:bookmarkStart w:id="680" w:name="bookmark680"/>
      <w:r>
        <w:rPr>
          <w:rFonts w:ascii="Times New Roman" w:eastAsia="Times New Roman" w:hAnsi="Times New Roman" w:cs="Times New Roman"/>
          <w:b/>
          <w:bCs/>
          <w:color w:val="000000"/>
          <w:spacing w:val="0"/>
          <w:w w:val="100"/>
          <w:position w:val="0"/>
        </w:rPr>
        <w:t>2</w:t>
      </w:r>
      <w:bookmarkEnd w:id="680"/>
      <w:r>
        <w:rPr>
          <w:b/>
          <w:bCs/>
          <w:color w:val="000000"/>
          <w:spacing w:val="0"/>
          <w:w w:val="100"/>
          <w:position w:val="0"/>
        </w:rPr>
        <w:t>、</w:t>
        <w:tab/>
        <w:t>合并程序</w:t>
      </w:r>
    </w:p>
    <w:p>
      <w:pPr>
        <w:pStyle w:val="Style4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本公司以自身和各子公司的财务报表为基础，根据其他有关资料，编制合并财务报表。本公司编制合并财 务报表，将整个企业集团视为一个会计主体，依据相关企业会计准则的确认、计量和列报要求，按照统一 的会计政策，反映本企业集团整体财务状况、经营成果和现金流量。</w:t>
      </w:r>
    </w:p>
    <w:p>
      <w:pPr>
        <w:pStyle w:val="Style4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所有纳入合并财务报表合并范围的子公司所采用的会计政策、会计期间与本公司一致，如子公司采用的会 计政策、会计期间与本公司不一致的，在编制合并财务报表时，按本公司的会计政策、会计期间进行必要 的调整。对于非同一控制下企业合并取得的子公司，以购买日可辨认净资产公允价值为基础对其财务报表 </w:t>
      </w:r>
      <w:r>
        <w:rPr>
          <w:color w:val="000000"/>
          <w:spacing w:val="0"/>
          <w:w w:val="100"/>
          <w:position w:val="0"/>
        </w:rPr>
        <w:t>进行调整。对于同一控制下企业合并取得的子公司，以其资产、负债（包括最终控制方收购该子公司而形 成的商誉）在最终控制方财务报表中的账面价值为基础对其财务报表进行调整。</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子公司所有者权益、当期净损益和当期综合收益中属于少数股东的份额分别在合并资产负债表中所有者权 益项目下、合并利润表中净利润项目下和综合收益总额项目下单独列示。子公司少数股东分担的当期亏损 超过了少数股东在该子公司期初所有者权益中所享有份额而形成的余额，冲减少数股东权益。</w:t>
      </w:r>
    </w:p>
    <w:p>
      <w:pPr>
        <w:pStyle w:val="Style47"/>
        <w:keepNext w:val="0"/>
        <w:keepLines w:val="0"/>
        <w:widowControl w:val="0"/>
        <w:shd w:val="clear" w:color="auto" w:fill="auto"/>
        <w:tabs>
          <w:tab w:pos="452" w:val="left"/>
        </w:tabs>
        <w:bidi w:val="0"/>
        <w:spacing w:before="0" w:after="0" w:line="313" w:lineRule="exact"/>
        <w:ind w:left="0" w:right="0" w:firstLine="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在报告期内，若因同一控制下企业合并增加子公司或业务的，则调整合并资产负债表的期初数；将子公司 或业务合并当期期初至报告期末的收入、费用、利润纳入合并利润表；将子公司或业务合并当期期初至报 告期末的现金流量纳入合并现金流量表，同时对比较报表的相关项目进行调整，视同合并后的报告主体自 最终控制方开始控制时点起一直存在。</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因追加投资等原因能够对同一控制下的被投资方实施控制的，视同参与合并的各方在最终控制方开始控制 时即以目前的状态存在进行调整。在取得被合并方控制权之前持有的股权投资，在取得原股权之日与合并 方和被合并方同处于同一控制之日孰晚日起至合并日之间已确认有关损益、其他综合收益以及其他净资产 变动，分别冲减比较报表期间的期初留存收益或当期损益。</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在报告期内，若因非同一控制下企业合并增加子公司或业务的，则不调整合并资产负债表期初数；将该子 公司或业务自购买日至报告期末的收入、费用、利润纳入合并利润表；该子公司或业务自购买日至报告期 末的现金流量纳入合并现金流量表。</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因追加投资等原因能够对非同一控制下的被投资方实施控制的，对于购买日之前持有的被购买方的股权， 本公司按照该股权在购买日的公允价值进行重新计量，公允价值与其账面价值的差额计入当期投资收益。 购买日之前持有的被购买方的股权涉及权益法核算下的其他综合收益以及除净损益、其他综合收益和利润 分配之外的其他所有者权益变动的，与其相关的其他综合收益、其他所有者权益变动转为购买日所属当期 投资收益，由于被投资方重新计量设定受益计划净负债或净资产变动而产生的其他综合收益除外。</w:t>
      </w:r>
    </w:p>
    <w:p>
      <w:pPr>
        <w:pStyle w:val="Style47"/>
        <w:keepNext w:val="0"/>
        <w:keepLines w:val="0"/>
        <w:widowControl w:val="0"/>
        <w:shd w:val="clear" w:color="auto" w:fill="auto"/>
        <w:tabs>
          <w:tab w:pos="452" w:val="left"/>
        </w:tabs>
        <w:bidi w:val="0"/>
        <w:spacing w:before="0" w:after="0" w:line="313" w:lineRule="exact"/>
        <w:ind w:left="0" w:right="0" w:firstLine="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47"/>
        <w:keepNext w:val="0"/>
        <w:keepLines w:val="0"/>
        <w:widowControl w:val="0"/>
        <w:numPr>
          <w:ilvl w:val="0"/>
          <w:numId w:val="11"/>
        </w:numPr>
        <w:shd w:val="clear" w:color="auto" w:fill="auto"/>
        <w:tabs>
          <w:tab w:pos="356" w:val="left"/>
        </w:tabs>
        <w:bidi w:val="0"/>
        <w:spacing w:before="0" w:after="0" w:line="313" w:lineRule="exact"/>
        <w:ind w:left="0" w:right="0" w:firstLine="0"/>
        <w:jc w:val="both"/>
      </w:pPr>
      <w:bookmarkStart w:id="683" w:name="bookmark683"/>
      <w:bookmarkEnd w:id="683"/>
      <w:r>
        <w:rPr>
          <w:color w:val="000000"/>
          <w:spacing w:val="0"/>
          <w:w w:val="100"/>
          <w:position w:val="0"/>
        </w:rPr>
        <w:t>一般处理方法</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在报告期内，本公司处置子公司或业务，则该子公司或业务期初至处置日的收入、费用、利润纳入合并利 润表；该子公司或业务期初至处置日的现金流量纳入合并现金流量表。</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因处置部分股权投资或其他原因丧失了对被投资方控制权时，对于处置后的剩余股权投资，本公司按照其 在丧失控制权日的公允价值进行重新计量。处置股权取得的对价与剩余股权公允价值之和，减去按原持股 比例计算应享有原有子公司自购买日或合并日开始持续计算的净资产的份额与商誉之和的差额，计入丧失 控制权当期的投资收益。与原有子公司股权投资相关的其他综合收益或除净损益、其他综合收益及利润分 配之外的其他所有者权益变动，在丧失控制权时转为当期投资收益，由于被投资方重新计量设定受益计划 净负债或净资产变动而产生的其他综合收益除外。</w:t>
      </w:r>
    </w:p>
    <w:p>
      <w:pPr>
        <w:pStyle w:val="Style47"/>
        <w:keepNext w:val="0"/>
        <w:keepLines w:val="0"/>
        <w:widowControl w:val="0"/>
        <w:numPr>
          <w:ilvl w:val="0"/>
          <w:numId w:val="11"/>
        </w:numPr>
        <w:shd w:val="clear" w:color="auto" w:fill="auto"/>
        <w:tabs>
          <w:tab w:pos="361" w:val="left"/>
        </w:tabs>
        <w:bidi w:val="0"/>
        <w:spacing w:before="0" w:after="0" w:line="313" w:lineRule="exact"/>
        <w:ind w:left="0" w:right="0" w:firstLine="0"/>
        <w:jc w:val="both"/>
      </w:pPr>
      <w:bookmarkStart w:id="684" w:name="bookmark684"/>
      <w:bookmarkEnd w:id="684"/>
      <w:r>
        <w:rPr>
          <w:color w:val="000000"/>
          <w:spacing w:val="0"/>
          <w:w w:val="100"/>
          <w:position w:val="0"/>
        </w:rPr>
        <w:t>分步处置子公司</w:t>
      </w:r>
    </w:p>
    <w:p>
      <w:pPr>
        <w:pStyle w:val="Style47"/>
        <w:keepNext w:val="0"/>
        <w:keepLines w:val="0"/>
        <w:widowControl w:val="0"/>
        <w:shd w:val="clear" w:color="auto" w:fill="auto"/>
        <w:bidi w:val="0"/>
        <w:spacing w:before="0" w:after="80" w:line="313" w:lineRule="exact"/>
        <w:ind w:left="0" w:right="0" w:firstLine="0"/>
        <w:jc w:val="both"/>
      </w:pPr>
      <w:r>
        <w:rPr>
          <w:color w:val="000000"/>
          <w:spacing w:val="0"/>
          <w:w w:val="100"/>
          <w:position w:val="0"/>
        </w:rPr>
        <w:t>通过多次交易分步处置对子公司股权投资直至丧失控制权的，处置对子公司股权投资的各项交易的条款、 条件以及经济影响符合以下一种或多种情况，通常表明应将多次交易事项作为一揽子交易进行会计处理：</w:t>
      </w:r>
    </w:p>
    <w:p>
      <w:pPr>
        <w:pStyle w:val="Style47"/>
        <w:keepNext w:val="0"/>
        <w:keepLines w:val="0"/>
        <w:widowControl w:val="0"/>
        <w:numPr>
          <w:ilvl w:val="0"/>
          <w:numId w:val="13"/>
        </w:numPr>
        <w:shd w:val="clear" w:color="auto" w:fill="auto"/>
        <w:tabs>
          <w:tab w:pos="394" w:val="left"/>
        </w:tabs>
        <w:bidi w:val="0"/>
        <w:spacing w:before="0" w:after="0" w:line="329" w:lineRule="auto"/>
        <w:ind w:left="0" w:right="0" w:firstLine="0"/>
        <w:jc w:val="both"/>
      </w:pPr>
      <w:bookmarkStart w:id="685" w:name="bookmark685"/>
      <w:bookmarkEnd w:id="685"/>
      <w:r>
        <w:rPr>
          <w:color w:val="000000"/>
          <w:spacing w:val="0"/>
          <w:w w:val="100"/>
          <w:position w:val="0"/>
        </w:rPr>
        <w:t>这些交易是同时或者在考虑了彼此影响的情况下订立的；</w:t>
      </w:r>
    </w:p>
    <w:p>
      <w:pPr>
        <w:pStyle w:val="Style47"/>
        <w:keepNext w:val="0"/>
        <w:keepLines w:val="0"/>
        <w:widowControl w:val="0"/>
        <w:numPr>
          <w:ilvl w:val="0"/>
          <w:numId w:val="13"/>
        </w:numPr>
        <w:shd w:val="clear" w:color="auto" w:fill="auto"/>
        <w:tabs>
          <w:tab w:pos="394" w:val="left"/>
        </w:tabs>
        <w:bidi w:val="0"/>
        <w:spacing w:before="0" w:after="0" w:line="329" w:lineRule="auto"/>
        <w:ind w:left="0" w:right="0" w:firstLine="0"/>
        <w:jc w:val="both"/>
      </w:pPr>
      <w:bookmarkStart w:id="686" w:name="bookmark686"/>
      <w:bookmarkEnd w:id="686"/>
      <w:r>
        <w:rPr>
          <w:color w:val="000000"/>
          <w:spacing w:val="0"/>
          <w:w w:val="100"/>
          <w:position w:val="0"/>
        </w:rPr>
        <w:t>这些交易整体才能达成一项完整的商业结果；</w:t>
      </w:r>
    </w:p>
    <w:p>
      <w:pPr>
        <w:pStyle w:val="Style47"/>
        <w:keepNext w:val="0"/>
        <w:keepLines w:val="0"/>
        <w:widowControl w:val="0"/>
        <w:shd w:val="clear" w:color="auto" w:fill="auto"/>
        <w:bidi w:val="0"/>
        <w:spacing w:before="0" w:after="80" w:line="313" w:lineRule="exact"/>
        <w:ind w:left="0" w:right="0" w:firstLine="0"/>
        <w:jc w:val="both"/>
      </w:pPr>
      <w:r>
        <w:rPr>
          <w:color w:val="000000"/>
          <w:spacing w:val="0"/>
          <w:w w:val="100"/>
          <w:position w:val="0"/>
        </w:rPr>
        <w:t>宙.一项交易的发生取决于其他至少一项交易的发生；</w:t>
      </w:r>
    </w:p>
    <w:p>
      <w:pPr>
        <w:pStyle w:val="Style47"/>
        <w:keepNext w:val="0"/>
        <w:keepLines w:val="0"/>
        <w:widowControl w:val="0"/>
        <w:shd w:val="clear" w:color="auto" w:fill="auto"/>
        <w:bidi w:val="0"/>
        <w:spacing w:before="0" w:after="0" w:line="329" w:lineRule="auto"/>
        <w:ind w:left="0" w:right="0" w:firstLine="0"/>
        <w:jc w:val="both"/>
      </w:pPr>
      <w:r>
        <w:rPr>
          <w:rFonts w:ascii="Tahoma" w:eastAsia="Tahoma" w:hAnsi="Tahoma" w:cs="Tahoma"/>
          <w:color w:val="000000"/>
          <w:spacing w:val="0"/>
          <w:w w:val="100"/>
          <w:position w:val="0"/>
          <w:sz w:val="19"/>
          <w:szCs w:val="19"/>
        </w:rPr>
        <w:t xml:space="preserve">iv. </w:t>
      </w:r>
      <w:r>
        <w:rPr>
          <w:color w:val="000000"/>
          <w:spacing w:val="0"/>
          <w:w w:val="100"/>
          <w:position w:val="0"/>
        </w:rPr>
        <w:t>一项交易单独看是不经济的，但是和其他交易一并考虑时是经济的。</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处置对子公司股权投资直至丧失控制权的各项交易属于一揽子交易的，本公司将各项交易作为一项处置子 公司并丧失控制权的交易进行会计处理；但是，在丧失控制权之前每一次处置价款与处置投资对应的享有 该子公司净资产份额的差额，在合并财务报表中确认为其他综合收益，在丧失控制权时一并转入丧失控制 权当期的损益。</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处置对子公司股权投资直至丧失控制权的各项交易不属于一揽子交易的，在丧失控制权之前，按不丧失控 </w:t>
      </w:r>
      <w:r>
        <w:rPr>
          <w:color w:val="000000"/>
          <w:spacing w:val="0"/>
          <w:w w:val="100"/>
          <w:position w:val="0"/>
        </w:rPr>
        <w:t>制权的情况下部分处置对子公司的股权投资的相关政策进行会计处理；在丧失控制权时，按处置子公司一 般处理方法进行会计处理。</w:t>
      </w:r>
    </w:p>
    <w:p>
      <w:pPr>
        <w:pStyle w:val="Style47"/>
        <w:keepNext w:val="0"/>
        <w:keepLines w:val="0"/>
        <w:widowControl w:val="0"/>
        <w:shd w:val="clear" w:color="auto" w:fill="auto"/>
        <w:tabs>
          <w:tab w:pos="488" w:val="left"/>
        </w:tabs>
        <w:bidi w:val="0"/>
        <w:spacing w:before="0" w:after="0" w:line="314" w:lineRule="exact"/>
        <w:ind w:left="0" w:right="0" w:firstLine="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4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本公司因购买少数股权新取得的长期股权投资与按照新增持股比例计算应享有子公司自购买日（或合并 日）开始持续计算的净资产份额之间的差额，调整合并资产负债表中的资本公积中的股本溢价，资本公积 中的股本溢价不足冲减的，调整留存收益。</w:t>
      </w:r>
    </w:p>
    <w:p>
      <w:pPr>
        <w:pStyle w:val="Style47"/>
        <w:keepNext w:val="0"/>
        <w:keepLines w:val="0"/>
        <w:widowControl w:val="0"/>
        <w:shd w:val="clear" w:color="auto" w:fill="auto"/>
        <w:tabs>
          <w:tab w:pos="488" w:val="left"/>
        </w:tabs>
        <w:bidi w:val="0"/>
        <w:spacing w:before="0" w:after="0" w:line="314" w:lineRule="exact"/>
        <w:ind w:left="0" w:right="0" w:firstLine="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47"/>
        <w:keepNext w:val="0"/>
        <w:keepLines w:val="0"/>
        <w:widowControl w:val="0"/>
        <w:shd w:val="clear" w:color="auto" w:fill="auto"/>
        <w:bidi w:val="0"/>
        <w:spacing w:before="0" w:after="620" w:line="314" w:lineRule="exact"/>
        <w:ind w:left="0" w:right="0" w:firstLine="0"/>
        <w:jc w:val="both"/>
      </w:pPr>
      <w:r>
        <w:rPr>
          <w:color w:val="000000"/>
          <w:spacing w:val="0"/>
          <w:w w:val="100"/>
          <w:position w:val="0"/>
        </w:rPr>
        <w:t>在不丧失控制权的情况下因部分处置对子公司的长期股权投资而取得的处置价款与处置长期股权投资相 对应享有子公司自购买日或合并日开始持续计算的净资产份额之间的差额，调整合并资产负债表中的资本 公积中的股本溢价，资本公积中的股本溢价不足冲减的，调整留存收益。</w:t>
      </w:r>
    </w:p>
    <w:p>
      <w:pPr>
        <w:pStyle w:val="Style32"/>
        <w:keepNext/>
        <w:keepLines/>
        <w:widowControl w:val="0"/>
        <w:shd w:val="clear" w:color="auto" w:fill="auto"/>
        <w:tabs>
          <w:tab w:pos="373" w:val="left"/>
        </w:tabs>
        <w:bidi w:val="0"/>
        <w:spacing w:before="0" w:after="300" w:line="312" w:lineRule="exact"/>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7</w:t>
      </w:r>
      <w:bookmarkEnd w:id="691"/>
      <w:r>
        <w:rPr>
          <w:color w:val="000000"/>
          <w:spacing w:val="0"/>
          <w:w w:val="100"/>
          <w:position w:val="0"/>
        </w:rPr>
        <w:t>、</w:t>
        <w:tab/>
        <w:t>合营安排分类及共同经营会计处理方法</w:t>
      </w:r>
      <w:bookmarkEnd w:id="689"/>
      <w:bookmarkEnd w:id="690"/>
      <w:bookmarkEnd w:id="692"/>
    </w:p>
    <w:p>
      <w:pPr>
        <w:pStyle w:val="Style32"/>
        <w:keepNext/>
        <w:keepLines/>
        <w:widowControl w:val="0"/>
        <w:shd w:val="clear" w:color="auto" w:fill="auto"/>
        <w:tabs>
          <w:tab w:pos="378" w:val="left"/>
        </w:tabs>
        <w:bidi w:val="0"/>
        <w:spacing w:before="0" w:after="300" w:line="312" w:lineRule="exact"/>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8</w:t>
      </w:r>
      <w:bookmarkEnd w:id="695"/>
      <w:r>
        <w:rPr>
          <w:color w:val="000000"/>
          <w:spacing w:val="0"/>
          <w:w w:val="100"/>
          <w:position w:val="0"/>
        </w:rPr>
        <w:t>、</w:t>
        <w:tab/>
        <w:t>现金及现金等价物的确定标准</w:t>
      </w:r>
      <w:bookmarkEnd w:id="693"/>
      <w:bookmarkEnd w:id="694"/>
      <w:bookmarkEnd w:id="696"/>
    </w:p>
    <w:p>
      <w:pPr>
        <w:pStyle w:val="Style47"/>
        <w:keepNext w:val="0"/>
        <w:keepLines w:val="0"/>
        <w:widowControl w:val="0"/>
        <w:shd w:val="clear" w:color="auto" w:fill="auto"/>
        <w:bidi w:val="0"/>
        <w:spacing w:before="0" w:after="620" w:line="312" w:lineRule="exact"/>
        <w:ind w:left="0" w:right="0" w:firstLine="0"/>
        <w:jc w:val="both"/>
      </w:pPr>
      <w:r>
        <w:rPr>
          <w:color w:val="000000"/>
          <w:spacing w:val="0"/>
          <w:w w:val="100"/>
          <w:position w:val="0"/>
        </w:rPr>
        <w:t>在编制现金流量表时，将本公司库存现金以及可以随时用于支付的存款确认为现金。将同时具备期限短（从 购买日起三个月内到期）、流动性强、易于转换为已知现金、价值变动风险很小四个条件的投资，确定为 现金等价物。</w:t>
      </w:r>
    </w:p>
    <w:p>
      <w:pPr>
        <w:pStyle w:val="Style32"/>
        <w:keepNext/>
        <w:keepLines/>
        <w:widowControl w:val="0"/>
        <w:shd w:val="clear" w:color="auto" w:fill="auto"/>
        <w:tabs>
          <w:tab w:pos="378" w:val="left"/>
        </w:tabs>
        <w:bidi w:val="0"/>
        <w:spacing w:before="0" w:after="300" w:line="312" w:lineRule="exact"/>
        <w:ind w:left="0" w:right="0" w:firstLine="0"/>
        <w:jc w:val="both"/>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9</w:t>
      </w:r>
      <w:bookmarkEnd w:id="699"/>
      <w:r>
        <w:rPr>
          <w:color w:val="000000"/>
          <w:spacing w:val="0"/>
          <w:w w:val="100"/>
          <w:position w:val="0"/>
        </w:rPr>
        <w:t>、</w:t>
        <w:tab/>
        <w:t>外币业务和外币报表折算</w:t>
      </w:r>
      <w:bookmarkEnd w:id="697"/>
      <w:bookmarkEnd w:id="698"/>
      <w:bookmarkEnd w:id="700"/>
    </w:p>
    <w:p>
      <w:pPr>
        <w:pStyle w:val="Style32"/>
        <w:keepNext/>
        <w:keepLines/>
        <w:widowControl w:val="0"/>
        <w:shd w:val="clear" w:color="auto" w:fill="auto"/>
        <w:tabs>
          <w:tab w:pos="850" w:val="left"/>
        </w:tabs>
        <w:bidi w:val="0"/>
        <w:spacing w:before="0" w:after="0" w:line="312" w:lineRule="exact"/>
        <w:ind w:left="0" w:right="0" w:firstLine="300"/>
        <w:jc w:val="left"/>
      </w:pPr>
      <w:bookmarkStart w:id="697" w:name="bookmark697"/>
      <w:bookmarkStart w:id="698" w:name="bookmark698"/>
      <w:bookmarkStart w:id="701" w:name="bookmark701"/>
      <w:r>
        <w:rPr>
          <w:rFonts w:ascii="Times New Roman" w:eastAsia="Times New Roman" w:hAnsi="Times New Roman" w:cs="Times New Roman"/>
          <w:color w:val="000000"/>
          <w:spacing w:val="0"/>
          <w:w w:val="100"/>
          <w:position w:val="0"/>
        </w:rPr>
        <w:t>1</w:t>
      </w:r>
      <w:bookmarkEnd w:id="701"/>
      <w:r>
        <w:rPr>
          <w:color w:val="000000"/>
          <w:spacing w:val="0"/>
          <w:w w:val="100"/>
          <w:position w:val="0"/>
        </w:rPr>
        <w:t>、</w:t>
        <w:tab/>
        <w:t>外币业务</w:t>
      </w:r>
      <w:bookmarkEnd w:id="697"/>
      <w:bookmarkEnd w:id="698"/>
    </w:p>
    <w:p>
      <w:pPr>
        <w:pStyle w:val="Style47"/>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外币业务采用交易发生日的即期汇率作为折算汇率将外币金额折合成人民币记账。</w:t>
      </w:r>
    </w:p>
    <w:p>
      <w:pPr>
        <w:pStyle w:val="Style47"/>
        <w:keepNext w:val="0"/>
        <w:keepLines w:val="0"/>
        <w:widowControl w:val="0"/>
        <w:shd w:val="clear" w:color="auto" w:fill="auto"/>
        <w:bidi w:val="0"/>
        <w:spacing w:before="0" w:after="300" w:line="312" w:lineRule="exact"/>
        <w:ind w:left="300" w:right="0" w:firstLine="0"/>
        <w:jc w:val="both"/>
      </w:pPr>
      <w:r>
        <w:rPr>
          <w:color w:val="000000"/>
          <w:spacing w:val="0"/>
          <w:w w:val="100"/>
          <w:position w:val="0"/>
        </w:rPr>
        <w:t>资产负债表日外币货币性项目余额按资产负债表日即期汇率折算，由此产生的汇兑差额，除属于与购建 符合资本化条件的资产相关的外币专门借款产生的汇兑差额按照借款费用资本化的原则处理外，均计入 当期损益。</w:t>
      </w:r>
    </w:p>
    <w:p>
      <w:pPr>
        <w:pStyle w:val="Style47"/>
        <w:keepNext w:val="0"/>
        <w:keepLines w:val="0"/>
        <w:widowControl w:val="0"/>
        <w:shd w:val="clear" w:color="auto" w:fill="auto"/>
        <w:tabs>
          <w:tab w:pos="850" w:val="left"/>
        </w:tabs>
        <w:bidi w:val="0"/>
        <w:spacing w:before="0" w:after="0" w:line="314" w:lineRule="exact"/>
        <w:ind w:left="0" w:right="0" w:firstLine="300"/>
        <w:jc w:val="left"/>
      </w:pPr>
      <w:bookmarkStart w:id="702" w:name="bookmark702"/>
      <w:r>
        <w:rPr>
          <w:rFonts w:ascii="Times New Roman" w:eastAsia="Times New Roman" w:hAnsi="Times New Roman" w:cs="Times New Roman"/>
          <w:b/>
          <w:bCs/>
          <w:color w:val="000000"/>
          <w:spacing w:val="0"/>
          <w:w w:val="100"/>
          <w:position w:val="0"/>
        </w:rPr>
        <w:t>2</w:t>
      </w:r>
      <w:bookmarkEnd w:id="702"/>
      <w:r>
        <w:rPr>
          <w:b/>
          <w:bCs/>
          <w:color w:val="000000"/>
          <w:spacing w:val="0"/>
          <w:w w:val="100"/>
          <w:position w:val="0"/>
        </w:rPr>
        <w:t>、</w:t>
        <w:tab/>
        <w:t>外币财务报表的折算</w:t>
      </w:r>
    </w:p>
    <w:p>
      <w:pPr>
        <w:pStyle w:val="Style47"/>
        <w:keepNext w:val="0"/>
        <w:keepLines w:val="0"/>
        <w:widowControl w:val="0"/>
        <w:shd w:val="clear" w:color="auto" w:fill="auto"/>
        <w:bidi w:val="0"/>
        <w:spacing w:before="0" w:after="0" w:line="314" w:lineRule="exact"/>
        <w:ind w:left="30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项目外，其他项目采用发生时的即期汇率折算。利润表中的收入和费用项目，采用交易发生日的即期汇 率折算。</w:t>
      </w:r>
    </w:p>
    <w:p>
      <w:pPr>
        <w:pStyle w:val="Style47"/>
        <w:keepNext w:val="0"/>
        <w:keepLines w:val="0"/>
        <w:widowControl w:val="0"/>
        <w:shd w:val="clear" w:color="auto" w:fill="auto"/>
        <w:bidi w:val="0"/>
        <w:spacing w:before="0" w:line="314" w:lineRule="exact"/>
        <w:ind w:left="0" w:right="0" w:firstLine="300"/>
        <w:jc w:val="left"/>
      </w:pPr>
      <w:r>
        <w:rPr>
          <w:color w:val="000000"/>
          <w:spacing w:val="0"/>
          <w:w w:val="100"/>
          <w:position w:val="0"/>
        </w:rPr>
        <w:t>处置境外经营时，将与该境外经营相关的外币财务报表折算差额，自所有者权益项目转入处置当期损益。</w:t>
      </w:r>
    </w:p>
    <w:p>
      <w:pPr>
        <w:pStyle w:val="Style32"/>
        <w:keepNext/>
        <w:keepLines/>
        <w:widowControl w:val="0"/>
        <w:shd w:val="clear" w:color="auto" w:fill="auto"/>
        <w:tabs>
          <w:tab w:pos="474" w:val="left"/>
        </w:tabs>
        <w:bidi w:val="0"/>
        <w:spacing w:before="0" w:after="220" w:line="326"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03"/>
      <w:bookmarkEnd w:id="704"/>
      <w:bookmarkEnd w:id="706"/>
    </w:p>
    <w:p>
      <w:pPr>
        <w:pStyle w:val="Style4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金融工具包括金融资产、金融负债和权益工具。</w:t>
      </w:r>
    </w:p>
    <w:p>
      <w:pPr>
        <w:pStyle w:val="Style47"/>
        <w:keepNext w:val="0"/>
        <w:keepLines w:val="0"/>
        <w:widowControl w:val="0"/>
        <w:shd w:val="clear" w:color="auto" w:fill="auto"/>
        <w:tabs>
          <w:tab w:pos="850" w:val="left"/>
        </w:tabs>
        <w:bidi w:val="0"/>
        <w:spacing w:before="0" w:after="0" w:line="312" w:lineRule="exact"/>
        <w:ind w:left="0" w:right="0" w:firstLine="300"/>
        <w:jc w:val="left"/>
      </w:pPr>
      <w:bookmarkStart w:id="707" w:name="bookmark707"/>
      <w:r>
        <w:rPr>
          <w:rFonts w:ascii="Times New Roman" w:eastAsia="Times New Roman" w:hAnsi="Times New Roman" w:cs="Times New Roman"/>
          <w:b/>
          <w:bCs/>
          <w:color w:val="000000"/>
          <w:spacing w:val="0"/>
          <w:w w:val="100"/>
          <w:position w:val="0"/>
        </w:rPr>
        <w:t>1</w:t>
      </w:r>
      <w:bookmarkEnd w:id="707"/>
      <w:r>
        <w:rPr>
          <w:b/>
          <w:bCs/>
          <w:color w:val="000000"/>
          <w:spacing w:val="0"/>
          <w:w w:val="100"/>
          <w:position w:val="0"/>
        </w:rPr>
        <w:t>、</w:t>
        <w:tab/>
        <w:t>金融工具的分类</w:t>
      </w:r>
    </w:p>
    <w:p>
      <w:pPr>
        <w:pStyle w:val="Style47"/>
        <w:keepNext w:val="0"/>
        <w:keepLines w:val="0"/>
        <w:widowControl w:val="0"/>
        <w:shd w:val="clear" w:color="auto" w:fill="auto"/>
        <w:bidi w:val="0"/>
        <w:spacing w:before="0" w:after="300" w:line="312" w:lineRule="exact"/>
        <w:ind w:left="300" w:right="0" w:firstLine="0"/>
        <w:jc w:val="both"/>
      </w:pPr>
      <w:r>
        <w:rPr>
          <w:color w:val="000000"/>
          <w:spacing w:val="0"/>
          <w:w w:val="100"/>
          <w:position w:val="0"/>
        </w:rPr>
        <w:t>金融资产和金融负债于初始确认时分类为：以公允价值计量且其变动计入当期损益的金融资产或金融负 债，包括交易性金融资产或金融负债和直接指定为以公允价值计量且其变动计入当期损益的金融资产或 金融负债；持有至到期投资；应收款项；可供出售金融资产；其他金融负债等。</w:t>
      </w:r>
    </w:p>
    <w:p>
      <w:pPr>
        <w:pStyle w:val="Style47"/>
        <w:keepNext w:val="0"/>
        <w:keepLines w:val="0"/>
        <w:widowControl w:val="0"/>
        <w:shd w:val="clear" w:color="auto" w:fill="auto"/>
        <w:tabs>
          <w:tab w:pos="850" w:val="left"/>
        </w:tabs>
        <w:bidi w:val="0"/>
        <w:spacing w:before="0" w:after="0" w:line="312" w:lineRule="exact"/>
        <w:ind w:left="300" w:right="0" w:firstLine="0"/>
        <w:jc w:val="both"/>
      </w:pPr>
      <w:bookmarkStart w:id="708" w:name="bookmark708"/>
      <w:r>
        <w:rPr>
          <w:rFonts w:ascii="Times New Roman" w:eastAsia="Times New Roman" w:hAnsi="Times New Roman" w:cs="Times New Roman"/>
          <w:b/>
          <w:bCs/>
          <w:color w:val="000000"/>
          <w:spacing w:val="0"/>
          <w:w w:val="100"/>
          <w:position w:val="0"/>
        </w:rPr>
        <w:t>2</w:t>
      </w:r>
      <w:bookmarkEnd w:id="708"/>
      <w:r>
        <w:rPr>
          <w:b/>
          <w:bCs/>
          <w:color w:val="000000"/>
          <w:spacing w:val="0"/>
          <w:w w:val="100"/>
          <w:position w:val="0"/>
        </w:rPr>
        <w:t>、</w:t>
        <w:tab/>
        <w:t>金融工具的确认依据和计量方法</w:t>
      </w:r>
    </w:p>
    <w:p>
      <w:pPr>
        <w:pStyle w:val="Style47"/>
        <w:keepNext w:val="0"/>
        <w:keepLines w:val="0"/>
        <w:widowControl w:val="0"/>
        <w:shd w:val="clear" w:color="auto" w:fill="auto"/>
        <w:bidi w:val="0"/>
        <w:spacing w:before="0" w:after="300" w:line="312" w:lineRule="exact"/>
        <w:ind w:left="0" w:right="0" w:firstLine="300"/>
        <w:jc w:val="left"/>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）以公允价值计量且其变动计入当期损益的金融资产（金融负债）</w:t>
      </w:r>
    </w:p>
    <w:p>
      <w:pPr>
        <w:pStyle w:val="Style47"/>
        <w:keepNext w:val="0"/>
        <w:keepLines w:val="0"/>
        <w:widowControl w:val="0"/>
        <w:shd w:val="clear" w:color="auto" w:fill="auto"/>
        <w:bidi w:val="0"/>
        <w:spacing w:before="0" w:after="0" w:line="312" w:lineRule="exact"/>
        <w:ind w:left="300" w:right="0" w:firstLine="20"/>
        <w:jc w:val="both"/>
      </w:pPr>
      <w:r>
        <w:rPr>
          <w:color w:val="000000"/>
          <w:spacing w:val="0"/>
          <w:w w:val="100"/>
          <w:position w:val="0"/>
        </w:rPr>
        <w:t>取得时以公允价值（扣除已宣告但尚未发放的现金股利或已到付息期但尚未领取的债券利息）作为初始 确认金额，相关的交易费用计入当期损益。</w:t>
      </w:r>
    </w:p>
    <w:p>
      <w:pPr>
        <w:pStyle w:val="Style47"/>
        <w:keepNext w:val="0"/>
        <w:keepLines w:val="0"/>
        <w:widowControl w:val="0"/>
        <w:shd w:val="clear" w:color="auto" w:fill="auto"/>
        <w:bidi w:val="0"/>
        <w:spacing w:before="0" w:after="0" w:line="312" w:lineRule="exact"/>
        <w:ind w:left="300" w:right="0" w:firstLine="20"/>
        <w:jc w:val="both"/>
      </w:pPr>
      <w:r>
        <w:rPr>
          <w:color w:val="000000"/>
          <w:spacing w:val="0"/>
          <w:w w:val="100"/>
          <w:position w:val="0"/>
        </w:rPr>
        <w:t>持有期间将取得的利息或现金股利确认为投资收益，期末将公允价值变动计入当期损益。</w:t>
      </w:r>
    </w:p>
    <w:p>
      <w:pPr>
        <w:pStyle w:val="Style47"/>
        <w:keepNext w:val="0"/>
        <w:keepLines w:val="0"/>
        <w:widowControl w:val="0"/>
        <w:shd w:val="clear" w:color="auto" w:fill="auto"/>
        <w:bidi w:val="0"/>
        <w:spacing w:before="0" w:after="0" w:line="312" w:lineRule="exact"/>
        <w:ind w:left="300" w:right="0" w:firstLine="20"/>
        <w:jc w:val="both"/>
      </w:pPr>
      <w:r>
        <w:rPr>
          <w:color w:val="000000"/>
          <w:spacing w:val="0"/>
          <w:w w:val="100"/>
          <w:position w:val="0"/>
        </w:rPr>
        <w:t>处置时，其公允价值与初始入账金额之间的差额确认为投资收益，同时调整公允价值变动损益。</w:t>
      </w:r>
    </w:p>
    <w:p>
      <w:pPr>
        <w:pStyle w:val="Style47"/>
        <w:keepNext w:val="0"/>
        <w:keepLines w:val="0"/>
        <w:widowControl w:val="0"/>
        <w:shd w:val="clear" w:color="auto" w:fill="auto"/>
        <w:bidi w:val="0"/>
        <w:spacing w:before="0" w:after="0" w:line="314" w:lineRule="exact"/>
        <w:ind w:left="0" w:right="0" w:firstLine="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p>
    <w:p>
      <w:pPr>
        <w:pStyle w:val="Style47"/>
        <w:keepNext w:val="0"/>
        <w:keepLines w:val="0"/>
        <w:widowControl w:val="0"/>
        <w:shd w:val="clear" w:color="auto" w:fill="auto"/>
        <w:bidi w:val="0"/>
        <w:spacing w:before="0" w:after="0" w:line="314" w:lineRule="exact"/>
        <w:ind w:left="300" w:right="0" w:firstLine="2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 预期存续期间或适用的更短期间内保持不变。</w:t>
      </w:r>
    </w:p>
    <w:p>
      <w:pPr>
        <w:pStyle w:val="Style47"/>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处置时，将所取得价款与该投资账面价值之间的差额计入投资收益。</w:t>
      </w:r>
    </w:p>
    <w:p>
      <w:pPr>
        <w:pStyle w:val="Style47"/>
        <w:keepNext w:val="0"/>
        <w:keepLines w:val="0"/>
        <w:widowControl w:val="0"/>
        <w:shd w:val="clear" w:color="auto" w:fill="auto"/>
        <w:tabs>
          <w:tab w:pos="483" w:val="left"/>
        </w:tabs>
        <w:bidi w:val="0"/>
        <w:spacing w:before="0" w:after="0" w:line="312" w:lineRule="exact"/>
        <w:ind w:left="0" w:right="0" w:firstLine="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47"/>
        <w:keepNext w:val="0"/>
        <w:keepLines w:val="0"/>
        <w:widowControl w:val="0"/>
        <w:shd w:val="clear" w:color="auto" w:fill="auto"/>
        <w:bidi w:val="0"/>
        <w:spacing w:before="0" w:after="0" w:line="312" w:lineRule="exact"/>
        <w:ind w:left="300" w:right="0" w:firstLine="20"/>
        <w:jc w:val="both"/>
      </w:pPr>
      <w:r>
        <w:rPr>
          <w:color w:val="000000"/>
          <w:spacing w:val="0"/>
          <w:w w:val="100"/>
          <w:position w:val="0"/>
        </w:rPr>
        <w:t>公司对外销售商品或提供劳务形成的应收债权，以及公司持有的其他企业的不包括在活跃市场上有报价 的债务工具的债权，包括应收账款、其他应收款等，以向购货方应收的合同或协议价款作为初始确认金 额；具有融资性质的，按其现值进行初始确认。</w:t>
      </w:r>
    </w:p>
    <w:p>
      <w:pPr>
        <w:pStyle w:val="Style47"/>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收回或处置时，将取得的价款与该应收款项账面价值之间的差额计入当期损益。</w:t>
      </w:r>
    </w:p>
    <w:p>
      <w:pPr>
        <w:pStyle w:val="Style47"/>
        <w:keepNext w:val="0"/>
        <w:keepLines w:val="0"/>
        <w:widowControl w:val="0"/>
        <w:shd w:val="clear" w:color="auto" w:fill="auto"/>
        <w:tabs>
          <w:tab w:pos="483" w:val="left"/>
        </w:tabs>
        <w:bidi w:val="0"/>
        <w:spacing w:before="0" w:after="0" w:line="312" w:lineRule="exact"/>
        <w:ind w:left="0" w:right="0" w:firstLine="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47"/>
        <w:keepNext w:val="0"/>
        <w:keepLines w:val="0"/>
        <w:widowControl w:val="0"/>
        <w:shd w:val="clear" w:color="auto" w:fill="auto"/>
        <w:bidi w:val="0"/>
        <w:spacing w:before="0" w:after="0" w:line="312" w:lineRule="exact"/>
        <w:ind w:left="300" w:right="0" w:firstLine="20"/>
        <w:jc w:val="both"/>
      </w:pPr>
      <w:r>
        <w:rPr>
          <w:color w:val="000000"/>
          <w:spacing w:val="0"/>
          <w:w w:val="100"/>
          <w:position w:val="0"/>
        </w:rPr>
        <w:t>取得时按公允价值（扣除已宣告但尚未发放的现金股利或已到付息期但尚未领取的债券利息）和相关交 易费用之和作为初始确认金额。</w:t>
      </w:r>
    </w:p>
    <w:p>
      <w:pPr>
        <w:pStyle w:val="Style47"/>
        <w:keepNext w:val="0"/>
        <w:keepLines w:val="0"/>
        <w:widowControl w:val="0"/>
        <w:shd w:val="clear" w:color="auto" w:fill="auto"/>
        <w:bidi w:val="0"/>
        <w:spacing w:before="0" w:after="0" w:line="312" w:lineRule="exact"/>
        <w:ind w:left="300" w:right="0" w:firstLine="20"/>
        <w:jc w:val="both"/>
      </w:pPr>
      <w:r>
        <w:rPr>
          <w:color w:val="000000"/>
          <w:spacing w:val="0"/>
          <w:w w:val="100"/>
          <w:position w:val="0"/>
        </w:rPr>
        <w:t>持有期间将取得的利息或现金股利确认为投资收益。期末以公允价值计量且将公允价值变动计入其他综 合收益。但是，在活跃市场中没有报价且其公允价值不能可靠计量的权益工具投资，以及与该权益工具 挂钩并须通过交付该权益工具结算的衍生金融资产，按照成本计量。</w:t>
      </w:r>
    </w:p>
    <w:p>
      <w:pPr>
        <w:pStyle w:val="Style47"/>
        <w:keepNext w:val="0"/>
        <w:keepLines w:val="0"/>
        <w:widowControl w:val="0"/>
        <w:shd w:val="clear" w:color="auto" w:fill="auto"/>
        <w:bidi w:val="0"/>
        <w:spacing w:before="0" w:after="0" w:line="312" w:lineRule="exact"/>
        <w:ind w:left="300" w:right="0" w:firstLine="20"/>
        <w:jc w:val="both"/>
      </w:pPr>
      <w:r>
        <w:rPr>
          <w:color w:val="000000"/>
          <w:spacing w:val="0"/>
          <w:w w:val="100"/>
          <w:position w:val="0"/>
        </w:rPr>
        <w:t>处置时，将取得的价款与该金融资产账面价值之间的差额，计入投资损益；同时，将原直接计入其他综 合收益的公允价值变动累计额对应处置部分的金额转出，计入当期损益。</w:t>
      </w:r>
    </w:p>
    <w:p>
      <w:pPr>
        <w:pStyle w:val="Style47"/>
        <w:keepNext w:val="0"/>
        <w:keepLines w:val="0"/>
        <w:widowControl w:val="0"/>
        <w:shd w:val="clear" w:color="auto" w:fill="auto"/>
        <w:bidi w:val="0"/>
        <w:spacing w:before="0" w:after="0" w:line="312" w:lineRule="exact"/>
        <w:ind w:left="0" w:right="0" w:firstLine="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5</w:t>
      </w:r>
      <w:r>
        <w:rPr>
          <w:color w:val="000000"/>
          <w:spacing w:val="0"/>
          <w:w w:val="100"/>
          <w:position w:val="0"/>
        </w:rPr>
        <w:t>）其他金融负债</w:t>
      </w:r>
    </w:p>
    <w:p>
      <w:pPr>
        <w:pStyle w:val="Style47"/>
        <w:keepNext w:val="0"/>
        <w:keepLines w:val="0"/>
        <w:widowControl w:val="0"/>
        <w:shd w:val="clear" w:color="auto" w:fill="auto"/>
        <w:bidi w:val="0"/>
        <w:spacing w:before="0" w:line="312" w:lineRule="exact"/>
        <w:ind w:left="0" w:right="0" w:firstLine="300"/>
        <w:jc w:val="left"/>
      </w:pPr>
      <w:r>
        <w:rPr>
          <w:color w:val="000000"/>
          <w:spacing w:val="0"/>
          <w:w w:val="100"/>
          <w:position w:val="0"/>
        </w:rPr>
        <w:t>按其公允价值和相关交易费用之和作为初始确认金额。采用摊余成本进行后续计量。</w:t>
      </w:r>
    </w:p>
    <w:p>
      <w:pPr>
        <w:pStyle w:val="Style47"/>
        <w:keepNext w:val="0"/>
        <w:keepLines w:val="0"/>
        <w:widowControl w:val="0"/>
        <w:shd w:val="clear" w:color="auto" w:fill="auto"/>
        <w:tabs>
          <w:tab w:pos="414" w:val="left"/>
        </w:tabs>
        <w:bidi w:val="0"/>
        <w:spacing w:before="0" w:after="0" w:line="329" w:lineRule="auto"/>
        <w:ind w:left="0" w:right="0" w:firstLine="0"/>
        <w:jc w:val="both"/>
      </w:pPr>
      <w:bookmarkStart w:id="714" w:name="bookmark714"/>
      <w:r>
        <w:rPr>
          <w:rFonts w:ascii="Times New Roman" w:eastAsia="Times New Roman" w:hAnsi="Times New Roman" w:cs="Times New Roman"/>
          <w:b/>
          <w:bCs/>
          <w:color w:val="000000"/>
          <w:spacing w:val="0"/>
          <w:w w:val="100"/>
          <w:position w:val="0"/>
        </w:rPr>
        <w:t>3</w:t>
      </w:r>
      <w:bookmarkEnd w:id="714"/>
      <w:r>
        <w:rPr>
          <w:b/>
          <w:bCs/>
          <w:color w:val="000000"/>
          <w:spacing w:val="0"/>
          <w:w w:val="100"/>
          <w:position w:val="0"/>
        </w:rPr>
        <w:t>、</w:t>
        <w:tab/>
        <w:t>金融资产转移的确认依据和计量方法</w:t>
      </w:r>
    </w:p>
    <w:p>
      <w:pPr>
        <w:pStyle w:val="Style47"/>
        <w:keepNext w:val="0"/>
        <w:keepLines w:val="0"/>
        <w:widowControl w:val="0"/>
        <w:shd w:val="clear" w:color="auto" w:fill="auto"/>
        <w:bidi w:val="0"/>
        <w:spacing w:before="0" w:after="0" w:line="314" w:lineRule="exact"/>
        <w:ind w:left="220" w:right="0" w:firstLine="0"/>
        <w:jc w:val="both"/>
      </w:pPr>
      <w:r>
        <w:rPr>
          <w:color w:val="000000"/>
          <w:spacing w:val="0"/>
          <w:w w:val="100"/>
          <w:position w:val="0"/>
        </w:rPr>
        <w:t>公司发生金融资产转移时，如已将金融资产所有权上几乎所有的风险和报酬转移给转入方，则终止确认 该金融资产；如保留了金融资产所有权上几乎所有的风险和报酬的，则不终止确认该金融资产。</w:t>
      </w:r>
    </w:p>
    <w:p>
      <w:pPr>
        <w:pStyle w:val="Style47"/>
        <w:keepNext w:val="0"/>
        <w:keepLines w:val="0"/>
        <w:widowControl w:val="0"/>
        <w:shd w:val="clear" w:color="auto" w:fill="auto"/>
        <w:bidi w:val="0"/>
        <w:spacing w:before="0" w:after="0" w:line="314" w:lineRule="exact"/>
        <w:ind w:left="220" w:right="0" w:firstLine="0"/>
        <w:jc w:val="both"/>
      </w:pPr>
      <w:r>
        <w:rPr>
          <w:color w:val="000000"/>
          <w:spacing w:val="0"/>
          <w:w w:val="100"/>
          <w:position w:val="0"/>
        </w:rPr>
        <w:t>在判断金融资产转移是否满足上述金融资产终止确认条件时，采用实质重于形式的原则。公司将金融资 产转移区分为金融资产整体转移和部分转移。金融资产整体转移满足终止确认条件的，将下列两项金额 的差额计入当期损益：</w:t>
      </w:r>
    </w:p>
    <w:p>
      <w:pPr>
        <w:pStyle w:val="Style47"/>
        <w:keepNext w:val="0"/>
        <w:keepLines w:val="0"/>
        <w:widowControl w:val="0"/>
        <w:shd w:val="clear" w:color="auto" w:fill="auto"/>
        <w:tabs>
          <w:tab w:pos="488" w:val="left"/>
        </w:tabs>
        <w:bidi w:val="0"/>
        <w:spacing w:before="0" w:after="0" w:line="314" w:lineRule="exact"/>
        <w:ind w:left="0" w:right="0" w:firstLine="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47"/>
        <w:keepNext w:val="0"/>
        <w:keepLines w:val="0"/>
        <w:widowControl w:val="0"/>
        <w:shd w:val="clear" w:color="auto" w:fill="auto"/>
        <w:tabs>
          <w:tab w:pos="493" w:val="left"/>
        </w:tabs>
        <w:bidi w:val="0"/>
        <w:spacing w:before="0" w:after="280" w:line="314" w:lineRule="exact"/>
        <w:ind w:left="220" w:right="0" w:hanging="22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因转移而收到的对价，与原直接计入所有者权益的公允价值变动累计额（涉及转移的金融资产为可 供出售金融资产的情形）之和。</w:t>
      </w:r>
    </w:p>
    <w:p>
      <w:pPr>
        <w:pStyle w:val="Style47"/>
        <w:keepNext w:val="0"/>
        <w:keepLines w:val="0"/>
        <w:widowControl w:val="0"/>
        <w:shd w:val="clear" w:color="auto" w:fill="auto"/>
        <w:bidi w:val="0"/>
        <w:spacing w:before="0" w:after="0" w:line="322" w:lineRule="exact"/>
        <w:ind w:left="220" w:right="0" w:firstLine="0"/>
        <w:jc w:val="both"/>
      </w:pPr>
      <w:r>
        <w:rPr>
          <w:color w:val="000000"/>
          <w:spacing w:val="0"/>
          <w:w w:val="100"/>
          <w:position w:val="0"/>
        </w:rPr>
        <w:t>金融资产部分转移满足终止确认条件的，将所转移金融资产整体的账面价值，在终止确认部分和未终止 确认部分之间，按照各自的相对公允价值进行分摊，并将下列两项金额的差额计入当期损益：</w:t>
      </w:r>
    </w:p>
    <w:p>
      <w:pPr>
        <w:pStyle w:val="Style47"/>
        <w:keepNext w:val="0"/>
        <w:keepLines w:val="0"/>
        <w:widowControl w:val="0"/>
        <w:shd w:val="clear" w:color="auto" w:fill="auto"/>
        <w:tabs>
          <w:tab w:pos="488" w:val="left"/>
        </w:tabs>
        <w:bidi w:val="0"/>
        <w:spacing w:before="0" w:after="0" w:line="322" w:lineRule="exact"/>
        <w:ind w:left="0" w:right="0" w:firstLine="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47"/>
        <w:keepNext w:val="0"/>
        <w:keepLines w:val="0"/>
        <w:widowControl w:val="0"/>
        <w:shd w:val="clear" w:color="auto" w:fill="auto"/>
        <w:tabs>
          <w:tab w:pos="488" w:val="left"/>
        </w:tabs>
        <w:bidi w:val="0"/>
        <w:spacing w:before="0" w:after="0" w:line="322" w:lineRule="exact"/>
        <w:ind w:left="220" w:right="0" w:hanging="22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终止确认部分的对价，与原直接计入所有者权益的公允价值变动累计额中对应终止确认部分的金额 （涉及转移的金融资产为可供出售金融资产的情形）之和。</w:t>
      </w:r>
    </w:p>
    <w:p>
      <w:pPr>
        <w:pStyle w:val="Style47"/>
        <w:keepNext w:val="0"/>
        <w:keepLines w:val="0"/>
        <w:widowControl w:val="0"/>
        <w:shd w:val="clear" w:color="auto" w:fill="auto"/>
        <w:bidi w:val="0"/>
        <w:spacing w:before="0" w:line="322" w:lineRule="exact"/>
        <w:ind w:left="0" w:right="0" w:firstLine="300"/>
        <w:jc w:val="left"/>
      </w:pPr>
      <w:r>
        <w:rPr>
          <w:color w:val="000000"/>
          <w:spacing w:val="0"/>
          <w:w w:val="100"/>
          <w:position w:val="0"/>
        </w:rPr>
        <w:t>金融资产转移不满足终止确认条件的，继续确认该金融资产，所收到的对价确认为一项金融负债。</w:t>
      </w:r>
    </w:p>
    <w:p>
      <w:pPr>
        <w:pStyle w:val="Style47"/>
        <w:keepNext w:val="0"/>
        <w:keepLines w:val="0"/>
        <w:widowControl w:val="0"/>
        <w:shd w:val="clear" w:color="auto" w:fill="auto"/>
        <w:tabs>
          <w:tab w:pos="414" w:val="left"/>
        </w:tabs>
        <w:bidi w:val="0"/>
        <w:spacing w:before="0" w:after="0" w:line="329" w:lineRule="auto"/>
        <w:ind w:left="0" w:right="0" w:firstLine="0"/>
        <w:jc w:val="both"/>
      </w:pPr>
      <w:bookmarkStart w:id="719" w:name="bookmark719"/>
      <w:r>
        <w:rPr>
          <w:rFonts w:ascii="Times New Roman" w:eastAsia="Times New Roman" w:hAnsi="Times New Roman" w:cs="Times New Roman"/>
          <w:b/>
          <w:bCs/>
          <w:color w:val="000000"/>
          <w:spacing w:val="0"/>
          <w:w w:val="100"/>
          <w:position w:val="0"/>
        </w:rPr>
        <w:t>4</w:t>
      </w:r>
      <w:bookmarkEnd w:id="719"/>
      <w:r>
        <w:rPr>
          <w:b/>
          <w:bCs/>
          <w:color w:val="000000"/>
          <w:spacing w:val="0"/>
          <w:w w:val="100"/>
          <w:position w:val="0"/>
        </w:rPr>
        <w:t>、</w:t>
        <w:tab/>
        <w:t>金融负债终止确认条件</w:t>
      </w:r>
    </w:p>
    <w:p>
      <w:pPr>
        <w:pStyle w:val="Style47"/>
        <w:keepNext w:val="0"/>
        <w:keepLines w:val="0"/>
        <w:widowControl w:val="0"/>
        <w:shd w:val="clear" w:color="auto" w:fill="auto"/>
        <w:bidi w:val="0"/>
        <w:spacing w:before="0" w:after="0" w:line="314" w:lineRule="exact"/>
        <w:ind w:left="0" w:right="0" w:firstLine="220"/>
        <w:jc w:val="both"/>
      </w:pPr>
      <w:r>
        <w:rPr>
          <w:color w:val="000000"/>
          <w:spacing w:val="0"/>
          <w:w w:val="100"/>
          <w:position w:val="0"/>
        </w:rPr>
        <w:t xml:space="preserve">金融负债的现时义务全部或部分已经解除的，则终止确认该金融负债或其一部分；本公司若与债权人签 </w:t>
      </w:r>
      <w:r>
        <w:rPr>
          <w:color w:val="000000"/>
          <w:spacing w:val="0"/>
          <w:w w:val="100"/>
          <w:position w:val="0"/>
        </w:rPr>
        <w:t>定协议，以承担新金融负债方式替换现存金融负债，且新金融负债与现存金融负债的合同条款实质上不同 的，则终止确认现存金融负债，并同时确认新金融负债。</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rPr>
        <w:t>对现存金融负债全部或部分合同条款作出实质性修改的，则终止确认现存金融负债或其一部分，同时将修 改条款后的金融负债确认为一项新金融负债。</w:t>
      </w:r>
    </w:p>
    <w:p>
      <w:pPr>
        <w:pStyle w:val="Style47"/>
        <w:keepNext w:val="0"/>
        <w:keepLines w:val="0"/>
        <w:widowControl w:val="0"/>
        <w:shd w:val="clear" w:color="auto" w:fill="auto"/>
        <w:bidi w:val="0"/>
        <w:spacing w:before="0" w:after="0"/>
        <w:ind w:left="0" w:right="0" w:firstLine="0"/>
        <w:jc w:val="both"/>
      </w:pPr>
      <w:r>
        <w:rPr>
          <w:color w:val="000000"/>
          <w:spacing w:val="0"/>
          <w:w w:val="100"/>
          <w:position w:val="0"/>
        </w:rPr>
        <w:t>金融负债全部或部分终止确认时，终止确认的金融负债账面价值与支付对价（包括转出的非现金资产或承 担的新金融负债）之间的差额，计入当期损益。</w:t>
      </w:r>
    </w:p>
    <w:p>
      <w:pPr>
        <w:pStyle w:val="Style47"/>
        <w:keepNext w:val="0"/>
        <w:keepLines w:val="0"/>
        <w:widowControl w:val="0"/>
        <w:shd w:val="clear" w:color="auto" w:fill="auto"/>
        <w:bidi w:val="0"/>
        <w:spacing w:before="0" w:after="400"/>
        <w:ind w:left="0" w:right="0" w:firstLine="0"/>
        <w:jc w:val="both"/>
      </w:pPr>
      <w:r>
        <w:rPr>
          <w:color w:val="000000"/>
          <w:spacing w:val="0"/>
          <w:w w:val="100"/>
          <w:position w:val="0"/>
        </w:rPr>
        <w:t>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pStyle w:val="Style47"/>
        <w:keepNext w:val="0"/>
        <w:keepLines w:val="0"/>
        <w:widowControl w:val="0"/>
        <w:shd w:val="clear" w:color="auto" w:fill="auto"/>
        <w:tabs>
          <w:tab w:pos="414" w:val="left"/>
        </w:tabs>
        <w:bidi w:val="0"/>
        <w:spacing w:before="0" w:after="0" w:line="329" w:lineRule="auto"/>
        <w:ind w:left="0" w:right="0" w:firstLine="0"/>
        <w:jc w:val="both"/>
      </w:pPr>
      <w:bookmarkStart w:id="720" w:name="bookmark720"/>
      <w:r>
        <w:rPr>
          <w:rFonts w:ascii="Times New Roman" w:eastAsia="Times New Roman" w:hAnsi="Times New Roman" w:cs="Times New Roman"/>
          <w:b/>
          <w:bCs/>
          <w:color w:val="000000"/>
          <w:spacing w:val="0"/>
          <w:w w:val="100"/>
          <w:position w:val="0"/>
        </w:rPr>
        <w:t>5</w:t>
      </w:r>
      <w:bookmarkEnd w:id="720"/>
      <w:r>
        <w:rPr>
          <w:b/>
          <w:bCs/>
          <w:color w:val="000000"/>
          <w:spacing w:val="0"/>
          <w:w w:val="100"/>
          <w:position w:val="0"/>
        </w:rPr>
        <w:t>、</w:t>
        <w:tab/>
        <w:t>金融资产和金融负债的公允价值的确定方法</w:t>
      </w:r>
    </w:p>
    <w:p>
      <w:pPr>
        <w:pStyle w:val="Style47"/>
        <w:keepNext w:val="0"/>
        <w:keepLines w:val="0"/>
        <w:widowControl w:val="0"/>
        <w:shd w:val="clear" w:color="auto" w:fill="auto"/>
        <w:bidi w:val="0"/>
        <w:spacing w:before="0" w:after="400" w:line="316" w:lineRule="exact"/>
        <w:ind w:left="0" w:right="0" w:firstLine="0"/>
        <w:jc w:val="both"/>
      </w:pPr>
      <w:r>
        <w:rPr>
          <w:color w:val="000000"/>
          <w:spacing w:val="0"/>
          <w:w w:val="100"/>
          <w:position w:val="0"/>
        </w:rPr>
        <w:t>存在活跃市场的金融工具，以活跃市场中的报价确定其公允价值。不存在活跃市场的金融工具，采用估值 技术确定其公允价值。在估值时，本公司采用在当前情况下适用并且有足够可利用数据和其他信息支持的 估值技术，选择与市场参与者在相关资产或负债的交易中所考虑的资产或负债特征相一致的输入值，并优 先使用相关可观察输入值。只有在相关可观察输入值无法取得或取得不切实可行的情况下，才使用不可观 察输入值。</w:t>
      </w:r>
    </w:p>
    <w:p>
      <w:pPr>
        <w:pStyle w:val="Style47"/>
        <w:keepNext w:val="0"/>
        <w:keepLines w:val="0"/>
        <w:widowControl w:val="0"/>
        <w:shd w:val="clear" w:color="auto" w:fill="auto"/>
        <w:tabs>
          <w:tab w:pos="414" w:val="left"/>
        </w:tabs>
        <w:bidi w:val="0"/>
        <w:spacing w:before="0" w:after="0" w:line="326" w:lineRule="auto"/>
        <w:ind w:left="0" w:right="0" w:firstLine="0"/>
        <w:jc w:val="both"/>
      </w:pPr>
      <w:bookmarkStart w:id="721" w:name="bookmark721"/>
      <w:r>
        <w:rPr>
          <w:rFonts w:ascii="Times New Roman" w:eastAsia="Times New Roman" w:hAnsi="Times New Roman" w:cs="Times New Roman"/>
          <w:b/>
          <w:bCs/>
          <w:color w:val="000000"/>
          <w:spacing w:val="0"/>
          <w:w w:val="100"/>
          <w:position w:val="0"/>
        </w:rPr>
        <w:t>6</w:t>
      </w:r>
      <w:bookmarkEnd w:id="721"/>
      <w:r>
        <w:rPr>
          <w:b/>
          <w:bCs/>
          <w:color w:val="000000"/>
          <w:spacing w:val="0"/>
          <w:w w:val="100"/>
          <w:position w:val="0"/>
        </w:rPr>
        <w:t>、</w:t>
        <w:tab/>
        <w:t>金融资产（不含应收款项）减值的测试方法及会计处理方法</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除以公允价值计量且其变动计入当期损益的金融资产外，本公司于资产负债表日对金融资产的账面价值进 行检查，如果有客观证据表明某项金融资产发生减值的，计提减值准备。</w:t>
      </w:r>
    </w:p>
    <w:p>
      <w:pPr>
        <w:pStyle w:val="Style47"/>
        <w:keepNext w:val="0"/>
        <w:keepLines w:val="0"/>
        <w:widowControl w:val="0"/>
        <w:shd w:val="clear" w:color="auto" w:fill="auto"/>
        <w:tabs>
          <w:tab w:pos="488" w:val="left"/>
        </w:tabs>
        <w:bidi w:val="0"/>
        <w:spacing w:before="0" w:after="0" w:line="313" w:lineRule="exact"/>
        <w:ind w:left="0" w:right="0" w:firstLine="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可供出售金融资产的减值准备：</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期末如果可供出售金融资产的公允价值发生严重下降，或在综合考虑各种相关因素后，预期这种下降趋势 属于非暂时性的，就认定其已发生减值，将原直接计入所有者权益的公允价值下降形成的累计损失一并转 出，确认减值损失。</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对于已确认减值损失的可供出售债务工具，在随后的会计期间公允价值已上升且客观上与确认原减值损失 确认后发生的事项有关的，原确认的减值损失予以转回，计入当期损益。</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可供出售权益工具投资发生的减值损失，不通过损益转回。</w:t>
      </w:r>
    </w:p>
    <w:p>
      <w:pPr>
        <w:pStyle w:val="Style47"/>
        <w:keepNext w:val="0"/>
        <w:keepLines w:val="0"/>
        <w:widowControl w:val="0"/>
        <w:shd w:val="clear" w:color="auto" w:fill="auto"/>
        <w:tabs>
          <w:tab w:pos="488" w:val="left"/>
        </w:tabs>
        <w:bidi w:val="0"/>
        <w:spacing w:before="0" w:after="0" w:line="313" w:lineRule="exact"/>
        <w:ind w:left="0" w:right="0" w:firstLine="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持有至到期投资的减值准备：</w:t>
      </w:r>
    </w:p>
    <w:p>
      <w:pPr>
        <w:pStyle w:val="Style47"/>
        <w:keepNext w:val="0"/>
        <w:keepLines w:val="0"/>
        <w:widowControl w:val="0"/>
        <w:shd w:val="clear" w:color="auto" w:fill="auto"/>
        <w:bidi w:val="0"/>
        <w:spacing w:before="0" w:after="680" w:line="313" w:lineRule="exact"/>
        <w:ind w:left="0" w:right="0" w:firstLine="0"/>
        <w:jc w:val="both"/>
      </w:pPr>
      <w:r>
        <w:rPr>
          <w:color w:val="000000"/>
          <w:spacing w:val="0"/>
          <w:w w:val="100"/>
          <w:position w:val="0"/>
        </w:rPr>
        <w:t>持有至到期投资减值损失的计量比照应收款项减值损失计量方法处理。</w:t>
      </w:r>
    </w:p>
    <w:p>
      <w:pPr>
        <w:pStyle w:val="Style32"/>
        <w:keepNext/>
        <w:keepLines/>
        <w:widowControl w:val="0"/>
        <w:shd w:val="clear" w:color="auto" w:fill="auto"/>
        <w:bidi w:val="0"/>
        <w:spacing w:before="0" w:after="34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24"/>
      <w:bookmarkEnd w:id="725"/>
      <w:bookmarkEnd w:id="727"/>
    </w:p>
    <w:p>
      <w:pPr>
        <w:pStyle w:val="Style39"/>
        <w:keepNext/>
        <w:keepLines/>
        <w:widowControl w:val="0"/>
        <w:shd w:val="clear" w:color="auto" w:fill="auto"/>
        <w:bidi w:val="0"/>
        <w:spacing w:before="0" w:after="34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28"/>
      <w:bookmarkEnd w:id="729"/>
      <w:bookmarkEnd w:id="731"/>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both"/>
            </w:pPr>
            <w:r>
              <w:rPr>
                <w:color w:val="000000"/>
                <w:spacing w:val="0"/>
                <w:w w:val="100"/>
                <w:position w:val="0"/>
              </w:rPr>
              <w:t>本公司将单项金额大于等于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万元的应收账款其他应收款， 确定为单项金额重大的应收款项。</w:t>
            </w:r>
          </w:p>
        </w:tc>
      </w:tr>
      <w:tr>
        <w:trPr>
          <w:trHeight w:val="228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在资产负债表日，本公司对单项金额重大的应收款项单独进 行减值测试，经测试发生了减值的，按其未来现金流量现值 低于其账面价值的差额，确定减值损失，计提坏账准备；对 单项测试未减值的应收款项，汇同对单项金额非重大的应收 款项，按类似的信用风险特征划分为若干组合，再按这些应 收款项组合在资产负债表日余额的一定比例计算确定减值损 失，计提坏账准备。</w:t>
            </w:r>
          </w:p>
        </w:tc>
      </w:tr>
    </w:tbl>
    <w:p>
      <w:pPr>
        <w:widowControl w:val="0"/>
        <w:spacing w:line="1" w:lineRule="exact"/>
      </w:pPr>
      <w:r>
        <w:br w:type="page"/>
      </w:r>
    </w:p>
    <w:p>
      <w:pPr>
        <w:pStyle w:val="Style16"/>
        <w:keepNext w:val="0"/>
        <w:keepLines w:val="0"/>
        <w:widowControl w:val="0"/>
        <w:shd w:val="clear" w:color="auto" w:fill="auto"/>
        <w:bidi w:val="0"/>
        <w:spacing w:before="0" w:after="0" w:line="240" w:lineRule="auto"/>
        <w:ind w:left="5" w:right="0" w:firstLine="0"/>
        <w:jc w:val="left"/>
        <w:rPr>
          <w:sz w:val="20"/>
          <w:szCs w:val="20"/>
        </w:rPr>
      </w:pPr>
      <w:bookmarkStart w:id="732" w:name="bookmark73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73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合并范围以外款项组合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合并范围内款项组合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59" w:line="1" w:lineRule="exact"/>
      </w:pPr>
    </w:p>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99" w:line="1" w:lineRule="exact"/>
      </w:pPr>
    </w:p>
    <w:p>
      <w:pPr>
        <w:pStyle w:val="Style39"/>
        <w:keepNext/>
        <w:keepLines/>
        <w:widowControl w:val="0"/>
        <w:shd w:val="clear" w:color="auto" w:fill="auto"/>
        <w:bidi w:val="0"/>
        <w:spacing w:before="0" w:after="320" w:line="240" w:lineRule="auto"/>
        <w:ind w:left="0" w:right="0" w:firstLine="0"/>
        <w:jc w:val="both"/>
      </w:pPr>
      <w:bookmarkStart w:id="733" w:name="bookmark733"/>
      <w:bookmarkStart w:id="734" w:name="bookmark734"/>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33"/>
      <w:bookmarkEnd w:id="734"/>
      <w:bookmarkEnd w:id="736"/>
    </w:p>
    <w:tbl>
      <w:tblPr>
        <w:tblOverlap w:val="never"/>
        <w:jc w:val="center"/>
        <w:tblLayout w:type="fixed"/>
      </w:tblPr>
      <w:tblGrid>
        <w:gridCol w:w="4790"/>
        <w:gridCol w:w="4790"/>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在资产负债表日，本公司对单项金额不重大但出现明显减值 迹象的应收款项单独进行减值测试，计提坏账准备</w:t>
            </w:r>
          </w:p>
        </w:tc>
      </w:tr>
    </w:tbl>
    <w:p>
      <w:pPr>
        <w:widowControl w:val="0"/>
        <w:spacing w:after="259" w:line="1" w:lineRule="exact"/>
      </w:pPr>
    </w:p>
    <w:p>
      <w:pPr>
        <w:pStyle w:val="Style32"/>
        <w:keepNext/>
        <w:keepLines/>
        <w:widowControl w:val="0"/>
        <w:shd w:val="clear" w:color="auto" w:fill="auto"/>
        <w:bidi w:val="0"/>
        <w:spacing w:before="0" w:after="320" w:line="313" w:lineRule="exact"/>
        <w:ind w:left="0" w:right="0" w:firstLine="0"/>
        <w:jc w:val="both"/>
      </w:pPr>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37"/>
      <w:bookmarkEnd w:id="738"/>
      <w:bookmarkEnd w:id="739"/>
    </w:p>
    <w:p>
      <w:pPr>
        <w:pStyle w:val="Style32"/>
        <w:keepNext/>
        <w:keepLines/>
        <w:widowControl w:val="0"/>
        <w:shd w:val="clear" w:color="auto" w:fill="auto"/>
        <w:tabs>
          <w:tab w:pos="400" w:val="left"/>
        </w:tabs>
        <w:bidi w:val="0"/>
        <w:spacing w:before="0" w:after="0" w:line="313" w:lineRule="exact"/>
        <w:ind w:left="0" w:right="0" w:firstLine="0"/>
        <w:jc w:val="both"/>
      </w:pPr>
      <w:bookmarkStart w:id="737" w:name="bookmark737"/>
      <w:bookmarkStart w:id="738" w:name="bookmark738"/>
      <w:bookmarkStart w:id="740" w:name="bookmark740"/>
      <w:r>
        <w:rPr>
          <w:rFonts w:ascii="Times New Roman" w:eastAsia="Times New Roman" w:hAnsi="Times New Roman" w:cs="Times New Roman"/>
          <w:color w:val="000000"/>
          <w:spacing w:val="0"/>
          <w:w w:val="100"/>
          <w:position w:val="0"/>
        </w:rPr>
        <w:t>1</w:t>
      </w:r>
      <w:bookmarkEnd w:id="740"/>
      <w:r>
        <w:rPr>
          <w:color w:val="000000"/>
          <w:spacing w:val="0"/>
          <w:w w:val="100"/>
          <w:position w:val="0"/>
        </w:rPr>
        <w:t>、</w:t>
        <w:tab/>
        <w:t>存货的分类</w:t>
      </w:r>
      <w:bookmarkEnd w:id="737"/>
      <w:bookmarkEnd w:id="738"/>
    </w:p>
    <w:p>
      <w:pPr>
        <w:pStyle w:val="Style47"/>
        <w:keepNext w:val="0"/>
        <w:keepLines w:val="0"/>
        <w:widowControl w:val="0"/>
        <w:shd w:val="clear" w:color="auto" w:fill="auto"/>
        <w:bidi w:val="0"/>
        <w:spacing w:before="0" w:after="320" w:line="313" w:lineRule="exact"/>
        <w:ind w:left="0" w:right="0" w:firstLine="0"/>
        <w:jc w:val="both"/>
      </w:pPr>
      <w:r>
        <w:rPr>
          <w:color w:val="000000"/>
          <w:spacing w:val="0"/>
          <w:w w:val="100"/>
          <w:position w:val="0"/>
        </w:rPr>
        <w:t>存货分类为：原材料、周转材料（低值易耗品）、库存商品、在产品、委托加工物资等。</w:t>
      </w:r>
    </w:p>
    <w:p>
      <w:pPr>
        <w:pStyle w:val="Style47"/>
        <w:keepNext w:val="0"/>
        <w:keepLines w:val="0"/>
        <w:widowControl w:val="0"/>
        <w:shd w:val="clear" w:color="auto" w:fill="auto"/>
        <w:tabs>
          <w:tab w:pos="400" w:val="left"/>
        </w:tabs>
        <w:bidi w:val="0"/>
        <w:spacing w:before="0" w:after="0" w:line="312" w:lineRule="exact"/>
        <w:ind w:left="0" w:right="0" w:firstLine="0"/>
        <w:jc w:val="both"/>
      </w:pPr>
      <w:bookmarkStart w:id="741" w:name="bookmark741"/>
      <w:r>
        <w:rPr>
          <w:rFonts w:ascii="Times New Roman" w:eastAsia="Times New Roman" w:hAnsi="Times New Roman" w:cs="Times New Roman"/>
          <w:b/>
          <w:bCs/>
          <w:color w:val="000000"/>
          <w:spacing w:val="0"/>
          <w:w w:val="100"/>
          <w:position w:val="0"/>
        </w:rPr>
        <w:t>2</w:t>
      </w:r>
      <w:bookmarkEnd w:id="741"/>
      <w:r>
        <w:rPr>
          <w:b/>
          <w:bCs/>
          <w:color w:val="000000"/>
          <w:spacing w:val="0"/>
          <w:w w:val="100"/>
          <w:position w:val="0"/>
        </w:rPr>
        <w:t>、</w:t>
        <w:tab/>
        <w:t>发出存货的计价方法</w:t>
      </w:r>
    </w:p>
    <w:p>
      <w:pPr>
        <w:pStyle w:val="Style47"/>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公司存货采用实际成本法核算。公司库存商品销售采用个别计价法。原材料（除克拉钻和带证书的钻石外） 领用发出采用加权平均法进行核算；克拉钻和带证书的采用个别计价法。</w:t>
      </w:r>
    </w:p>
    <w:p>
      <w:pPr>
        <w:pStyle w:val="Style47"/>
        <w:keepNext w:val="0"/>
        <w:keepLines w:val="0"/>
        <w:widowControl w:val="0"/>
        <w:shd w:val="clear" w:color="auto" w:fill="auto"/>
        <w:tabs>
          <w:tab w:pos="400" w:val="left"/>
        </w:tabs>
        <w:bidi w:val="0"/>
        <w:spacing w:before="0" w:after="0" w:line="313" w:lineRule="exact"/>
        <w:ind w:left="0" w:right="0" w:firstLine="0"/>
        <w:jc w:val="both"/>
      </w:pPr>
      <w:bookmarkStart w:id="742" w:name="bookmark742"/>
      <w:r>
        <w:rPr>
          <w:rFonts w:ascii="Times New Roman" w:eastAsia="Times New Roman" w:hAnsi="Times New Roman" w:cs="Times New Roman"/>
          <w:b/>
          <w:bCs/>
          <w:color w:val="000000"/>
          <w:spacing w:val="0"/>
          <w:w w:val="100"/>
          <w:position w:val="0"/>
        </w:rPr>
        <w:t>3</w:t>
      </w:r>
      <w:bookmarkEnd w:id="742"/>
      <w:r>
        <w:rPr>
          <w:b/>
          <w:bCs/>
          <w:color w:val="000000"/>
          <w:spacing w:val="0"/>
          <w:w w:val="100"/>
          <w:position w:val="0"/>
        </w:rPr>
        <w:t>、</w:t>
        <w:tab/>
        <w:t>不同类别存货可变现净值的确定依据</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期末对存货进行全面清查后，按存货的成本与可变现净值孰低提取或调整存货跌价准备。</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产成品、库存商品和用于出售的材料等直接用于出售的商品存货，在正常生产经营过程中，以该存货的估 计售价减去估计的销售费用和相关税费后的金额，确定其可变现净值；需要经过加工的材料存货，在正常 生产经营过程中，以所生产的产成品的估计售价减去至完工时估计将要发生的成本、估计的销售费用和相 关税费后的金额，确定其可变现净值；为执行销售合同或者劳务合同而持有的存货，其可变现净值以合同 价格为基础计算，若持有存货的数量多于销售合同订购数量的，超出部分的存货的可变现净值以一般销售 </w:t>
      </w:r>
      <w:r>
        <w:rPr>
          <w:color w:val="000000"/>
          <w:spacing w:val="0"/>
          <w:w w:val="100"/>
          <w:position w:val="0"/>
        </w:rPr>
        <w:t>价格为基础计算。</w:t>
      </w:r>
    </w:p>
    <w:p>
      <w:pPr>
        <w:pStyle w:val="Style4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期末按照单个存货项目计提存货跌价准备；但对于数量繁多、单价较低的存货，按照存货类别计提存货跌 价准备；与在同一地区生产和销售的产品系列相关、具有相同或类似最终用途或目的，且难以与其他项目 分开计量的存货，则合并计提存货跌价准备。</w:t>
      </w:r>
    </w:p>
    <w:p>
      <w:pPr>
        <w:pStyle w:val="Style47"/>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以前减记存货价值的影响因素已经消失的，减记的金额予以恢复，并在原己计提的存货跌价准备金额内转 回，转回的金额计入当期损益。</w:t>
      </w:r>
    </w:p>
    <w:p>
      <w:pPr>
        <w:pStyle w:val="Style47"/>
        <w:keepNext w:val="0"/>
        <w:keepLines w:val="0"/>
        <w:widowControl w:val="0"/>
        <w:shd w:val="clear" w:color="auto" w:fill="auto"/>
        <w:bidi w:val="0"/>
        <w:spacing w:before="0" w:after="400" w:line="314" w:lineRule="exact"/>
        <w:ind w:left="0" w:right="0" w:firstLine="0"/>
        <w:jc w:val="both"/>
      </w:pPr>
      <w:r>
        <w:rPr>
          <w:color w:val="000000"/>
          <w:spacing w:val="0"/>
          <w:w w:val="100"/>
          <w:position w:val="0"/>
        </w:rPr>
        <w:t>除有明确证据表明资产负债表日市场价格异常外，存货项目的可变现净值以资产负债表日市场价格为基础 确定。</w:t>
      </w:r>
    </w:p>
    <w:p>
      <w:pPr>
        <w:pStyle w:val="Style47"/>
        <w:keepNext w:val="0"/>
        <w:keepLines w:val="0"/>
        <w:widowControl w:val="0"/>
        <w:shd w:val="clear" w:color="auto" w:fill="auto"/>
        <w:tabs>
          <w:tab w:pos="403" w:val="left"/>
        </w:tabs>
        <w:bidi w:val="0"/>
        <w:spacing w:before="0" w:after="0" w:line="329" w:lineRule="auto"/>
        <w:ind w:left="0" w:right="0" w:firstLine="0"/>
        <w:jc w:val="both"/>
      </w:pPr>
      <w:bookmarkStart w:id="743" w:name="bookmark743"/>
      <w:r>
        <w:rPr>
          <w:rFonts w:ascii="Times New Roman" w:eastAsia="Times New Roman" w:hAnsi="Times New Roman" w:cs="Times New Roman"/>
          <w:b/>
          <w:bCs/>
          <w:color w:val="000000"/>
          <w:spacing w:val="0"/>
          <w:w w:val="100"/>
          <w:position w:val="0"/>
        </w:rPr>
        <w:t>4</w:t>
      </w:r>
      <w:bookmarkEnd w:id="743"/>
      <w:r>
        <w:rPr>
          <w:b/>
          <w:bCs/>
          <w:color w:val="000000"/>
          <w:spacing w:val="0"/>
          <w:w w:val="100"/>
          <w:position w:val="0"/>
        </w:rPr>
        <w:t>、</w:t>
        <w:tab/>
        <w:t>存货的盘存制度</w:t>
      </w:r>
    </w:p>
    <w:p>
      <w:pPr>
        <w:pStyle w:val="Style47"/>
        <w:keepNext w:val="0"/>
        <w:keepLines w:val="0"/>
        <w:widowControl w:val="0"/>
        <w:shd w:val="clear" w:color="auto" w:fill="auto"/>
        <w:bidi w:val="0"/>
        <w:spacing w:before="0" w:after="400" w:line="314" w:lineRule="exact"/>
        <w:ind w:left="0" w:right="0" w:firstLine="0"/>
        <w:jc w:val="both"/>
      </w:pPr>
      <w:r>
        <w:rPr>
          <w:color w:val="000000"/>
          <w:spacing w:val="0"/>
          <w:w w:val="100"/>
          <w:position w:val="0"/>
        </w:rPr>
        <w:t>采用永续盘存制，定期进行盘点。</w:t>
      </w:r>
    </w:p>
    <w:p>
      <w:pPr>
        <w:pStyle w:val="Style47"/>
        <w:keepNext w:val="0"/>
        <w:keepLines w:val="0"/>
        <w:widowControl w:val="0"/>
        <w:shd w:val="clear" w:color="auto" w:fill="auto"/>
        <w:tabs>
          <w:tab w:pos="403" w:val="left"/>
        </w:tabs>
        <w:bidi w:val="0"/>
        <w:spacing w:before="0" w:after="0" w:line="329" w:lineRule="auto"/>
        <w:ind w:left="0" w:right="0" w:firstLine="0"/>
        <w:jc w:val="both"/>
      </w:pPr>
      <w:bookmarkStart w:id="744" w:name="bookmark744"/>
      <w:r>
        <w:rPr>
          <w:rFonts w:ascii="Times New Roman" w:eastAsia="Times New Roman" w:hAnsi="Times New Roman" w:cs="Times New Roman"/>
          <w:b/>
          <w:bCs/>
          <w:color w:val="000000"/>
          <w:spacing w:val="0"/>
          <w:w w:val="100"/>
          <w:position w:val="0"/>
        </w:rPr>
        <w:t>5</w:t>
      </w:r>
      <w:bookmarkEnd w:id="744"/>
      <w:r>
        <w:rPr>
          <w:b/>
          <w:bCs/>
          <w:color w:val="000000"/>
          <w:spacing w:val="0"/>
          <w:w w:val="100"/>
          <w:position w:val="0"/>
        </w:rPr>
        <w:t>、</w:t>
        <w:tab/>
        <w:t>低值易耗品和包装物的摊销方法</w:t>
      </w:r>
    </w:p>
    <w:p>
      <w:pPr>
        <w:pStyle w:val="Style47"/>
        <w:keepNext w:val="0"/>
        <w:keepLines w:val="0"/>
        <w:widowControl w:val="0"/>
        <w:shd w:val="clear" w:color="auto" w:fill="auto"/>
        <w:bidi w:val="0"/>
        <w:spacing w:before="0" w:after="600" w:line="314" w:lineRule="exact"/>
        <w:ind w:left="0" w:right="0" w:firstLine="0"/>
        <w:jc w:val="both"/>
      </w:pPr>
      <w:r>
        <w:rPr>
          <w:color w:val="000000"/>
          <w:spacing w:val="0"/>
          <w:w w:val="100"/>
          <w:position w:val="0"/>
        </w:rPr>
        <w:t>周转材料（低值易耗品）采用一次转销法。</w:t>
      </w:r>
    </w:p>
    <w:p>
      <w:pPr>
        <w:pStyle w:val="Style32"/>
        <w:keepNext/>
        <w:keepLines/>
        <w:widowControl w:val="0"/>
        <w:shd w:val="clear" w:color="auto" w:fill="auto"/>
        <w:tabs>
          <w:tab w:pos="474" w:val="left"/>
        </w:tabs>
        <w:bidi w:val="0"/>
        <w:spacing w:before="0" w:after="400" w:line="312" w:lineRule="exact"/>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bookmarkEnd w:id="747"/>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45"/>
      <w:bookmarkEnd w:id="746"/>
      <w:bookmarkEnd w:id="748"/>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4" w:val="left"/>
        </w:tabs>
        <w:bidi w:val="0"/>
        <w:spacing w:before="0" w:after="300" w:line="312" w:lineRule="exact"/>
        <w:ind w:left="0" w:right="0" w:firstLine="0"/>
        <w:jc w:val="both"/>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w:t>
      </w:r>
      <w:bookmarkEnd w:id="751"/>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49"/>
      <w:bookmarkEnd w:id="750"/>
      <w:bookmarkEnd w:id="752"/>
    </w:p>
    <w:p>
      <w:pPr>
        <w:pStyle w:val="Style32"/>
        <w:keepNext/>
        <w:keepLines/>
        <w:widowControl w:val="0"/>
        <w:shd w:val="clear" w:color="auto" w:fill="auto"/>
        <w:tabs>
          <w:tab w:pos="859" w:val="left"/>
        </w:tabs>
        <w:bidi w:val="0"/>
        <w:spacing w:before="0" w:after="0" w:line="310" w:lineRule="exact"/>
        <w:ind w:left="0" w:right="0" w:firstLine="240"/>
        <w:jc w:val="left"/>
      </w:pPr>
      <w:bookmarkStart w:id="749" w:name="bookmark749"/>
      <w:bookmarkStart w:id="750" w:name="bookmark750"/>
      <w:bookmarkStart w:id="753" w:name="bookmark753"/>
      <w:r>
        <w:rPr>
          <w:rFonts w:ascii="Times New Roman" w:eastAsia="Times New Roman" w:hAnsi="Times New Roman" w:cs="Times New Roman"/>
          <w:color w:val="000000"/>
          <w:spacing w:val="0"/>
          <w:w w:val="100"/>
          <w:position w:val="0"/>
        </w:rPr>
        <w:t>1</w:t>
      </w:r>
      <w:bookmarkEnd w:id="753"/>
      <w:r>
        <w:rPr>
          <w:color w:val="000000"/>
          <w:spacing w:val="0"/>
          <w:w w:val="100"/>
          <w:position w:val="0"/>
        </w:rPr>
        <w:t>、</w:t>
        <w:tab/>
        <w:t>共同控制、重大影响的判断标准</w:t>
      </w:r>
      <w:bookmarkEnd w:id="749"/>
      <w:bookmarkEnd w:id="750"/>
    </w:p>
    <w:p>
      <w:pPr>
        <w:pStyle w:val="Style4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共同控制，是指按照相关约定对某项安排所共有的控制，并且该安排的相关活动必须经过分享控制权的参 与方一致同意后才能决策。本公司与其他合营方一同对被投资单位实施共同控制且对被投资单位净资产享 有权利的，被投资单位为本公司的合营企业。</w:t>
      </w:r>
    </w:p>
    <w:p>
      <w:pPr>
        <w:pStyle w:val="Style47"/>
        <w:keepNext w:val="0"/>
        <w:keepLines w:val="0"/>
        <w:widowControl w:val="0"/>
        <w:shd w:val="clear" w:color="auto" w:fill="auto"/>
        <w:bidi w:val="0"/>
        <w:spacing w:before="0" w:after="300" w:line="310" w:lineRule="exact"/>
        <w:ind w:left="0" w:right="0" w:firstLine="0"/>
        <w:jc w:val="both"/>
      </w:pPr>
      <w:r>
        <w:rPr>
          <w:color w:val="000000"/>
          <w:spacing w:val="0"/>
          <w:w w:val="100"/>
          <w:position w:val="0"/>
        </w:rPr>
        <w:t>重大影响，是指对一个企业的财务和经营决策有参与决策的权力，但并不能够控制或者与其他方一起共同 控制这些政策的制定。本公司能够对被投资单位施加重大影响的，被投资单位为本公司联营企业。</w:t>
      </w:r>
    </w:p>
    <w:p>
      <w:pPr>
        <w:pStyle w:val="Style47"/>
        <w:keepNext w:val="0"/>
        <w:keepLines w:val="0"/>
        <w:widowControl w:val="0"/>
        <w:shd w:val="clear" w:color="auto" w:fill="auto"/>
        <w:bidi w:val="0"/>
        <w:spacing w:before="0" w:after="0" w:line="312" w:lineRule="exact"/>
        <w:ind w:left="0" w:right="0" w:firstLine="0"/>
        <w:jc w:val="both"/>
      </w:pPr>
      <w:bookmarkStart w:id="754" w:name="bookmark754"/>
      <w:r>
        <w:rPr>
          <w:rFonts w:ascii="Times New Roman" w:eastAsia="Times New Roman" w:hAnsi="Times New Roman" w:cs="Times New Roman"/>
          <w:b/>
          <w:bCs/>
          <w:color w:val="000000"/>
          <w:spacing w:val="0"/>
          <w:w w:val="100"/>
          <w:position w:val="0"/>
        </w:rPr>
        <w:t>2</w:t>
      </w:r>
      <w:bookmarkEnd w:id="754"/>
      <w:r>
        <w:rPr>
          <w:b/>
          <w:bCs/>
          <w:color w:val="000000"/>
          <w:spacing w:val="0"/>
          <w:w w:val="100"/>
          <w:position w:val="0"/>
        </w:rPr>
        <w:t>、初始投资成本的确定</w:t>
      </w:r>
    </w:p>
    <w:p>
      <w:pPr>
        <w:pStyle w:val="Style47"/>
        <w:keepNext w:val="0"/>
        <w:keepLines w:val="0"/>
        <w:widowControl w:val="0"/>
        <w:shd w:val="clear" w:color="auto" w:fill="auto"/>
        <w:tabs>
          <w:tab w:pos="488" w:val="left"/>
        </w:tabs>
        <w:bidi w:val="0"/>
        <w:spacing w:before="0" w:after="0" w:line="312" w:lineRule="exact"/>
        <w:ind w:left="0" w:right="0" w:firstLine="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同一控制下的企业合并：公司以支付现金、转让非现金资产或承担债务方式以及以发行权益性证券作为合 并对价的，在合并日按照取得被合并方所有者权益在最终控制方合并财务报表中的账面价值的份额作为长 期股权投资的初始投资成本。因追加投资等原因能够对同一控制下的被投资单位实施控制的，在合并日根 据合并后应享有被合并方净资产在最终控制方合并财务报表中的账面价值的份额，确定长期股权投资的初 始投资成本。合并日长期股权投资的初始投资成本，与达到合并前的长期股权投资账面价值加上合并日进 一步取得股份新支付对价的账面价值之和的差额，调整股本溢价，股本溢价不足冲减的，冲减留存收益。 非同一控制下的企业合并：公司按照购买日确定的合并成本作为长期股权投资的初始投资成本。因追加投 资等原因能够对非同一控制下的被投资单位实施控制的，按照原持有的股权投资账面价值加上新增投资成 本之和，作为改按成本法核算的初始投资成本。</w:t>
      </w:r>
    </w:p>
    <w:p>
      <w:pPr>
        <w:pStyle w:val="Style47"/>
        <w:keepNext w:val="0"/>
        <w:keepLines w:val="0"/>
        <w:widowControl w:val="0"/>
        <w:shd w:val="clear" w:color="auto" w:fill="auto"/>
        <w:tabs>
          <w:tab w:pos="488" w:val="left"/>
        </w:tabs>
        <w:bidi w:val="0"/>
        <w:spacing w:before="0" w:after="0" w:line="312" w:lineRule="exact"/>
        <w:ind w:left="0" w:right="0" w:firstLine="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在非货币性资产交换具备商业实质和换入资产或换出资产的公允价值能够可靠计量的前提下，非货币性资 </w:t>
      </w:r>
      <w:r>
        <w:rPr>
          <w:color w:val="000000"/>
          <w:spacing w:val="0"/>
          <w:w w:val="100"/>
          <w:position w:val="0"/>
        </w:rPr>
        <w:t>产交换换入的长期股权投资以换出资产的公允价值和应支付的相关税费确定其初始投资成本，除非有确凿 证据表明换入资产的公允价值更加可靠；不满足上述前提的非货币性资产交换，以换出资产的账面价值和 应支付的相关税费作为换入长期股权投资的初始投资成本。</w:t>
      </w:r>
    </w:p>
    <w:p>
      <w:pPr>
        <w:pStyle w:val="Style47"/>
        <w:keepNext w:val="0"/>
        <w:keepLines w:val="0"/>
        <w:widowControl w:val="0"/>
        <w:shd w:val="clear" w:color="auto" w:fill="auto"/>
        <w:bidi w:val="0"/>
        <w:spacing w:before="0" w:line="312" w:lineRule="exact"/>
        <w:ind w:left="0" w:right="0" w:firstLine="0"/>
        <w:jc w:val="both"/>
      </w:pPr>
      <w:r>
        <w:rPr>
          <w:color w:val="000000"/>
          <w:spacing w:val="0"/>
          <w:w w:val="100"/>
          <w:position w:val="0"/>
        </w:rPr>
        <w:t>通过债务重组取得的长期股权投资，其初始投资成本按照公允价值为基础确定。</w:t>
      </w:r>
    </w:p>
    <w:p>
      <w:pPr>
        <w:pStyle w:val="Style47"/>
        <w:keepNext w:val="0"/>
        <w:keepLines w:val="0"/>
        <w:widowControl w:val="0"/>
        <w:shd w:val="clear" w:color="auto" w:fill="auto"/>
        <w:bidi w:val="0"/>
        <w:spacing w:before="0" w:after="0" w:line="326" w:lineRule="auto"/>
        <w:ind w:left="0" w:right="0" w:firstLine="0"/>
        <w:jc w:val="both"/>
      </w:pPr>
      <w:bookmarkStart w:id="757" w:name="bookmark757"/>
      <w:r>
        <w:rPr>
          <w:rFonts w:ascii="Times New Roman" w:eastAsia="Times New Roman" w:hAnsi="Times New Roman" w:cs="Times New Roman"/>
          <w:b/>
          <w:bCs/>
          <w:color w:val="000000"/>
          <w:spacing w:val="0"/>
          <w:w w:val="100"/>
          <w:position w:val="0"/>
        </w:rPr>
        <w:t>3</w:t>
      </w:r>
      <w:bookmarkEnd w:id="757"/>
      <w:r>
        <w:rPr>
          <w:b/>
          <w:bCs/>
          <w:color w:val="000000"/>
          <w:spacing w:val="0"/>
          <w:w w:val="100"/>
          <w:position w:val="0"/>
        </w:rPr>
        <w:t>、后续计量及损益确认方法</w:t>
      </w:r>
    </w:p>
    <w:p>
      <w:pPr>
        <w:pStyle w:val="Style47"/>
        <w:keepNext w:val="0"/>
        <w:keepLines w:val="0"/>
        <w:widowControl w:val="0"/>
        <w:shd w:val="clear" w:color="auto" w:fill="auto"/>
        <w:tabs>
          <w:tab w:pos="430" w:val="left"/>
        </w:tabs>
        <w:bidi w:val="0"/>
        <w:spacing w:before="0" w:after="0" w:line="313" w:lineRule="exact"/>
        <w:ind w:left="0" w:right="0" w:firstLine="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公司对子公司的长期股权投资，采用成本法核算。除取得投资时实际支付的价款或对价中包含的已宣告但 尚未发放的现金股利或利润外，公司按照享有被投资单位宣告发放的现金股利或利润确认当期投资收益。</w:t>
      </w:r>
    </w:p>
    <w:p>
      <w:pPr>
        <w:pStyle w:val="Style47"/>
        <w:keepNext w:val="0"/>
        <w:keepLines w:val="0"/>
        <w:widowControl w:val="0"/>
        <w:shd w:val="clear" w:color="auto" w:fill="auto"/>
        <w:tabs>
          <w:tab w:pos="430" w:val="left"/>
        </w:tabs>
        <w:bidi w:val="0"/>
        <w:spacing w:before="0" w:after="0" w:line="313" w:lineRule="exact"/>
        <w:ind w:left="0" w:right="0" w:firstLine="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对联营企业和合营企业的长期股权投资，采用权益法核算。初始投资成本大于投资时应享有被投资单位可 辨认净资产公允价值份额的差额，不调整长期股权投资的初始投资成本；初始投资成本小于投资时应享有 被投资单位可辨认净资产公允价值份额的差额，计入当期损益。</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公司按照应享有或应分担的被投资单位实现的净损益和其他综合收益的份额，分别确认投资收益和其他综 合收益，同时调整长期股权投资的账面价值；按照被投资单位宣告分派的利润或现金股利计算应享有的部 分，相应减少长期股权投资的账面价值；对于被投资单位除净损益、其他综合收益和利润分配以外所有者 权益的其他变动，调整长期股权投资的账面价值并计入所有者权益。</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在确认应享有被投资单位净损益的份额时，以取得投资时被投资单位可辨认净资产的公允价值为基础，并 按照公司的会计政策及会计期间，对被投资单位的净利润进行调整后确认。在持有投资期间，被投资单位 编制合并财务报表的，以合并财务报表中的净利润、其他综合收益和其他所有者权益变动中归属于被投资 单位的金额为基础进行核算。</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公司与联营企业、合营企业之间发生的未实现内部交易损益按照应享有的比例计算归属于公司的部分，予 以抵销，在此基础上确认投资收益。与被投资单位发生的未实现内部交易损失，属于资产减值损失的，全 额确认。公司与联营企业、合营企业之间发生投出或出售资产的交易，该资产构成业务的，按照本附注四 （五）、（六）披露的相关政策进行会计处理。</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在公司确认应分担被投资单位发生的亏损时，按照以下顺序进行处理：首先，冲减长期股权投资的账面价 值。其次，长期股权投资的账面价值不足以冲减的，以其他实质上构成对被投资单位净投资的长期权益账 面价值为限继续确认投资损失，冲减长期应收项目等的账面价值。最后，经过上述处理，按照投资合同或 协议约定企业仍承担额外义务的，按预计承担的义务确认预计负债，计入当期投资损失。</w:t>
      </w:r>
    </w:p>
    <w:p>
      <w:pPr>
        <w:pStyle w:val="Style47"/>
        <w:keepNext w:val="0"/>
        <w:keepLines w:val="0"/>
        <w:widowControl w:val="0"/>
        <w:shd w:val="clear" w:color="auto" w:fill="auto"/>
        <w:tabs>
          <w:tab w:pos="430" w:val="left"/>
        </w:tabs>
        <w:bidi w:val="0"/>
        <w:spacing w:before="0" w:after="0" w:line="313" w:lineRule="exact"/>
        <w:ind w:left="0" w:right="0" w:firstLine="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处置长期股权投资，其账面价值与实际取得价款的差额，计入当期损益。</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采用权益法核算的长期股权投资，在处置该项投资时，采用与被投资单位直接处置相关资产或负债相同的 基础，按相应比例对原计入其他综合收益的部分进行会计处理。因被投资单位除净损益、其他综合收益和 利润分配以外的其他所有者权益变动而确认的所有者权益，按比例结转入当期损益，由于被投资方重新计 量设定受益计划净负债或净资产变动而产生的其他综合收益除外。</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因处置部分股权投资等原因丧失了对被投资单位的共同控制或重大影响的，处置后的剩余股权改按金融工 具确认和计量准则核算，其在丧失共同控制或重大影响之日的公允价值与账面价值之间的差额计入当期损 益。原股权投资因采用权益法核算而确认的其他综合收益，在终止采用权益法核算时采用与被投资单位直 接处置相关资产或负债相同的基础进行会计处理。因被投资方除净损益、其他综合收益和利润分配以外的 其他所有者权益变动而确认的所有者权益，在终止采用权益法核算时全部转入当期损益。</w:t>
      </w:r>
    </w:p>
    <w:p>
      <w:pPr>
        <w:pStyle w:val="Style47"/>
        <w:keepNext w:val="0"/>
        <w:keepLines w:val="0"/>
        <w:widowControl w:val="0"/>
        <w:shd w:val="clear" w:color="auto" w:fill="auto"/>
        <w:bidi w:val="0"/>
        <w:spacing w:before="0" w:after="40" w:line="313" w:lineRule="exact"/>
        <w:ind w:left="0" w:right="0" w:firstLine="0"/>
        <w:jc w:val="both"/>
      </w:pPr>
      <w:r>
        <w:rPr>
          <w:color w:val="000000"/>
          <w:spacing w:val="0"/>
          <w:w w:val="100"/>
          <w:position w:val="0"/>
        </w:rPr>
        <w:t xml:space="preserve">因处置部分股权投资等原因丧失了对被投资单位控制权的，在编制个别财务报表时，处置后的剩余股权能 够对被投资单位实施共同控制或重大影响的，改按权益法核算，并对该剩余股权视同自取得时即采用权益 法核算进行调整；处置后的剩余股权不能对被投资单位实施共同控制或施加重大影响的，改按金融工具确 认和计量准则的有关规定进行会计处理，其在丧失控制之日的公允价值与账面价值间的差额计入当期损 </w:t>
      </w:r>
      <w:r>
        <w:rPr>
          <w:color w:val="000000"/>
          <w:spacing w:val="0"/>
          <w:w w:val="100"/>
          <w:position w:val="0"/>
        </w:rPr>
        <w:t>益。</w:t>
      </w:r>
    </w:p>
    <w:p>
      <w:pPr>
        <w:pStyle w:val="Style47"/>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处置的股权是因追加投资等原因通过企业合并取得的，在编制个别财务报表时，处置后的剩余股权采用成 本法或权益法核算的，购买日之前持有的股权投资因采用权益法核算而确认的其他综合收益和其他所有者 权益按比例结转；处置后的剩余股权改按金融工具确认和计量准则进行会计处理的，其他综合收益和其他 所有者权益全部结转。</w:t>
      </w:r>
    </w:p>
    <w:p>
      <w:pPr>
        <w:pStyle w:val="Style32"/>
        <w:keepNext/>
        <w:keepLines/>
        <w:widowControl w:val="0"/>
        <w:shd w:val="clear" w:color="auto" w:fill="auto"/>
        <w:tabs>
          <w:tab w:pos="474" w:val="left"/>
        </w:tabs>
        <w:bidi w:val="0"/>
        <w:spacing w:before="0" w:after="28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61"/>
      <w:bookmarkEnd w:id="762"/>
      <w:bookmarkEnd w:id="764"/>
    </w:p>
    <w:p>
      <w:pPr>
        <w:pStyle w:val="Style28"/>
        <w:keepNext w:val="0"/>
        <w:keepLines w:val="0"/>
        <w:widowControl w:val="0"/>
        <w:shd w:val="clear" w:color="auto" w:fill="auto"/>
        <w:bidi w:val="0"/>
        <w:spacing w:before="0" w:after="40" w:line="302" w:lineRule="exact"/>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360" w:line="302"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3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65"/>
      <w:bookmarkEnd w:id="766"/>
      <w:bookmarkEnd w:id="768"/>
    </w:p>
    <w:p>
      <w:pPr>
        <w:pStyle w:val="Style39"/>
        <w:keepNext/>
        <w:keepLines/>
        <w:widowControl w:val="0"/>
        <w:shd w:val="clear" w:color="auto" w:fill="auto"/>
        <w:bidi w:val="0"/>
        <w:spacing w:before="0" w:after="28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69"/>
      <w:bookmarkEnd w:id="770"/>
      <w:bookmarkEnd w:id="772"/>
    </w:p>
    <w:p>
      <w:pPr>
        <w:pStyle w:val="Style28"/>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9"/>
        <w:keepNext/>
        <w:keepLines/>
        <w:widowControl w:val="0"/>
        <w:shd w:val="clear" w:color="auto" w:fill="auto"/>
        <w:bidi w:val="0"/>
        <w:spacing w:before="0" w:after="36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w:t>
      </w:r>
      <w:bookmarkEnd w:id="77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73"/>
      <w:bookmarkEnd w:id="774"/>
      <w:bookmarkEnd w:id="776"/>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4.5-2.25</w:t>
            </w:r>
          </w:p>
        </w:tc>
      </w:tr>
    </w:tbl>
    <w:p>
      <w:pPr>
        <w:widowControl w:val="0"/>
        <w:spacing w:after="279" w:line="1" w:lineRule="exact"/>
      </w:pPr>
    </w:p>
    <w:p>
      <w:pPr>
        <w:pStyle w:val="Style39"/>
        <w:keepNext/>
        <w:keepLines/>
        <w:widowControl w:val="0"/>
        <w:shd w:val="clear" w:color="auto" w:fill="auto"/>
        <w:bidi w:val="0"/>
        <w:spacing w:before="0" w:after="280" w:line="312" w:lineRule="exact"/>
        <w:ind w:left="0" w:right="0" w:firstLine="0"/>
        <w:jc w:val="left"/>
      </w:pPr>
      <w:bookmarkStart w:id="777" w:name="bookmark777"/>
      <w:bookmarkStart w:id="778" w:name="bookmark778"/>
      <w:bookmarkStart w:id="779" w:name="bookmark779"/>
      <w:bookmarkStart w:id="780" w:name="bookmark780"/>
      <w:r>
        <w:rPr>
          <w:color w:val="000000"/>
          <w:spacing w:val="0"/>
          <w:w w:val="100"/>
          <w:position w:val="0"/>
        </w:rPr>
        <w:t>（</w:t>
      </w:r>
      <w:bookmarkEnd w:id="77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77"/>
      <w:bookmarkEnd w:id="778"/>
      <w:bookmarkEnd w:id="780"/>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）租赁期满后租赁资产的所有权归 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）租赁期占所租赁资产 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w:t>
      </w:r>
    </w:p>
    <w:p>
      <w:pPr>
        <w:pStyle w:val="Style47"/>
        <w:keepNext w:val="0"/>
        <w:keepLines w:val="0"/>
        <w:widowControl w:val="0"/>
        <w:shd w:val="clear" w:color="auto" w:fill="auto"/>
        <w:bidi w:val="0"/>
        <w:spacing w:before="0" w:after="280" w:line="312" w:lineRule="exact"/>
        <w:ind w:left="0" w:right="0" w:firstLine="0"/>
        <w:jc w:val="left"/>
      </w:pPr>
      <w:bookmarkStart w:id="781" w:name="bookmark781"/>
      <w:r>
        <w:rPr>
          <w:rFonts w:ascii="Times New Roman" w:eastAsia="Times New Roman" w:hAnsi="Times New Roman" w:cs="Times New Roman"/>
          <w:b/>
          <w:bCs/>
          <w:color w:val="000000"/>
          <w:spacing w:val="0"/>
          <w:w w:val="100"/>
          <w:position w:val="0"/>
        </w:rPr>
        <w:t>1</w:t>
      </w:r>
      <w:bookmarkEnd w:id="781"/>
      <w:r>
        <w:rPr>
          <w:rFonts w:ascii="Times New Roman" w:eastAsia="Times New Roman" w:hAnsi="Times New Roman" w:cs="Times New Roman"/>
          <w:b/>
          <w:bCs/>
          <w:color w:val="000000"/>
          <w:spacing w:val="0"/>
          <w:w w:val="100"/>
          <w:position w:val="0"/>
        </w:rPr>
        <w:t>7</w:t>
      </w:r>
      <w:r>
        <w:rPr>
          <w:b/>
          <w:bCs/>
          <w:color w:val="000000"/>
          <w:spacing w:val="0"/>
          <w:w w:val="100"/>
          <w:position w:val="0"/>
        </w:rPr>
        <w:t>、在建工程</w:t>
      </w:r>
    </w:p>
    <w:p>
      <w:pPr>
        <w:pStyle w:val="Style47"/>
        <w:keepNext w:val="0"/>
        <w:keepLines w:val="0"/>
        <w:widowControl w:val="0"/>
        <w:numPr>
          <w:ilvl w:val="0"/>
          <w:numId w:val="15"/>
        </w:numPr>
        <w:shd w:val="clear" w:color="auto" w:fill="auto"/>
        <w:tabs>
          <w:tab w:pos="325" w:val="left"/>
        </w:tabs>
        <w:bidi w:val="0"/>
        <w:spacing w:before="0" w:after="0" w:line="312" w:lineRule="exact"/>
        <w:ind w:left="0" w:right="0" w:firstLine="0"/>
        <w:jc w:val="left"/>
      </w:pPr>
      <w:bookmarkStart w:id="782" w:name="bookmark782"/>
      <w:bookmarkEnd w:id="782"/>
      <w:r>
        <w:rPr>
          <w:b/>
          <w:bCs/>
          <w:color w:val="000000"/>
          <w:spacing w:val="0"/>
          <w:w w:val="100"/>
          <w:position w:val="0"/>
        </w:rPr>
        <w:t>在建工程的类别</w:t>
      </w:r>
    </w:p>
    <w:p>
      <w:pPr>
        <w:pStyle w:val="Style47"/>
        <w:keepNext w:val="0"/>
        <w:keepLines w:val="0"/>
        <w:widowControl w:val="0"/>
        <w:shd w:val="clear" w:color="auto" w:fill="auto"/>
        <w:bidi w:val="0"/>
        <w:spacing w:before="0" w:after="280" w:line="312" w:lineRule="exact"/>
        <w:ind w:left="0" w:right="0" w:firstLine="0"/>
        <w:jc w:val="left"/>
      </w:pPr>
      <w:bookmarkStart w:id="783" w:name="bookmark783"/>
      <w:r>
        <w:rPr>
          <w:color w:val="000000"/>
          <w:spacing w:val="0"/>
          <w:w w:val="100"/>
          <w:position w:val="0"/>
        </w:rPr>
        <w:t>在建工程以立项项目分类核算。</w:t>
      </w:r>
      <w:bookmarkEnd w:id="783"/>
    </w:p>
    <w:p>
      <w:pPr>
        <w:pStyle w:val="Style47"/>
        <w:keepNext w:val="0"/>
        <w:keepLines w:val="0"/>
        <w:widowControl w:val="0"/>
        <w:shd w:val="clear" w:color="auto" w:fill="auto"/>
        <w:tabs>
          <w:tab w:pos="406" w:val="left"/>
        </w:tabs>
        <w:bidi w:val="0"/>
        <w:spacing w:before="0" w:after="0" w:line="312" w:lineRule="exact"/>
        <w:ind w:left="0" w:right="0" w:firstLine="0"/>
        <w:jc w:val="left"/>
      </w:pPr>
      <w:bookmarkStart w:id="784" w:name="bookmark784"/>
      <w:r>
        <w:rPr>
          <w:rFonts w:ascii="Times New Roman" w:eastAsia="Times New Roman" w:hAnsi="Times New Roman" w:cs="Times New Roman"/>
          <w:b/>
          <w:bCs/>
          <w:color w:val="000000"/>
          <w:spacing w:val="0"/>
          <w:w w:val="100"/>
          <w:position w:val="0"/>
        </w:rPr>
        <w:t>2</w:t>
      </w:r>
      <w:bookmarkEnd w:id="784"/>
      <w:r>
        <w:rPr>
          <w:b/>
          <w:bCs/>
          <w:color w:val="000000"/>
          <w:spacing w:val="0"/>
          <w:w w:val="100"/>
          <w:position w:val="0"/>
        </w:rPr>
        <w:t>、</w:t>
        <w:tab/>
        <w:t>在建工程结转为固定资产的标准和时点</w:t>
      </w:r>
    </w:p>
    <w:p>
      <w:pPr>
        <w:pStyle w:val="Style47"/>
        <w:keepNext w:val="0"/>
        <w:keepLines w:val="0"/>
        <w:widowControl w:val="0"/>
        <w:shd w:val="clear" w:color="auto" w:fill="auto"/>
        <w:bidi w:val="0"/>
        <w:spacing w:before="0" w:line="312" w:lineRule="exact"/>
        <w:ind w:left="0" w:right="0" w:firstLine="0"/>
        <w:jc w:val="left"/>
      </w:pPr>
      <w:r>
        <w:rPr>
          <w:color w:val="000000"/>
          <w:spacing w:val="0"/>
          <w:w w:val="100"/>
          <w:position w:val="0"/>
        </w:rPr>
        <w:t xml:space="preserve">在建工程项目按建造该项资产达到预定可使用状态前所发生的全部支出，作为固定资产的入账价值。所建 造的固定资产在建工程已达到预定可使用状态，但尚未办理竣工决算的，自达到预定可使用状态之日起， </w:t>
      </w:r>
      <w:r>
        <w:rPr>
          <w:color w:val="000000"/>
          <w:spacing w:val="0"/>
          <w:w w:val="100"/>
          <w:position w:val="0"/>
        </w:rPr>
        <w:t>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47"/>
        <w:keepNext w:val="0"/>
        <w:keepLines w:val="0"/>
        <w:widowControl w:val="0"/>
        <w:shd w:val="clear" w:color="auto" w:fill="auto"/>
        <w:bidi w:val="0"/>
        <w:spacing w:before="0" w:after="0" w:line="326" w:lineRule="auto"/>
        <w:ind w:left="0" w:right="0" w:firstLine="0"/>
        <w:jc w:val="both"/>
      </w:pPr>
      <w:bookmarkStart w:id="785" w:name="bookmark785"/>
      <w:r>
        <w:rPr>
          <w:rFonts w:ascii="Times New Roman" w:eastAsia="Times New Roman" w:hAnsi="Times New Roman" w:cs="Times New Roman"/>
          <w:b/>
          <w:bCs/>
          <w:color w:val="000000"/>
          <w:spacing w:val="0"/>
          <w:w w:val="100"/>
          <w:position w:val="0"/>
        </w:rPr>
        <w:t>3</w:t>
      </w:r>
      <w:bookmarkEnd w:id="785"/>
      <w:r>
        <w:rPr>
          <w:b/>
          <w:bCs/>
          <w:color w:val="000000"/>
          <w:spacing w:val="0"/>
          <w:w w:val="100"/>
          <w:position w:val="0"/>
        </w:rPr>
        <w:t>、在建工程的减值测试方法、减值准备计提方法</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公司在每期末判断在建工程是否存在可能发生减值的迹象。</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在建工程存在减值迹象的，估计其可收回金额。有迹象表明一项在建工程可能发生减值的，企业以单项在 建工程为基础估计其可收回金额。企业难以对单项在建工程的可收回金额进行估计的，以该在建工程所属 的资产组为基础确定资产组的可收回金额。</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可收回金额根据在建工程的公允价值减去处置费用后的净额与在建工程预计未来现金流量的现值两者之 间较高者确定。</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当在建工程的可收回金额低于其账面价值的，将在建工程的账面价值减记至可收回金额，减记的金额确认 为在建工程减值损失，计入当期损益，同时计提相应的在建工程减值准备。</w:t>
      </w:r>
    </w:p>
    <w:p>
      <w:pPr>
        <w:pStyle w:val="Style47"/>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在建工程的减值损失一经确认，在以后会计期间不再转回。</w:t>
      </w:r>
    </w:p>
    <w:p>
      <w:pPr>
        <w:pStyle w:val="Style32"/>
        <w:keepNext/>
        <w:keepLines/>
        <w:widowControl w:val="0"/>
        <w:shd w:val="clear" w:color="auto" w:fill="auto"/>
        <w:bidi w:val="0"/>
        <w:spacing w:before="0" w:after="320" w:line="314" w:lineRule="exact"/>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786"/>
      <w:bookmarkEnd w:id="787"/>
      <w:bookmarkEnd w:id="789"/>
    </w:p>
    <w:p>
      <w:pPr>
        <w:pStyle w:val="Style32"/>
        <w:keepNext/>
        <w:keepLines/>
        <w:widowControl w:val="0"/>
        <w:shd w:val="clear" w:color="auto" w:fill="auto"/>
        <w:tabs>
          <w:tab w:pos="430" w:val="left"/>
        </w:tabs>
        <w:bidi w:val="0"/>
        <w:spacing w:before="0" w:after="0" w:line="314" w:lineRule="exact"/>
        <w:ind w:left="0" w:right="0" w:firstLine="0"/>
        <w:jc w:val="both"/>
      </w:pPr>
      <w:bookmarkStart w:id="786" w:name="bookmark786"/>
      <w:bookmarkStart w:id="787" w:name="bookmark787"/>
      <w:bookmarkStart w:id="790" w:name="bookmark790"/>
      <w:r>
        <w:rPr>
          <w:rFonts w:ascii="Times New Roman" w:eastAsia="Times New Roman" w:hAnsi="Times New Roman" w:cs="Times New Roman"/>
          <w:color w:val="000000"/>
          <w:spacing w:val="0"/>
          <w:w w:val="100"/>
          <w:position w:val="0"/>
        </w:rPr>
        <w:t>1</w:t>
      </w:r>
      <w:bookmarkEnd w:id="790"/>
      <w:r>
        <w:rPr>
          <w:color w:val="000000"/>
          <w:spacing w:val="0"/>
          <w:w w:val="100"/>
          <w:position w:val="0"/>
        </w:rPr>
        <w:t>、</w:t>
        <w:tab/>
        <w:t>借款费用资本化的确认原则</w:t>
      </w:r>
      <w:bookmarkEnd w:id="786"/>
      <w:bookmarkEnd w:id="787"/>
    </w:p>
    <w:p>
      <w:pPr>
        <w:pStyle w:val="Style47"/>
        <w:keepNext w:val="0"/>
        <w:keepLines w:val="0"/>
        <w:widowControl w:val="0"/>
        <w:shd w:val="clear" w:color="auto" w:fill="auto"/>
        <w:bidi w:val="0"/>
        <w:spacing w:before="0" w:after="0" w:line="314" w:lineRule="exact"/>
        <w:ind w:left="0" w:right="0" w:firstLine="0"/>
        <w:jc w:val="both"/>
      </w:pPr>
      <w:r>
        <w:rPr>
          <w:color w:val="000000"/>
          <w:spacing w:val="0"/>
          <w:w w:val="100"/>
          <w:position w:val="0"/>
        </w:rPr>
        <w:t>借款费用，包括借款利息、折价或者溢价的摊销、辅助费用以及因外币借款而发生的汇兑差额等。</w:t>
      </w:r>
    </w:p>
    <w:p>
      <w:pPr>
        <w:pStyle w:val="Style4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公司发生的借款费用，可直接归属于符合资本化条件的资产的购建或者生产的，予以资本化，计入相关资 产成本；其他借款费用，在发生时根据其发生额确认为费用，计入当期损益。</w:t>
      </w:r>
    </w:p>
    <w:p>
      <w:pPr>
        <w:pStyle w:val="Style47"/>
        <w:keepNext w:val="0"/>
        <w:keepLines w:val="0"/>
        <w:widowControl w:val="0"/>
        <w:shd w:val="clear" w:color="auto" w:fill="auto"/>
        <w:bidi w:val="0"/>
        <w:spacing w:before="0" w:after="0" w:line="314" w:lineRule="exact"/>
        <w:ind w:left="0" w:right="0" w:firstLine="0"/>
        <w:jc w:val="both"/>
      </w:pPr>
      <w:r>
        <w:rPr>
          <w:color w:val="000000"/>
          <w:spacing w:val="0"/>
          <w:w w:val="100"/>
          <w:position w:val="0"/>
        </w:rPr>
        <w:t>符合资本化条件的资产，是指需要经过相当长时间的购建或者生产活动才能达到预定可使用或者可销售状 态的固定资产、投资性房地产和存货等资产。</w:t>
      </w:r>
    </w:p>
    <w:p>
      <w:pPr>
        <w:pStyle w:val="Style47"/>
        <w:keepNext w:val="0"/>
        <w:keepLines w:val="0"/>
        <w:widowControl w:val="0"/>
        <w:shd w:val="clear" w:color="auto" w:fill="auto"/>
        <w:bidi w:val="0"/>
        <w:spacing w:before="0" w:after="0" w:line="314" w:lineRule="exact"/>
        <w:ind w:left="0" w:right="0" w:firstLine="0"/>
        <w:jc w:val="both"/>
      </w:pPr>
      <w:r>
        <w:rPr>
          <w:color w:val="000000"/>
          <w:spacing w:val="0"/>
          <w:w w:val="100"/>
          <w:position w:val="0"/>
        </w:rPr>
        <w:t>借款费用同时满足下列条件时开始资本化：</w:t>
      </w:r>
    </w:p>
    <w:p>
      <w:pPr>
        <w:pStyle w:val="Style47"/>
        <w:keepNext w:val="0"/>
        <w:keepLines w:val="0"/>
        <w:widowControl w:val="0"/>
        <w:shd w:val="clear" w:color="auto" w:fill="auto"/>
        <w:tabs>
          <w:tab w:pos="603" w:val="left"/>
        </w:tabs>
        <w:bidi w:val="0"/>
        <w:spacing w:before="0" w:after="0" w:line="314" w:lineRule="exact"/>
        <w:ind w:left="0" w:right="0" w:firstLine="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 金资产或者承担带息债务形式发生的支出；</w:t>
      </w:r>
    </w:p>
    <w:p>
      <w:pPr>
        <w:pStyle w:val="Style47"/>
        <w:keepNext w:val="0"/>
        <w:keepLines w:val="0"/>
        <w:widowControl w:val="0"/>
        <w:shd w:val="clear" w:color="auto" w:fill="auto"/>
        <w:tabs>
          <w:tab w:pos="493" w:val="left"/>
        </w:tabs>
        <w:bidi w:val="0"/>
        <w:spacing w:before="0" w:after="0" w:line="314" w:lineRule="exact"/>
        <w:ind w:left="0" w:right="0" w:firstLine="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47"/>
        <w:keepNext w:val="0"/>
        <w:keepLines w:val="0"/>
        <w:widowControl w:val="0"/>
        <w:shd w:val="clear" w:color="auto" w:fill="auto"/>
        <w:tabs>
          <w:tab w:pos="493" w:val="left"/>
        </w:tabs>
        <w:bidi w:val="0"/>
        <w:spacing w:before="0" w:after="320" w:line="314" w:lineRule="exact"/>
        <w:ind w:left="0" w:right="0" w:firstLine="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47"/>
        <w:keepNext w:val="0"/>
        <w:keepLines w:val="0"/>
        <w:widowControl w:val="0"/>
        <w:shd w:val="clear" w:color="auto" w:fill="auto"/>
        <w:tabs>
          <w:tab w:pos="430" w:val="left"/>
        </w:tabs>
        <w:bidi w:val="0"/>
        <w:spacing w:before="0" w:after="0" w:line="309" w:lineRule="exact"/>
        <w:ind w:left="0" w:right="0" w:firstLine="0"/>
        <w:jc w:val="both"/>
      </w:pPr>
      <w:bookmarkStart w:id="794" w:name="bookmark794"/>
      <w:r>
        <w:rPr>
          <w:rFonts w:ascii="Times New Roman" w:eastAsia="Times New Roman" w:hAnsi="Times New Roman" w:cs="Times New Roman"/>
          <w:b/>
          <w:bCs/>
          <w:color w:val="000000"/>
          <w:spacing w:val="0"/>
          <w:w w:val="100"/>
          <w:position w:val="0"/>
        </w:rPr>
        <w:t>2</w:t>
      </w:r>
      <w:bookmarkEnd w:id="794"/>
      <w:r>
        <w:rPr>
          <w:b/>
          <w:bCs/>
          <w:color w:val="000000"/>
          <w:spacing w:val="0"/>
          <w:w w:val="100"/>
          <w:position w:val="0"/>
        </w:rPr>
        <w:t>、</w:t>
        <w:tab/>
        <w:t>借款费用资本化期间</w:t>
      </w:r>
    </w:p>
    <w:p>
      <w:pPr>
        <w:pStyle w:val="Style47"/>
        <w:keepNext w:val="0"/>
        <w:keepLines w:val="0"/>
        <w:widowControl w:val="0"/>
        <w:shd w:val="clear" w:color="auto" w:fill="auto"/>
        <w:bidi w:val="0"/>
        <w:spacing w:before="0" w:after="0" w:line="309" w:lineRule="exact"/>
        <w:ind w:left="0" w:right="0" w:firstLine="0"/>
        <w:jc w:val="both"/>
      </w:pPr>
      <w:r>
        <w:rPr>
          <w:color w:val="000000"/>
          <w:spacing w:val="0"/>
          <w:w w:val="100"/>
          <w:position w:val="0"/>
        </w:rPr>
        <w:t>资本化期间，指从借款费用开始资本化时点到停止资本化时点的期间，借款费用暂停资本化的期间不包括 在内。</w:t>
      </w:r>
    </w:p>
    <w:p>
      <w:pPr>
        <w:pStyle w:val="Style47"/>
        <w:keepNext w:val="0"/>
        <w:keepLines w:val="0"/>
        <w:widowControl w:val="0"/>
        <w:shd w:val="clear" w:color="auto" w:fill="auto"/>
        <w:bidi w:val="0"/>
        <w:spacing w:before="0" w:after="0" w:line="309" w:lineRule="exact"/>
        <w:ind w:left="0" w:right="0" w:firstLine="0"/>
        <w:jc w:val="both"/>
      </w:pPr>
      <w:r>
        <w:rPr>
          <w:color w:val="000000"/>
          <w:spacing w:val="0"/>
          <w:w w:val="100"/>
          <w:position w:val="0"/>
        </w:rPr>
        <w:t>当购建或者生产符合资本化条件的资产达到预定可使用或者可销售状态时，借款费用停止资本化。</w:t>
      </w:r>
    </w:p>
    <w:p>
      <w:pPr>
        <w:pStyle w:val="Style47"/>
        <w:keepNext w:val="0"/>
        <w:keepLines w:val="0"/>
        <w:widowControl w:val="0"/>
        <w:shd w:val="clear" w:color="auto" w:fill="auto"/>
        <w:bidi w:val="0"/>
        <w:spacing w:before="0" w:after="0" w:line="309" w:lineRule="exact"/>
        <w:ind w:left="0" w:right="0" w:firstLine="0"/>
        <w:jc w:val="both"/>
      </w:pPr>
      <w:r>
        <w:rPr>
          <w:color w:val="000000"/>
          <w:spacing w:val="0"/>
          <w:w w:val="100"/>
          <w:position w:val="0"/>
        </w:rPr>
        <w:t>当购建或者生产符合资本化条件的资产中部分项目分别完工且可单独使用时，该部分资产借款费用停止资 本化。</w:t>
      </w:r>
    </w:p>
    <w:p>
      <w:pPr>
        <w:pStyle w:val="Style47"/>
        <w:keepNext w:val="0"/>
        <w:keepLines w:val="0"/>
        <w:widowControl w:val="0"/>
        <w:shd w:val="clear" w:color="auto" w:fill="auto"/>
        <w:bidi w:val="0"/>
        <w:spacing w:before="0" w:after="320" w:line="309" w:lineRule="exact"/>
        <w:ind w:left="0" w:right="0" w:firstLine="0"/>
        <w:jc w:val="both"/>
      </w:pPr>
      <w:r>
        <w:rPr>
          <w:color w:val="000000"/>
          <w:spacing w:val="0"/>
          <w:w w:val="100"/>
          <w:position w:val="0"/>
        </w:rPr>
        <w:t>购建或者生产的资产的各部分分别完工，但必须等到整体完工后才可使用或可对外销售的，在该资产整体 完工时停止借款费用资本化。</w:t>
      </w:r>
    </w:p>
    <w:p>
      <w:pPr>
        <w:pStyle w:val="Style47"/>
        <w:keepNext w:val="0"/>
        <w:keepLines w:val="0"/>
        <w:widowControl w:val="0"/>
        <w:shd w:val="clear" w:color="auto" w:fill="auto"/>
        <w:tabs>
          <w:tab w:pos="430" w:val="left"/>
        </w:tabs>
        <w:bidi w:val="0"/>
        <w:spacing w:before="0" w:after="0" w:line="317" w:lineRule="exact"/>
        <w:ind w:left="0" w:right="0" w:firstLine="0"/>
        <w:jc w:val="both"/>
      </w:pPr>
      <w:bookmarkStart w:id="795" w:name="bookmark795"/>
      <w:r>
        <w:rPr>
          <w:rFonts w:ascii="Times New Roman" w:eastAsia="Times New Roman" w:hAnsi="Times New Roman" w:cs="Times New Roman"/>
          <w:b/>
          <w:bCs/>
          <w:color w:val="000000"/>
          <w:spacing w:val="0"/>
          <w:w w:val="100"/>
          <w:position w:val="0"/>
        </w:rPr>
        <w:t>3</w:t>
      </w:r>
      <w:bookmarkEnd w:id="795"/>
      <w:r>
        <w:rPr>
          <w:b/>
          <w:bCs/>
          <w:color w:val="000000"/>
          <w:spacing w:val="0"/>
          <w:w w:val="100"/>
          <w:position w:val="0"/>
        </w:rPr>
        <w:t>、</w:t>
        <w:tab/>
        <w:t>暂停资本化期间</w:t>
      </w:r>
    </w:p>
    <w:p>
      <w:pPr>
        <w:pStyle w:val="Style47"/>
        <w:keepNext w:val="0"/>
        <w:keepLines w:val="0"/>
        <w:widowControl w:val="0"/>
        <w:shd w:val="clear" w:color="auto" w:fill="auto"/>
        <w:bidi w:val="0"/>
        <w:spacing w:before="0" w:after="320" w:line="317" w:lineRule="exact"/>
        <w:ind w:left="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 用暂停资本化；该项中断如是所购建或生产的符合资本化条件的资产达到预定可使用状态或者可销售状态 必要的程序，则借款费用继续资本化。在中断期间发生的借款费用确认为当期损益，直至资产的购建或者 生产活动重新开始后借款费用继续资本化。</w:t>
      </w:r>
    </w:p>
    <w:p>
      <w:pPr>
        <w:pStyle w:val="Style47"/>
        <w:keepNext w:val="0"/>
        <w:keepLines w:val="0"/>
        <w:widowControl w:val="0"/>
        <w:shd w:val="clear" w:color="auto" w:fill="auto"/>
        <w:bidi w:val="0"/>
        <w:spacing w:before="0" w:after="0" w:line="314" w:lineRule="exact"/>
        <w:ind w:left="0" w:right="0" w:firstLine="0"/>
        <w:jc w:val="both"/>
      </w:pPr>
      <w:bookmarkStart w:id="796" w:name="bookmark796"/>
      <w:r>
        <w:rPr>
          <w:rFonts w:ascii="Times New Roman" w:eastAsia="Times New Roman" w:hAnsi="Times New Roman" w:cs="Times New Roman"/>
          <w:b/>
          <w:bCs/>
          <w:color w:val="000000"/>
          <w:spacing w:val="0"/>
          <w:w w:val="100"/>
          <w:position w:val="0"/>
        </w:rPr>
        <w:t>4</w:t>
      </w:r>
      <w:bookmarkEnd w:id="796"/>
      <w:r>
        <w:rPr>
          <w:b/>
          <w:bCs/>
          <w:color w:val="000000"/>
          <w:spacing w:val="0"/>
          <w:w w:val="100"/>
          <w:position w:val="0"/>
        </w:rPr>
        <w:t>、借款费用资本化率、资本化金额的计算方法</w:t>
      </w:r>
    </w:p>
    <w:p>
      <w:pPr>
        <w:pStyle w:val="Style4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对于为购建或者生产符合资本化条件的资产而借入的专门借款，以专门借款当期实际发生的借款费用，减 去尚未动用的借款资金存入银行取得的利息收入或进行暂时性投资取得的投资收益后的金额，来确定借款 费用的资本化金额。</w:t>
      </w:r>
    </w:p>
    <w:p>
      <w:pPr>
        <w:pStyle w:val="Style4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对于为购建或者生产符合资本化条件的资产而占用的一般借款，根据累计资产支出超过专门借款部分的资 产支出加权平均数乘以所占用一般借款的资本化率，计算确定一般借款应予资本化的借款费用金额。资本 化率根据一般借款加权平均利率计算确定。</w:t>
      </w:r>
    </w:p>
    <w:p>
      <w:pPr>
        <w:pStyle w:val="Style47"/>
        <w:keepNext w:val="0"/>
        <w:keepLines w:val="0"/>
        <w:widowControl w:val="0"/>
        <w:shd w:val="clear" w:color="auto" w:fill="auto"/>
        <w:bidi w:val="0"/>
        <w:spacing w:before="0" w:after="600" w:line="314" w:lineRule="exact"/>
        <w:ind w:left="0" w:right="0" w:firstLine="0"/>
        <w:jc w:val="both"/>
      </w:pPr>
      <w:r>
        <w:rPr>
          <w:color w:val="000000"/>
          <w:spacing w:val="0"/>
          <w:w w:val="100"/>
          <w:position w:val="0"/>
        </w:rPr>
        <w:t>借款存在折价或者溢价的，按照实际利率法确定每一会计期间应摊销的折价或者溢价金额，调整每期利息 金额。</w:t>
      </w:r>
    </w:p>
    <w:p>
      <w:pPr>
        <w:pStyle w:val="Style32"/>
        <w:keepNext/>
        <w:keepLines/>
        <w:widowControl w:val="0"/>
        <w:shd w:val="clear" w:color="auto" w:fill="auto"/>
        <w:tabs>
          <w:tab w:pos="474" w:val="left"/>
        </w:tabs>
        <w:bidi w:val="0"/>
        <w:spacing w:before="0" w:after="400" w:line="311" w:lineRule="exact"/>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797"/>
      <w:bookmarkEnd w:id="798"/>
      <w:bookmarkEnd w:id="800"/>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400" w:line="311" w:lineRule="exact"/>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01"/>
      <w:bookmarkEnd w:id="802"/>
      <w:bookmarkEnd w:id="804"/>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300" w:line="311" w:lineRule="exact"/>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05"/>
      <w:bookmarkEnd w:id="806"/>
      <w:bookmarkEnd w:id="808"/>
    </w:p>
    <w:p>
      <w:pPr>
        <w:pStyle w:val="Style39"/>
        <w:keepNext/>
        <w:keepLines/>
        <w:widowControl w:val="0"/>
        <w:shd w:val="clear" w:color="auto" w:fill="auto"/>
        <w:bidi w:val="0"/>
        <w:spacing w:before="0" w:after="300" w:line="311" w:lineRule="exact"/>
        <w:ind w:left="0" w:right="0" w:firstLine="0"/>
        <w:jc w:val="both"/>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09"/>
      <w:bookmarkEnd w:id="810"/>
      <w:bookmarkEnd w:id="812"/>
    </w:p>
    <w:p>
      <w:pPr>
        <w:pStyle w:val="Style39"/>
        <w:keepNext/>
        <w:keepLines/>
        <w:widowControl w:val="0"/>
        <w:shd w:val="clear" w:color="auto" w:fill="auto"/>
        <w:tabs>
          <w:tab w:pos="416" w:val="left"/>
        </w:tabs>
        <w:bidi w:val="0"/>
        <w:spacing w:before="0" w:after="0" w:line="311" w:lineRule="exact"/>
        <w:ind w:left="0" w:right="0" w:firstLine="0"/>
        <w:jc w:val="both"/>
      </w:pPr>
      <w:bookmarkStart w:id="809" w:name="bookmark809"/>
      <w:bookmarkStart w:id="810" w:name="bookmark810"/>
      <w:bookmarkStart w:id="813" w:name="bookmark813"/>
      <w:r>
        <w:rPr>
          <w:rFonts w:ascii="Times New Roman" w:eastAsia="Times New Roman" w:hAnsi="Times New Roman" w:cs="Times New Roman"/>
          <w:color w:val="000000"/>
          <w:spacing w:val="0"/>
          <w:w w:val="100"/>
          <w:position w:val="0"/>
        </w:rPr>
        <w:t>1</w:t>
      </w:r>
      <w:bookmarkEnd w:id="813"/>
      <w:r>
        <w:rPr>
          <w:color w:val="000000"/>
          <w:spacing w:val="0"/>
          <w:w w:val="100"/>
          <w:position w:val="0"/>
        </w:rPr>
        <w:t>、</w:t>
        <w:tab/>
        <w:t>无形资产的计价方法</w:t>
      </w:r>
      <w:bookmarkEnd w:id="809"/>
      <w:bookmarkEnd w:id="810"/>
    </w:p>
    <w:p>
      <w:pPr>
        <w:pStyle w:val="Style47"/>
        <w:keepNext w:val="0"/>
        <w:keepLines w:val="0"/>
        <w:widowControl w:val="0"/>
        <w:shd w:val="clear" w:color="auto" w:fill="auto"/>
        <w:tabs>
          <w:tab w:pos="488" w:val="left"/>
        </w:tabs>
        <w:bidi w:val="0"/>
        <w:spacing w:before="0" w:after="0" w:line="311" w:lineRule="exact"/>
        <w:ind w:left="0" w:right="0" w:firstLine="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47"/>
        <w:keepNext w:val="0"/>
        <w:keepLines w:val="0"/>
        <w:widowControl w:val="0"/>
        <w:shd w:val="clear" w:color="auto" w:fill="auto"/>
        <w:bidi w:val="0"/>
        <w:spacing w:before="0" w:after="0" w:line="311" w:lineRule="exact"/>
        <w:ind w:left="0" w:right="0" w:firstLine="0"/>
        <w:jc w:val="both"/>
      </w:pPr>
      <w:r>
        <w:rPr>
          <w:color w:val="000000"/>
          <w:spacing w:val="0"/>
          <w:w w:val="100"/>
          <w:position w:val="0"/>
        </w:rPr>
        <w:t>外购无形资产的成本，包括购买价款、相关税费以及直接归属于使该项资产达到预定用途所发生的其他支 出。购买无形资产的价款超过正常信用条件延期支付，实质上具有融资性质的，无形资产的成本以购买价 款的现值为基础确定。</w:t>
      </w:r>
    </w:p>
    <w:p>
      <w:pPr>
        <w:pStyle w:val="Style47"/>
        <w:keepNext w:val="0"/>
        <w:keepLines w:val="0"/>
        <w:widowControl w:val="0"/>
        <w:shd w:val="clear" w:color="auto" w:fill="auto"/>
        <w:bidi w:val="0"/>
        <w:spacing w:before="0" w:after="0" w:line="311" w:lineRule="exact"/>
        <w:ind w:left="0" w:right="0" w:firstLine="0"/>
        <w:jc w:val="both"/>
      </w:pPr>
      <w:r>
        <w:rPr>
          <w:color w:val="000000"/>
          <w:spacing w:val="0"/>
          <w:w w:val="100"/>
          <w:position w:val="0"/>
        </w:rPr>
        <w:t>债务重组取得债务人用以抵债的无形资产，以该无形资产的公允价值为基础确定其入账价值，并将重组债 务的账面价值与该用以抵债的无形资产公允价值之间的差额，计入当期损益。</w:t>
      </w:r>
    </w:p>
    <w:p>
      <w:pPr>
        <w:pStyle w:val="Style47"/>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在非货币性资产交换具备商业实质且换入资产或换出资产的公允价值能够可靠计量的前提下，非货币性资 产交换换入的无形资产以换出资产的公允价值为基础确定其入账价值，除非有确凿证据表明换入资产的公 允价值更加可靠；不满足上述前提的非货币性资产交换，以换出资产的账面价值和应支付的相关税费作为 换入无形资产的成本，不确认损益。</w:t>
      </w:r>
    </w:p>
    <w:p>
      <w:pPr>
        <w:pStyle w:val="Style47"/>
        <w:keepNext w:val="0"/>
        <w:keepLines w:val="0"/>
        <w:widowControl w:val="0"/>
        <w:shd w:val="clear" w:color="auto" w:fill="auto"/>
        <w:tabs>
          <w:tab w:pos="488" w:val="left"/>
        </w:tabs>
        <w:bidi w:val="0"/>
        <w:spacing w:before="0" w:after="0" w:line="311" w:lineRule="exact"/>
        <w:ind w:left="0" w:right="0" w:firstLine="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47"/>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在取得无形资产时分析判断其使用寿命。</w:t>
      </w:r>
    </w:p>
    <w:p>
      <w:pPr>
        <w:pStyle w:val="Style47"/>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对于使用寿命有限的无形资产，在为企业带来经济利益的期限内按直线法摊销；无法预见无形资产为企业 带来经济利益期限的，视为使用寿命不确定的无形资产，不予摊销。</w:t>
      </w:r>
    </w:p>
    <w:p>
      <w:pPr>
        <w:pStyle w:val="Style47"/>
        <w:keepNext w:val="0"/>
        <w:keepLines w:val="0"/>
        <w:widowControl w:val="0"/>
        <w:shd w:val="clear" w:color="auto" w:fill="auto"/>
        <w:tabs>
          <w:tab w:pos="416" w:val="left"/>
        </w:tabs>
        <w:bidi w:val="0"/>
        <w:spacing w:before="0" w:after="0" w:line="311" w:lineRule="exact"/>
        <w:ind w:left="0" w:right="0" w:firstLine="0"/>
        <w:jc w:val="both"/>
      </w:pPr>
      <w:bookmarkStart w:id="816" w:name="bookmark816"/>
      <w:r>
        <w:rPr>
          <w:rFonts w:ascii="Times New Roman" w:eastAsia="Times New Roman" w:hAnsi="Times New Roman" w:cs="Times New Roman"/>
          <w:b/>
          <w:bCs/>
          <w:color w:val="000000"/>
          <w:spacing w:val="0"/>
          <w:w w:val="100"/>
          <w:position w:val="0"/>
        </w:rPr>
        <w:t>2</w:t>
      </w:r>
      <w:bookmarkEnd w:id="816"/>
      <w:r>
        <w:rPr>
          <w:b/>
          <w:bCs/>
          <w:color w:val="000000"/>
          <w:spacing w:val="0"/>
          <w:w w:val="100"/>
          <w:position w:val="0"/>
        </w:rPr>
        <w:t>、</w:t>
        <w:tab/>
        <w:t>使用寿命有限的无形资产的使用寿命估计情况：</w:t>
      </w:r>
    </w:p>
    <w:tbl>
      <w:tblPr>
        <w:tblOverlap w:val="never"/>
        <w:jc w:val="left"/>
        <w:tblLayout w:type="fixed"/>
      </w:tblPr>
      <w:tblGrid>
        <w:gridCol w:w="3005"/>
        <w:gridCol w:w="1872"/>
        <w:gridCol w:w="279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每年度终了，对使用寿命有限的无形资产的使用寿命及摊销方法进行复核。</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经复核，本年期末无形资产的使用寿命及摊销方法与以前估计未有不同。</w:t>
      </w:r>
    </w:p>
    <w:p>
      <w:pPr>
        <w:pStyle w:val="Style47"/>
        <w:keepNext w:val="0"/>
        <w:keepLines w:val="0"/>
        <w:widowControl w:val="0"/>
        <w:shd w:val="clear" w:color="auto" w:fill="auto"/>
        <w:bidi w:val="0"/>
        <w:spacing w:before="0" w:after="0" w:line="326" w:lineRule="exact"/>
        <w:ind w:left="0" w:right="0" w:firstLine="0"/>
        <w:jc w:val="left"/>
      </w:pPr>
      <w:bookmarkStart w:id="817" w:name="bookmark817"/>
      <w:r>
        <w:rPr>
          <w:rFonts w:ascii="Times New Roman" w:eastAsia="Times New Roman" w:hAnsi="Times New Roman" w:cs="Times New Roman"/>
          <w:b/>
          <w:bCs/>
          <w:color w:val="000000"/>
          <w:spacing w:val="0"/>
          <w:w w:val="100"/>
          <w:position w:val="0"/>
        </w:rPr>
        <w:t>3</w:t>
      </w:r>
      <w:bookmarkEnd w:id="817"/>
      <w:r>
        <w:rPr>
          <w:b/>
          <w:bCs/>
          <w:color w:val="000000"/>
          <w:spacing w:val="0"/>
          <w:w w:val="100"/>
          <w:position w:val="0"/>
        </w:rPr>
        <w:t xml:space="preserve">、使用寿命不确定的无形资产的判断依据以及对其使用寿命进行复核的程序 </w:t>
      </w:r>
      <w:r>
        <w:rPr>
          <w:color w:val="000000"/>
          <w:spacing w:val="0"/>
          <w:w w:val="100"/>
          <w:position w:val="0"/>
        </w:rPr>
        <w:t>每期末，对使用寿命不确定的无形资产的使用寿命进行复核。</w:t>
      </w:r>
    </w:p>
    <w:p>
      <w:pPr>
        <w:pStyle w:val="Style47"/>
        <w:keepNext w:val="0"/>
        <w:keepLines w:val="0"/>
        <w:widowControl w:val="0"/>
        <w:shd w:val="clear" w:color="auto" w:fill="auto"/>
        <w:bidi w:val="0"/>
        <w:spacing w:before="0" w:after="600" w:line="326" w:lineRule="exact"/>
        <w:ind w:left="0" w:right="0" w:firstLine="0"/>
        <w:jc w:val="left"/>
      </w:pPr>
      <w:r>
        <w:rPr>
          <w:color w:val="000000"/>
          <w:spacing w:val="0"/>
          <w:w w:val="100"/>
          <w:position w:val="0"/>
        </w:rPr>
        <w:t>经复核，该类无形资产的使用寿命仍为不确定。</w:t>
      </w:r>
    </w:p>
    <w:p>
      <w:pPr>
        <w:pStyle w:val="Style39"/>
        <w:keepNext/>
        <w:keepLines/>
        <w:widowControl w:val="0"/>
        <w:shd w:val="clear" w:color="auto" w:fill="auto"/>
        <w:bidi w:val="0"/>
        <w:spacing w:before="0" w:after="300" w:line="313" w:lineRule="exact"/>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18"/>
      <w:bookmarkEnd w:id="819"/>
      <w:bookmarkEnd w:id="821"/>
    </w:p>
    <w:p>
      <w:pPr>
        <w:pStyle w:val="Style39"/>
        <w:keepNext/>
        <w:keepLines/>
        <w:widowControl w:val="0"/>
        <w:shd w:val="clear" w:color="auto" w:fill="auto"/>
        <w:tabs>
          <w:tab w:pos="416" w:val="left"/>
        </w:tabs>
        <w:bidi w:val="0"/>
        <w:spacing w:before="0" w:after="0" w:line="317" w:lineRule="exact"/>
        <w:ind w:left="0" w:right="0" w:firstLine="0"/>
        <w:jc w:val="left"/>
      </w:pPr>
      <w:bookmarkStart w:id="818" w:name="bookmark818"/>
      <w:bookmarkStart w:id="819" w:name="bookmark819"/>
      <w:bookmarkStart w:id="822" w:name="bookmark822"/>
      <w:r>
        <w:rPr>
          <w:rFonts w:ascii="Times New Roman" w:eastAsia="Times New Roman" w:hAnsi="Times New Roman" w:cs="Times New Roman"/>
          <w:color w:val="000000"/>
          <w:spacing w:val="0"/>
          <w:w w:val="100"/>
          <w:position w:val="0"/>
        </w:rPr>
        <w:t>1</w:t>
      </w:r>
      <w:bookmarkEnd w:id="822"/>
      <w:r>
        <w:rPr>
          <w:color w:val="000000"/>
          <w:spacing w:val="0"/>
          <w:w w:val="100"/>
          <w:position w:val="0"/>
        </w:rPr>
        <w:t>、</w:t>
        <w:tab/>
        <w:t>划分研究阶段和开发阶段的具体标准</w:t>
      </w:r>
      <w:bookmarkEnd w:id="818"/>
      <w:bookmarkEnd w:id="819"/>
    </w:p>
    <w:p>
      <w:pPr>
        <w:pStyle w:val="Style4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公司内部研究开发项目的支出分为研究阶段支出和开发阶段支出。</w:t>
      </w:r>
    </w:p>
    <w:p>
      <w:pPr>
        <w:pStyle w:val="Style47"/>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47"/>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开发阶段：在进行商业性生产或使用前，将研究成果或其他知识应用于某项计划或设计，以生产出新的或 具有实质性改进的材料、装置、产品等活动的阶段。</w:t>
      </w:r>
    </w:p>
    <w:p>
      <w:pPr>
        <w:pStyle w:val="Style47"/>
        <w:keepNext w:val="0"/>
        <w:keepLines w:val="0"/>
        <w:widowControl w:val="0"/>
        <w:shd w:val="clear" w:color="auto" w:fill="auto"/>
        <w:tabs>
          <w:tab w:pos="416" w:val="left"/>
        </w:tabs>
        <w:bidi w:val="0"/>
        <w:spacing w:before="0" w:after="0" w:line="314" w:lineRule="exact"/>
        <w:ind w:left="0" w:right="0" w:firstLine="0"/>
        <w:jc w:val="left"/>
      </w:pPr>
      <w:bookmarkStart w:id="823" w:name="bookmark823"/>
      <w:r>
        <w:rPr>
          <w:rFonts w:ascii="Times New Roman" w:eastAsia="Times New Roman" w:hAnsi="Times New Roman" w:cs="Times New Roman"/>
          <w:b/>
          <w:bCs/>
          <w:color w:val="000000"/>
          <w:spacing w:val="0"/>
          <w:w w:val="100"/>
          <w:position w:val="0"/>
        </w:rPr>
        <w:t>2</w:t>
      </w:r>
      <w:bookmarkEnd w:id="823"/>
      <w:r>
        <w:rPr>
          <w:b/>
          <w:bCs/>
          <w:color w:val="000000"/>
          <w:spacing w:val="0"/>
          <w:w w:val="100"/>
          <w:position w:val="0"/>
        </w:rPr>
        <w:t>、</w:t>
        <w:tab/>
        <w:t>开发阶段支出资本化的具体条件</w:t>
      </w:r>
    </w:p>
    <w:p>
      <w:pPr>
        <w:pStyle w:val="Style47"/>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内部研究开发项目开发阶段的支出，同时满足下列条件时确认为无形资产：</w:t>
      </w:r>
    </w:p>
    <w:p>
      <w:pPr>
        <w:pStyle w:val="Style47"/>
        <w:keepNext w:val="0"/>
        <w:keepLines w:val="0"/>
        <w:widowControl w:val="0"/>
        <w:shd w:val="clear" w:color="auto" w:fill="auto"/>
        <w:tabs>
          <w:tab w:pos="488" w:val="left"/>
        </w:tabs>
        <w:bidi w:val="0"/>
        <w:spacing w:before="0" w:after="0" w:line="314" w:lineRule="exact"/>
        <w:ind w:left="0" w:right="0" w:firstLine="0"/>
        <w:jc w:val="left"/>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47"/>
        <w:keepNext w:val="0"/>
        <w:keepLines w:val="0"/>
        <w:widowControl w:val="0"/>
        <w:shd w:val="clear" w:color="auto" w:fill="auto"/>
        <w:tabs>
          <w:tab w:pos="488" w:val="left"/>
        </w:tabs>
        <w:bidi w:val="0"/>
        <w:spacing w:before="0" w:after="0" w:line="314" w:lineRule="exact"/>
        <w:ind w:left="0" w:right="0" w:firstLine="0"/>
        <w:jc w:val="left"/>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47"/>
        <w:keepNext w:val="0"/>
        <w:keepLines w:val="0"/>
        <w:widowControl w:val="0"/>
        <w:shd w:val="clear" w:color="auto" w:fill="auto"/>
        <w:tabs>
          <w:tab w:pos="493" w:val="left"/>
        </w:tabs>
        <w:bidi w:val="0"/>
        <w:spacing w:before="0" w:after="0" w:line="314" w:lineRule="exact"/>
        <w:ind w:left="540" w:right="0" w:hanging="540"/>
        <w:jc w:val="left"/>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无形资产产生经济利益的方式，包括能够证明运用该无形资产生产的产品存在市场或无形资产自身 存在市场，无形资产将在内部使用的，能够证明其有用性；</w:t>
      </w:r>
    </w:p>
    <w:p>
      <w:pPr>
        <w:pStyle w:val="Style47"/>
        <w:keepNext w:val="0"/>
        <w:keepLines w:val="0"/>
        <w:widowControl w:val="0"/>
        <w:shd w:val="clear" w:color="auto" w:fill="auto"/>
        <w:tabs>
          <w:tab w:pos="493" w:val="left"/>
        </w:tabs>
        <w:bidi w:val="0"/>
        <w:spacing w:before="0" w:after="0" w:line="314" w:lineRule="exact"/>
        <w:ind w:left="540" w:right="0" w:hanging="540"/>
        <w:jc w:val="left"/>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有足够的技术、财务资源和其他资源支持，以完成该无形资产的开发，并有能力使用或出售该无形 资产；</w:t>
      </w:r>
    </w:p>
    <w:p>
      <w:pPr>
        <w:pStyle w:val="Style47"/>
        <w:keepNext w:val="0"/>
        <w:keepLines w:val="0"/>
        <w:widowControl w:val="0"/>
        <w:shd w:val="clear" w:color="auto" w:fill="auto"/>
        <w:tabs>
          <w:tab w:pos="493" w:val="left"/>
        </w:tabs>
        <w:bidi w:val="0"/>
        <w:spacing w:before="0" w:after="0" w:line="314" w:lineRule="exact"/>
        <w:ind w:left="0" w:right="0" w:firstLine="0"/>
        <w:jc w:val="left"/>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47"/>
        <w:keepNext w:val="0"/>
        <w:keepLines w:val="0"/>
        <w:widowControl w:val="0"/>
        <w:shd w:val="clear" w:color="auto" w:fill="auto"/>
        <w:bidi w:val="0"/>
        <w:spacing w:before="0" w:after="300" w:line="314" w:lineRule="exact"/>
        <w:ind w:left="440" w:right="0" w:firstLine="0"/>
        <w:jc w:val="both"/>
      </w:pPr>
      <w:r>
        <w:rPr>
          <w:color w:val="000000"/>
          <w:spacing w:val="0"/>
          <w:w w:val="100"/>
          <w:position w:val="0"/>
        </w:rPr>
        <w:t>开发阶段的支出，若不满足上列条件的，于发生时计入当期损益。研究阶段的支出，在发生时计入当 期损益。</w:t>
      </w:r>
    </w:p>
    <w:p>
      <w:pPr>
        <w:pStyle w:val="Style32"/>
        <w:keepNext/>
        <w:keepLines/>
        <w:widowControl w:val="0"/>
        <w:shd w:val="clear" w:color="auto" w:fill="auto"/>
        <w:bidi w:val="0"/>
        <w:spacing w:before="0" w:after="300" w:line="313" w:lineRule="exact"/>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29"/>
      <w:bookmarkEnd w:id="830"/>
      <w:bookmarkEnd w:id="832"/>
    </w:p>
    <w:p>
      <w:pPr>
        <w:pStyle w:val="Style47"/>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长期股权投资、采用成本模式计量的投资性房地产、固定资产、在建工程、无形资产等长期资产，于资产 负债表日存在减值迹象的，进行减值测试。减值测试结果表明资产的可收回金额低于其账面价值的，按其 差额计提减值准备并计入减值损失。可收回金额为资产的公允价值减去处置费用后的净额与资产预计未来 现金流量的现值两者之间的较高者。资产减值准备按单项资产为基础计算并确认，如果难以对单项资产的 可收回金额进行估计的，以该资产所属的资产组确定资产组的可收回金额。资产组是能够独立产生现金流 入的最小资产组合。</w:t>
      </w:r>
    </w:p>
    <w:p>
      <w:pPr>
        <w:pStyle w:val="Style4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商誉至少在每年年度终了进行减值测试。</w:t>
      </w:r>
    </w:p>
    <w:p>
      <w:pPr>
        <w:pStyle w:val="Style4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本公司进行商誉减值测试，对于因企业合并形成的商誉的账面价值，自购买日起按照合理的方法分摊至相 关的资产组；难以分摊至相关的资产组的，将其分摊至相关的资产组组合。在将商誉的账面价值分摊至相 关的资产组或者资产组组合时，按照各资产组或者资产组组合的公允价值占相关资产组或者资产组组合公 允价值总额的比例进行分摊。公允价值难以可靠计量的，按照各资产组或者资产组组合的账面价值占相关 资产组或者资产组组合账面价值总额的比例进行分摊。</w:t>
      </w:r>
    </w:p>
    <w:p>
      <w:pPr>
        <w:pStyle w:val="Style47"/>
        <w:keepNext w:val="0"/>
        <w:keepLines w:val="0"/>
        <w:widowControl w:val="0"/>
        <w:shd w:val="clear" w:color="auto" w:fill="auto"/>
        <w:bidi w:val="0"/>
        <w:spacing w:before="0" w:after="680" w:line="312" w:lineRule="exact"/>
        <w:ind w:left="0" w:right="0" w:firstLine="0"/>
        <w:jc w:val="left"/>
      </w:pPr>
      <w:r>
        <w:rPr>
          <w:color w:val="000000"/>
          <w:spacing w:val="0"/>
          <w:w w:val="100"/>
          <w:position w:val="0"/>
        </w:rPr>
        <w:t xml:space="preserve">在对包含商誉的相关资产组或者资产组组合进行减值测试时，如与商誉相关的资产组或者资产组组合存在 减值迹象的，先对不包含商誉的资产组或者资产组组合进行减值测试，计算可收回金额，并与相关账面价 值相比较，确认相应的减值损失。再对包含商誉的资产组或者资产组组合进行减值测试，比较这些相关资 产组或者资产组组合的账面价值（包括所分摊的商誉的账面价值部分）与其可收回金额，如相关资产组或 </w:t>
      </w:r>
      <w:r>
        <w:rPr>
          <w:color w:val="000000"/>
          <w:spacing w:val="0"/>
          <w:w w:val="100"/>
          <w:position w:val="0"/>
        </w:rPr>
        <w:t>者资产组组合的可收回金额低于其账面价值的，确认商誉的减值损失。上述资产减值损失一经确认，在以 后会计期间不予转回。</w:t>
      </w:r>
    </w:p>
    <w:p>
      <w:pPr>
        <w:pStyle w:val="Style32"/>
        <w:keepNext/>
        <w:keepLines/>
        <w:widowControl w:val="0"/>
        <w:shd w:val="clear" w:color="auto" w:fill="auto"/>
        <w:bidi w:val="0"/>
        <w:spacing w:before="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33"/>
      <w:bookmarkEnd w:id="834"/>
      <w:bookmarkEnd w:id="836"/>
    </w:p>
    <w:p>
      <w:pPr>
        <w:pStyle w:val="Style47"/>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长期待摊费用为已经发生但应由本期和以后各期负担的分摊期限在一年以上的各项费用。</w:t>
      </w:r>
    </w:p>
    <w:p>
      <w:pPr>
        <w:pStyle w:val="Style47"/>
        <w:keepNext w:val="0"/>
        <w:keepLines w:val="0"/>
        <w:widowControl w:val="0"/>
        <w:shd w:val="clear" w:color="auto" w:fill="auto"/>
        <w:tabs>
          <w:tab w:pos="398" w:val="left"/>
        </w:tabs>
        <w:bidi w:val="0"/>
        <w:spacing w:before="0" w:after="60" w:line="240" w:lineRule="auto"/>
        <w:ind w:left="0" w:right="0" w:firstLine="0"/>
        <w:jc w:val="left"/>
      </w:pPr>
      <w:bookmarkStart w:id="837" w:name="bookmark837"/>
      <w:r>
        <w:rPr>
          <w:rFonts w:ascii="Times New Roman" w:eastAsia="Times New Roman" w:hAnsi="Times New Roman" w:cs="Times New Roman"/>
          <w:b/>
          <w:bCs/>
          <w:color w:val="000000"/>
          <w:spacing w:val="0"/>
          <w:w w:val="100"/>
          <w:position w:val="0"/>
        </w:rPr>
        <w:t>1</w:t>
      </w:r>
      <w:bookmarkEnd w:id="837"/>
      <w:r>
        <w:rPr>
          <w:b/>
          <w:bCs/>
          <w:color w:val="000000"/>
          <w:spacing w:val="0"/>
          <w:w w:val="100"/>
          <w:position w:val="0"/>
        </w:rPr>
        <w:t>、</w:t>
        <w:tab/>
        <w:t>摊销方法</w:t>
      </w:r>
    </w:p>
    <w:p>
      <w:pPr>
        <w:pStyle w:val="Style47"/>
        <w:keepNext w:val="0"/>
        <w:keepLines w:val="0"/>
        <w:widowControl w:val="0"/>
        <w:shd w:val="clear" w:color="auto" w:fill="auto"/>
        <w:bidi w:val="0"/>
        <w:spacing w:before="0" w:line="240" w:lineRule="auto"/>
        <w:ind w:left="0" w:right="0" w:firstLine="0"/>
        <w:jc w:val="left"/>
      </w:pPr>
      <w:r>
        <w:rPr>
          <w:color w:val="000000"/>
          <w:spacing w:val="0"/>
          <w:w w:val="100"/>
          <w:position w:val="0"/>
        </w:rPr>
        <w:t>长期待摊费用在受益期内平均摊销</w:t>
      </w:r>
    </w:p>
    <w:p>
      <w:pPr>
        <w:pStyle w:val="Style47"/>
        <w:keepNext w:val="0"/>
        <w:keepLines w:val="0"/>
        <w:widowControl w:val="0"/>
        <w:shd w:val="clear" w:color="auto" w:fill="auto"/>
        <w:tabs>
          <w:tab w:pos="398" w:val="left"/>
        </w:tabs>
        <w:bidi w:val="0"/>
        <w:spacing w:before="0" w:after="60" w:line="240" w:lineRule="auto"/>
        <w:ind w:left="0" w:right="0" w:firstLine="0"/>
        <w:jc w:val="left"/>
      </w:pPr>
      <w:bookmarkStart w:id="838" w:name="bookmark838"/>
      <w:r>
        <w:rPr>
          <w:rFonts w:ascii="Times New Roman" w:eastAsia="Times New Roman" w:hAnsi="Times New Roman" w:cs="Times New Roman"/>
          <w:b/>
          <w:bCs/>
          <w:color w:val="000000"/>
          <w:spacing w:val="0"/>
          <w:w w:val="100"/>
          <w:position w:val="0"/>
        </w:rPr>
        <w:t>2</w:t>
      </w:r>
      <w:bookmarkEnd w:id="838"/>
      <w:r>
        <w:rPr>
          <w:b/>
          <w:bCs/>
          <w:color w:val="000000"/>
          <w:spacing w:val="0"/>
          <w:w w:val="100"/>
          <w:position w:val="0"/>
        </w:rPr>
        <w:t>、</w:t>
        <w:tab/>
        <w:t>摊销年限</w:t>
      </w:r>
    </w:p>
    <w:p>
      <w:pPr>
        <w:pStyle w:val="Style47"/>
        <w:keepNext w:val="0"/>
        <w:keepLines w:val="0"/>
        <w:widowControl w:val="0"/>
        <w:shd w:val="clear" w:color="auto" w:fill="auto"/>
        <w:bidi w:val="0"/>
        <w:spacing w:before="0" w:after="600" w:line="240" w:lineRule="auto"/>
        <w:ind w:left="0" w:right="0" w:firstLine="0"/>
        <w:jc w:val="left"/>
      </w:pPr>
      <w:r>
        <w:rPr>
          <w:color w:val="000000"/>
          <w:spacing w:val="0"/>
          <w:w w:val="100"/>
          <w:position w:val="0"/>
        </w:rPr>
        <w:t>公司的长期待摊费用在</w:t>
      </w:r>
      <w:r>
        <w:rPr>
          <w:rFonts w:ascii="Times New Roman" w:eastAsia="Times New Roman" w:hAnsi="Times New Roman" w:cs="Times New Roman"/>
          <w:color w:val="000000"/>
          <w:spacing w:val="0"/>
          <w:w w:val="100"/>
          <w:position w:val="0"/>
        </w:rPr>
        <w:t>5</w:t>
      </w:r>
      <w:r>
        <w:rPr>
          <w:color w:val="000000"/>
          <w:spacing w:val="0"/>
          <w:w w:val="100"/>
          <w:position w:val="0"/>
        </w:rPr>
        <w:t>年内摊销。</w:t>
      </w:r>
    </w:p>
    <w:p>
      <w:pPr>
        <w:pStyle w:val="Style32"/>
        <w:keepNext/>
        <w:keepLines/>
        <w:widowControl w:val="0"/>
        <w:shd w:val="clear" w:color="auto" w:fill="auto"/>
        <w:bidi w:val="0"/>
        <w:spacing w:before="0" w:after="280" w:line="314" w:lineRule="exact"/>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39"/>
      <w:bookmarkEnd w:id="840"/>
      <w:bookmarkEnd w:id="842"/>
    </w:p>
    <w:p>
      <w:pPr>
        <w:pStyle w:val="Style39"/>
        <w:keepNext/>
        <w:keepLines/>
        <w:widowControl w:val="0"/>
        <w:shd w:val="clear" w:color="auto" w:fill="auto"/>
        <w:bidi w:val="0"/>
        <w:spacing w:before="0" w:after="280" w:line="314" w:lineRule="exact"/>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43"/>
      <w:bookmarkEnd w:id="844"/>
      <w:bookmarkEnd w:id="846"/>
    </w:p>
    <w:p>
      <w:pPr>
        <w:pStyle w:val="Style4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本公司在职工为本公司提供服务的会计期间，将实际发生的短期薪酬确认为负债，并计入当期损益或相关 资产成本。</w:t>
      </w:r>
    </w:p>
    <w:p>
      <w:pPr>
        <w:pStyle w:val="Style4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本公司为职工缴纳的社会保险费和住房公积金，以及按规定提取的工会经费和职工教育经费，在职工为本 公司提供服务的会计期间，根据规定的计提基础和计提比例计算确定相应的职工薪酬金额。</w:t>
      </w:r>
    </w:p>
    <w:p>
      <w:pPr>
        <w:pStyle w:val="Style47"/>
        <w:keepNext w:val="0"/>
        <w:keepLines w:val="0"/>
        <w:widowControl w:val="0"/>
        <w:shd w:val="clear" w:color="auto" w:fill="auto"/>
        <w:bidi w:val="0"/>
        <w:spacing w:before="0" w:after="600" w:line="314" w:lineRule="exact"/>
        <w:ind w:left="0" w:right="0" w:firstLine="0"/>
        <w:jc w:val="left"/>
      </w:pPr>
      <w:r>
        <w:rPr>
          <w:color w:val="000000"/>
          <w:spacing w:val="0"/>
          <w:w w:val="100"/>
          <w:position w:val="0"/>
        </w:rPr>
        <w:t>职工福利费为非货币性福利的，如能够可靠计量的，按照公允价值计量。</w:t>
      </w:r>
    </w:p>
    <w:p>
      <w:pPr>
        <w:pStyle w:val="Style39"/>
        <w:keepNext/>
        <w:keepLines/>
        <w:widowControl w:val="0"/>
        <w:shd w:val="clear" w:color="auto" w:fill="auto"/>
        <w:bidi w:val="0"/>
        <w:spacing w:before="0" w:after="280" w:line="312" w:lineRule="exact"/>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47"/>
      <w:bookmarkEnd w:id="848"/>
      <w:bookmarkEnd w:id="850"/>
    </w:p>
    <w:p>
      <w:pPr>
        <w:pStyle w:val="Style4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设定提存计划</w:t>
      </w:r>
    </w:p>
    <w:p>
      <w:pPr>
        <w:pStyle w:val="Style47"/>
        <w:keepNext w:val="0"/>
        <w:keepLines w:val="0"/>
        <w:widowControl w:val="0"/>
        <w:shd w:val="clear" w:color="auto" w:fill="auto"/>
        <w:bidi w:val="0"/>
        <w:spacing w:before="0" w:after="600" w:line="312" w:lineRule="exact"/>
        <w:ind w:left="0" w:right="0" w:firstLine="0"/>
        <w:jc w:val="left"/>
      </w:pPr>
      <w:r>
        <w:rPr>
          <w:color w:val="000000"/>
          <w:spacing w:val="0"/>
          <w:w w:val="100"/>
          <w:position w:val="0"/>
        </w:rPr>
        <w:t>本公司按当地政府的相关规定为职工缴纳基本养老保险和失业保险，在职工为本公司提供服务的会计期 间，按以当地规定的缴纳基数和比例计算应缴纳金额，确认为负债，并计入当期损益或相关资产成本。</w:t>
      </w:r>
    </w:p>
    <w:p>
      <w:pPr>
        <w:pStyle w:val="Style39"/>
        <w:keepNext/>
        <w:keepLines/>
        <w:widowControl w:val="0"/>
        <w:shd w:val="clear" w:color="auto" w:fill="auto"/>
        <w:bidi w:val="0"/>
        <w:spacing w:before="0" w:after="280" w:line="317" w:lineRule="exact"/>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51"/>
      <w:bookmarkEnd w:id="852"/>
      <w:bookmarkEnd w:id="854"/>
    </w:p>
    <w:p>
      <w:pPr>
        <w:pStyle w:val="Style47"/>
        <w:keepNext w:val="0"/>
        <w:keepLines w:val="0"/>
        <w:widowControl w:val="0"/>
        <w:shd w:val="clear" w:color="auto" w:fill="auto"/>
        <w:bidi w:val="0"/>
        <w:spacing w:before="0" w:after="680" w:line="317" w:lineRule="exact"/>
        <w:ind w:left="0" w:right="0" w:firstLine="0"/>
        <w:jc w:val="left"/>
      </w:pPr>
      <w:r>
        <w:rPr>
          <w:color w:val="000000"/>
          <w:spacing w:val="0"/>
          <w:w w:val="100"/>
          <w:position w:val="0"/>
        </w:rPr>
        <w:t>本公司在不能单方面撤回因解除劳动关系计划或裁减建议所提供的辞退福利时，或确认与涉及支付辞退福 利的重组相关的成本或费用时（两者孰早），确认辞退福利产生的职工薪酬负债，并计入当期损益。</w:t>
      </w:r>
    </w:p>
    <w:p>
      <w:pPr>
        <w:pStyle w:val="Style39"/>
        <w:keepNext/>
        <w:keepLines/>
        <w:widowControl w:val="0"/>
        <w:shd w:val="clear" w:color="auto" w:fill="auto"/>
        <w:bidi w:val="0"/>
        <w:spacing w:before="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55"/>
      <w:bookmarkEnd w:id="856"/>
      <w:bookmarkEnd w:id="85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59"/>
      <w:bookmarkEnd w:id="860"/>
      <w:bookmarkEnd w:id="862"/>
    </w:p>
    <w:p>
      <w:pPr>
        <w:pStyle w:val="Style32"/>
        <w:keepNext/>
        <w:keepLines/>
        <w:widowControl w:val="0"/>
        <w:shd w:val="clear" w:color="auto" w:fill="auto"/>
        <w:tabs>
          <w:tab w:pos="483" w:val="left"/>
        </w:tabs>
        <w:bidi w:val="0"/>
        <w:spacing w:before="0" w:after="400" w:line="307" w:lineRule="exact"/>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63"/>
      <w:bookmarkEnd w:id="864"/>
      <w:bookmarkEnd w:id="866"/>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400" w:line="307" w:lineRule="exact"/>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67"/>
      <w:bookmarkEnd w:id="868"/>
      <w:bookmarkEnd w:id="870"/>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00" w:line="307" w:lineRule="exact"/>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71"/>
      <w:bookmarkEnd w:id="872"/>
      <w:bookmarkEnd w:id="874"/>
    </w:p>
    <w:p>
      <w:pPr>
        <w:pStyle w:val="Style47"/>
        <w:keepNext w:val="0"/>
        <w:keepLines w:val="0"/>
        <w:widowControl w:val="0"/>
        <w:shd w:val="clear" w:color="auto" w:fill="auto"/>
        <w:tabs>
          <w:tab w:pos="398" w:val="left"/>
        </w:tabs>
        <w:bidi w:val="0"/>
        <w:spacing w:before="0" w:after="0" w:line="307" w:lineRule="exact"/>
        <w:ind w:left="0" w:right="0" w:firstLine="0"/>
        <w:jc w:val="left"/>
      </w:pPr>
      <w:bookmarkStart w:id="875" w:name="bookmark875"/>
      <w:r>
        <w:rPr>
          <w:rFonts w:ascii="Times New Roman" w:eastAsia="Times New Roman" w:hAnsi="Times New Roman" w:cs="Times New Roman"/>
          <w:color w:val="000000"/>
          <w:spacing w:val="0"/>
          <w:w w:val="100"/>
          <w:position w:val="0"/>
        </w:rPr>
        <w:t>1</w:t>
      </w:r>
      <w:bookmarkEnd w:id="875"/>
      <w:r>
        <w:rPr>
          <w:color w:val="000000"/>
          <w:spacing w:val="0"/>
          <w:w w:val="100"/>
          <w:position w:val="0"/>
        </w:rPr>
        <w:t>、</w:t>
        <w:tab/>
        <w:t>销售商品收入的确认一般原则：</w:t>
      </w:r>
    </w:p>
    <w:p>
      <w:pPr>
        <w:pStyle w:val="Style47"/>
        <w:keepNext w:val="0"/>
        <w:keepLines w:val="0"/>
        <w:widowControl w:val="0"/>
        <w:shd w:val="clear" w:color="auto" w:fill="auto"/>
        <w:tabs>
          <w:tab w:pos="488" w:val="left"/>
        </w:tabs>
        <w:bidi w:val="0"/>
        <w:spacing w:before="0" w:after="0" w:line="307" w:lineRule="exact"/>
        <w:ind w:left="0" w:right="0" w:firstLine="0"/>
        <w:jc w:val="left"/>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w:t>
        <w:tab/>
        <w:t>本公司已将商品所有权上的主要风险和报酬转移给购货方；</w:t>
      </w:r>
    </w:p>
    <w:p>
      <w:pPr>
        <w:pStyle w:val="Style47"/>
        <w:keepNext w:val="0"/>
        <w:keepLines w:val="0"/>
        <w:widowControl w:val="0"/>
        <w:shd w:val="clear" w:color="auto" w:fill="auto"/>
        <w:tabs>
          <w:tab w:pos="488" w:val="left"/>
        </w:tabs>
        <w:bidi w:val="0"/>
        <w:spacing w:before="0" w:after="0" w:line="307" w:lineRule="exact"/>
        <w:ind w:left="0" w:right="0" w:firstLine="0"/>
        <w:jc w:val="left"/>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本公司既没有保留通常与所有权相联系的继续管理权，也没有对已售出的商品实施有效控制；</w:t>
      </w:r>
    </w:p>
    <w:p>
      <w:pPr>
        <w:pStyle w:val="Style47"/>
        <w:keepNext w:val="0"/>
        <w:keepLines w:val="0"/>
        <w:widowControl w:val="0"/>
        <w:shd w:val="clear" w:color="auto" w:fill="auto"/>
        <w:tabs>
          <w:tab w:pos="488" w:val="left"/>
        </w:tabs>
        <w:bidi w:val="0"/>
        <w:spacing w:before="0" w:after="0" w:line="307" w:lineRule="exact"/>
        <w:ind w:left="0" w:right="0" w:firstLine="0"/>
        <w:jc w:val="left"/>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3</w:t>
      </w:r>
      <w:r>
        <w:rPr>
          <w:color w:val="000000"/>
          <w:spacing w:val="0"/>
          <w:w w:val="100"/>
          <w:position w:val="0"/>
        </w:rPr>
        <w:t>）</w:t>
        <w:tab/>
        <w:t>收入的金额能够可靠地计量；</w:t>
      </w:r>
    </w:p>
    <w:p>
      <w:pPr>
        <w:pStyle w:val="Style47"/>
        <w:keepNext w:val="0"/>
        <w:keepLines w:val="0"/>
        <w:widowControl w:val="0"/>
        <w:shd w:val="clear" w:color="auto" w:fill="auto"/>
        <w:tabs>
          <w:tab w:pos="488" w:val="left"/>
        </w:tabs>
        <w:bidi w:val="0"/>
        <w:spacing w:before="0" w:after="0" w:line="307" w:lineRule="exact"/>
        <w:ind w:left="0" w:right="0" w:firstLine="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4</w:t>
      </w:r>
      <w:r>
        <w:rPr>
          <w:color w:val="000000"/>
          <w:spacing w:val="0"/>
          <w:w w:val="100"/>
          <w:position w:val="0"/>
        </w:rPr>
        <w:t>）</w:t>
        <w:tab/>
        <w:t>相关的经济利益很可能流入本公司；</w:t>
      </w:r>
    </w:p>
    <w:p>
      <w:pPr>
        <w:pStyle w:val="Style47"/>
        <w:keepNext w:val="0"/>
        <w:keepLines w:val="0"/>
        <w:widowControl w:val="0"/>
        <w:shd w:val="clear" w:color="auto" w:fill="auto"/>
        <w:tabs>
          <w:tab w:pos="488" w:val="left"/>
        </w:tabs>
        <w:bidi w:val="0"/>
        <w:spacing w:before="0" w:after="300" w:line="307" w:lineRule="exact"/>
        <w:ind w:left="0" w:right="0" w:firstLine="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5</w:t>
      </w:r>
      <w:r>
        <w:rPr>
          <w:color w:val="000000"/>
          <w:spacing w:val="0"/>
          <w:w w:val="100"/>
          <w:position w:val="0"/>
        </w:rPr>
        <w:t>）</w:t>
        <w:tab/>
        <w:t>相关的、己发生或将发生的成本能够可靠地计量。</w:t>
      </w:r>
    </w:p>
    <w:p>
      <w:pPr>
        <w:pStyle w:val="Style47"/>
        <w:keepNext w:val="0"/>
        <w:keepLines w:val="0"/>
        <w:widowControl w:val="0"/>
        <w:shd w:val="clear" w:color="auto" w:fill="auto"/>
        <w:tabs>
          <w:tab w:pos="398" w:val="left"/>
        </w:tabs>
        <w:bidi w:val="0"/>
        <w:spacing w:before="0" w:after="0" w:line="307" w:lineRule="exact"/>
        <w:ind w:left="0" w:right="0" w:firstLine="0"/>
        <w:jc w:val="left"/>
      </w:pPr>
      <w:bookmarkStart w:id="881" w:name="bookmark881"/>
      <w:r>
        <w:rPr>
          <w:rFonts w:ascii="Times New Roman" w:eastAsia="Times New Roman" w:hAnsi="Times New Roman" w:cs="Times New Roman"/>
          <w:color w:val="000000"/>
          <w:spacing w:val="0"/>
          <w:w w:val="100"/>
          <w:position w:val="0"/>
        </w:rPr>
        <w:t>2</w:t>
      </w:r>
      <w:bookmarkEnd w:id="881"/>
      <w:r>
        <w:rPr>
          <w:color w:val="000000"/>
          <w:spacing w:val="0"/>
          <w:w w:val="100"/>
          <w:position w:val="0"/>
        </w:rPr>
        <w:t>、</w:t>
        <w:tab/>
        <w:t>具体原则</w:t>
      </w:r>
    </w:p>
    <w:p>
      <w:pPr>
        <w:pStyle w:val="Style4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公司的收入主要分为：加盟销售、经销销售、自营、加盟费收入、终端运营培训收入。</w:t>
      </w:r>
    </w:p>
    <w:p>
      <w:pPr>
        <w:pStyle w:val="Style47"/>
        <w:keepNext w:val="0"/>
        <w:keepLines w:val="0"/>
        <w:widowControl w:val="0"/>
        <w:shd w:val="clear" w:color="auto" w:fill="auto"/>
        <w:bidi w:val="0"/>
        <w:spacing w:before="0" w:after="0" w:line="307" w:lineRule="exact"/>
        <w:ind w:left="0" w:right="0" w:firstLine="0"/>
        <w:jc w:val="left"/>
      </w:pPr>
      <w:r>
        <w:rPr>
          <w:color w:val="000000"/>
          <w:spacing w:val="0"/>
          <w:w w:val="100"/>
          <w:position w:val="0"/>
        </w:rPr>
        <w:t>加盟销售和经销收入：</w:t>
      </w:r>
    </w:p>
    <w:p>
      <w:pPr>
        <w:pStyle w:val="Style4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客户自提货物时：客户在物流部提货，仔细核对货品成色、重量，在确认无误后与客户办理交接手续，客 户在销售单上签字，客户收到产品并签字确认时点为公司产品销售收入实现的时点；</w:t>
      </w:r>
    </w:p>
    <w:p>
      <w:pPr>
        <w:pStyle w:val="Style4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公司邮寄货物时：业务人员仔细核对货品成色、重量，在确认无误后，将上述货物及销售单交与快递接收 人员，如果邮寄产品需要进行投保时，公司在取得销售单、邮寄单、保险单时为公司产品销售收入实现时 点；如果客户明确要求邮寄产品不进行投保时，公司在取得销售单、邮寄单时为公司产品销售收入确认时 点</w:t>
      </w:r>
    </w:p>
    <w:p>
      <w:pPr>
        <w:pStyle w:val="Style47"/>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自营销售：</w:t>
      </w:r>
    </w:p>
    <w:p>
      <w:pPr>
        <w:pStyle w:val="Style47"/>
        <w:keepNext w:val="0"/>
        <w:keepLines w:val="0"/>
        <w:widowControl w:val="0"/>
        <w:shd w:val="clear" w:color="auto" w:fill="auto"/>
        <w:bidi w:val="0"/>
        <w:spacing w:before="0" w:after="600" w:line="307" w:lineRule="exact"/>
        <w:ind w:left="0" w:right="0" w:firstLine="0"/>
        <w:jc w:val="left"/>
      </w:pPr>
      <w:r>
        <w:rPr>
          <w:color w:val="000000"/>
          <w:spacing w:val="0"/>
          <w:w w:val="100"/>
          <w:position w:val="0"/>
        </w:rPr>
        <w:t>公司自营店的销售收入，在产品已交付予顾客并收取货款或者取得索取货款依据时确认销售收入。 加盟费收入：公司根据与客户签订的期间，在合同期间内分期确认收入。</w:t>
      </w:r>
    </w:p>
    <w:p>
      <w:pPr>
        <w:pStyle w:val="Style32"/>
        <w:keepNext/>
        <w:keepLines/>
        <w:widowControl w:val="0"/>
        <w:shd w:val="clear" w:color="auto" w:fill="auto"/>
        <w:bidi w:val="0"/>
        <w:spacing w:before="0" w:after="300" w:line="313" w:lineRule="exact"/>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82"/>
      <w:bookmarkEnd w:id="883"/>
      <w:bookmarkEnd w:id="885"/>
    </w:p>
    <w:p>
      <w:pPr>
        <w:pStyle w:val="Style39"/>
        <w:keepNext/>
        <w:keepLines/>
        <w:widowControl w:val="0"/>
        <w:shd w:val="clear" w:color="auto" w:fill="auto"/>
        <w:bidi w:val="0"/>
        <w:spacing w:before="0" w:after="300" w:line="313" w:lineRule="exact"/>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86"/>
      <w:bookmarkEnd w:id="887"/>
      <w:bookmarkEnd w:id="889"/>
    </w:p>
    <w:p>
      <w:pPr>
        <w:pStyle w:val="Style39"/>
        <w:keepNext/>
        <w:keepLines/>
        <w:widowControl w:val="0"/>
        <w:shd w:val="clear" w:color="auto" w:fill="auto"/>
        <w:bidi w:val="0"/>
        <w:spacing w:before="0" w:after="0" w:line="313" w:lineRule="exact"/>
        <w:ind w:left="0" w:right="0" w:firstLine="0"/>
        <w:jc w:val="left"/>
      </w:pPr>
      <w:bookmarkStart w:id="886" w:name="bookmark886"/>
      <w:bookmarkStart w:id="887" w:name="bookmark887"/>
      <w:bookmarkStart w:id="890" w:name="bookmark890"/>
      <w:r>
        <w:rPr>
          <w:rFonts w:ascii="Times New Roman" w:eastAsia="Times New Roman" w:hAnsi="Times New Roman" w:cs="Times New Roman"/>
          <w:color w:val="000000"/>
          <w:spacing w:val="0"/>
          <w:w w:val="100"/>
          <w:position w:val="0"/>
        </w:rPr>
        <w:t>1</w:t>
      </w:r>
      <w:bookmarkEnd w:id="890"/>
      <w:r>
        <w:rPr>
          <w:color w:val="000000"/>
          <w:spacing w:val="0"/>
          <w:w w:val="100"/>
          <w:position w:val="0"/>
        </w:rPr>
        <w:t>、类型</w:t>
      </w:r>
      <w:bookmarkEnd w:id="886"/>
      <w:bookmarkEnd w:id="887"/>
    </w:p>
    <w:p>
      <w:pPr>
        <w:pStyle w:val="Style47"/>
        <w:keepNext w:val="0"/>
        <w:keepLines w:val="0"/>
        <w:widowControl w:val="0"/>
        <w:shd w:val="clear" w:color="auto" w:fill="auto"/>
        <w:bidi w:val="0"/>
        <w:spacing w:before="0" w:after="0"/>
        <w:ind w:left="0" w:right="0" w:firstLine="0"/>
        <w:jc w:val="left"/>
      </w:pPr>
      <w:r>
        <w:rPr>
          <w:color w:val="000000"/>
          <w:spacing w:val="0"/>
          <w:w w:val="100"/>
          <w:position w:val="0"/>
        </w:rPr>
        <w:t>政府补助，是本公司从政府无偿取得的货币性资产与非货币性资产。分为与资产相关的政府补助和与收益 相关的政府补助。</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rPr>
        <w:t>与资产相关的政府补助，是指企业取得的、用于购建或以其他方式形成长期资产的政府补助，包括购买固 定资产或无形资产的财政拨款、固定资产专门借款的财政贴息等。与收益相关的政府补助，是指除与资产 相关的政府补助之外的政府补助。</w:t>
      </w:r>
    </w:p>
    <w:p>
      <w:pPr>
        <w:pStyle w:val="Style47"/>
        <w:keepNext w:val="0"/>
        <w:keepLines w:val="0"/>
        <w:widowControl w:val="0"/>
        <w:shd w:val="clear" w:color="auto" w:fill="auto"/>
        <w:bidi w:val="0"/>
        <w:spacing w:before="0" w:after="0"/>
        <w:ind w:left="0" w:right="0" w:firstLine="0"/>
        <w:jc w:val="left"/>
      </w:pPr>
      <w:r>
        <w:rPr>
          <w:color w:val="000000"/>
          <w:spacing w:val="0"/>
          <w:w w:val="100"/>
          <w:position w:val="0"/>
        </w:rPr>
        <w:t>本公司将政府补助划分为与资产相关的具体标准为：政府补助文件规定用于购买资产的部分确认为与资产 有关的政府补助。</w:t>
      </w:r>
    </w:p>
    <w:p>
      <w:pPr>
        <w:pStyle w:val="Style47"/>
        <w:keepNext w:val="0"/>
        <w:keepLines w:val="0"/>
        <w:widowControl w:val="0"/>
        <w:shd w:val="clear" w:color="auto" w:fill="auto"/>
        <w:bidi w:val="0"/>
        <w:spacing w:before="0" w:after="160"/>
        <w:ind w:left="0" w:right="0" w:firstLine="0"/>
        <w:jc w:val="left"/>
      </w:pPr>
      <w:r>
        <w:rPr>
          <w:color w:val="000000"/>
          <w:spacing w:val="0"/>
          <w:w w:val="100"/>
          <w:position w:val="0"/>
        </w:rPr>
        <w:t>本公司将政府补助划分为与收益相关的具体标准为：政府补助文件规定与收益相关的部分确认为与收益相 关的政府补助。</w:t>
      </w:r>
    </w:p>
    <w:p>
      <w:pPr>
        <w:pStyle w:val="Style47"/>
        <w:keepNext w:val="0"/>
        <w:keepLines w:val="0"/>
        <w:widowControl w:val="0"/>
        <w:shd w:val="clear" w:color="auto" w:fill="auto"/>
        <w:tabs>
          <w:tab w:pos="441" w:val="left"/>
        </w:tabs>
        <w:bidi w:val="0"/>
        <w:spacing w:before="0" w:after="0" w:line="317" w:lineRule="exact"/>
        <w:ind w:left="0" w:right="0" w:firstLine="0"/>
        <w:jc w:val="both"/>
      </w:pPr>
      <w:bookmarkStart w:id="891" w:name="bookmark891"/>
      <w:r>
        <w:rPr>
          <w:rFonts w:ascii="Times New Roman" w:eastAsia="Times New Roman" w:hAnsi="Times New Roman" w:cs="Times New Roman"/>
          <w:b/>
          <w:bCs/>
          <w:color w:val="000000"/>
          <w:spacing w:val="0"/>
          <w:w w:val="100"/>
          <w:position w:val="0"/>
        </w:rPr>
        <w:t>2</w:t>
      </w:r>
      <w:bookmarkEnd w:id="891"/>
      <w:r>
        <w:rPr>
          <w:b/>
          <w:bCs/>
          <w:color w:val="000000"/>
          <w:spacing w:val="0"/>
          <w:w w:val="100"/>
          <w:position w:val="0"/>
        </w:rPr>
        <w:t>、</w:t>
        <w:tab/>
        <w:t>确认时点</w:t>
      </w:r>
    </w:p>
    <w:p>
      <w:pPr>
        <w:pStyle w:val="Style47"/>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本公司对于政府补助在实际收到时，按照实收金额并区分政府补助的类型，按会计准则规定予以确认和计 量。</w:t>
      </w:r>
    </w:p>
    <w:p>
      <w:pPr>
        <w:pStyle w:val="Style47"/>
        <w:keepNext w:val="0"/>
        <w:keepLines w:val="0"/>
        <w:widowControl w:val="0"/>
        <w:shd w:val="clear" w:color="auto" w:fill="auto"/>
        <w:tabs>
          <w:tab w:pos="441" w:val="left"/>
        </w:tabs>
        <w:bidi w:val="0"/>
        <w:spacing w:before="0" w:after="0" w:line="312" w:lineRule="exact"/>
        <w:ind w:left="0" w:right="0" w:firstLine="0"/>
        <w:jc w:val="both"/>
      </w:pPr>
      <w:bookmarkStart w:id="892" w:name="bookmark892"/>
      <w:r>
        <w:rPr>
          <w:rFonts w:ascii="Times New Roman" w:eastAsia="Times New Roman" w:hAnsi="Times New Roman" w:cs="Times New Roman"/>
          <w:b/>
          <w:bCs/>
          <w:color w:val="000000"/>
          <w:spacing w:val="0"/>
          <w:w w:val="100"/>
          <w:position w:val="0"/>
        </w:rPr>
        <w:t>3</w:t>
      </w:r>
      <w:bookmarkEnd w:id="892"/>
      <w:r>
        <w:rPr>
          <w:b/>
          <w:bCs/>
          <w:color w:val="000000"/>
          <w:spacing w:val="0"/>
          <w:w w:val="100"/>
          <w:position w:val="0"/>
        </w:rPr>
        <w:t>、</w:t>
        <w:tab/>
        <w:t>会计处理</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与资产相关的政府补助，确认为递延收益，按照所建造或购买的资产使用年限分期计入营业外收入；</w:t>
      </w:r>
    </w:p>
    <w:p>
      <w:pPr>
        <w:pStyle w:val="Style47"/>
        <w:keepNext w:val="0"/>
        <w:keepLines w:val="0"/>
        <w:widowControl w:val="0"/>
        <w:shd w:val="clear" w:color="auto" w:fill="auto"/>
        <w:bidi w:val="0"/>
        <w:spacing w:before="0" w:after="600" w:line="312" w:lineRule="exact"/>
        <w:ind w:left="0" w:right="0" w:firstLine="0"/>
        <w:jc w:val="both"/>
      </w:pPr>
      <w:r>
        <w:rPr>
          <w:color w:val="000000"/>
          <w:spacing w:val="0"/>
          <w:w w:val="100"/>
          <w:position w:val="0"/>
        </w:rPr>
        <w:t>与收益相关的政府补助，用于补偿企业以后期间的相关费用或损失的，取得时确认为递延收益，在确认相 关费用的期间计入当期营业外收入；用于补偿企业已发生的相关费用或损失的，取得时直接计入当期营业 外收入。</w:t>
      </w:r>
    </w:p>
    <w:p>
      <w:pPr>
        <w:pStyle w:val="Style39"/>
        <w:keepNext/>
        <w:keepLines/>
        <w:widowControl w:val="0"/>
        <w:shd w:val="clear" w:color="auto" w:fill="auto"/>
        <w:bidi w:val="0"/>
        <w:spacing w:before="0" w:after="400" w:line="313" w:lineRule="exact"/>
        <w:ind w:left="0" w:right="0" w:firstLine="0"/>
        <w:jc w:val="both"/>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93"/>
      <w:bookmarkEnd w:id="894"/>
      <w:bookmarkEnd w:id="896"/>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300" w:line="313" w:lineRule="exact"/>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3</w:t>
      </w:r>
      <w:bookmarkEnd w:id="899"/>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7"/>
      <w:bookmarkEnd w:id="898"/>
      <w:bookmarkEnd w:id="900"/>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对于可抵扣暂时性差异确认递延所得税资产，以未来期间很可能取得的用来抵扣可抵扣暂时性差异的应纳 税所得额为限。对于能够结转以后年度的可抵扣亏损和税款抵减，以很可能获得用来抵扣可抵扣亏损和税 款抵减的未来应纳税所得额为限，确认相应的递延所得税资产。</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对于应纳税暂时性差异，除特殊情况外，确认递延所得税负债。</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不确认递延所得税资产或递延所得税负债的特殊情况包括：商誉的初始确认；除企业合并以外的发生时既 不影响会计利润也不影响应纳税所得额（或可抵扣亏损）的其他交易或事项。</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当拥有以净额结算的法定权利，且意图以净额结算或取得资产、清偿负债同时进行时，当期所得税资产及 当期所得税负债以抵销后的净额列报。</w:t>
      </w:r>
    </w:p>
    <w:p>
      <w:pPr>
        <w:pStyle w:val="Style47"/>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当拥有以净额结算当期所得税资产及当期所得税负债的法定权利，且递延所得税资产及递延所得税负债是 与同一税收征管部门对同一纳税主体征收的所得税相关或者是对不同的纳税主体相关，但在未来每一具有 重要性的递延所得税资产及负债转回的期间内，涉及的纳税主体意图以净额结算当期所得税资产和负债或 是同时取得资产、清偿负债时，递延所得税资产及递延所得税负债以抵销后的净额列报。</w:t>
      </w:r>
    </w:p>
    <w:p>
      <w:pPr>
        <w:pStyle w:val="Style32"/>
        <w:keepNext/>
        <w:keepLines/>
        <w:widowControl w:val="0"/>
        <w:shd w:val="clear" w:color="auto" w:fill="auto"/>
        <w:tabs>
          <w:tab w:pos="483" w:val="left"/>
        </w:tabs>
        <w:bidi w:val="0"/>
        <w:spacing w:before="0" w:after="300" w:line="313" w:lineRule="exact"/>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3</w:t>
      </w:r>
      <w:bookmarkEnd w:id="903"/>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01"/>
      <w:bookmarkEnd w:id="902"/>
      <w:bookmarkEnd w:id="904"/>
    </w:p>
    <w:p>
      <w:pPr>
        <w:pStyle w:val="Style39"/>
        <w:keepNext/>
        <w:keepLines/>
        <w:widowControl w:val="0"/>
        <w:shd w:val="clear" w:color="auto" w:fill="auto"/>
        <w:bidi w:val="0"/>
        <w:spacing w:before="0" w:after="300" w:line="313" w:lineRule="exact"/>
        <w:ind w:left="0" w:right="0" w:firstLine="0"/>
        <w:jc w:val="both"/>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05"/>
      <w:bookmarkEnd w:id="906"/>
      <w:bookmarkEnd w:id="908"/>
    </w:p>
    <w:p>
      <w:pPr>
        <w:pStyle w:val="Style47"/>
        <w:keepNext w:val="0"/>
        <w:keepLines w:val="0"/>
        <w:widowControl w:val="0"/>
        <w:shd w:val="clear" w:color="auto" w:fill="auto"/>
        <w:tabs>
          <w:tab w:pos="603" w:val="left"/>
        </w:tabs>
        <w:bidi w:val="0"/>
        <w:spacing w:before="0" w:after="0" w:line="315" w:lineRule="exact"/>
        <w:ind w:left="0" w:right="0" w:firstLine="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公司租入资产所支付的租赁费，在不扣除免租期的整个租赁期内，按直线法进行分摊，计入当期费 用。公司支付的与租赁交易相关的初始直接费用，计入当期费用。</w:t>
      </w:r>
    </w:p>
    <w:p>
      <w:pPr>
        <w:pStyle w:val="Style47"/>
        <w:keepNext w:val="0"/>
        <w:keepLines w:val="0"/>
        <w:widowControl w:val="0"/>
        <w:shd w:val="clear" w:color="auto" w:fill="auto"/>
        <w:bidi w:val="0"/>
        <w:spacing w:before="0" w:after="0" w:line="315" w:lineRule="exact"/>
        <w:ind w:left="0" w:right="0" w:firstLine="0"/>
        <w:jc w:val="both"/>
      </w:pPr>
      <w:r>
        <w:rPr>
          <w:color w:val="000000"/>
          <w:spacing w:val="0"/>
          <w:w w:val="100"/>
          <w:position w:val="0"/>
        </w:rPr>
        <w:t>资产出租方承担了应由公司承担的与租赁相关的费用时，公司将该部分费用从租金总额中扣除，按扣除后 的租金费用在租赁期内分摊，计入当期费用。</w:t>
      </w:r>
    </w:p>
    <w:p>
      <w:pPr>
        <w:pStyle w:val="Style47"/>
        <w:keepNext w:val="0"/>
        <w:keepLines w:val="0"/>
        <w:widowControl w:val="0"/>
        <w:shd w:val="clear" w:color="auto" w:fill="auto"/>
        <w:tabs>
          <w:tab w:pos="603" w:val="left"/>
        </w:tabs>
        <w:bidi w:val="0"/>
        <w:spacing w:before="0" w:after="0" w:line="315" w:lineRule="exact"/>
        <w:ind w:left="0" w:right="0" w:firstLine="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公司出租资产所收取的租赁费，在不扣除免租期的整个租赁期内，按直线法进行分摊，确认为租赁 相关收入。公司支付的与租赁交易相关的初始直接费用，计入当期费用；如金额较大的，则予以资本化， 在整个租赁期间内按照与租赁相关收入确认相同的基础分期计入当期收益。</w:t>
      </w:r>
    </w:p>
    <w:p>
      <w:pPr>
        <w:pStyle w:val="Style47"/>
        <w:keepNext w:val="0"/>
        <w:keepLines w:val="0"/>
        <w:widowControl w:val="0"/>
        <w:shd w:val="clear" w:color="auto" w:fill="auto"/>
        <w:bidi w:val="0"/>
        <w:spacing w:before="0" w:after="300" w:line="315" w:lineRule="exact"/>
        <w:ind w:left="0" w:right="0" w:firstLine="0"/>
        <w:jc w:val="both"/>
      </w:pPr>
      <w:r>
        <w:rPr>
          <w:color w:val="000000"/>
          <w:spacing w:val="0"/>
          <w:w w:val="100"/>
          <w:position w:val="0"/>
        </w:rPr>
        <w:t>公司承担了应由承租方承担的与租赁相关的费用时，公司将该部分费用从租金收入总额中扣除，按扣除后 的租金费用在租赁期内分配。</w:t>
      </w:r>
    </w:p>
    <w:p>
      <w:pPr>
        <w:pStyle w:val="Style39"/>
        <w:keepNext/>
        <w:keepLines/>
        <w:widowControl w:val="0"/>
        <w:shd w:val="clear" w:color="auto" w:fill="auto"/>
        <w:bidi w:val="0"/>
        <w:spacing w:before="0" w:after="280" w:line="313" w:lineRule="exact"/>
        <w:ind w:left="0" w:right="0" w:firstLine="0"/>
        <w:jc w:val="both"/>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11"/>
      <w:bookmarkEnd w:id="912"/>
      <w:bookmarkEnd w:id="914"/>
    </w:p>
    <w:p>
      <w:pPr>
        <w:pStyle w:val="Style47"/>
        <w:keepNext w:val="0"/>
        <w:keepLines w:val="0"/>
        <w:widowControl w:val="0"/>
        <w:shd w:val="clear" w:color="auto" w:fill="auto"/>
        <w:tabs>
          <w:tab w:pos="603" w:val="left"/>
        </w:tabs>
        <w:bidi w:val="0"/>
        <w:spacing w:before="0" w:after="0"/>
        <w:ind w:left="0" w:right="0" w:firstLine="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融资租入资产：公司在承租开始日，将租赁资产公允价值与最低租赁付款额现值两者中较低者作为 租入资产的入账价值，将最低租赁付款额作为长期应付款的入账价值，其差额作为未确认的融资费用。公 司采用实际利率法对未确认的融资费用，在资产租赁期间内摊销，计入财务费用。公司发生的初始直接费 用，计入租入资产价值。</w:t>
      </w:r>
    </w:p>
    <w:p>
      <w:pPr>
        <w:pStyle w:val="Style47"/>
        <w:keepNext w:val="0"/>
        <w:keepLines w:val="0"/>
        <w:widowControl w:val="0"/>
        <w:shd w:val="clear" w:color="auto" w:fill="auto"/>
        <w:tabs>
          <w:tab w:pos="603" w:val="left"/>
        </w:tabs>
        <w:bidi w:val="0"/>
        <w:spacing w:before="0" w:after="680"/>
        <w:ind w:left="0" w:right="0" w:firstLine="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32"/>
        <w:keepNext/>
        <w:keepLines/>
        <w:widowControl w:val="0"/>
        <w:shd w:val="clear" w:color="auto" w:fill="auto"/>
        <w:tabs>
          <w:tab w:pos="483" w:val="left"/>
        </w:tabs>
        <w:bidi w:val="0"/>
        <w:spacing w:before="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17"/>
      <w:bookmarkEnd w:id="918"/>
      <w:bookmarkEnd w:id="920"/>
    </w:p>
    <w:p>
      <w:pPr>
        <w:pStyle w:val="Style32"/>
        <w:keepNext/>
        <w:keepLines/>
        <w:widowControl w:val="0"/>
        <w:shd w:val="clear" w:color="auto" w:fill="auto"/>
        <w:tabs>
          <w:tab w:pos="483" w:val="left"/>
        </w:tabs>
        <w:bidi w:val="0"/>
        <w:spacing w:before="0" w:line="24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21"/>
      <w:bookmarkEnd w:id="922"/>
      <w:bookmarkEnd w:id="924"/>
    </w:p>
    <w:p>
      <w:pPr>
        <w:pStyle w:val="Style39"/>
        <w:keepNext/>
        <w:keepLines/>
        <w:widowControl w:val="0"/>
        <w:shd w:val="clear" w:color="auto" w:fill="auto"/>
        <w:bidi w:val="0"/>
        <w:spacing w:before="0" w:line="240" w:lineRule="auto"/>
        <w:ind w:left="0" w:right="0" w:firstLine="0"/>
        <w:jc w:val="both"/>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25"/>
      <w:bookmarkEnd w:id="926"/>
      <w:bookmarkEnd w:id="928"/>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47"/>
        <w:keepNext w:val="0"/>
        <w:keepLines w:val="0"/>
        <w:widowControl w:val="0"/>
        <w:shd w:val="clear" w:color="auto" w:fill="auto"/>
        <w:bidi w:val="0"/>
        <w:spacing w:before="0" w:after="0" w:line="322" w:lineRule="exact"/>
        <w:ind w:left="0" w:right="0" w:firstLine="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）执行财政部于</w:t>
      </w:r>
      <w:r>
        <w:rPr>
          <w:rFonts w:ascii="Times New Roman" w:eastAsia="Times New Roman" w:hAnsi="Times New Roman" w:cs="Times New Roman"/>
          <w:color w:val="000000"/>
          <w:spacing w:val="0"/>
          <w:w w:val="100"/>
          <w:position w:val="0"/>
        </w:rPr>
        <w:t>2014</w:t>
      </w:r>
      <w:r>
        <w:rPr>
          <w:color w:val="000000"/>
          <w:spacing w:val="0"/>
          <w:w w:val="100"/>
          <w:position w:val="0"/>
        </w:rPr>
        <w:t>年修订及新颁布的准则本公司已执行财政部于</w:t>
      </w:r>
      <w:r>
        <w:rPr>
          <w:rFonts w:ascii="Times New Roman" w:eastAsia="Times New Roman" w:hAnsi="Times New Roman" w:cs="Times New Roman"/>
          <w:color w:val="000000"/>
          <w:spacing w:val="0"/>
          <w:w w:val="100"/>
          <w:position w:val="0"/>
        </w:rPr>
        <w:t>2014</w:t>
      </w:r>
      <w:r>
        <w:rPr>
          <w:color w:val="000000"/>
          <w:spacing w:val="0"/>
          <w:w w:val="100"/>
          <w:position w:val="0"/>
        </w:rPr>
        <w:t>年颁布的下列新的及修订的企 业会计准则：</w:t>
      </w:r>
    </w:p>
    <w:p>
      <w:pPr>
        <w:pStyle w:val="Style47"/>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《企业会计准则</w:t>
      </w:r>
      <w:r>
        <w:rPr>
          <w:color w:val="000000"/>
          <w:spacing w:val="0"/>
          <w:w w:val="100"/>
          <w:position w:val="0"/>
        </w:rPr>
        <w:t>一</w:t>
      </w:r>
      <w:r>
        <w:rPr>
          <w:color w:val="000000"/>
          <w:spacing w:val="0"/>
          <w:w w:val="100"/>
          <w:position w:val="0"/>
        </w:rPr>
        <w:t>基本准则》（修订）、</w:t>
      </w:r>
    </w:p>
    <w:p>
      <w:pPr>
        <w:pStyle w:val="Style47"/>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号——长期股权投资》（修订）、</w:t>
      </w:r>
    </w:p>
    <w:p>
      <w:pPr>
        <w:pStyle w:val="Style47"/>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rPr>
        <w:t>9</w:t>
      </w:r>
      <w:r>
        <w:rPr>
          <w:color w:val="000000"/>
          <w:spacing w:val="0"/>
          <w:w w:val="100"/>
          <w:position w:val="0"/>
        </w:rPr>
        <w:t>号一职工薪酬》（修订）、</w:t>
      </w:r>
    </w:p>
    <w:p>
      <w:pPr>
        <w:pStyle w:val="Style47"/>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号一财务报表列报》（修订）、</w:t>
      </w:r>
    </w:p>
    <w:p>
      <w:pPr>
        <w:pStyle w:val="Style47"/>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号——合并财务报表》（修订）、</w:t>
      </w:r>
    </w:p>
    <w:p>
      <w:pPr>
        <w:pStyle w:val="Style47"/>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号——金融工具列报》（修订）、</w:t>
      </w:r>
    </w:p>
    <w:p>
      <w:pPr>
        <w:pStyle w:val="Style47"/>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rPr>
        <w:t>39</w:t>
      </w:r>
      <w:r>
        <w:rPr>
          <w:color w:val="000000"/>
          <w:spacing w:val="0"/>
          <w:w w:val="100"/>
          <w:position w:val="0"/>
        </w:rPr>
        <w:t>号一公允价值计量》、</w:t>
      </w:r>
    </w:p>
    <w:p>
      <w:pPr>
        <w:pStyle w:val="Style47"/>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rPr>
        <w:t>40</w:t>
      </w:r>
      <w:r>
        <w:rPr>
          <w:color w:val="000000"/>
          <w:spacing w:val="0"/>
          <w:w w:val="100"/>
          <w:position w:val="0"/>
        </w:rPr>
        <w:t>号——合营安排》、</w:t>
      </w:r>
    </w:p>
    <w:p>
      <w:pPr>
        <w:pStyle w:val="Style47"/>
        <w:keepNext w:val="0"/>
        <w:keepLines w:val="0"/>
        <w:widowControl w:val="0"/>
        <w:shd w:val="clear" w:color="auto" w:fill="auto"/>
        <w:bidi w:val="0"/>
        <w:spacing w:before="0" w:after="280" w:line="322"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rPr>
        <w:t>41</w:t>
      </w:r>
      <w:r>
        <w:rPr>
          <w:color w:val="000000"/>
          <w:spacing w:val="0"/>
          <w:w w:val="100"/>
          <w:position w:val="0"/>
        </w:rPr>
        <w:t>号——在其他主体中权益的披露》。</w:t>
      </w:r>
    </w:p>
    <w:p>
      <w:pPr>
        <w:pStyle w:val="Style47"/>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本公司执行上述企业会计准则的主要影响如下：</w:t>
      </w:r>
    </w:p>
    <w:p>
      <w:pPr>
        <w:pStyle w:val="Style47"/>
        <w:keepNext w:val="0"/>
        <w:keepLines w:val="0"/>
        <w:widowControl w:val="0"/>
        <w:shd w:val="clear" w:color="auto" w:fill="auto"/>
        <w:bidi w:val="0"/>
        <w:spacing w:before="0" w:after="280" w:line="322" w:lineRule="exact"/>
        <w:ind w:left="0" w:right="0" w:firstLine="0"/>
        <w:jc w:val="both"/>
      </w:pP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9</w:t>
      </w:r>
      <w:r>
        <w:rPr>
          <w:color w:val="000000"/>
          <w:spacing w:val="0"/>
          <w:w w:val="100"/>
          <w:position w:val="0"/>
        </w:rPr>
        <w:t>号——职工薪酬》（修订）本公司根据《企业会计准则第</w:t>
      </w:r>
      <w:r>
        <w:rPr>
          <w:rFonts w:ascii="Times New Roman" w:eastAsia="Times New Roman" w:hAnsi="Times New Roman" w:cs="Times New Roman"/>
          <w:color w:val="000000"/>
          <w:spacing w:val="0"/>
          <w:w w:val="100"/>
          <w:position w:val="0"/>
        </w:rPr>
        <w:t>9</w:t>
      </w:r>
      <w:r>
        <w:rPr>
          <w:color w:val="000000"/>
          <w:spacing w:val="0"/>
          <w:w w:val="100"/>
          <w:position w:val="0"/>
        </w:rPr>
        <w:t>号——职工薪酬》（修 订）将本公司辞退福利、基本养老保险及失业保险单独分类至辞退福利及设定提存计划核算，并进行了补 充披露。</w:t>
      </w:r>
    </w:p>
    <w:p>
      <w:pPr>
        <w:pStyle w:val="Style47"/>
        <w:keepNext w:val="0"/>
        <w:keepLines w:val="0"/>
        <w:widowControl w:val="0"/>
        <w:shd w:val="clear" w:color="auto" w:fill="auto"/>
        <w:bidi w:val="0"/>
        <w:spacing w:before="0" w:after="60" w:line="322" w:lineRule="exact"/>
        <w:ind w:left="0" w:right="0" w:firstLine="0"/>
        <w:jc w:val="both"/>
      </w:pP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号——财务报表列报（修订）》，本公司根据《企业会计准则第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号——财务报 表列报》（修订）将本公司核算在其他非流动负债的政府补助分类至递延收益核算，并进行了补充披露。</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上述会计政策变更对本期和上期财务报表的主要影响如下:</w:t>
      </w:r>
    </w:p>
    <w:tbl>
      <w:tblPr>
        <w:tblOverlap w:val="never"/>
        <w:jc w:val="left"/>
        <w:tblLayout w:type="fixed"/>
      </w:tblPr>
      <w:tblGrid>
        <w:gridCol w:w="2813"/>
        <w:gridCol w:w="3259"/>
        <w:gridCol w:w="2472"/>
      </w:tblGrid>
      <w:tr>
        <w:trPr>
          <w:trHeight w:val="360"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会计政策变更的 内容和原因</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年度相关财务报表项目的影响金额</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科目名称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影响金额 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号——财务报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r>
    </w:tbl>
    <w:p>
      <w:pPr>
        <w:widowControl w:val="0"/>
        <w:spacing w:line="1" w:lineRule="exact"/>
      </w:pPr>
      <w:r>
        <w:br w:type="page"/>
      </w:r>
    </w:p>
    <w:tbl>
      <w:tblPr>
        <w:tblOverlap w:val="never"/>
        <w:jc w:val="left"/>
        <w:tblLayout w:type="fixed"/>
      </w:tblPr>
      <w:tblGrid>
        <w:gridCol w:w="2813"/>
        <w:gridCol w:w="3259"/>
        <w:gridCol w:w="2472"/>
      </w:tblGrid>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表列报（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r>
    </w:tbl>
    <w:p>
      <w:pPr>
        <w:widowControl w:val="0"/>
        <w:spacing w:after="639" w:line="1" w:lineRule="exact"/>
      </w:pPr>
    </w:p>
    <w:p>
      <w:pPr>
        <w:pStyle w:val="Style39"/>
        <w:keepNext/>
        <w:keepLines/>
        <w:widowControl w:val="0"/>
        <w:shd w:val="clear" w:color="auto" w:fill="auto"/>
        <w:bidi w:val="0"/>
        <w:spacing w:before="0" w:after="36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30"/>
      <w:bookmarkEnd w:id="931"/>
      <w:bookmarkEnd w:id="933"/>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4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本报告期公司主要会计估计未发生变更</w:t>
      </w:r>
    </w:p>
    <w:p>
      <w:pPr>
        <w:pStyle w:val="Style32"/>
        <w:keepNext/>
        <w:keepLines/>
        <w:widowControl w:val="0"/>
        <w:shd w:val="clear" w:color="auto" w:fill="auto"/>
        <w:bidi w:val="0"/>
        <w:spacing w:before="0" w:after="360" w:line="240" w:lineRule="auto"/>
        <w:ind w:left="0" w:right="0" w:firstLine="0"/>
        <w:jc w:val="left"/>
      </w:pPr>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34"/>
      <w:bookmarkEnd w:id="935"/>
      <w:bookmarkEnd w:id="936"/>
    </w:p>
    <w:p>
      <w:pPr>
        <w:pStyle w:val="Style26"/>
        <w:keepNext/>
        <w:keepLines/>
        <w:widowControl w:val="0"/>
        <w:shd w:val="clear" w:color="auto" w:fill="auto"/>
        <w:bidi w:val="0"/>
        <w:spacing w:before="0" w:after="36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六</w:t>
      </w:r>
      <w:bookmarkEnd w:id="939"/>
      <w:r>
        <w:rPr>
          <w:color w:val="000000"/>
          <w:spacing w:val="0"/>
          <w:w w:val="100"/>
          <w:position w:val="0"/>
        </w:rPr>
        <w:t>、税项</w:t>
      </w:r>
      <w:bookmarkEnd w:id="937"/>
      <w:bookmarkEnd w:id="938"/>
      <w:bookmarkEnd w:id="940"/>
    </w:p>
    <w:p>
      <w:pPr>
        <w:pStyle w:val="Style32"/>
        <w:keepNext/>
        <w:keepLines/>
        <w:widowControl w:val="0"/>
        <w:shd w:val="clear" w:color="auto" w:fill="auto"/>
        <w:bidi w:val="0"/>
        <w:spacing w:before="0" w:after="32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1</w:t>
      </w:r>
      <w:bookmarkEnd w:id="943"/>
      <w:r>
        <w:rPr>
          <w:color w:val="000000"/>
          <w:spacing w:val="0"/>
          <w:w w:val="100"/>
          <w:position w:val="0"/>
        </w:rPr>
        <w:t>、主要税种及税率</w:t>
      </w:r>
      <w:bookmarkEnd w:id="941"/>
      <w:bookmarkEnd w:id="942"/>
      <w:bookmarkEnd w:id="94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产品、商品销售收入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产品、商品销售收入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租金收入、劳务收入等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应纳增值税、营业税、消费税额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31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color w:val="000000"/>
          <w:spacing w:val="0"/>
          <w:w w:val="100"/>
          <w:position w:val="0"/>
        </w:rPr>
        <w:t>、</w:t>
        <w:tab/>
        <w:t>税收优惠</w:t>
      </w:r>
      <w:bookmarkEnd w:id="945"/>
      <w:bookmarkEnd w:id="946"/>
      <w:bookmarkEnd w:id="948"/>
    </w:p>
    <w:p>
      <w:pPr>
        <w:pStyle w:val="Style32"/>
        <w:keepNext/>
        <w:keepLines/>
        <w:widowControl w:val="0"/>
        <w:shd w:val="clear" w:color="auto" w:fill="auto"/>
        <w:tabs>
          <w:tab w:pos="378" w:val="left"/>
        </w:tabs>
        <w:bidi w:val="0"/>
        <w:spacing w:before="0" w:after="36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color w:val="000000"/>
          <w:spacing w:val="0"/>
          <w:w w:val="100"/>
          <w:position w:val="0"/>
        </w:rPr>
        <w:t>、</w:t>
        <w:tab/>
        <w:t>其他</w:t>
      </w:r>
      <w:bookmarkEnd w:id="949"/>
      <w:bookmarkEnd w:id="950"/>
      <w:bookmarkEnd w:id="952"/>
    </w:p>
    <w:p>
      <w:pPr>
        <w:pStyle w:val="Style26"/>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七</w:t>
      </w:r>
      <w:bookmarkEnd w:id="955"/>
      <w:r>
        <w:rPr>
          <w:color w:val="000000"/>
          <w:spacing w:val="0"/>
          <w:w w:val="100"/>
          <w:position w:val="0"/>
        </w:rPr>
        <w:t>、合并财务报表项目注释</w:t>
      </w:r>
      <w:bookmarkEnd w:id="953"/>
      <w:bookmarkEnd w:id="954"/>
      <w:bookmarkEnd w:id="956"/>
    </w:p>
    <w:p>
      <w:pPr>
        <w:pStyle w:val="Style32"/>
        <w:keepNext/>
        <w:keepLines/>
        <w:widowControl w:val="0"/>
        <w:shd w:val="clear" w:color="auto" w:fill="auto"/>
        <w:bidi w:val="0"/>
        <w:spacing w:before="0" w:after="36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color w:val="000000"/>
          <w:spacing w:val="0"/>
          <w:w w:val="100"/>
          <w:position w:val="0"/>
        </w:rPr>
        <w:t>、货币资金</w:t>
      </w:r>
      <w:bookmarkEnd w:id="957"/>
      <w:bookmarkEnd w:id="958"/>
      <w:bookmarkEnd w:id="96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36,867.30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163,994.44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258,476,511.25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279,086,163.13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268,813,378.55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279,250,157.57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7"/>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受到限制的货币资金明细如下:</w:t>
      </w:r>
      <w:r>
        <w:br w:type="page"/>
      </w:r>
    </w:p>
    <w:tbl>
      <w:tblPr>
        <w:tblOverlap w:val="never"/>
        <w:jc w:val="center"/>
        <w:tblLayout w:type="fixed"/>
      </w:tblPr>
      <w:tblGrid>
        <w:gridCol w:w="3691"/>
        <w:gridCol w:w="2059"/>
        <w:gridCol w:w="206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贷款保证金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10,300,000.00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10,300,000.00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color w:val="000000"/>
          <w:spacing w:val="0"/>
          <w:w w:val="100"/>
          <w:position w:val="0"/>
        </w:rPr>
        <w:t>、以公允价值计量且其变动计入当期损益的金融资产</w:t>
      </w:r>
      <w:bookmarkEnd w:id="961"/>
      <w:bookmarkEnd w:id="962"/>
      <w:bookmarkEnd w:id="96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color w:val="000000"/>
          <w:spacing w:val="0"/>
          <w:w w:val="100"/>
          <w:position w:val="0"/>
        </w:rPr>
        <w:t>、</w:t>
        <w:tab/>
        <w:t>衍生金融资产</w:t>
      </w:r>
      <w:bookmarkEnd w:id="965"/>
      <w:bookmarkEnd w:id="966"/>
      <w:bookmarkEnd w:id="96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4</w:t>
      </w:r>
      <w:bookmarkEnd w:id="971"/>
      <w:r>
        <w:rPr>
          <w:color w:val="000000"/>
          <w:spacing w:val="0"/>
          <w:w w:val="100"/>
          <w:position w:val="0"/>
        </w:rPr>
        <w:t>、</w:t>
        <w:tab/>
        <w:t>应收票据</w:t>
      </w:r>
      <w:bookmarkEnd w:id="969"/>
      <w:bookmarkEnd w:id="970"/>
      <w:bookmarkEnd w:id="972"/>
    </w:p>
    <w:p>
      <w:pPr>
        <w:pStyle w:val="Style39"/>
        <w:keepNext/>
        <w:keepLines/>
        <w:widowControl w:val="0"/>
        <w:shd w:val="clear" w:color="auto" w:fill="auto"/>
        <w:bidi w:val="0"/>
        <w:spacing w:before="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73"/>
      <w:bookmarkEnd w:id="974"/>
      <w:bookmarkEnd w:id="97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977"/>
      <w:bookmarkEnd w:id="978"/>
      <w:bookmarkEnd w:id="98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981"/>
      <w:bookmarkEnd w:id="982"/>
      <w:bookmarkEnd w:id="98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9"/>
        <w:keepNext/>
        <w:keepLines/>
        <w:widowControl w:val="0"/>
        <w:numPr>
          <w:ilvl w:val="0"/>
          <w:numId w:val="17"/>
        </w:numPr>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期末公司因出票人未履约而将其转应收账款的票据</w:t>
      </w:r>
      <w:bookmarkEnd w:id="985"/>
      <w:bookmarkEnd w:id="986"/>
      <w:bookmarkEnd w:id="98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5</w:t>
      </w:r>
      <w:bookmarkEnd w:id="991"/>
      <w:r>
        <w:rPr>
          <w:color w:val="000000"/>
          <w:spacing w:val="0"/>
          <w:w w:val="100"/>
          <w:position w:val="0"/>
        </w:rPr>
        <w:t>、应收账款</w:t>
      </w:r>
      <w:bookmarkEnd w:id="989"/>
      <w:bookmarkEnd w:id="990"/>
      <w:bookmarkEnd w:id="992"/>
    </w:p>
    <w:p>
      <w:pPr>
        <w:pStyle w:val="Style39"/>
        <w:keepNext/>
        <w:keepLines/>
        <w:widowControl w:val="0"/>
        <w:numPr>
          <w:ilvl w:val="0"/>
          <w:numId w:val="19"/>
        </w:numPr>
        <w:shd w:val="clear" w:color="auto" w:fill="auto"/>
        <w:bidi w:val="0"/>
        <w:spacing w:before="0" w:after="36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应收账款分类披露</w:t>
      </w:r>
      <w:bookmarkEnd w:id="993"/>
      <w:bookmarkEnd w:id="994"/>
      <w:bookmarkEnd w:id="99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186,291,</w:t>
            </w:r>
          </w:p>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6,018,47</w:t>
            </w:r>
          </w:p>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180,273,0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94,752,</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2,883,975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91,868,934.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186,291,</w:t>
            </w:r>
          </w:p>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520.98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6,018,47</w:t>
            </w:r>
          </w:p>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180,273,0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94,752,</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2,883,975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91,868,934.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180,216,604.97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5,406,498.15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6,030,025.01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186,291,520.98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6,018,478.85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r>
        <w:br w:type="page"/>
      </w:r>
    </w:p>
    <w:p>
      <w:pPr>
        <w:pStyle w:val="Style39"/>
        <w:keepNext/>
        <w:keepLines/>
        <w:widowControl w:val="0"/>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0"/>
      <w:bookmarkEnd w:id="997"/>
      <w:bookmarkEnd w:id="99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3,134,503.43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01"/>
      <w:bookmarkEnd w:id="1002"/>
      <w:bookmarkEnd w:id="100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2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05"/>
      <w:bookmarkEnd w:id="1006"/>
      <w:bookmarkEnd w:id="1008"/>
    </w:p>
    <w:tbl>
      <w:tblPr>
        <w:tblOverlap w:val="never"/>
        <w:jc w:val="center"/>
        <w:tblLayout w:type="fixed"/>
      </w:tblPr>
      <w:tblGrid>
        <w:gridCol w:w="2597"/>
        <w:gridCol w:w="1632"/>
        <w:gridCol w:w="1872"/>
        <w:gridCol w:w="1685"/>
      </w:tblGrid>
      <w:tr>
        <w:trPr>
          <w:trHeight w:val="360"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占应收账款合计数的比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4,867,637.92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2.61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146,029.14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4,303,807.04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129,114.21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4,259,210.00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2.29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127,776.30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3,830,586.31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114,917.59</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3,750,706.00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2.01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112,521.18</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21,011,947.27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11.28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630,358.42</w:t>
            </w:r>
          </w:p>
        </w:tc>
      </w:tr>
    </w:tbl>
    <w:p>
      <w:pPr>
        <w:widowControl w:val="0"/>
        <w:spacing w:after="639" w:line="1" w:lineRule="exact"/>
      </w:pPr>
    </w:p>
    <w:p>
      <w:pPr>
        <w:pStyle w:val="Style39"/>
        <w:keepNext/>
        <w:keepLines/>
        <w:widowControl w:val="0"/>
        <w:shd w:val="clear" w:color="auto" w:fill="auto"/>
        <w:tabs>
          <w:tab w:pos="493" w:val="left"/>
        </w:tabs>
        <w:bidi w:val="0"/>
        <w:spacing w:before="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09"/>
      <w:bookmarkEnd w:id="1010"/>
      <w:bookmarkEnd w:id="101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13"/>
      <w:bookmarkEnd w:id="1014"/>
      <w:bookmarkEnd w:id="101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6</w:t>
      </w:r>
      <w:bookmarkEnd w:id="1019"/>
      <w:r>
        <w:rPr>
          <w:color w:val="000000"/>
          <w:spacing w:val="0"/>
          <w:w w:val="100"/>
          <w:position w:val="0"/>
        </w:rPr>
        <w:t>、预付款项</w:t>
      </w:r>
      <w:bookmarkEnd w:id="1017"/>
      <w:bookmarkEnd w:id="1018"/>
      <w:bookmarkEnd w:id="1020"/>
    </w:p>
    <w:p>
      <w:pPr>
        <w:pStyle w:val="Style39"/>
        <w:keepNext/>
        <w:keepLines/>
        <w:widowControl w:val="0"/>
        <w:shd w:val="clear" w:color="auto" w:fill="auto"/>
        <w:bidi w:val="0"/>
        <w:spacing w:before="0" w:after="360" w:line="240" w:lineRule="auto"/>
        <w:ind w:left="0" w:right="0" w:firstLine="0"/>
        <w:jc w:val="both"/>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21"/>
      <w:bookmarkEnd w:id="1022"/>
      <w:bookmarkEnd w:id="102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6,154,506.17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4,920,038.15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791,291.47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2,589,433.92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9,535,231.56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7,600,038.15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9"/>
        <w:keepNext/>
        <w:keepLines/>
        <w:widowControl w:val="0"/>
        <w:shd w:val="clear" w:color="auto" w:fill="auto"/>
        <w:bidi w:val="0"/>
        <w:spacing w:before="0" w:after="360" w:line="240" w:lineRule="auto"/>
        <w:ind w:left="0" w:right="0" w:firstLine="0"/>
        <w:jc w:val="both"/>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5"/>
      <w:bookmarkEnd w:id="1026"/>
      <w:bookmarkEnd w:id="1028"/>
    </w:p>
    <w:tbl>
      <w:tblPr>
        <w:tblOverlap w:val="never"/>
        <w:jc w:val="center"/>
        <w:tblLayout w:type="fixed"/>
      </w:tblPr>
      <w:tblGrid>
        <w:gridCol w:w="3086"/>
        <w:gridCol w:w="2323"/>
        <w:gridCol w:w="2366"/>
      </w:tblGrid>
      <w:tr>
        <w:trPr>
          <w:trHeight w:val="66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占预付款期末余额 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6,698,867.84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7.55</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436,320.79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356,759.50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3.74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266,421.75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8,478,369.88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w:t>
            </w:r>
          </w:p>
        </w:tc>
      </w:tr>
    </w:tbl>
    <w:p>
      <w:pPr>
        <w:widowControl w:val="0"/>
        <w:spacing w:after="3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7</w:t>
      </w:r>
      <w:bookmarkEnd w:id="1031"/>
      <w:r>
        <w:rPr>
          <w:color w:val="000000"/>
          <w:spacing w:val="0"/>
          <w:w w:val="100"/>
          <w:position w:val="0"/>
        </w:rPr>
        <w:t>、应收利息</w:t>
      </w:r>
      <w:bookmarkEnd w:id="1029"/>
      <w:bookmarkEnd w:id="1030"/>
      <w:bookmarkEnd w:id="1032"/>
    </w:p>
    <w:p>
      <w:pPr>
        <w:pStyle w:val="Style39"/>
        <w:keepNext/>
        <w:keepLines/>
        <w:widowControl w:val="0"/>
        <w:shd w:val="clear" w:color="auto" w:fill="auto"/>
        <w:bidi w:val="0"/>
        <w:spacing w:before="0" w:after="360" w:line="240" w:lineRule="auto"/>
        <w:ind w:left="0" w:right="0" w:firstLine="0"/>
        <w:jc w:val="both"/>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33"/>
      <w:bookmarkEnd w:id="1034"/>
      <w:bookmarkEnd w:id="103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37"/>
      <w:bookmarkEnd w:id="1038"/>
      <w:bookmarkEnd w:id="1040"/>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8</w:t>
      </w:r>
      <w:bookmarkEnd w:id="1043"/>
      <w:r>
        <w:rPr>
          <w:color w:val="000000"/>
          <w:spacing w:val="0"/>
          <w:w w:val="100"/>
          <w:position w:val="0"/>
        </w:rPr>
        <w:t>、应收股利</w:t>
      </w:r>
      <w:bookmarkEnd w:id="1041"/>
      <w:bookmarkEnd w:id="1042"/>
      <w:bookmarkEnd w:id="1044"/>
    </w:p>
    <w:p>
      <w:pPr>
        <w:pStyle w:val="Style39"/>
        <w:keepNext/>
        <w:keepLines/>
        <w:widowControl w:val="0"/>
        <w:shd w:val="clear" w:color="auto" w:fill="auto"/>
        <w:bidi w:val="0"/>
        <w:spacing w:before="0" w:line="240" w:lineRule="auto"/>
        <w:ind w:left="0" w:right="0" w:firstLine="0"/>
        <w:jc w:val="both"/>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45"/>
      <w:bookmarkEnd w:id="1046"/>
      <w:bookmarkEnd w:id="104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49"/>
      <w:bookmarkEnd w:id="1050"/>
      <w:bookmarkEnd w:id="105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9</w:t>
      </w:r>
      <w:bookmarkEnd w:id="1055"/>
      <w:r>
        <w:rPr>
          <w:color w:val="000000"/>
          <w:spacing w:val="0"/>
          <w:w w:val="100"/>
          <w:position w:val="0"/>
        </w:rPr>
        <w:t>、其他应收款</w:t>
      </w:r>
      <w:bookmarkEnd w:id="1053"/>
      <w:bookmarkEnd w:id="1054"/>
      <w:bookmarkEnd w:id="1056"/>
    </w:p>
    <w:p>
      <w:pPr>
        <w:pStyle w:val="Style39"/>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57"/>
      <w:bookmarkEnd w:id="1058"/>
      <w:bookmarkEnd w:id="106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4,047,93</w:t>
            </w:r>
          </w:p>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2,008,64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2,039,295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1,399,120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1,664,520.8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4,047,93</w:t>
            </w:r>
          </w:p>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2,008,64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2,039,295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1,399,120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1,664,520.8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1,932,776.70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23,103.00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1,906,211.88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1,906,211.88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4,047,936.58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2,008,641.48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1"/>
      <w:bookmarkEnd w:id="1062"/>
      <w:bookmarkEnd w:id="106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609,520.65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65"/>
      <w:bookmarkEnd w:id="1066"/>
      <w:bookmarkEnd w:id="106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69"/>
      <w:bookmarkEnd w:id="1070"/>
      <w:bookmarkEnd w:id="107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1,398,512.07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1,522,294.93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101,775.88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78,158.97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284,575.94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194,002.78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1,013,115.33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1,002,021.96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杂项费用（证书、标签、邮寄、保费）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1,249,957.36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267,163.00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4,047,936.58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3,063,641.64</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73"/>
      <w:bookmarkEnd w:id="1074"/>
      <w:bookmarkEnd w:id="107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互保金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748,711.88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748,711.88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149,274.93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杂项费用（证书、标 签、邮寄、保费）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2,385.39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2,187,499.81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1,868,575.52</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77"/>
      <w:bookmarkEnd w:id="1078"/>
      <w:bookmarkEnd w:id="108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81"/>
      <w:bookmarkEnd w:id="1082"/>
      <w:bookmarkEnd w:id="1084"/>
    </w:p>
    <w:p>
      <w:pPr>
        <w:pStyle w:val="Style39"/>
        <w:keepNext/>
        <w:keepLines/>
        <w:widowControl w:val="0"/>
        <w:shd w:val="clear" w:color="auto" w:fill="auto"/>
        <w:tabs>
          <w:tab w:pos="493" w:val="left"/>
        </w:tabs>
        <w:bidi w:val="0"/>
        <w:spacing w:before="0" w:after="36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85"/>
      <w:bookmarkEnd w:id="1086"/>
      <w:bookmarkEnd w:id="108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89"/>
      <w:bookmarkEnd w:id="1090"/>
      <w:bookmarkEnd w:id="1091"/>
    </w:p>
    <w:p>
      <w:pPr>
        <w:pStyle w:val="Style39"/>
        <w:keepNext/>
        <w:keepLines/>
        <w:widowControl w:val="0"/>
        <w:shd w:val="clear" w:color="auto" w:fill="auto"/>
        <w:bidi w:val="0"/>
        <w:spacing w:before="0" w:after="36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2"/>
      <w:bookmarkEnd w:id="1093"/>
      <w:bookmarkEnd w:id="109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86,009,966.08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86,009,966.08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73,135,259.71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73,135,259.71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4,083,530.65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4,083,530.65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2,833,903.87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2,833,903.87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207,217,648.04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746,389.57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206,471,258.47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158,559,083.61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676,152.99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157,882,930.62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39,632,315.75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39,632,315.75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21,538,930.68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21,538,930.68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336,943,460.52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746,389.57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336,197,070.95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256,067,177.87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676,152.99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255,391,024.88</w:t>
            </w:r>
          </w:p>
        </w:tc>
      </w:tr>
    </w:tbl>
    <w:p>
      <w:pPr>
        <w:pStyle w:val="Style39"/>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96"/>
      <w:bookmarkEnd w:id="1097"/>
      <w:bookmarkEnd w:id="109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676,152.99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70,236.58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746,389.57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676,152.99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70,236.58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746,389.57</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100"/>
      <w:bookmarkEnd w:id="1101"/>
      <w:bookmarkEnd w:id="110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4</w:t>
      </w:r>
      <w:r>
        <w:rPr>
          <w:color w:val="000000"/>
          <w:spacing w:val="0"/>
          <w:w w:val="100"/>
          <w:position w:val="0"/>
        </w:rPr>
        <w:t>）期末建造合同形成的已完工未结算资产情况</w:t>
      </w:r>
      <w:bookmarkEnd w:id="1104"/>
      <w:bookmarkEnd w:id="1105"/>
      <w:bookmarkEnd w:id="110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减：预计损失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08"/>
      <w:bookmarkEnd w:id="1109"/>
      <w:bookmarkEnd w:id="111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11"/>
      <w:bookmarkEnd w:id="1112"/>
      <w:bookmarkEnd w:id="111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15"/>
      <w:bookmarkEnd w:id="1116"/>
      <w:bookmarkEnd w:id="111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8,390,875.52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8,390,875.52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bookmarkEnd w:id="1121"/>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19"/>
      <w:bookmarkEnd w:id="1120"/>
      <w:bookmarkEnd w:id="1122"/>
    </w:p>
    <w:p>
      <w:pPr>
        <w:pStyle w:val="Style39"/>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23"/>
      <w:bookmarkEnd w:id="1124"/>
      <w:bookmarkEnd w:id="112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127"/>
      <w:bookmarkEnd w:id="1128"/>
      <w:bookmarkEnd w:id="1130"/>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债务工 具的摊余成本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累计计入其他综合收益 的公允价值变动金额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31"/>
      <w:bookmarkEnd w:id="1132"/>
      <w:bookmarkEnd w:id="1134"/>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在被投资</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单位持股</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深圳市宝 易通珠宝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35"/>
      <w:bookmarkEnd w:id="1136"/>
      <w:bookmarkEnd w:id="1138"/>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8"/>
        <w:gridCol w:w="1325"/>
        <w:gridCol w:w="1330"/>
        <w:gridCol w:w="1325"/>
        <w:gridCol w:w="1330"/>
        <w:gridCol w:w="1330"/>
        <w:gridCol w:w="1334"/>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可供出售金融资产 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期初已计提减值 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其中：从其他综 合收益转入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其中：期后公允 价值回升转回</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期末已计提减值 余额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1608"/>
        <w:gridCol w:w="1325"/>
        <w:gridCol w:w="1330"/>
        <w:gridCol w:w="1325"/>
        <w:gridCol w:w="1330"/>
        <w:gridCol w:w="1330"/>
        <w:gridCol w:w="1334"/>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39"/>
      <w:bookmarkEnd w:id="1140"/>
      <w:bookmarkEnd w:id="1142"/>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公允价值相对于</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成本的下跌幅度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43"/>
      <w:bookmarkEnd w:id="1144"/>
      <w:bookmarkEnd w:id="1146"/>
    </w:p>
    <w:p>
      <w:pPr>
        <w:pStyle w:val="Style39"/>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47"/>
      <w:bookmarkEnd w:id="1148"/>
      <w:bookmarkEnd w:id="115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51"/>
      <w:bookmarkEnd w:id="1152"/>
      <w:bookmarkEnd w:id="1154"/>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55"/>
      <w:bookmarkEnd w:id="1156"/>
      <w:bookmarkEnd w:id="1158"/>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59"/>
      <w:bookmarkEnd w:id="1160"/>
      <w:bookmarkEnd w:id="1162"/>
    </w:p>
    <w:p>
      <w:pPr>
        <w:pStyle w:val="Style39"/>
        <w:keepNext/>
        <w:keepLines/>
        <w:widowControl w:val="0"/>
        <w:shd w:val="clear" w:color="auto" w:fill="auto"/>
        <w:bidi w:val="0"/>
        <w:spacing w:before="0" w:line="240" w:lineRule="auto"/>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63"/>
      <w:bookmarkEnd w:id="1164"/>
      <w:bookmarkEnd w:id="1166"/>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39"/>
        <w:keepNext/>
        <w:keepLines/>
        <w:widowControl w:val="0"/>
        <w:shd w:val="clear" w:color="auto" w:fill="auto"/>
        <w:tabs>
          <w:tab w:pos="493" w:val="left"/>
        </w:tabs>
        <w:bidi w:val="0"/>
        <w:spacing w:before="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67"/>
      <w:bookmarkEnd w:id="1168"/>
      <w:bookmarkEnd w:id="1170"/>
    </w:p>
    <w:p>
      <w:pPr>
        <w:pStyle w:val="Style39"/>
        <w:keepNext/>
        <w:keepLines/>
        <w:widowControl w:val="0"/>
        <w:shd w:val="clear" w:color="auto" w:fill="auto"/>
        <w:tabs>
          <w:tab w:pos="493" w:val="left"/>
        </w:tabs>
        <w:bidi w:val="0"/>
        <w:spacing w:before="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71"/>
      <w:bookmarkEnd w:id="1172"/>
      <w:bookmarkEnd w:id="117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75"/>
      <w:bookmarkEnd w:id="1176"/>
      <w:bookmarkEnd w:id="117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79"/>
      <w:bookmarkEnd w:id="1180"/>
      <w:bookmarkEnd w:id="1182"/>
    </w:p>
    <w:p>
      <w:pPr>
        <w:pStyle w:val="Style39"/>
        <w:keepNext/>
        <w:keepLines/>
        <w:widowControl w:val="0"/>
        <w:shd w:val="clear" w:color="auto" w:fill="auto"/>
        <w:tabs>
          <w:tab w:pos="493" w:val="left"/>
        </w:tabs>
        <w:bidi w:val="0"/>
        <w:spacing w:before="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83"/>
      <w:bookmarkEnd w:id="1184"/>
      <w:bookmarkEnd w:id="118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87"/>
      <w:bookmarkEnd w:id="1188"/>
      <w:bookmarkEnd w:id="119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91"/>
      <w:bookmarkEnd w:id="1192"/>
      <w:bookmarkEnd w:id="119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95"/>
      <w:bookmarkEnd w:id="1196"/>
      <w:bookmarkEnd w:id="1198"/>
    </w:p>
    <w:p>
      <w:pPr>
        <w:pStyle w:val="Style39"/>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9"/>
      <w:bookmarkEnd w:id="1200"/>
      <w:bookmarkEnd w:id="120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195"/>
        <w:gridCol w:w="1195"/>
        <w:gridCol w:w="1200"/>
        <w:gridCol w:w="1195"/>
        <w:gridCol w:w="1282"/>
        <w:gridCol w:w="137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26,228,867.08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3,775,260.86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3,610,304.69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5,501,467.00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39,115,899.63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504,732.19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960,893.93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504,732.19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960,893.93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36"/>
        <w:gridCol w:w="1195"/>
        <w:gridCol w:w="1195"/>
        <w:gridCol w:w="1200"/>
        <w:gridCol w:w="1195"/>
        <w:gridCol w:w="1282"/>
        <w:gridCol w:w="137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26,228,867.08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4,279,993.05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4,066,466.43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5,501,467.00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40,076,793.56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2,975,525.07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815,513.35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1,636,412.68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1,993,836.64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7,421,287.74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786,866.01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328,083.05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479,865.26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768,057.12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2,362,871.44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3,762,391.08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1,143,596.40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2,116,277.94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2,761,893.76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9,784,159.18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22,466,476.00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3,136,396.65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1,950,188.49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2,739,573.24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30,292,634.38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23,253,342.01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2,959,747.51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1,973,892.01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3,507,630.36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31,694,611.89</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03"/>
      <w:bookmarkEnd w:id="1204"/>
      <w:bookmarkEnd w:id="120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07"/>
      <w:bookmarkEnd w:id="1208"/>
      <w:bookmarkEnd w:id="121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9"/>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11"/>
      <w:bookmarkEnd w:id="1212"/>
      <w:bookmarkEnd w:id="1214"/>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15"/>
      <w:bookmarkEnd w:id="1216"/>
      <w:bookmarkEnd w:id="1218"/>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19"/>
      <w:bookmarkEnd w:id="1220"/>
      <w:bookmarkEnd w:id="1222"/>
    </w:p>
    <w:p>
      <w:pPr>
        <w:pStyle w:val="Style39"/>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23"/>
      <w:bookmarkEnd w:id="1224"/>
      <w:bookmarkEnd w:id="122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27"/>
      <w:bookmarkEnd w:id="1228"/>
      <w:bookmarkEnd w:id="123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31"/>
      <w:bookmarkEnd w:id="1232"/>
      <w:bookmarkEnd w:id="1234"/>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35"/>
      <w:bookmarkEnd w:id="1236"/>
      <w:bookmarkEnd w:id="1238"/>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39"/>
      <w:bookmarkEnd w:id="1240"/>
      <w:bookmarkEnd w:id="124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43"/>
      <w:bookmarkEnd w:id="1244"/>
      <w:bookmarkEnd w:id="1246"/>
    </w:p>
    <w:p>
      <w:pPr>
        <w:pStyle w:val="Style39"/>
        <w:keepNext/>
        <w:keepLines/>
        <w:widowControl w:val="0"/>
        <w:shd w:val="clear" w:color="auto" w:fill="auto"/>
        <w:tabs>
          <w:tab w:pos="493" w:val="left"/>
        </w:tabs>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47"/>
      <w:bookmarkEnd w:id="1248"/>
      <w:bookmarkEnd w:id="125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51"/>
      <w:bookmarkEnd w:id="1252"/>
      <w:bookmarkEnd w:id="125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55"/>
      <w:bookmarkEnd w:id="1256"/>
      <w:bookmarkEnd w:id="125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59"/>
      <w:bookmarkEnd w:id="1260"/>
      <w:bookmarkEnd w:id="1262"/>
    </w:p>
    <w:p>
      <w:pPr>
        <w:pStyle w:val="Style39"/>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63"/>
      <w:bookmarkEnd w:id="1264"/>
      <w:bookmarkEnd w:id="126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67"/>
        <w:gridCol w:w="1397"/>
        <w:gridCol w:w="1368"/>
        <w:gridCol w:w="1382"/>
        <w:gridCol w:w="1378"/>
        <w:gridCol w:w="158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2,119,669.00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6,473,304.20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8,952,373.20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854,519.43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903,119.43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854,519.43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903,119.43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2,119,669.00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7,327,823.63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9,855,492.63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205,884.47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250,328.83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3,728,805.00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4,275,278.30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42,512.42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2,023,121.18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2,090,100.28</w:t>
            </w:r>
          </w:p>
        </w:tc>
      </w:tr>
    </w:tbl>
    <w:p>
      <w:pPr>
        <w:widowControl w:val="0"/>
        <w:spacing w:line="1" w:lineRule="exact"/>
      </w:pPr>
      <w:r>
        <w:br w:type="page"/>
      </w:r>
    </w:p>
    <w:tbl>
      <w:tblPr>
        <w:tblOverlap w:val="never"/>
        <w:jc w:val="center"/>
        <w:tblLayout w:type="fixed"/>
      </w:tblPr>
      <w:tblGrid>
        <w:gridCol w:w="2467"/>
        <w:gridCol w:w="1397"/>
        <w:gridCol w:w="1368"/>
        <w:gridCol w:w="1382"/>
        <w:gridCol w:w="1378"/>
        <w:gridCol w:w="158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2,023,121.18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2,090,100.28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248,396.89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261,295.51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5,751,926.18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6,365,378.58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1,871,272.11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1,575,897.45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3,490,114.05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1,913,784.53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18,811.17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2,744,499.20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4,677,094.90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67"/>
      <w:bookmarkEnd w:id="1268"/>
      <w:bookmarkEnd w:id="1270"/>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71"/>
      <w:bookmarkEnd w:id="1272"/>
      <w:bookmarkEnd w:id="1274"/>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确认为无形资 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both"/>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75"/>
      <w:bookmarkEnd w:id="1276"/>
      <w:bookmarkEnd w:id="1277"/>
    </w:p>
    <w:p>
      <w:pPr>
        <w:pStyle w:val="Style39"/>
        <w:keepNext/>
        <w:keepLines/>
        <w:widowControl w:val="0"/>
        <w:shd w:val="clear" w:color="auto" w:fill="auto"/>
        <w:bidi w:val="0"/>
        <w:spacing w:before="0" w:after="360" w:line="240" w:lineRule="auto"/>
        <w:ind w:left="0" w:right="0" w:firstLine="0"/>
        <w:jc w:val="both"/>
      </w:pPr>
      <w:bookmarkStart w:id="1278" w:name="bookmark1278"/>
      <w:bookmarkStart w:id="1279" w:name="bookmark1279"/>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78"/>
      <w:bookmarkEnd w:id="1279"/>
      <w:bookmarkEnd w:id="128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81"/>
      <w:bookmarkEnd w:id="1282"/>
      <w:bookmarkEnd w:id="128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说明商誉减值测试过程、参数及商誉减值损失的确认方法:</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85"/>
      <w:bookmarkEnd w:id="1286"/>
      <w:bookmarkEnd w:id="128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972,338.34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62,379.00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433,556.17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601,161.17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972,338.34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62,379.00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433,556.17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601,161.17</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89"/>
      <w:bookmarkEnd w:id="1290"/>
      <w:bookmarkEnd w:id="1292"/>
    </w:p>
    <w:p>
      <w:pPr>
        <w:pStyle w:val="Style39"/>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93"/>
      <w:bookmarkEnd w:id="1294"/>
      <w:bookmarkEnd w:id="129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8,736,143.34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2,184,035.84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4,940,457.87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1,235,114.48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8,736,143.34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2,184,035.84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4,940,457.87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1,235,114.48</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96"/>
      <w:bookmarkEnd w:id="1297"/>
      <w:bookmarkEnd w:id="129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3830"/>
        <w:gridCol w:w="384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00"/>
      <w:bookmarkEnd w:id="1301"/>
      <w:bookmarkEnd w:id="130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2,184,035.84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1,235,114.48</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04"/>
      <w:bookmarkEnd w:id="1305"/>
      <w:bookmarkEnd w:id="130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18,791.37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37,366.56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18,791.37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08"/>
      <w:bookmarkEnd w:id="1309"/>
      <w:bookmarkEnd w:id="131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12"/>
      <w:bookmarkEnd w:id="1313"/>
      <w:bookmarkEnd w:id="131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16"/>
      <w:bookmarkEnd w:id="1317"/>
      <w:bookmarkEnd w:id="1319"/>
    </w:p>
    <w:p>
      <w:pPr>
        <w:pStyle w:val="Style39"/>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20"/>
      <w:bookmarkEnd w:id="1321"/>
      <w:bookmarkEnd w:id="132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143,000,000.00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9"/>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23"/>
      <w:bookmarkEnd w:id="1324"/>
      <w:bookmarkEnd w:id="132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26"/>
      <w:bookmarkEnd w:id="1327"/>
      <w:bookmarkEnd w:id="1329"/>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30"/>
      <w:bookmarkEnd w:id="1331"/>
      <w:bookmarkEnd w:id="133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34"/>
      <w:bookmarkEnd w:id="1335"/>
      <w:bookmarkEnd w:id="1337"/>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2"/>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38"/>
      <w:bookmarkEnd w:id="1339"/>
      <w:bookmarkEnd w:id="1341"/>
    </w:p>
    <w:p>
      <w:pPr>
        <w:pStyle w:val="Style39"/>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42"/>
      <w:bookmarkEnd w:id="1343"/>
      <w:bookmarkEnd w:id="134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73,287,499.02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50,685,353.91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73,287,499.02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50,685,353.91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45"/>
      <w:bookmarkEnd w:id="1346"/>
      <w:bookmarkEnd w:id="134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48"/>
      <w:bookmarkEnd w:id="1349"/>
      <w:bookmarkEnd w:id="1351"/>
    </w:p>
    <w:p>
      <w:pPr>
        <w:pStyle w:val="Style39"/>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52"/>
      <w:bookmarkEnd w:id="1353"/>
      <w:bookmarkEnd w:id="135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5,560,833.38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5,784,167.22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1,241,800.00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1,246,000.00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2,623,104.24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2,041,819.03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9,425,737.62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9,071,986.25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55"/>
      <w:bookmarkEnd w:id="1356"/>
      <w:bookmarkEnd w:id="135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358"/>
      <w:bookmarkEnd w:id="1359"/>
      <w:bookmarkEnd w:id="136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62"/>
      <w:bookmarkEnd w:id="1363"/>
      <w:bookmarkEnd w:id="1365"/>
    </w:p>
    <w:p>
      <w:pPr>
        <w:pStyle w:val="Style39"/>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66"/>
      <w:bookmarkEnd w:id="1367"/>
      <w:bookmarkEnd w:id="136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2,333,824.30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35,267,144.56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35,493,606.43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2,107,362.43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1,763,932.31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1,763,932.31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2,333,824.30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37,031,076.87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37,257,538.74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2,107,362.43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69"/>
      <w:bookmarkEnd w:id="1370"/>
      <w:bookmarkEnd w:id="137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1,906,580.53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31,340,225.24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31,565,907.37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1,680,898.40</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1,308,038.57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1,308,038.57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1,322,951.40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1,322,951.40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1,201,874.39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1,201,874.39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52,792.12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985,792.20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985,792.20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427,243.77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310,137.15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310,916.89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426,464.03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2,333,824.30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35,267,144.56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35,493,606.43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2,107,362.43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72"/>
      <w:bookmarkEnd w:id="1373"/>
      <w:bookmarkEnd w:id="137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1,605,378.42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1,605,378.42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158,553.89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158,553.89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1,763,932.31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1,763,932.31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76"/>
      <w:bookmarkEnd w:id="1377"/>
      <w:bookmarkEnd w:id="137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2,281,464.90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-4,122,107.58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52,371.72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59,952.25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16,823,286.13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15,791,859.17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93,981.74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66,329.61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164,369.22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148,429.14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106,020.83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12,154.41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11,707.45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19,545,034.71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12,062,190.87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80"/>
      <w:bookmarkEnd w:id="1381"/>
      <w:bookmarkEnd w:id="138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重要的已逾期未支付的利息情况：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84"/>
      <w:bookmarkEnd w:id="1385"/>
      <w:bookmarkEnd w:id="138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88"/>
      <w:bookmarkEnd w:id="1389"/>
      <w:bookmarkEnd w:id="1391"/>
    </w:p>
    <w:p>
      <w:pPr>
        <w:pStyle w:val="Style39"/>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92"/>
      <w:bookmarkEnd w:id="1393"/>
      <w:bookmarkEnd w:id="139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客人来料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5,332,009.59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3,507,332.47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证书费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2,324,192.00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741,018.00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1,679,246.00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1,489,246.00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伙食费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199,018.23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62,442.20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165,227.00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140,977.00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30,275.60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16,903.40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杂项费用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420,368.55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560,084.97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10,629,137.55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6,939,607.04</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95"/>
      <w:bookmarkEnd w:id="1396"/>
      <w:bookmarkEnd w:id="139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83" w:right="1038" w:bottom="1402" w:left="1046" w:header="0" w:footer="3" w:gutter="0"/>
          <w:cols w:space="720"/>
          <w:noEndnote/>
          <w:rtlGutter w:val="0"/>
          <w:docGrid w:linePitch="360"/>
        </w:sectPr>
      </w:pPr>
      <w:r>
        <w:rPr>
          <w:color w:val="000000"/>
          <w:spacing w:val="0"/>
          <w:w w:val="100"/>
          <w:position w:val="0"/>
        </w:rPr>
        <w:t>无</w:t>
      </w:r>
    </w:p>
    <w:p>
      <w:pPr>
        <w:pStyle w:val="Style32"/>
        <w:keepNext/>
        <w:keepLines/>
        <w:widowControl w:val="0"/>
        <w:shd w:val="clear" w:color="auto" w:fill="auto"/>
        <w:bidi w:val="0"/>
        <w:spacing w:before="5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98"/>
      <w:bookmarkEnd w:id="1399"/>
      <w:bookmarkEnd w:id="1401"/>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02"/>
      <w:bookmarkEnd w:id="1403"/>
      <w:bookmarkEnd w:id="1405"/>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4</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06"/>
      <w:bookmarkEnd w:id="1407"/>
      <w:bookmarkEnd w:id="140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802"/>
        <w:gridCol w:w="797"/>
        <w:gridCol w:w="797"/>
        <w:gridCol w:w="802"/>
        <w:gridCol w:w="797"/>
        <w:gridCol w:w="797"/>
        <w:gridCol w:w="797"/>
        <w:gridCol w:w="797"/>
        <w:gridCol w:w="797"/>
        <w:gridCol w:w="797"/>
        <w:gridCol w:w="859"/>
      </w:tblGrid>
      <w:tr>
        <w:trPr>
          <w:trHeight w:val="408"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gridSpan w:val="3"/>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10"/>
      <w:bookmarkEnd w:id="1411"/>
      <w:bookmarkEnd w:id="1413"/>
    </w:p>
    <w:p>
      <w:pPr>
        <w:pStyle w:val="Style39"/>
        <w:keepNext/>
        <w:keepLines/>
        <w:widowControl w:val="0"/>
        <w:shd w:val="clear" w:color="auto" w:fill="auto"/>
        <w:bidi w:val="0"/>
        <w:spacing w:before="0" w:line="240" w:lineRule="auto"/>
        <w:ind w:left="0" w:right="0" w:firstLine="0"/>
        <w:jc w:val="both"/>
      </w:pPr>
      <w:bookmarkStart w:id="1414" w:name="bookmark1414"/>
      <w:bookmarkStart w:id="1415" w:name="bookmark1415"/>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14"/>
      <w:bookmarkEnd w:id="1415"/>
      <w:bookmarkEnd w:id="1416"/>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2"/>
        <w:keepNext/>
        <w:keepLines/>
        <w:widowControl w:val="0"/>
        <w:shd w:val="clear" w:color="auto" w:fill="auto"/>
        <w:bidi w:val="0"/>
        <w:spacing w:before="0" w:line="240"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17"/>
      <w:bookmarkEnd w:id="1418"/>
      <w:bookmarkEnd w:id="1420"/>
    </w:p>
    <w:p>
      <w:pPr>
        <w:pStyle w:val="Style39"/>
        <w:keepNext/>
        <w:keepLines/>
        <w:widowControl w:val="0"/>
        <w:shd w:val="clear" w:color="auto" w:fill="auto"/>
        <w:bidi w:val="0"/>
        <w:spacing w:before="0" w:line="240" w:lineRule="auto"/>
        <w:ind w:left="0" w:right="0" w:firstLine="0"/>
        <w:jc w:val="both"/>
      </w:pPr>
      <w:bookmarkStart w:id="1421" w:name="bookmark1421"/>
      <w:bookmarkStart w:id="1422" w:name="bookmark1422"/>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21"/>
      <w:bookmarkEnd w:id="1422"/>
      <w:bookmarkEnd w:id="1423"/>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24"/>
      <w:bookmarkEnd w:id="1425"/>
      <w:bookmarkEnd w:id="1426"/>
    </w:p>
    <w:tbl>
      <w:tblPr>
        <w:tblOverlap w:val="never"/>
        <w:jc w:val="center"/>
        <w:tblLayout w:type="fixed"/>
      </w:tblPr>
      <w:tblGrid>
        <w:gridCol w:w="802"/>
        <w:gridCol w:w="802"/>
        <w:gridCol w:w="797"/>
        <w:gridCol w:w="802"/>
        <w:gridCol w:w="797"/>
        <w:gridCol w:w="797"/>
        <w:gridCol w:w="797"/>
        <w:gridCol w:w="797"/>
        <w:gridCol w:w="797"/>
        <w:gridCol w:w="797"/>
        <w:gridCol w:w="797"/>
        <w:gridCol w:w="806"/>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27"/>
      <w:bookmarkEnd w:id="1428"/>
      <w:bookmarkEnd w:id="1430"/>
    </w:p>
    <w:p>
      <w:pPr>
        <w:pStyle w:val="Style39"/>
        <w:keepNext/>
        <w:keepLines/>
        <w:widowControl w:val="0"/>
        <w:shd w:val="clear" w:color="auto" w:fill="auto"/>
        <w:tabs>
          <w:tab w:pos="493" w:val="left"/>
        </w:tabs>
        <w:bidi w:val="0"/>
        <w:spacing w:before="0" w:after="36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31"/>
      <w:bookmarkEnd w:id="1432"/>
      <w:bookmarkEnd w:id="1434"/>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w:t>
      </w:r>
      <w:bookmarkEnd w:id="1437"/>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35"/>
      <w:bookmarkEnd w:id="1436"/>
      <w:bookmarkEnd w:id="1438"/>
    </w:p>
    <w:p>
      <w:pPr>
        <w:pStyle w:val="Style39"/>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39"/>
      <w:bookmarkEnd w:id="1440"/>
      <w:bookmarkEnd w:id="1441"/>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42"/>
      <w:bookmarkEnd w:id="1443"/>
      <w:bookmarkEnd w:id="1445"/>
    </w:p>
    <w:p>
      <w:pPr>
        <w:pStyle w:val="Style39"/>
        <w:keepNext/>
        <w:keepLines/>
        <w:widowControl w:val="0"/>
        <w:shd w:val="clear" w:color="auto" w:fill="auto"/>
        <w:bidi w:val="0"/>
        <w:spacing w:before="0" w:after="360" w:line="240" w:lineRule="auto"/>
        <w:ind w:left="0" w:right="0" w:firstLine="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46"/>
      <w:bookmarkEnd w:id="1447"/>
      <w:bookmarkEnd w:id="1448"/>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49"/>
      <w:bookmarkEnd w:id="1450"/>
      <w:bookmarkEnd w:id="1451"/>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widowControl w:val="0"/>
        <w:spacing w:after="99" w:line="1" w:lineRule="exact"/>
      </w:pPr>
    </w:p>
    <w:p>
      <w:pPr>
        <w:pStyle w:val="Style28"/>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4</w:t>
      </w:r>
      <w:bookmarkEnd w:id="1454"/>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52"/>
      <w:bookmarkEnd w:id="1453"/>
      <w:bookmarkEnd w:id="145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56"/>
      <w:bookmarkEnd w:id="1457"/>
      <w:bookmarkEnd w:id="14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60"/>
      <w:bookmarkEnd w:id="1461"/>
      <w:bookmarkEnd w:id="1463"/>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102,500.00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1,167,500.00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102,500.00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1,167,500.00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原创项目研发和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非遗产业化资助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1,167,500.00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47"/>
        <w:keepNext w:val="0"/>
        <w:keepLines w:val="0"/>
        <w:widowControl w:val="0"/>
        <w:shd w:val="clear" w:color="auto" w:fill="auto"/>
        <w:bidi w:val="0"/>
        <w:spacing w:before="0" w:after="0" w:line="302" w:lineRule="exact"/>
        <w:ind w:left="0" w:right="0" w:firstLine="720"/>
        <w:jc w:val="left"/>
      </w:pPr>
      <w:r>
        <w:rPr>
          <w:color w:val="000000"/>
          <w:spacing w:val="0"/>
          <w:w w:val="100"/>
          <w:position w:val="0"/>
        </w:rPr>
        <w:t>注：产业扶持资金为</w:t>
      </w:r>
      <w:r>
        <w:rPr>
          <w:rFonts w:ascii="Times New Roman" w:eastAsia="Times New Roman" w:hAnsi="Times New Roman" w:cs="Times New Roman"/>
          <w:color w:val="000000"/>
          <w:spacing w:val="0"/>
          <w:w w:val="100"/>
          <w:position w:val="0"/>
        </w:rPr>
        <w:t>2013</w:t>
      </w:r>
      <w:r>
        <w:rPr>
          <w:color w:val="000000"/>
          <w:spacing w:val="0"/>
          <w:w w:val="100"/>
          <w:position w:val="0"/>
        </w:rPr>
        <w:t>年度公司取得</w:t>
      </w:r>
      <w:r>
        <w:rPr>
          <w:rFonts w:ascii="Times New Roman" w:eastAsia="Times New Roman" w:hAnsi="Times New Roman" w:cs="Times New Roman"/>
          <w:color w:val="000000"/>
          <w:spacing w:val="0"/>
          <w:w w:val="100"/>
          <w:position w:val="0"/>
        </w:rPr>
        <w:t>105</w:t>
      </w:r>
      <w:r>
        <w:rPr>
          <w:color w:val="000000"/>
          <w:spacing w:val="0"/>
          <w:w w:val="100"/>
          <w:position w:val="0"/>
        </w:rPr>
        <w:t>万元产业扶持资金，其中：</w:t>
      </w:r>
      <w:r>
        <w:rPr>
          <w:rFonts w:ascii="Times New Roman" w:eastAsia="Times New Roman" w:hAnsi="Times New Roman" w:cs="Times New Roman"/>
          <w:color w:val="000000"/>
          <w:spacing w:val="0"/>
          <w:w w:val="100"/>
          <w:position w:val="0"/>
        </w:rPr>
        <w:t>78</w:t>
      </w:r>
      <w:r>
        <w:rPr>
          <w:color w:val="000000"/>
          <w:spacing w:val="0"/>
          <w:w w:val="100"/>
          <w:position w:val="0"/>
        </w:rPr>
        <w:t>万元属于对购买设备的资</w:t>
      </w:r>
    </w:p>
    <w:p>
      <w:pPr>
        <w:pStyle w:val="Style47"/>
        <w:keepNext w:val="0"/>
        <w:keepLines w:val="0"/>
        <w:widowControl w:val="0"/>
        <w:shd w:val="clear" w:color="auto" w:fill="auto"/>
        <w:bidi w:val="0"/>
        <w:spacing w:before="0" w:after="0" w:line="302" w:lineRule="exact"/>
        <w:ind w:left="0" w:right="0" w:firstLine="720"/>
        <w:jc w:val="left"/>
      </w:pPr>
      <w:r>
        <w:rPr>
          <w:color w:val="000000"/>
          <w:spacing w:val="0"/>
          <w:w w:val="100"/>
          <w:position w:val="0"/>
        </w:rPr>
        <w:t>金扶持；</w:t>
      </w:r>
      <w:r>
        <w:rPr>
          <w:rFonts w:ascii="Times New Roman" w:eastAsia="Times New Roman" w:hAnsi="Times New Roman" w:cs="Times New Roman"/>
          <w:color w:val="000000"/>
          <w:spacing w:val="0"/>
          <w:w w:val="100"/>
          <w:position w:val="0"/>
        </w:rPr>
        <w:t>27</w:t>
      </w:r>
      <w:r>
        <w:rPr>
          <w:color w:val="000000"/>
          <w:spacing w:val="0"/>
          <w:w w:val="100"/>
          <w:position w:val="0"/>
        </w:rPr>
        <w:t>万元属于对相关费用的资金扶持；</w:t>
      </w:r>
    </w:p>
    <w:p>
      <w:pPr>
        <w:pStyle w:val="Style47"/>
        <w:keepNext w:val="0"/>
        <w:keepLines w:val="0"/>
        <w:widowControl w:val="0"/>
        <w:shd w:val="clear" w:color="auto" w:fill="auto"/>
        <w:bidi w:val="0"/>
        <w:spacing w:before="0" w:after="320" w:line="302" w:lineRule="exact"/>
        <w:ind w:left="720" w:right="0" w:firstLine="0"/>
        <w:jc w:val="both"/>
      </w:pPr>
      <w:r>
        <w:rPr>
          <w:color w:val="000000"/>
          <w:spacing w:val="0"/>
          <w:w w:val="100"/>
          <w:position w:val="0"/>
        </w:rPr>
        <w:t>本期新增补助为原创项目研发和非遗产业化资助，金额</w:t>
      </w:r>
      <w:r>
        <w:rPr>
          <w:rFonts w:ascii="Times New Roman" w:eastAsia="Times New Roman" w:hAnsi="Times New Roman" w:cs="Times New Roman"/>
          <w:color w:val="000000"/>
          <w:spacing w:val="0"/>
          <w:w w:val="100"/>
          <w:position w:val="0"/>
        </w:rPr>
        <w:t>78</w:t>
      </w:r>
      <w:r>
        <w:rPr>
          <w:color w:val="000000"/>
          <w:spacing w:val="0"/>
          <w:w w:val="100"/>
          <w:position w:val="0"/>
        </w:rPr>
        <w:t>万元，其中</w:t>
      </w:r>
      <w:r>
        <w:rPr>
          <w:rFonts w:ascii="Times New Roman" w:eastAsia="Times New Roman" w:hAnsi="Times New Roman" w:cs="Times New Roman"/>
          <w:color w:val="000000"/>
          <w:spacing w:val="0"/>
          <w:w w:val="100"/>
          <w:position w:val="0"/>
        </w:rPr>
        <w:t>49</w:t>
      </w:r>
      <w:r>
        <w:rPr>
          <w:color w:val="000000"/>
          <w:spacing w:val="0"/>
          <w:w w:val="100"/>
          <w:position w:val="0"/>
        </w:rPr>
        <w:t>万元属于购买设备的资金扶 持，</w:t>
      </w:r>
      <w:r>
        <w:rPr>
          <w:rFonts w:ascii="Times New Roman" w:eastAsia="Times New Roman" w:hAnsi="Times New Roman" w:cs="Times New Roman"/>
          <w:color w:val="000000"/>
          <w:spacing w:val="0"/>
          <w:w w:val="100"/>
          <w:position w:val="0"/>
        </w:rPr>
        <w:t>29</w:t>
      </w:r>
      <w:r>
        <w:rPr>
          <w:color w:val="000000"/>
          <w:spacing w:val="0"/>
          <w:w w:val="100"/>
          <w:position w:val="0"/>
        </w:rPr>
        <w:t>万元属于对费用的资金扶持。</w:t>
      </w:r>
    </w:p>
    <w:p>
      <w:pPr>
        <w:pStyle w:val="Style32"/>
        <w:keepNext/>
        <w:keepLines/>
        <w:widowControl w:val="0"/>
        <w:shd w:val="clear" w:color="auto" w:fill="auto"/>
        <w:bidi w:val="0"/>
        <w:spacing w:before="0" w:after="120" w:line="302" w:lineRule="exact"/>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5</w:t>
      </w:r>
      <w:bookmarkEnd w:id="146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64"/>
      <w:bookmarkEnd w:id="1465"/>
      <w:bookmarkEnd w:id="1467"/>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68"/>
      <w:bookmarkEnd w:id="1469"/>
      <w:bookmarkEnd w:id="147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5</w:t>
      </w:r>
      <w:bookmarkEnd w:id="147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71"/>
      <w:bookmarkEnd w:id="1472"/>
      <w:bookmarkEnd w:id="1474"/>
    </w:p>
    <w:p>
      <w:pPr>
        <w:pStyle w:val="Style39"/>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475"/>
      <w:bookmarkEnd w:id="1476"/>
      <w:bookmarkEnd w:id="1478"/>
    </w:p>
    <w:p>
      <w:pPr>
        <w:pStyle w:val="Style39"/>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479"/>
      <w:bookmarkEnd w:id="1480"/>
      <w:bookmarkEnd w:id="148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2"/>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5</w:t>
      </w:r>
      <w:bookmarkEnd w:id="148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83"/>
      <w:bookmarkEnd w:id="1484"/>
      <w:bookmarkEnd w:id="1486"/>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87,259,539.26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87,259,539.26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87,259,539.26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87,259,539.26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5</w:t>
      </w:r>
      <w:bookmarkEnd w:id="148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87"/>
      <w:bookmarkEnd w:id="1488"/>
      <w:bookmarkEnd w:id="149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5</w:t>
      </w:r>
      <w:bookmarkEnd w:id="149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91"/>
      <w:bookmarkEnd w:id="1492"/>
      <w:bookmarkEnd w:id="1494"/>
      <w:r>
        <w:br w:type="page"/>
      </w:r>
    </w:p>
    <w:tbl>
      <w:tblPr>
        <w:tblOverlap w:val="never"/>
        <w:jc w:val="center"/>
        <w:tblLayout w:type="fixed"/>
      </w:tblPr>
      <w:tblGrid>
        <w:gridCol w:w="2813"/>
        <w:gridCol w:w="1070"/>
        <w:gridCol w:w="936"/>
        <w:gridCol w:w="1152"/>
        <w:gridCol w:w="931"/>
        <w:gridCol w:w="936"/>
        <w:gridCol w:w="936"/>
        <w:gridCol w:w="806"/>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减：前期计入</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当期转入损益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95"/>
      <w:bookmarkEnd w:id="1496"/>
      <w:bookmarkEnd w:id="149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5</w:t>
      </w:r>
      <w:bookmarkEnd w:id="150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99"/>
      <w:bookmarkEnd w:id="1500"/>
      <w:bookmarkEnd w:id="150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29,386,030.91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9,066,881.61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38,452,912.52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29,386,030.91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9,066,881.61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38,452,912.52</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6</w:t>
      </w:r>
      <w:bookmarkEnd w:id="150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03"/>
      <w:bookmarkEnd w:id="1504"/>
      <w:bookmarkEnd w:id="150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257,835,302.98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175,877,918.34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257,835,302.98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87,373,694.77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90,980,310.03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9,066,881.61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9,022,925.39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336,142,116.14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257,835,302.98</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line="240" w:lineRule="auto"/>
        <w:ind w:left="0" w:right="0" w:firstLine="0"/>
        <w:jc w:val="left"/>
      </w:pPr>
      <w:bookmarkStart w:id="1507" w:name="bookmark1507"/>
      <w:r>
        <w:rPr>
          <w:rFonts w:ascii="Times New Roman" w:eastAsia="Times New Roman" w:hAnsi="Times New Roman" w:cs="Times New Roman"/>
          <w:color w:val="000000"/>
          <w:spacing w:val="0"/>
          <w:w w:val="100"/>
          <w:position w:val="0"/>
          <w:sz w:val="18"/>
          <w:szCs w:val="18"/>
        </w:rPr>
        <w:t>1</w:t>
      </w:r>
      <w:bookmarkEnd w:id="15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508" w:name="bookmark1508"/>
      <w:r>
        <w:rPr>
          <w:rFonts w:ascii="Times New Roman" w:eastAsia="Times New Roman" w:hAnsi="Times New Roman" w:cs="Times New Roman"/>
          <w:color w:val="000000"/>
          <w:spacing w:val="0"/>
          <w:w w:val="100"/>
          <w:position w:val="0"/>
          <w:sz w:val="18"/>
          <w:szCs w:val="18"/>
        </w:rPr>
        <w:t>2</w:t>
      </w:r>
      <w:bookmarkEnd w:id="15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509" w:name="bookmark1509"/>
      <w:r>
        <w:rPr>
          <w:rFonts w:ascii="Times New Roman" w:eastAsia="Times New Roman" w:hAnsi="Times New Roman" w:cs="Times New Roman"/>
          <w:color w:val="000000"/>
          <w:spacing w:val="0"/>
          <w:w w:val="100"/>
          <w:position w:val="0"/>
          <w:sz w:val="18"/>
          <w:szCs w:val="18"/>
        </w:rPr>
        <w:t>3</w:t>
      </w:r>
      <w:bookmarkEnd w:id="15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510" w:name="bookmark1510"/>
      <w:r>
        <w:rPr>
          <w:rFonts w:ascii="Times New Roman" w:eastAsia="Times New Roman" w:hAnsi="Times New Roman" w:cs="Times New Roman"/>
          <w:color w:val="000000"/>
          <w:spacing w:val="0"/>
          <w:w w:val="100"/>
          <w:position w:val="0"/>
          <w:sz w:val="18"/>
          <w:szCs w:val="18"/>
        </w:rPr>
        <w:t>4</w:t>
      </w:r>
      <w:bookmarkEnd w:id="15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511" w:name="bookmark1511"/>
      <w:r>
        <w:rPr>
          <w:rFonts w:ascii="Times New Roman" w:eastAsia="Times New Roman" w:hAnsi="Times New Roman" w:cs="Times New Roman"/>
          <w:color w:val="000000"/>
          <w:spacing w:val="0"/>
          <w:w w:val="100"/>
          <w:position w:val="0"/>
          <w:sz w:val="18"/>
          <w:szCs w:val="18"/>
        </w:rPr>
        <w:t>5</w:t>
      </w:r>
      <w:bookmarkEnd w:id="15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after="14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6</w:t>
      </w:r>
      <w:bookmarkEnd w:id="151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12"/>
      <w:bookmarkEnd w:id="1513"/>
      <w:bookmarkEnd w:id="1515"/>
      <w:r>
        <w:br w:type="page"/>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878,846,079.78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684,343,868.51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795,150,222.72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613,198,755.30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6,055,620.53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1,613,763.91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3,814,095.04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76,168.62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884,901,700.31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685,957,632.42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798,964,317.76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613,274,923.92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6</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、营业税金及附加</w:t>
      </w:r>
      <w:bookmarkEnd w:id="1516"/>
      <w:bookmarkEnd w:id="1517"/>
      <w:bookmarkEnd w:id="151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632,767.33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787,865.37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1,736,737.52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1,661,182.72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1,240,526.79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1,186,558.67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3,610,031.64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3,635,606.76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6</w:t>
      </w:r>
      <w:bookmarkEnd w:id="152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20"/>
      <w:bookmarkEnd w:id="1521"/>
      <w:bookmarkEnd w:id="152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16,708,594.37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12,494,615.09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16,475,473.14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11,930,870.73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2,569,517.85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2,572,606.69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1,567,246.78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1,533,990.65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1,846,694.60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2,433,774.08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770,484.57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439,252.66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693,602.50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694,031.00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通讯费、邮寄费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431,507.32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218,864.27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174,352.45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871,059.65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1,840,008.18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1,478,130.37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43,077,481.76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34,667,195.19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6</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24"/>
      <w:bookmarkEnd w:id="1525"/>
      <w:bookmarkEnd w:id="1527"/>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7,560,052.67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7,291,085.57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196,824.72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250,148.47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1,124,888.90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858,583.65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2,090,100.28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2,014,127.98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168,993.38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312,423.26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1,245,560.00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1,198,132.29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509,870.06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1,348,618.24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904,537.34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929,116.30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182,618.03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215,627.18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865,652.32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706,868.02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747,132.86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662,296.19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336,965.29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697,818.65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通讯、邮寄费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319,585.83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285,066.96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2,489,568.53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1,041,431.14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18,742,350.21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17,811,343.90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6</w:t>
      </w:r>
      <w:bookmarkEnd w:id="1530"/>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28"/>
      <w:bookmarkEnd w:id="1529"/>
      <w:bookmarkEnd w:id="153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13,785,416.69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10,198,463.07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496,975.73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1,073,572.69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-25,078.64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188,372.59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141,188.50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13,476,813.55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9,241,000.24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6</w:t>
      </w:r>
      <w:bookmarkEnd w:id="1534"/>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32"/>
      <w:bookmarkEnd w:id="1533"/>
      <w:bookmarkEnd w:id="1535"/>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3,744,024.08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476,962.18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70,236.58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676,152.99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3,814,260.66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1,153,115.17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6</w:t>
      </w:r>
      <w:bookmarkEnd w:id="1538"/>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36"/>
      <w:bookmarkEnd w:id="1537"/>
      <w:bookmarkEnd w:id="1539"/>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6</w:t>
      </w:r>
      <w:bookmarkEnd w:id="154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40"/>
      <w:bookmarkEnd w:id="1541"/>
      <w:bookmarkEnd w:id="1543"/>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6</w:t>
      </w:r>
      <w:bookmarkEnd w:id="1546"/>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44"/>
      <w:bookmarkEnd w:id="1545"/>
      <w:bookmarkEnd w:id="154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5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2,561,361.10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3,100,417.47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2,561,361.10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2,561,361.10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3,100,417.47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2,561,361.10</w:t>
            </w:r>
          </w:p>
        </w:tc>
      </w:tr>
      <w:tr>
        <w:trPr>
          <w:trHeight w:val="754"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w:t>
            </w:r>
          </w:p>
          <w:p>
            <w:pPr>
              <w:pStyle w:val="Style19"/>
              <w:keepNext w:val="0"/>
              <w:keepLines w:val="0"/>
              <w:widowControl w:val="0"/>
              <w:shd w:val="clear" w:color="auto" w:fill="auto"/>
              <w:tabs>
                <w:tab w:pos="9439" w:val="left"/>
              </w:tabs>
              <w:bidi w:val="0"/>
              <w:spacing w:before="0" w:after="0" w:line="240" w:lineRule="auto"/>
              <w:ind w:left="8820" w:right="0" w:firstLine="0"/>
              <w:jc w:val="left"/>
            </w:pPr>
            <w:r>
              <w:rPr>
                <w:color w:val="000000"/>
                <w:spacing w:val="0"/>
                <w:w w:val="100"/>
                <w:position w:val="0"/>
              </w:rPr>
              <w:t>单位：</w:t>
              <w:tab/>
              <w:t>元</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安置补助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特困补助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12,607.47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政府产业扶持资金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312,340.00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2,274,810.00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政府产业扶持资金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南京珠宝巡展补贴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考核评比奖励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2,561,361.10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3,100,417.47</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27"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rPr>
                <w:sz w:val="20"/>
                <w:szCs w:val="20"/>
              </w:rPr>
            </w:pPr>
            <w:bookmarkStart w:id="1548" w:name="bookmark1548"/>
            <w:r>
              <w:rPr>
                <w:rFonts w:ascii="Times New Roman" w:eastAsia="Times New Roman" w:hAnsi="Times New Roman" w:cs="Times New Roman"/>
                <w:b/>
                <w:bCs/>
                <w:color w:val="000000"/>
                <w:spacing w:val="0"/>
                <w:w w:val="100"/>
                <w:position w:val="0"/>
                <w:sz w:val="20"/>
                <w:szCs w:val="20"/>
              </w:rPr>
              <w:t>70</w:t>
            </w:r>
            <w:r>
              <w:rPr>
                <w:b/>
                <w:bCs/>
                <w:color w:val="000000"/>
                <w:spacing w:val="0"/>
                <w:w w:val="100"/>
                <w:position w:val="0"/>
                <w:sz w:val="20"/>
                <w:szCs w:val="20"/>
              </w:rPr>
              <w:t>、营业外支出</w:t>
            </w:r>
            <w:bookmarkEnd w:id="1548"/>
          </w:p>
          <w:p>
            <w:pPr>
              <w:pStyle w:val="Style19"/>
              <w:keepNext w:val="0"/>
              <w:keepLines w:val="0"/>
              <w:widowControl w:val="0"/>
              <w:shd w:val="clear" w:color="auto" w:fill="auto"/>
              <w:tabs>
                <w:tab w:pos="9439" w:val="left"/>
              </w:tabs>
              <w:bidi w:val="0"/>
              <w:spacing w:before="0" w:after="380" w:line="240" w:lineRule="auto"/>
              <w:ind w:left="8820" w:right="0" w:firstLine="0"/>
              <w:jc w:val="lef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336,640.00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9,162.64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209,162.64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bookmarkStart w:id="1549" w:name="bookmark1549"/>
      <w:r>
        <w:rPr>
          <w:color w:val="000000"/>
          <w:spacing w:val="0"/>
          <w:w w:val="100"/>
          <w:position w:val="0"/>
        </w:rPr>
        <w:t>其</w:t>
      </w:r>
      <w:bookmarkEnd w:id="1549"/>
      <w:r>
        <w:rPr>
          <w:color w:val="000000"/>
          <w:spacing w:val="0"/>
          <w:w w:val="100"/>
          <w:position w:val="0"/>
        </w:rPr>
        <w:t>他说明：</w:t>
      </w:r>
    </w:p>
    <w:p>
      <w:pPr>
        <w:pStyle w:val="Style32"/>
        <w:keepNext/>
        <w:keepLines/>
        <w:widowControl w:val="0"/>
        <w:shd w:val="clear" w:color="auto" w:fill="auto"/>
        <w:bidi w:val="0"/>
        <w:spacing w:before="0" w:after="36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7</w:t>
      </w:r>
      <w:bookmarkEnd w:id="1552"/>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50"/>
      <w:bookmarkEnd w:id="1551"/>
      <w:bookmarkEnd w:id="1553"/>
    </w:p>
    <w:p>
      <w:pPr>
        <w:pStyle w:val="Style39"/>
        <w:keepNext/>
        <w:keepLines/>
        <w:widowControl w:val="0"/>
        <w:shd w:val="clear" w:color="auto" w:fill="auto"/>
        <w:bidi w:val="0"/>
        <w:spacing w:before="0" w:after="36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4"/>
      <w:bookmarkEnd w:id="1555"/>
      <w:bookmarkEnd w:id="155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32,150,555.12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31,249,511.08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-948,921.36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-284,911.06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31,201,633.76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30,964,600.02</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57"/>
      <w:bookmarkEnd w:id="1558"/>
      <w:bookmarkEnd w:id="1559"/>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118,575,328.53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31,201,633.76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7</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60"/>
      <w:bookmarkEnd w:id="1561"/>
      <w:bookmarkEnd w:id="156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7</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64"/>
      <w:bookmarkEnd w:id="1565"/>
      <w:bookmarkEnd w:id="1567"/>
    </w:p>
    <w:p>
      <w:pPr>
        <w:pStyle w:val="Style39"/>
        <w:keepNext/>
        <w:keepLines/>
        <w:widowControl w:val="0"/>
        <w:shd w:val="clear" w:color="auto" w:fill="auto"/>
        <w:bidi w:val="0"/>
        <w:spacing w:before="0" w:after="360" w:line="240" w:lineRule="auto"/>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68"/>
      <w:bookmarkEnd w:id="1569"/>
      <w:bookmarkEnd w:id="1570"/>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2,948,861.10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3,880,417.47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496,750.55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1,073,311.65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2,597,656.03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2,240,516.31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1,003,225.84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1,479,806.11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7,046,493.52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8,674,051.54</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9"/>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71"/>
      <w:bookmarkEnd w:id="1572"/>
      <w:bookmarkEnd w:id="157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1,303,931.41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1,452,663.43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2,736,720.74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2,155,813.58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336,640.00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2,211,386.58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1,927,425.23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1,883,706.52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4,068,098.91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3,443,382.00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3,527,021.00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880,619.54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1,255,387.50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16,319,642.91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18,273,100.30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1,945,908.13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1,480,897.90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899,572.71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417,327.40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3,580,956.57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3,469,513.71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4,481,163.64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1,458,617.00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39,886,990.75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39,822,505.96</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74"/>
      <w:bookmarkEnd w:id="1575"/>
      <w:bookmarkEnd w:id="157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78"/>
      <w:bookmarkEnd w:id="1579"/>
      <w:bookmarkEnd w:id="158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82"/>
      <w:bookmarkEnd w:id="1583"/>
      <w:bookmarkEnd w:id="1585"/>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银行借款到期收回的保证金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民生银行信用卡商城风险抵押金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50,514.56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15,050,514.56</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9"/>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86"/>
      <w:bookmarkEnd w:id="1587"/>
      <w:bookmarkEnd w:id="158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取得银行借款支付的借款保证金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民生银行信用卡商城风险抵押金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7</w:t>
      </w:r>
      <w:bookmarkEnd w:id="159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90"/>
      <w:bookmarkEnd w:id="1591"/>
      <w:bookmarkEnd w:id="1593"/>
    </w:p>
    <w:p>
      <w:pPr>
        <w:pStyle w:val="Style39"/>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4"/>
      <w:bookmarkEnd w:id="1595"/>
      <w:bookmarkEnd w:id="1596"/>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87,373,694.77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90,980,310.03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3,814,260.66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1,153,115.17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2,362,871.44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1,877,537.53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2,090,100.28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2,018,423.04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433,556.17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1,283,278.89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13,785,416.69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10,173,384.43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-948,921.36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-284,911.06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-80,876,282.65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-56,620,225.49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-102,848,974.93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-18,292,728.72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34,476,887.88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11,331,033.30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-40,337,391.05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43,619,217.12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258,513,378.55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279,250,157.57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279,250,157.57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200,541,445.52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-20,736,779.02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78,708,712.05</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97"/>
      <w:bookmarkEnd w:id="1598"/>
      <w:bookmarkEnd w:id="159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00"/>
      <w:bookmarkEnd w:id="1601"/>
      <w:bookmarkEnd w:id="1603"/>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04"/>
      <w:bookmarkEnd w:id="1605"/>
      <w:bookmarkEnd w:id="1607"/>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258,513,378.55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279,250,157.57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36,867.30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163,994.44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258,476,511.25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279,086,163.13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258,513,378.55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279,250,157.57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7</w:t>
      </w:r>
      <w:bookmarkEnd w:id="1610"/>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08"/>
      <w:bookmarkEnd w:id="1609"/>
      <w:bookmarkEnd w:id="161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keepLines/>
        <w:widowControl w:val="0"/>
        <w:shd w:val="clear" w:color="auto" w:fill="auto"/>
        <w:tabs>
          <w:tab w:pos="478" w:val="left"/>
        </w:tabs>
        <w:bidi w:val="0"/>
        <w:spacing w:before="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7</w:t>
      </w:r>
      <w:bookmarkEnd w:id="1614"/>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12"/>
      <w:bookmarkEnd w:id="1613"/>
      <w:bookmarkEnd w:id="1615"/>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招商银行深圳分行罗湖支行保证金存款</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中国民生银行深圳分行抵押贷款</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22,466,476.00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中国银行股份有限公司深圳东门支行、</w:t>
            </w:r>
          </w:p>
        </w:tc>
      </w:tr>
    </w:tbl>
    <w:tbl>
      <w:tblPr>
        <w:tblOverlap w:val="never"/>
        <w:jc w:val="center"/>
        <w:tblLayout w:type="fixed"/>
      </w:tblPr>
      <w:tblGrid>
        <w:gridCol w:w="3331"/>
        <w:gridCol w:w="3058"/>
        <w:gridCol w:w="319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招商银行深圳分行罗湖支行、平安银行 深圳分行水贝珠宝支行抵押担保</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1,685,377.14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中国银行股份有限公司深圳东门支行、 招商银行深圳分行罗湖支行、平安银行 深圳分行水贝珠宝支行抵押担保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179,152,367.77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中国建设银行股份有限公司深圳市分行 借款质押</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323,604,220.91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7</w:t>
      </w:r>
      <w:bookmarkEnd w:id="161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16"/>
      <w:bookmarkEnd w:id="1617"/>
      <w:bookmarkEnd w:id="1619"/>
    </w:p>
    <w:p>
      <w:pPr>
        <w:pStyle w:val="Style39"/>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20"/>
      <w:bookmarkEnd w:id="1621"/>
      <w:bookmarkEnd w:id="162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widowControl w:val="0"/>
        <w:spacing w:after="79" w:line="1" w:lineRule="exact"/>
      </w:pP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317" w:lineRule="exact"/>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3"/>
      <w:bookmarkEnd w:id="1624"/>
      <w:bookmarkEnd w:id="1625"/>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8" w:val="left"/>
        </w:tabs>
        <w:bidi w:val="0"/>
        <w:spacing w:before="0" w:line="317" w:lineRule="exact"/>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7</w:t>
      </w:r>
      <w:bookmarkEnd w:id="1628"/>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26"/>
      <w:bookmarkEnd w:id="1627"/>
      <w:bookmarkEnd w:id="1629"/>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78" w:val="left"/>
        </w:tabs>
        <w:bidi w:val="0"/>
        <w:spacing w:before="0" w:line="317" w:lineRule="exact"/>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7</w:t>
      </w:r>
      <w:bookmarkEnd w:id="1632"/>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30"/>
      <w:bookmarkEnd w:id="1631"/>
      <w:bookmarkEnd w:id="1633"/>
    </w:p>
    <w:p>
      <w:pPr>
        <w:pStyle w:val="Style26"/>
        <w:keepNext/>
        <w:keepLines/>
        <w:widowControl w:val="0"/>
        <w:shd w:val="clear" w:color="auto" w:fill="auto"/>
        <w:bidi w:val="0"/>
        <w:spacing w:before="0" w:after="30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八</w:t>
      </w:r>
      <w:bookmarkEnd w:id="1636"/>
      <w:r>
        <w:rPr>
          <w:color w:val="000000"/>
          <w:spacing w:val="0"/>
          <w:w w:val="100"/>
          <w:position w:val="0"/>
        </w:rPr>
        <w:t>、合并范围的变更</w:t>
      </w:r>
      <w:bookmarkEnd w:id="1634"/>
      <w:bookmarkEnd w:id="1635"/>
      <w:bookmarkEnd w:id="1637"/>
    </w:p>
    <w:p>
      <w:pPr>
        <w:pStyle w:val="Style32"/>
        <w:keepNext/>
        <w:keepLines/>
        <w:widowControl w:val="0"/>
        <w:shd w:val="clear" w:color="auto" w:fill="auto"/>
        <w:bidi w:val="0"/>
        <w:spacing w:before="0" w:after="300" w:line="317" w:lineRule="exact"/>
        <w:ind w:left="0" w:right="0" w:firstLine="0"/>
        <w:jc w:val="left"/>
      </w:pPr>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38"/>
      <w:bookmarkEnd w:id="1639"/>
      <w:bookmarkEnd w:id="1640"/>
    </w:p>
    <w:p>
      <w:pPr>
        <w:pStyle w:val="Style39"/>
        <w:keepNext/>
        <w:keepLines/>
        <w:widowControl w:val="0"/>
        <w:shd w:val="clear" w:color="auto" w:fill="auto"/>
        <w:bidi w:val="0"/>
        <w:spacing w:before="0" w:line="317" w:lineRule="exact"/>
        <w:ind w:left="0" w:right="0" w:firstLine="0"/>
        <w:jc w:val="left"/>
      </w:pPr>
      <w:bookmarkStart w:id="1641" w:name="bookmark1641"/>
      <w:bookmarkStart w:id="1642" w:name="bookmark1642"/>
      <w:bookmarkStart w:id="1643" w:name="bookmark16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41"/>
      <w:bookmarkEnd w:id="1642"/>
      <w:bookmarkEnd w:id="16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644"/>
      <w:bookmarkEnd w:id="1645"/>
      <w:bookmarkEnd w:id="164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648"/>
      <w:bookmarkEnd w:id="1649"/>
      <w:bookmarkEnd w:id="165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652"/>
      <w:bookmarkEnd w:id="1653"/>
      <w:bookmarkEnd w:id="165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56"/>
      <w:bookmarkEnd w:id="1657"/>
      <w:bookmarkEnd w:id="1659"/>
    </w:p>
    <w:p>
      <w:pPr>
        <w:pStyle w:val="Style39"/>
        <w:keepNext/>
        <w:keepLines/>
        <w:widowControl w:val="0"/>
        <w:shd w:val="clear" w:color="auto" w:fill="auto"/>
        <w:tabs>
          <w:tab w:pos="493" w:val="left"/>
        </w:tabs>
        <w:bidi w:val="0"/>
        <w:spacing w:before="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60"/>
      <w:bookmarkEnd w:id="1661"/>
      <w:bookmarkEnd w:id="1663"/>
    </w:p>
    <w:p>
      <w:pPr>
        <w:pStyle w:val="Style32"/>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2</w:t>
      </w:r>
      <w:bookmarkEnd w:id="1666"/>
      <w:r>
        <w:rPr>
          <w:color w:val="000000"/>
          <w:spacing w:val="0"/>
          <w:w w:val="100"/>
          <w:position w:val="0"/>
        </w:rPr>
        <w:t>、同一控制下企业合并</w:t>
      </w:r>
      <w:bookmarkEnd w:id="1664"/>
      <w:bookmarkEnd w:id="1665"/>
      <w:bookmarkEnd w:id="1667"/>
    </w:p>
    <w:p>
      <w:pPr>
        <w:pStyle w:val="Style39"/>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68"/>
      <w:bookmarkEnd w:id="1669"/>
      <w:bookmarkEnd w:id="167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671"/>
      <w:bookmarkEnd w:id="1672"/>
      <w:bookmarkEnd w:id="167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 合并日被合并方资产、负债的账面价值</w:t>
      </w:r>
      <w:bookmarkEnd w:id="1675"/>
      <w:bookmarkEnd w:id="1676"/>
      <w:bookmarkEnd w:id="167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3</w:t>
      </w:r>
      <w:bookmarkEnd w:id="1681"/>
      <w:r>
        <w:rPr>
          <w:color w:val="000000"/>
          <w:spacing w:val="0"/>
          <w:w w:val="100"/>
          <w:position w:val="0"/>
        </w:rPr>
        <w:t>、</w:t>
        <w:tab/>
        <w:t>反向购买</w:t>
      </w:r>
      <w:bookmarkEnd w:id="1679"/>
      <w:bookmarkEnd w:id="1680"/>
      <w:bookmarkEnd w:id="1682"/>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color w:val="000000"/>
          <w:spacing w:val="0"/>
          <w:w w:val="100"/>
          <w:position w:val="0"/>
        </w:rPr>
        <w:t>、</w:t>
        <w:tab/>
        <w:t>处置子公司</w:t>
      </w:r>
      <w:bookmarkEnd w:id="1683"/>
      <w:bookmarkEnd w:id="1684"/>
      <w:bookmarkEnd w:id="1686"/>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5</w:t>
      </w:r>
      <w:bookmarkEnd w:id="1689"/>
      <w:r>
        <w:rPr>
          <w:color w:val="000000"/>
          <w:spacing w:val="0"/>
          <w:w w:val="100"/>
          <w:position w:val="0"/>
        </w:rPr>
        <w:t>、</w:t>
        <w:tab/>
        <w:t>其他原因的合并范围变动</w:t>
      </w:r>
      <w:bookmarkEnd w:id="1687"/>
      <w:bookmarkEnd w:id="1688"/>
      <w:bookmarkEnd w:id="1690"/>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6</w:t>
      </w:r>
      <w:bookmarkEnd w:id="1693"/>
      <w:r>
        <w:rPr>
          <w:color w:val="000000"/>
          <w:spacing w:val="0"/>
          <w:w w:val="100"/>
          <w:position w:val="0"/>
        </w:rPr>
        <w:t>、</w:t>
        <w:tab/>
        <w:t>其他</w:t>
      </w:r>
      <w:bookmarkEnd w:id="1691"/>
      <w:bookmarkEnd w:id="1692"/>
      <w:bookmarkEnd w:id="1694"/>
    </w:p>
    <w:p>
      <w:pPr>
        <w:pStyle w:val="Style26"/>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九</w:t>
      </w:r>
      <w:bookmarkEnd w:id="1697"/>
      <w:r>
        <w:rPr>
          <w:color w:val="000000"/>
          <w:spacing w:val="0"/>
          <w:w w:val="100"/>
          <w:position w:val="0"/>
        </w:rPr>
        <w:t>、在其他主体中的权益</w:t>
      </w:r>
      <w:bookmarkEnd w:id="1695"/>
      <w:bookmarkEnd w:id="1696"/>
      <w:bookmarkEnd w:id="1698"/>
    </w:p>
    <w:p>
      <w:pPr>
        <w:pStyle w:val="Style32"/>
        <w:keepNext/>
        <w:keepLines/>
        <w:widowControl w:val="0"/>
        <w:shd w:val="clear" w:color="auto" w:fill="auto"/>
        <w:bidi w:val="0"/>
        <w:spacing w:before="0" w:after="360" w:line="240" w:lineRule="auto"/>
        <w:ind w:left="0" w:right="0" w:firstLine="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99"/>
      <w:bookmarkEnd w:id="1700"/>
      <w:bookmarkEnd w:id="1701"/>
    </w:p>
    <w:p>
      <w:pPr>
        <w:pStyle w:val="Style39"/>
        <w:keepNext/>
        <w:keepLines/>
        <w:widowControl w:val="0"/>
        <w:shd w:val="clear" w:color="auto" w:fill="auto"/>
        <w:bidi w:val="0"/>
        <w:spacing w:before="0" w:after="36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02"/>
      <w:bookmarkEnd w:id="1703"/>
      <w:bookmarkEnd w:id="1704"/>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龙岩市爱迪尔珠 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福建省龙岩市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福建省龙岩市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惠州市爱迪尔珠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宝首饰有限公司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广东省惠州市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广东省惠州市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400" w:line="240" w:lineRule="auto"/>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05"/>
      <w:bookmarkEnd w:id="1706"/>
      <w:bookmarkEnd w:id="170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896"/>
        <w:gridCol w:w="1939"/>
      </w:tblGrid>
      <w:tr>
        <w:trPr>
          <w:trHeight w:val="77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08"/>
      <w:bookmarkEnd w:id="1709"/>
      <w:bookmarkEnd w:id="171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12"/>
      <w:bookmarkEnd w:id="1713"/>
      <w:bookmarkEnd w:id="1715"/>
    </w:p>
    <w:p>
      <w:pPr>
        <w:pStyle w:val="Style39"/>
        <w:keepNext/>
        <w:keepLines/>
        <w:widowControl w:val="0"/>
        <w:shd w:val="clear" w:color="auto" w:fill="auto"/>
        <w:tabs>
          <w:tab w:pos="493" w:val="left"/>
        </w:tabs>
        <w:bidi w:val="0"/>
        <w:spacing w:before="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16"/>
      <w:bookmarkEnd w:id="1717"/>
      <w:bookmarkEnd w:id="171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2</w:t>
      </w:r>
      <w:bookmarkEnd w:id="1722"/>
      <w:r>
        <w:rPr>
          <w:color w:val="000000"/>
          <w:spacing w:val="0"/>
          <w:w w:val="100"/>
          <w:position w:val="0"/>
        </w:rPr>
        <w:t>、</w:t>
        <w:tab/>
        <w:t>在子公司的所有者权益份额发生变化且仍控制子公司的交易</w:t>
      </w:r>
      <w:bookmarkEnd w:id="1720"/>
      <w:bookmarkEnd w:id="1721"/>
      <w:bookmarkEnd w:id="1723"/>
    </w:p>
    <w:p>
      <w:pPr>
        <w:pStyle w:val="Style39"/>
        <w:keepNext/>
        <w:keepLines/>
        <w:widowControl w:val="0"/>
        <w:shd w:val="clear" w:color="auto" w:fill="auto"/>
        <w:tabs>
          <w:tab w:pos="493" w:val="left"/>
        </w:tabs>
        <w:bidi w:val="0"/>
        <w:spacing w:before="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24"/>
      <w:bookmarkEnd w:id="1725"/>
      <w:bookmarkEnd w:id="1727"/>
    </w:p>
    <w:p>
      <w:pPr>
        <w:pStyle w:val="Style39"/>
        <w:keepNext/>
        <w:keepLines/>
        <w:widowControl w:val="0"/>
        <w:shd w:val="clear" w:color="auto" w:fill="auto"/>
        <w:tabs>
          <w:tab w:pos="493" w:val="left"/>
        </w:tabs>
        <w:bidi w:val="0"/>
        <w:spacing w:before="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28"/>
      <w:bookmarkEnd w:id="1729"/>
      <w:bookmarkEnd w:id="173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3</w:t>
      </w:r>
      <w:bookmarkEnd w:id="1734"/>
      <w:r>
        <w:rPr>
          <w:color w:val="000000"/>
          <w:spacing w:val="0"/>
          <w:w w:val="100"/>
          <w:position w:val="0"/>
        </w:rPr>
        <w:t>、</w:t>
        <w:tab/>
        <w:t>在合营安排或联营企业中的权益</w:t>
      </w:r>
      <w:bookmarkEnd w:id="1732"/>
      <w:bookmarkEnd w:id="1733"/>
      <w:bookmarkEnd w:id="1735"/>
    </w:p>
    <w:p>
      <w:pPr>
        <w:pStyle w:val="Style39"/>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36"/>
      <w:bookmarkEnd w:id="1737"/>
      <w:bookmarkEnd w:id="1738"/>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9"/>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39"/>
      <w:bookmarkEnd w:id="1740"/>
      <w:bookmarkEnd w:id="174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742"/>
      <w:bookmarkEnd w:id="1743"/>
      <w:bookmarkEnd w:id="174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746"/>
      <w:bookmarkEnd w:id="1747"/>
      <w:bookmarkEnd w:id="174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tabs>
          <w:tab w:pos="493" w:val="left"/>
        </w:tabs>
        <w:bidi w:val="0"/>
        <w:spacing w:before="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50"/>
      <w:bookmarkEnd w:id="1751"/>
      <w:bookmarkEnd w:id="1753"/>
    </w:p>
    <w:p>
      <w:pPr>
        <w:pStyle w:val="Style39"/>
        <w:keepNext/>
        <w:keepLines/>
        <w:widowControl w:val="0"/>
        <w:shd w:val="clear" w:color="auto" w:fill="auto"/>
        <w:tabs>
          <w:tab w:pos="493" w:val="left"/>
        </w:tabs>
        <w:bidi w:val="0"/>
        <w:spacing w:before="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54"/>
      <w:bookmarkEnd w:id="1755"/>
      <w:bookmarkEnd w:id="17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58"/>
      <w:bookmarkEnd w:id="1759"/>
      <w:bookmarkEnd w:id="1761"/>
    </w:p>
    <w:p>
      <w:pPr>
        <w:pStyle w:val="Style39"/>
        <w:keepNext/>
        <w:keepLines/>
        <w:widowControl w:val="0"/>
        <w:shd w:val="clear" w:color="auto" w:fill="auto"/>
        <w:tabs>
          <w:tab w:pos="493" w:val="left"/>
        </w:tabs>
        <w:bidi w:val="0"/>
        <w:spacing w:before="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62"/>
      <w:bookmarkEnd w:id="1763"/>
      <w:bookmarkEnd w:id="1765"/>
    </w:p>
    <w:p>
      <w:pPr>
        <w:pStyle w:val="Style32"/>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4</w:t>
      </w:r>
      <w:bookmarkEnd w:id="1768"/>
      <w:r>
        <w:rPr>
          <w:color w:val="000000"/>
          <w:spacing w:val="0"/>
          <w:w w:val="100"/>
          <w:position w:val="0"/>
        </w:rPr>
        <w:t>、重要的共同经营</w:t>
      </w:r>
      <w:bookmarkEnd w:id="1766"/>
      <w:bookmarkEnd w:id="1767"/>
      <w:bookmarkEnd w:id="1769"/>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24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5</w:t>
      </w:r>
      <w:bookmarkEnd w:id="1772"/>
      <w:r>
        <w:rPr>
          <w:color w:val="000000"/>
          <w:spacing w:val="0"/>
          <w:w w:val="100"/>
          <w:position w:val="0"/>
        </w:rPr>
        <w:t>、在未纳入合并财务报表范围的结构化主体中的权益</w:t>
      </w:r>
      <w:bookmarkEnd w:id="1770"/>
      <w:bookmarkEnd w:id="1771"/>
      <w:bookmarkEnd w:id="1773"/>
    </w:p>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未纳入合并财务报表范围的结构化主体的相关说明：</w:t>
      </w:r>
      <w:r>
        <w:br w:type="page"/>
      </w:r>
    </w:p>
    <w:p>
      <w:pPr>
        <w:pStyle w:val="Style32"/>
        <w:keepNext/>
        <w:keepLines/>
        <w:widowControl w:val="0"/>
        <w:shd w:val="clear" w:color="auto" w:fill="auto"/>
        <w:bidi w:val="0"/>
        <w:spacing w:before="0" w:after="36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6</w:t>
      </w:r>
      <w:bookmarkEnd w:id="1776"/>
      <w:r>
        <w:rPr>
          <w:color w:val="000000"/>
          <w:spacing w:val="0"/>
          <w:w w:val="100"/>
          <w:position w:val="0"/>
        </w:rPr>
        <w:t>、其他</w:t>
      </w:r>
      <w:bookmarkEnd w:id="1774"/>
      <w:bookmarkEnd w:id="1775"/>
      <w:bookmarkEnd w:id="1777"/>
    </w:p>
    <w:p>
      <w:pPr>
        <w:pStyle w:val="Style26"/>
        <w:keepNext/>
        <w:keepLines/>
        <w:widowControl w:val="0"/>
        <w:shd w:val="clear" w:color="auto" w:fill="auto"/>
        <w:bidi w:val="0"/>
        <w:spacing w:before="0" w:after="360" w:line="240" w:lineRule="auto"/>
        <w:ind w:left="0" w:right="0" w:firstLine="0"/>
        <w:jc w:val="left"/>
      </w:pPr>
      <w:bookmarkStart w:id="1778" w:name="bookmark1778"/>
      <w:bookmarkStart w:id="1779" w:name="bookmark1779"/>
      <w:bookmarkStart w:id="1780" w:name="bookmark1780"/>
      <w:r>
        <w:rPr>
          <w:color w:val="000000"/>
          <w:spacing w:val="0"/>
          <w:w w:val="100"/>
          <w:position w:val="0"/>
        </w:rPr>
        <w:t>十、与金融工具相关的风险</w:t>
      </w:r>
      <w:bookmarkEnd w:id="1778"/>
      <w:bookmarkEnd w:id="1779"/>
      <w:bookmarkEnd w:id="1780"/>
    </w:p>
    <w:p>
      <w:pPr>
        <w:pStyle w:val="Style47"/>
        <w:keepNext w:val="0"/>
        <w:keepLines w:val="0"/>
        <w:widowControl w:val="0"/>
        <w:shd w:val="clear" w:color="auto" w:fill="auto"/>
        <w:bidi w:val="0"/>
        <w:spacing w:before="0" w:after="60" w:line="240" w:lineRule="auto"/>
        <w:ind w:left="0" w:right="0" w:firstLine="720"/>
        <w:jc w:val="both"/>
      </w:pPr>
      <w:r>
        <w:rPr>
          <w:color w:val="000000"/>
          <w:spacing w:val="0"/>
          <w:w w:val="100"/>
          <w:position w:val="0"/>
        </w:rPr>
        <w:t>一</w:t>
      </w:r>
      <w:r>
        <w:rPr>
          <w:color w:val="000000"/>
          <w:spacing w:val="0"/>
          <w:w w:val="100"/>
          <w:position w:val="0"/>
        </w:rPr>
        <w:t>金融工具分类</w:t>
      </w:r>
    </w:p>
    <w:p>
      <w:pPr>
        <w:pStyle w:val="Style47"/>
        <w:keepNext w:val="0"/>
        <w:keepLines w:val="0"/>
        <w:widowControl w:val="0"/>
        <w:shd w:val="clear" w:color="auto" w:fill="auto"/>
        <w:bidi w:val="0"/>
        <w:spacing w:before="0" w:after="360" w:line="240" w:lineRule="auto"/>
        <w:ind w:left="146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日公司各类金融工具账面价值如下:</w:t>
      </w:r>
    </w:p>
    <w:tbl>
      <w:tblPr>
        <w:tblOverlap w:val="never"/>
        <w:jc w:val="center"/>
        <w:tblLayout w:type="fixed"/>
      </w:tblPr>
      <w:tblGrid>
        <w:gridCol w:w="1728"/>
        <w:gridCol w:w="1416"/>
        <w:gridCol w:w="1138"/>
        <w:gridCol w:w="1613"/>
        <w:gridCol w:w="1416"/>
        <w:gridCol w:w="1853"/>
      </w:tblGrid>
      <w:tr>
        <w:trPr>
          <w:trHeight w:val="129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以公允价值计</w:t>
            </w:r>
          </w:p>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量且其变动计</w:t>
            </w:r>
          </w:p>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入当期损益的</w:t>
            </w:r>
          </w:p>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金融资产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持有至到期</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贷款和应收款项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可供出售金融 资产</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268,813,378.55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C.</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268,813,378.55</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以成本计量的权益投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1,200,000.00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1,200,000.00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180,273,042.13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C.</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180,273,042.13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2,039,295.10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C.</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2,039,295.10</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451,125,715.78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1,200,000.00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452,325,715.78</w:t>
            </w:r>
          </w:p>
        </w:tc>
      </w:tr>
    </w:tbl>
    <w:p>
      <w:pPr>
        <w:widowControl w:val="0"/>
        <w:spacing w:after="599" w:line="1" w:lineRule="exact"/>
      </w:pPr>
    </w:p>
    <w:tbl>
      <w:tblPr>
        <w:tblOverlap w:val="never"/>
        <w:jc w:val="left"/>
        <w:tblLayout w:type="fixed"/>
      </w:tblPr>
      <w:tblGrid>
        <w:gridCol w:w="2722"/>
        <w:gridCol w:w="2266"/>
        <w:gridCol w:w="1843"/>
        <w:gridCol w:w="1733"/>
      </w:tblGrid>
      <w:tr>
        <w:trPr>
          <w:trHeight w:val="67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以公允价值计量且其变动</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计入当期损益的金融负债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其他金融负债</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190,000,000.00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190,000,000.00</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73,287,499.02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73,287,499.02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10,629,137.55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10,629,137.55</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273,916,636.57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273,916,636.57</w:t>
            </w:r>
          </w:p>
        </w:tc>
      </w:tr>
    </w:tbl>
    <w:p>
      <w:pPr>
        <w:widowControl w:val="0"/>
        <w:spacing w:after="259" w:line="1" w:lineRule="exact"/>
      </w:pP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w:t>
      </w:r>
      <w:r>
        <w:rPr>
          <w:color w:val="000000"/>
          <w:spacing w:val="0"/>
          <w:w w:val="100"/>
          <w:position w:val="0"/>
        </w:rPr>
        <w:t>金融工具的风险分析及风险管理</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公司在日常活动中面临各种金融工具的风险主要包括：信用风险、市场风险、流动风险。</w:t>
      </w:r>
    </w:p>
    <w:p>
      <w:pPr>
        <w:pStyle w:val="Style47"/>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公司从事风险管理的目标是在风险和收益之间取得适当的平衡，力求降低金融工具风险对公司经营的不利 影响，基于该风险管理目标，公司已制定风险管理政策以辨别和分析公司所面临的风险，设定适当的风险 可接受水平并设计相应的内部控制程序，以监控公司的风险水平。公司会定期审阅这些风险管理政策及有 关内部控制系统，以适应市场情况或公司经营活动的改变。公司的内部审计部门也定期或随机检查内部控 制系统的执行是否符合风险管理政策。</w:t>
      </w:r>
    </w:p>
    <w:p>
      <w:pPr>
        <w:pStyle w:val="Style47"/>
        <w:keepNext w:val="0"/>
        <w:keepLines w:val="0"/>
        <w:widowControl w:val="0"/>
        <w:shd w:val="clear" w:color="auto" w:fill="auto"/>
        <w:tabs>
          <w:tab w:pos="835" w:val="left"/>
        </w:tabs>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 xml:space="preserve">信用风险 </w:t>
      </w:r>
      <w:r>
        <w:rPr>
          <w:color w:val="000000"/>
          <w:spacing w:val="0"/>
          <w:w w:val="100"/>
          <w:position w:val="0"/>
        </w:rPr>
        <w:t>信用风险是指金融工具的一方不履行义务，造成另一方发生财务损失的风险。公司的信用风险主要是来自 货币资金、应收款项等</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公司除现金以外的货币资金主要存放于信用良好的金融机构，管理层认为其不存在重大的信用风险，预期 不会因为对方违约而给公司造成损失。</w:t>
      </w:r>
    </w:p>
    <w:p>
      <w:pPr>
        <w:pStyle w:val="Style4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对于应收款项，这些金融资产的信用风险源自交易对手违约，公司仅与经认可的、信誉良好的第三方进行 交易。按照公司的销售政策，需对所有要求采用信用方式进行交易的客户进行信用审核。为监控公司的信 用风险，公司按照账龄、到期日及逾期天数等要素对公司的客户欠款进行分析和分类。截止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日，公司已将应收款项按风险分类计提了减值准备。</w:t>
      </w:r>
    </w:p>
    <w:p>
      <w:pPr>
        <w:pStyle w:val="Style47"/>
        <w:keepNext w:val="0"/>
        <w:keepLines w:val="0"/>
        <w:widowControl w:val="0"/>
        <w:shd w:val="clear" w:color="auto" w:fill="auto"/>
        <w:tabs>
          <w:tab w:pos="826" w:val="left"/>
        </w:tabs>
        <w:bidi w:val="0"/>
        <w:spacing w:before="0" w:after="0" w:line="326" w:lineRule="auto"/>
        <w:ind w:left="0" w:right="0" w:firstLine="0"/>
        <w:jc w:val="both"/>
      </w:pPr>
      <w:bookmarkStart w:id="1781" w:name="bookmark1781"/>
      <w:r>
        <w:rPr>
          <w:rFonts w:ascii="Times New Roman" w:eastAsia="Times New Roman" w:hAnsi="Times New Roman" w:cs="Times New Roman"/>
          <w:b/>
          <w:bCs/>
          <w:color w:val="000000"/>
          <w:spacing w:val="0"/>
          <w:w w:val="100"/>
          <w:position w:val="0"/>
        </w:rPr>
        <w:t>（</w:t>
      </w:r>
      <w:bookmarkEnd w:id="1781"/>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市场风险</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金融工具的市场风险，是指金融工具的公允价值或未来现金流量因市场价格变动而发生波动的风险，包括 利率风险。</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利率风险，是指金融工具的公允价值或未来现金流量因市场利率变动而发生波动的风险。本公司面临的利 率风险主要来源于银行借款。公司目前的政策是全部为固定利率借款。</w:t>
      </w:r>
    </w:p>
    <w:p>
      <w:pPr>
        <w:pStyle w:val="Style4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因此，利率风险变动对公司经营是可以控制等</w:t>
      </w:r>
    </w:p>
    <w:p>
      <w:pPr>
        <w:pStyle w:val="Style47"/>
        <w:keepNext w:val="0"/>
        <w:keepLines w:val="0"/>
        <w:widowControl w:val="0"/>
        <w:shd w:val="clear" w:color="auto" w:fill="auto"/>
        <w:tabs>
          <w:tab w:pos="826" w:val="left"/>
        </w:tabs>
        <w:bidi w:val="0"/>
        <w:spacing w:before="0" w:after="0" w:line="326" w:lineRule="auto"/>
        <w:ind w:left="0" w:right="0" w:firstLine="0"/>
        <w:jc w:val="both"/>
      </w:pPr>
      <w:bookmarkStart w:id="1782" w:name="bookmark1782"/>
      <w:r>
        <w:rPr>
          <w:rFonts w:ascii="Times New Roman" w:eastAsia="Times New Roman" w:hAnsi="Times New Roman" w:cs="Times New Roman"/>
          <w:b/>
          <w:bCs/>
          <w:color w:val="000000"/>
          <w:spacing w:val="0"/>
          <w:w w:val="100"/>
          <w:position w:val="0"/>
        </w:rPr>
        <w:t>（</w:t>
      </w:r>
      <w:bookmarkEnd w:id="1782"/>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流动性风险</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流动风险，是指企业在履行交付现金或其他金融资产的方式结算的义务时发生资金短缺的风险。</w:t>
      </w:r>
    </w:p>
    <w:p>
      <w:pPr>
        <w:pStyle w:val="Style47"/>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本公司的政策是确保拥有充足的现金以偿还到期债务。流动性风险由本公司的财务部门集中控制。财务部 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47"/>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日公司按金融资产和金融负债按未折现的合同现金流量的到期期限分析如下：</w:t>
      </w:r>
    </w:p>
    <w:tbl>
      <w:tblPr>
        <w:tblOverlap w:val="never"/>
        <w:jc w:val="center"/>
        <w:tblLayout w:type="fixed"/>
      </w:tblPr>
      <w:tblGrid>
        <w:gridCol w:w="1397"/>
        <w:gridCol w:w="1421"/>
        <w:gridCol w:w="1411"/>
        <w:gridCol w:w="1560"/>
        <w:gridCol w:w="1277"/>
        <w:gridCol w:w="1565"/>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金融资产项目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合计</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268,813,378.55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268,813,378.55</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以成本计量的权益</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1,200,000.00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174,810,106.82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5,427,022.51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35,912.80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180,273,042.13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1,874,793.4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57,089.70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92,412.00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2,039,295.10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金融负债项目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190,000,000.00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69,858,264.00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1,202,324.82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2,038,211.68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188,698.52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73,287,499.02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6,666,735.46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1,585,595.74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907,844.21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1,468,962.14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10,629,137.55</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266,524,999.46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2,787,920.56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2,946,055.89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1,657,660.66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273,916,636.57</w:t>
            </w:r>
          </w:p>
        </w:tc>
      </w:tr>
    </w:tbl>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公司未来金融资产和金融负债净额虽然为负值，但因公司的产品主要为黄金珠宝，具有易于销售变现的特 性，公司不存在重大流动性风险。</w:t>
      </w:r>
    </w:p>
    <w:p>
      <w:pPr>
        <w:pStyle w:val="Style26"/>
        <w:keepNext/>
        <w:keepLines/>
        <w:widowControl w:val="0"/>
        <w:shd w:val="clear" w:color="auto" w:fill="auto"/>
        <w:bidi w:val="0"/>
        <w:spacing w:before="0" w:after="360" w:line="240" w:lineRule="auto"/>
        <w:ind w:left="0" w:right="0" w:firstLine="0"/>
        <w:jc w:val="left"/>
      </w:pPr>
      <w:bookmarkStart w:id="1783" w:name="bookmark1783"/>
      <w:bookmarkStart w:id="1784" w:name="bookmark1784"/>
      <w:bookmarkStart w:id="1785" w:name="bookmark1785"/>
      <w:r>
        <w:rPr>
          <w:color w:val="000000"/>
          <w:spacing w:val="0"/>
          <w:w w:val="100"/>
          <w:position w:val="0"/>
        </w:rPr>
        <w:t>十一、公允价值的披露</w:t>
      </w:r>
      <w:bookmarkEnd w:id="1783"/>
      <w:bookmarkEnd w:id="1784"/>
      <w:bookmarkEnd w:id="1785"/>
    </w:p>
    <w:p>
      <w:pPr>
        <w:pStyle w:val="Style32"/>
        <w:keepNext/>
        <w:keepLines/>
        <w:widowControl w:val="0"/>
        <w:shd w:val="clear" w:color="auto" w:fill="auto"/>
        <w:bidi w:val="0"/>
        <w:spacing w:before="0" w:after="360" w:line="240" w:lineRule="auto"/>
        <w:ind w:left="0" w:right="0" w:firstLine="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86"/>
      <w:bookmarkEnd w:id="1787"/>
      <w:bookmarkEnd w:id="178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2</w:t>
      </w:r>
      <w:bookmarkEnd w:id="1791"/>
      <w:r>
        <w:rPr>
          <w:color w:val="000000"/>
          <w:spacing w:val="0"/>
          <w:w w:val="100"/>
          <w:position w:val="0"/>
        </w:rPr>
        <w:t>、</w:t>
        <w:tab/>
        <w:t>持续和非持续第一层次公允价值计量项目市价的确定依据</w:t>
      </w:r>
      <w:bookmarkEnd w:id="1789"/>
      <w:bookmarkEnd w:id="1790"/>
      <w:bookmarkEnd w:id="1792"/>
    </w:p>
    <w:p>
      <w:pPr>
        <w:pStyle w:val="Style32"/>
        <w:keepNext/>
        <w:keepLines/>
        <w:widowControl w:val="0"/>
        <w:shd w:val="clear" w:color="auto" w:fill="auto"/>
        <w:tabs>
          <w:tab w:pos="378" w:val="left"/>
        </w:tabs>
        <w:bidi w:val="0"/>
        <w:spacing w:before="0" w:after="36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3</w:t>
      </w:r>
      <w:bookmarkEnd w:id="1795"/>
      <w:r>
        <w:rPr>
          <w:color w:val="000000"/>
          <w:spacing w:val="0"/>
          <w:w w:val="100"/>
          <w:position w:val="0"/>
        </w:rPr>
        <w:t>、</w:t>
        <w:tab/>
        <w:t>持续和非持续第二层次公允价值计量项目，采用的估值技术和重要参数的定性及定量信息</w:t>
      </w:r>
      <w:bookmarkEnd w:id="1793"/>
      <w:bookmarkEnd w:id="1794"/>
      <w:bookmarkEnd w:id="1796"/>
    </w:p>
    <w:p>
      <w:pPr>
        <w:pStyle w:val="Style32"/>
        <w:keepNext/>
        <w:keepLines/>
        <w:widowControl w:val="0"/>
        <w:shd w:val="clear" w:color="auto" w:fill="auto"/>
        <w:tabs>
          <w:tab w:pos="378" w:val="left"/>
        </w:tabs>
        <w:bidi w:val="0"/>
        <w:spacing w:before="0" w:after="36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4</w:t>
      </w:r>
      <w:bookmarkEnd w:id="1799"/>
      <w:r>
        <w:rPr>
          <w:color w:val="000000"/>
          <w:spacing w:val="0"/>
          <w:w w:val="100"/>
          <w:position w:val="0"/>
        </w:rPr>
        <w:t>、</w:t>
        <w:tab/>
        <w:t>持续和非持续第三层次公允价值计量项目，采用的估值技术和重要参数的定性及定量信息</w:t>
      </w:r>
      <w:bookmarkEnd w:id="1797"/>
      <w:bookmarkEnd w:id="1798"/>
      <w:bookmarkEnd w:id="1800"/>
    </w:p>
    <w:p>
      <w:pPr>
        <w:pStyle w:val="Style32"/>
        <w:keepNext/>
        <w:keepLines/>
        <w:widowControl w:val="0"/>
        <w:shd w:val="clear" w:color="auto" w:fill="auto"/>
        <w:tabs>
          <w:tab w:pos="378" w:val="left"/>
        </w:tabs>
        <w:bidi w:val="0"/>
        <w:spacing w:before="0" w:after="36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5</w:t>
      </w:r>
      <w:bookmarkEnd w:id="1803"/>
      <w:r>
        <w:rPr>
          <w:color w:val="000000"/>
          <w:spacing w:val="0"/>
          <w:w w:val="100"/>
          <w:position w:val="0"/>
        </w:rPr>
        <w:t>、</w:t>
        <w:tab/>
        <w:t>持续的第三层次公允价值计量项目，期初与期末账面价值间的调节信息及不可观察参数敏感性分析</w:t>
      </w:r>
      <w:bookmarkEnd w:id="1801"/>
      <w:bookmarkEnd w:id="1802"/>
      <w:bookmarkEnd w:id="1804"/>
    </w:p>
    <w:p>
      <w:pPr>
        <w:pStyle w:val="Style32"/>
        <w:keepNext/>
        <w:keepLines/>
        <w:widowControl w:val="0"/>
        <w:shd w:val="clear" w:color="auto" w:fill="auto"/>
        <w:tabs>
          <w:tab w:pos="378" w:val="left"/>
        </w:tabs>
        <w:bidi w:val="0"/>
        <w:spacing w:before="0" w:after="36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6</w:t>
      </w:r>
      <w:bookmarkEnd w:id="1807"/>
      <w:r>
        <w:rPr>
          <w:color w:val="000000"/>
          <w:spacing w:val="0"/>
          <w:w w:val="100"/>
          <w:position w:val="0"/>
        </w:rPr>
        <w:t>、</w:t>
        <w:tab/>
        <w:t>持续的公允价值计量项目，本期内发生各层级之间转换的，转换的原因及确定转换时点的政策</w:t>
      </w:r>
      <w:bookmarkEnd w:id="1805"/>
      <w:bookmarkEnd w:id="1806"/>
      <w:bookmarkEnd w:id="1808"/>
    </w:p>
    <w:p>
      <w:pPr>
        <w:pStyle w:val="Style32"/>
        <w:keepNext/>
        <w:keepLines/>
        <w:widowControl w:val="0"/>
        <w:shd w:val="clear" w:color="auto" w:fill="auto"/>
        <w:tabs>
          <w:tab w:pos="373" w:val="left"/>
        </w:tabs>
        <w:bidi w:val="0"/>
        <w:spacing w:before="0" w:after="36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7</w:t>
      </w:r>
      <w:bookmarkEnd w:id="1811"/>
      <w:r>
        <w:rPr>
          <w:color w:val="000000"/>
          <w:spacing w:val="0"/>
          <w:w w:val="100"/>
          <w:position w:val="0"/>
        </w:rPr>
        <w:t>、</w:t>
        <w:tab/>
        <w:t>本期内发生的估值技术变更及变更原因</w:t>
      </w:r>
      <w:bookmarkEnd w:id="1809"/>
      <w:bookmarkEnd w:id="1810"/>
      <w:bookmarkEnd w:id="1812"/>
    </w:p>
    <w:p>
      <w:pPr>
        <w:pStyle w:val="Style32"/>
        <w:keepNext/>
        <w:keepLines/>
        <w:widowControl w:val="0"/>
        <w:shd w:val="clear" w:color="auto" w:fill="auto"/>
        <w:tabs>
          <w:tab w:pos="378" w:val="left"/>
        </w:tabs>
        <w:bidi w:val="0"/>
        <w:spacing w:before="0" w:after="36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8</w:t>
      </w:r>
      <w:bookmarkEnd w:id="1815"/>
      <w:r>
        <w:rPr>
          <w:color w:val="000000"/>
          <w:spacing w:val="0"/>
          <w:w w:val="100"/>
          <w:position w:val="0"/>
        </w:rPr>
        <w:t>、</w:t>
        <w:tab/>
        <w:t>不以公允价值计量的金融资产和金融负债的公允价值情况</w:t>
      </w:r>
      <w:bookmarkEnd w:id="1813"/>
      <w:bookmarkEnd w:id="1814"/>
      <w:bookmarkEnd w:id="1816"/>
    </w:p>
    <w:p>
      <w:pPr>
        <w:pStyle w:val="Style32"/>
        <w:keepNext/>
        <w:keepLines/>
        <w:widowControl w:val="0"/>
        <w:shd w:val="clear" w:color="auto" w:fill="auto"/>
        <w:tabs>
          <w:tab w:pos="378" w:val="left"/>
        </w:tabs>
        <w:bidi w:val="0"/>
        <w:spacing w:before="0" w:after="36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9</w:t>
      </w:r>
      <w:bookmarkEnd w:id="1819"/>
      <w:r>
        <w:rPr>
          <w:color w:val="000000"/>
          <w:spacing w:val="0"/>
          <w:w w:val="100"/>
          <w:position w:val="0"/>
        </w:rPr>
        <w:t>、</w:t>
        <w:tab/>
        <w:t>其他</w:t>
      </w:r>
      <w:bookmarkEnd w:id="1817"/>
      <w:bookmarkEnd w:id="1818"/>
      <w:bookmarkEnd w:id="1820"/>
    </w:p>
    <w:p>
      <w:pPr>
        <w:pStyle w:val="Style26"/>
        <w:keepNext/>
        <w:keepLines/>
        <w:widowControl w:val="0"/>
        <w:shd w:val="clear" w:color="auto" w:fill="auto"/>
        <w:bidi w:val="0"/>
        <w:spacing w:before="0" w:after="360" w:line="240" w:lineRule="auto"/>
        <w:ind w:left="0" w:right="0" w:firstLine="0"/>
        <w:jc w:val="left"/>
      </w:pPr>
      <w:bookmarkStart w:id="1821" w:name="bookmark1821"/>
      <w:bookmarkStart w:id="1822" w:name="bookmark1822"/>
      <w:bookmarkStart w:id="1823" w:name="bookmark1823"/>
      <w:r>
        <w:rPr>
          <w:color w:val="000000"/>
          <w:spacing w:val="0"/>
          <w:w w:val="100"/>
          <w:position w:val="0"/>
        </w:rPr>
        <w:t>十二、关联方及关联交易</w:t>
      </w:r>
      <w:bookmarkEnd w:id="1821"/>
      <w:bookmarkEnd w:id="1822"/>
      <w:bookmarkEnd w:id="1823"/>
    </w:p>
    <w:p>
      <w:pPr>
        <w:pStyle w:val="Style32"/>
        <w:keepNext/>
        <w:keepLines/>
        <w:widowControl w:val="0"/>
        <w:shd w:val="clear" w:color="auto" w:fill="auto"/>
        <w:bidi w:val="0"/>
        <w:spacing w:before="0" w:after="360" w:line="240" w:lineRule="auto"/>
        <w:ind w:left="0" w:right="0" w:firstLine="0"/>
        <w:jc w:val="left"/>
      </w:pPr>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24"/>
      <w:bookmarkEnd w:id="1825"/>
      <w:bookmarkEnd w:id="1826"/>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32"/>
        <w:keepNext/>
        <w:keepLines/>
        <w:widowControl w:val="0"/>
        <w:shd w:val="clear" w:color="auto" w:fill="auto"/>
        <w:bidi w:val="0"/>
        <w:spacing w:before="0" w:after="400" w:line="240" w:lineRule="auto"/>
        <w:ind w:left="0" w:right="0" w:firstLine="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827"/>
      <w:bookmarkEnd w:id="1828"/>
      <w:bookmarkEnd w:id="182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3</w:t>
      </w:r>
      <w:bookmarkEnd w:id="1832"/>
      <w:r>
        <w:rPr>
          <w:color w:val="000000"/>
          <w:spacing w:val="0"/>
          <w:w w:val="100"/>
          <w:position w:val="0"/>
        </w:rPr>
        <w:t>、</w:t>
        <w:tab/>
        <w:t>本企业合营和联营企业情况</w:t>
      </w:r>
      <w:bookmarkEnd w:id="1830"/>
      <w:bookmarkEnd w:id="1831"/>
      <w:bookmarkEnd w:id="183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p>
      <w:pPr>
        <w:pStyle w:val="Style28"/>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5040" w:val="left"/>
        </w:tabs>
        <w:bidi w:val="0"/>
        <w:spacing w:before="0" w:after="70" w:line="240" w:lineRule="auto"/>
        <w:ind w:left="0" w:right="0" w:firstLine="0"/>
        <w:jc w:val="center"/>
      </w:pPr>
      <w:r>
        <w:rPr>
          <w:color w:val="000000"/>
          <w:spacing w:val="0"/>
          <w:w w:val="100"/>
          <w:position w:val="0"/>
        </w:rPr>
        <w:t>合营或联营企业名称</w:t>
        <w:tab/>
        <w:t>与本企业关系</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4</w:t>
      </w:r>
      <w:bookmarkEnd w:id="1836"/>
      <w:r>
        <w:rPr>
          <w:color w:val="000000"/>
          <w:spacing w:val="0"/>
          <w:w w:val="100"/>
          <w:position w:val="0"/>
        </w:rPr>
        <w:t>、</w:t>
        <w:tab/>
        <w:t>其他关联方情况</w:t>
      </w:r>
      <w:bookmarkEnd w:id="1834"/>
      <w:bookmarkEnd w:id="1835"/>
      <w:bookmarkEnd w:id="183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公司股东、实际控制人弟弟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深圳市中饰广告有限公司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公司主要股东</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北京嘉俪九鼎投资中心（有限合伙）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公司主要股东</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深圳市福田创新资本创业投资有限公司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公司董事金燕兼任该公司总经理</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深圳市递四方速递有限公司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公司董事金燕兼任该公司董事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深圳市爱航投资有限公司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该公司为员工持股公司，监事郑恒毅担任其执行董事。</w:t>
            </w:r>
          </w:p>
        </w:tc>
      </w:tr>
      <w:tr>
        <w:trPr>
          <w:trHeight w:val="317"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5</w:t>
      </w:r>
      <w:bookmarkEnd w:id="1840"/>
      <w:r>
        <w:rPr>
          <w:color w:val="000000"/>
          <w:spacing w:val="0"/>
          <w:w w:val="100"/>
          <w:position w:val="0"/>
        </w:rPr>
        <w:t>、关联交易情况</w:t>
      </w:r>
      <w:bookmarkEnd w:id="1838"/>
      <w:bookmarkEnd w:id="1839"/>
      <w:bookmarkEnd w:id="1841"/>
    </w:p>
    <w:p>
      <w:pPr>
        <w:pStyle w:val="Style39"/>
        <w:keepNext/>
        <w:keepLines/>
        <w:widowControl w:val="0"/>
        <w:shd w:val="clear" w:color="auto" w:fill="auto"/>
        <w:bidi w:val="0"/>
        <w:spacing w:before="0" w:after="360" w:line="240" w:lineRule="auto"/>
        <w:ind w:left="0" w:right="0" w:firstLine="0"/>
        <w:jc w:val="left"/>
      </w:pPr>
      <w:bookmarkStart w:id="1842" w:name="bookmark1842"/>
      <w:bookmarkStart w:id="1843" w:name="bookmark1843"/>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42"/>
      <w:bookmarkEnd w:id="1843"/>
      <w:bookmarkEnd w:id="1844"/>
    </w:p>
    <w:tbl>
      <w:tblPr>
        <w:tblOverlap w:val="never"/>
        <w:jc w:val="center"/>
        <w:tblLayout w:type="fixed"/>
      </w:tblPr>
      <w:tblGrid>
        <w:gridCol w:w="2400"/>
        <w:gridCol w:w="2261"/>
        <w:gridCol w:w="2261"/>
        <w:gridCol w:w="2717"/>
      </w:tblGrid>
      <w:tr>
        <w:trPr>
          <w:trHeight w:val="662"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上期发生额</w:t>
            </w:r>
          </w:p>
        </w:tc>
      </w:tr>
      <w:tr>
        <w:trPr>
          <w:trHeight w:val="317" w:hRule="exact"/>
        </w:trPr>
        <w:tc>
          <w:tcPr>
            <w:gridSpan w:val="4"/>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45"/>
      <w:bookmarkEnd w:id="1846"/>
      <w:bookmarkEnd w:id="1847"/>
    </w:p>
    <w:p>
      <w:pPr>
        <w:pStyle w:val="Style28"/>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r>
        <w:br w:type="page"/>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9"/>
        <w:keepNext/>
        <w:keepLines/>
        <w:widowControl w:val="0"/>
        <w:shd w:val="clear" w:color="auto" w:fill="auto"/>
        <w:bidi w:val="0"/>
        <w:spacing w:before="0" w:line="240" w:lineRule="auto"/>
        <w:ind w:left="0" w:right="0" w:firstLine="0"/>
        <w:jc w:val="both"/>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48"/>
      <w:bookmarkEnd w:id="1849"/>
      <w:bookmarkEnd w:id="1851"/>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both"/>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52"/>
      <w:bookmarkEnd w:id="1853"/>
      <w:bookmarkEnd w:id="1855"/>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pPr>
            <w:r>
              <w:rPr>
                <w:color w:val="000000"/>
                <w:spacing w:val="0"/>
                <w:w w:val="100"/>
                <w:position w:val="0"/>
              </w:rPr>
              <w:t>苏日明、苏永明、狄爱 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惠州市爱迪尔珠宝首饰 有限公司、苏日明、狄 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惠州市爱迪尔珠宝首饰 有限公司、苏日明、狄 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惠州市爱迪尔珠宝首饰 有限公司、苏日明、狄 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苏日明、狄爱玲、苏永 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苏日明、狄爱玲、苏永 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78"/>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苏日明、狄爱玲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惠州市爱迪尔珠宝首饰 有限公司、苏日明、 狄爱玲、苏永明、苏清 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惠州市爱迪尔珠宝首饰 有限公司、苏日明、 狄爱玲、苏永明、苏清 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27" w:hRule="exact"/>
        </w:trPr>
        <w:tc>
          <w:tcPr>
            <w:gridSpan w:val="5"/>
            <w:tcBorders>
              <w:top w:val="single" w:sz="4"/>
            </w:tcBorders>
            <w:shd w:val="clear" w:color="auto" w:fill="FFFFFF"/>
            <w:vAlign w:val="center"/>
          </w:tcPr>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19"/>
              <w:keepNext w:val="0"/>
              <w:keepLines w:val="0"/>
              <w:widowControl w:val="0"/>
              <w:shd w:val="clear" w:color="auto" w:fill="auto"/>
              <w:bidi w:val="0"/>
              <w:spacing w:before="0" w:after="380" w:line="240" w:lineRule="auto"/>
              <w:ind w:left="0" w:right="0" w:firstLine="0"/>
              <w:jc w:val="left"/>
              <w:rPr>
                <w:sz w:val="20"/>
                <w:szCs w:val="20"/>
              </w:rPr>
            </w:pPr>
            <w:bookmarkStart w:id="1856" w:name="bookmark185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）关联方资金拆借</w:t>
            </w:r>
            <w:bookmarkEnd w:id="1856"/>
          </w:p>
          <w:p>
            <w:pPr>
              <w:pStyle w:val="Style19"/>
              <w:keepNext w:val="0"/>
              <w:keepLines w:val="0"/>
              <w:widowControl w:val="0"/>
              <w:shd w:val="clear" w:color="auto" w:fill="auto"/>
              <w:tabs>
                <w:tab w:pos="619" w:val="left"/>
              </w:tabs>
              <w:bidi w:val="0"/>
              <w:spacing w:before="0" w:after="38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bl>
    <w:p>
      <w:pPr>
        <w:pStyle w:val="Style16"/>
        <w:keepNext w:val="0"/>
        <w:keepLines w:val="0"/>
        <w:widowControl w:val="0"/>
        <w:pBdr>
          <w:top w:val="single" w:sz="0" w:space="26" w:color="D3D3D3"/>
          <w:left w:val="single" w:sz="0" w:space="0" w:color="D3D3D3"/>
          <w:bottom w:val="single" w:sz="0" w:space="7" w:color="D3D3D3"/>
          <w:right w:val="single" w:sz="0" w:space="0" w:color="D3D3D3"/>
        </w:pBdr>
        <w:shd w:val="clear" w:color="auto" w:fill="D3D3D3"/>
        <w:bidi w:val="0"/>
        <w:spacing w:before="0" w:after="0" w:line="240" w:lineRule="auto"/>
        <w:ind w:left="14" w:right="0" w:firstLine="0"/>
        <w:jc w:val="left"/>
      </w:pPr>
      <w:r>
        <w:rPr>
          <w:color w:val="000000"/>
          <w:spacing w:val="0"/>
          <w:w w:val="100"/>
          <w:position w:val="0"/>
        </w:rPr>
        <w:t>拆入</w:t>
      </w:r>
    </w:p>
    <w:p>
      <w:pPr>
        <w:widowControl w:val="0"/>
        <w:spacing w:after="179" w:line="1" w:lineRule="exact"/>
      </w:pPr>
    </w:p>
    <w:p>
      <w:pPr>
        <w:pStyle w:val="Style28"/>
        <w:keepNext w:val="0"/>
        <w:keepLines w:val="0"/>
        <w:widowControl w:val="0"/>
        <w:pBdr>
          <w:top w:val="single" w:sz="0" w:space="26" w:color="D3D3D3"/>
          <w:left w:val="single" w:sz="0" w:space="0" w:color="D3D3D3"/>
          <w:bottom w:val="single" w:sz="0" w:space="7" w:color="D3D3D3"/>
          <w:right w:val="single" w:sz="0" w:space="0" w:color="D3D3D3"/>
        </w:pBdr>
        <w:shd w:val="clear" w:color="auto" w:fill="D3D3D3"/>
        <w:bidi w:val="0"/>
        <w:spacing w:before="0" w:after="290" w:line="240" w:lineRule="auto"/>
        <w:ind w:left="0" w:right="0" w:firstLine="0"/>
        <w:jc w:val="left"/>
      </w:pPr>
      <w:r>
        <w:rPr>
          <w:color w:val="000000"/>
          <w:spacing w:val="0"/>
          <w:w w:val="100"/>
          <w:position w:val="0"/>
        </w:rPr>
        <w:t>拆出</w:t>
      </w:r>
    </w:p>
    <w:p>
      <w:pPr>
        <w:pStyle w:val="Style39"/>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57"/>
      <w:bookmarkEnd w:id="1858"/>
      <w:bookmarkEnd w:id="186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61"/>
      <w:bookmarkEnd w:id="1862"/>
      <w:bookmarkEnd w:id="186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865" w:name="bookmark1865"/>
      <w:bookmarkStart w:id="1866" w:name="bookmark1866"/>
      <w:bookmarkStart w:id="1867" w:name="bookmark1867"/>
      <w:bookmarkStart w:id="1868" w:name="bookmark1868"/>
      <w:r>
        <w:rPr>
          <w:color w:val="000000"/>
          <w:spacing w:val="0"/>
          <w:w w:val="100"/>
          <w:position w:val="0"/>
        </w:rPr>
        <w:t>（</w:t>
      </w:r>
      <w:bookmarkEnd w:id="186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65"/>
      <w:bookmarkEnd w:id="1866"/>
      <w:bookmarkEnd w:id="1868"/>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6</w:t>
      </w:r>
      <w:bookmarkEnd w:id="1871"/>
      <w:r>
        <w:rPr>
          <w:color w:val="000000"/>
          <w:spacing w:val="0"/>
          <w:w w:val="100"/>
          <w:position w:val="0"/>
        </w:rPr>
        <w:t>、关联方应收应付款项</w:t>
      </w:r>
      <w:bookmarkEnd w:id="1869"/>
      <w:bookmarkEnd w:id="1870"/>
      <w:bookmarkEnd w:id="1872"/>
    </w:p>
    <w:p>
      <w:pPr>
        <w:pStyle w:val="Style39"/>
        <w:keepNext/>
        <w:keepLines/>
        <w:widowControl w:val="0"/>
        <w:shd w:val="clear" w:color="auto" w:fill="auto"/>
        <w:bidi w:val="0"/>
        <w:spacing w:before="0" w:line="240" w:lineRule="auto"/>
        <w:ind w:left="0" w:right="0" w:firstLine="0"/>
        <w:jc w:val="both"/>
      </w:pPr>
      <w:bookmarkStart w:id="1873" w:name="bookmark1873"/>
      <w:bookmarkStart w:id="1874" w:name="bookmark1874"/>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73"/>
      <w:bookmarkEnd w:id="1874"/>
      <w:bookmarkEnd w:id="187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pStyle w:val="Style39"/>
        <w:keepNext/>
        <w:keepLines/>
        <w:widowControl w:val="0"/>
        <w:shd w:val="clear" w:color="auto" w:fill="auto"/>
        <w:bidi w:val="0"/>
        <w:spacing w:before="0" w:after="360" w:line="240" w:lineRule="auto"/>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76"/>
      <w:bookmarkEnd w:id="1877"/>
      <w:bookmarkEnd w:id="187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59" w:line="1" w:lineRule="exact"/>
      </w:pPr>
    </w:p>
    <w:p>
      <w:pPr>
        <w:pStyle w:val="Style32"/>
        <w:keepNext/>
        <w:keepLines/>
        <w:widowControl w:val="0"/>
        <w:shd w:val="clear" w:color="auto" w:fill="auto"/>
        <w:tabs>
          <w:tab w:pos="373" w:val="left"/>
        </w:tabs>
        <w:bidi w:val="0"/>
        <w:spacing w:before="0" w:after="36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7</w:t>
      </w:r>
      <w:bookmarkEnd w:id="1881"/>
      <w:r>
        <w:rPr>
          <w:color w:val="000000"/>
          <w:spacing w:val="0"/>
          <w:w w:val="100"/>
          <w:position w:val="0"/>
        </w:rPr>
        <w:t>、</w:t>
        <w:tab/>
        <w:t>关联方承诺</w:t>
      </w:r>
      <w:bookmarkEnd w:id="1879"/>
      <w:bookmarkEnd w:id="1880"/>
      <w:bookmarkEnd w:id="1882"/>
    </w:p>
    <w:p>
      <w:pPr>
        <w:pStyle w:val="Style32"/>
        <w:keepNext/>
        <w:keepLines/>
        <w:widowControl w:val="0"/>
        <w:shd w:val="clear" w:color="auto" w:fill="auto"/>
        <w:tabs>
          <w:tab w:pos="378" w:val="left"/>
        </w:tabs>
        <w:bidi w:val="0"/>
        <w:spacing w:before="0" w:after="36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8</w:t>
      </w:r>
      <w:bookmarkEnd w:id="1885"/>
      <w:r>
        <w:rPr>
          <w:color w:val="000000"/>
          <w:spacing w:val="0"/>
          <w:w w:val="100"/>
          <w:position w:val="0"/>
        </w:rPr>
        <w:t>、</w:t>
        <w:tab/>
        <w:t>其他</w:t>
      </w:r>
      <w:bookmarkEnd w:id="1883"/>
      <w:bookmarkEnd w:id="1884"/>
      <w:bookmarkEnd w:id="1886"/>
    </w:p>
    <w:p>
      <w:pPr>
        <w:pStyle w:val="Style26"/>
        <w:keepNext/>
        <w:keepLines/>
        <w:widowControl w:val="0"/>
        <w:shd w:val="clear" w:color="auto" w:fill="auto"/>
        <w:bidi w:val="0"/>
        <w:spacing w:before="0" w:after="360" w:line="240" w:lineRule="auto"/>
        <w:ind w:left="0" w:right="0" w:firstLine="0"/>
        <w:jc w:val="left"/>
      </w:pPr>
      <w:bookmarkStart w:id="1887" w:name="bookmark1887"/>
      <w:bookmarkStart w:id="1888" w:name="bookmark1888"/>
      <w:bookmarkStart w:id="1889" w:name="bookmark1889"/>
      <w:r>
        <w:rPr>
          <w:color w:val="000000"/>
          <w:spacing w:val="0"/>
          <w:w w:val="100"/>
          <w:position w:val="0"/>
        </w:rPr>
        <w:t>十三、股份支付</w:t>
      </w:r>
      <w:bookmarkEnd w:id="1887"/>
      <w:bookmarkEnd w:id="1888"/>
      <w:bookmarkEnd w:id="1889"/>
    </w:p>
    <w:p>
      <w:pPr>
        <w:pStyle w:val="Style32"/>
        <w:keepNext/>
        <w:keepLines/>
        <w:widowControl w:val="0"/>
        <w:shd w:val="clear" w:color="auto" w:fill="auto"/>
        <w:tabs>
          <w:tab w:pos="368" w:val="left"/>
        </w:tabs>
        <w:bidi w:val="0"/>
        <w:spacing w:before="0" w:after="36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1</w:t>
      </w:r>
      <w:bookmarkEnd w:id="1892"/>
      <w:r>
        <w:rPr>
          <w:color w:val="000000"/>
          <w:spacing w:val="0"/>
          <w:w w:val="100"/>
          <w:position w:val="0"/>
        </w:rPr>
        <w:t>、</w:t>
        <w:tab/>
        <w:t>股份支付总体情况</w:t>
      </w:r>
      <w:bookmarkEnd w:id="1890"/>
      <w:bookmarkEnd w:id="1891"/>
      <w:bookmarkEnd w:id="189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2</w:t>
      </w:r>
      <w:bookmarkEnd w:id="1896"/>
      <w:r>
        <w:rPr>
          <w:color w:val="000000"/>
          <w:spacing w:val="0"/>
          <w:w w:val="100"/>
          <w:position w:val="0"/>
        </w:rPr>
        <w:t>、</w:t>
        <w:tab/>
        <w:t>以权益结算的股份支付情况</w:t>
      </w:r>
      <w:bookmarkEnd w:id="1894"/>
      <w:bookmarkEnd w:id="1895"/>
      <w:bookmarkEnd w:id="189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3</w:t>
      </w:r>
      <w:bookmarkEnd w:id="1900"/>
      <w:r>
        <w:rPr>
          <w:color w:val="000000"/>
          <w:spacing w:val="0"/>
          <w:w w:val="100"/>
          <w:position w:val="0"/>
        </w:rPr>
        <w:t>、</w:t>
        <w:tab/>
        <w:t>以现金结算的股份支付情况</w:t>
      </w:r>
      <w:bookmarkEnd w:id="1898"/>
      <w:bookmarkEnd w:id="1899"/>
      <w:bookmarkEnd w:id="190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4</w:t>
      </w:r>
      <w:bookmarkEnd w:id="1904"/>
      <w:r>
        <w:rPr>
          <w:color w:val="000000"/>
          <w:spacing w:val="0"/>
          <w:w w:val="100"/>
          <w:position w:val="0"/>
        </w:rPr>
        <w:t>、</w:t>
        <w:tab/>
        <w:t>股份支付的修改、终止情况</w:t>
      </w:r>
      <w:bookmarkEnd w:id="1902"/>
      <w:bookmarkEnd w:id="1903"/>
      <w:bookmarkEnd w:id="1905"/>
    </w:p>
    <w:p>
      <w:pPr>
        <w:pStyle w:val="Style32"/>
        <w:keepNext/>
        <w:keepLines/>
        <w:widowControl w:val="0"/>
        <w:shd w:val="clear" w:color="auto" w:fill="auto"/>
        <w:tabs>
          <w:tab w:pos="378" w:val="left"/>
        </w:tabs>
        <w:bidi w:val="0"/>
        <w:spacing w:before="0" w:after="36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5</w:t>
      </w:r>
      <w:bookmarkEnd w:id="1908"/>
      <w:r>
        <w:rPr>
          <w:color w:val="000000"/>
          <w:spacing w:val="0"/>
          <w:w w:val="100"/>
          <w:position w:val="0"/>
        </w:rPr>
        <w:t>、</w:t>
        <w:tab/>
        <w:t>其他</w:t>
      </w:r>
      <w:bookmarkEnd w:id="1906"/>
      <w:bookmarkEnd w:id="1907"/>
      <w:bookmarkEnd w:id="1909"/>
    </w:p>
    <w:p>
      <w:pPr>
        <w:pStyle w:val="Style26"/>
        <w:keepNext/>
        <w:keepLines/>
        <w:widowControl w:val="0"/>
        <w:shd w:val="clear" w:color="auto" w:fill="auto"/>
        <w:bidi w:val="0"/>
        <w:spacing w:before="0" w:after="360" w:line="240" w:lineRule="auto"/>
        <w:ind w:left="0" w:right="0" w:firstLine="0"/>
        <w:jc w:val="left"/>
      </w:pPr>
      <w:bookmarkStart w:id="1910" w:name="bookmark1910"/>
      <w:bookmarkStart w:id="1911" w:name="bookmark1911"/>
      <w:bookmarkStart w:id="1912" w:name="bookmark1912"/>
      <w:r>
        <w:rPr>
          <w:color w:val="000000"/>
          <w:spacing w:val="0"/>
          <w:w w:val="100"/>
          <w:position w:val="0"/>
        </w:rPr>
        <w:t>十四、承诺及或有事项</w:t>
      </w:r>
      <w:bookmarkEnd w:id="1910"/>
      <w:bookmarkEnd w:id="1911"/>
      <w:bookmarkEnd w:id="1912"/>
    </w:p>
    <w:p>
      <w:pPr>
        <w:pStyle w:val="Style32"/>
        <w:keepNext/>
        <w:keepLines/>
        <w:widowControl w:val="0"/>
        <w:shd w:val="clear" w:color="auto" w:fill="auto"/>
        <w:tabs>
          <w:tab w:pos="368" w:val="left"/>
        </w:tabs>
        <w:bidi w:val="0"/>
        <w:spacing w:before="0" w:after="36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1</w:t>
      </w:r>
      <w:bookmarkEnd w:id="1915"/>
      <w:r>
        <w:rPr>
          <w:color w:val="000000"/>
          <w:spacing w:val="0"/>
          <w:w w:val="100"/>
          <w:position w:val="0"/>
        </w:rPr>
        <w:t>、</w:t>
        <w:tab/>
        <w:t>重要承诺事项</w:t>
      </w:r>
      <w:bookmarkEnd w:id="1913"/>
      <w:bookmarkEnd w:id="1914"/>
      <w:bookmarkEnd w:id="191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2</w:t>
      </w:r>
      <w:bookmarkEnd w:id="1919"/>
      <w:r>
        <w:rPr>
          <w:color w:val="000000"/>
          <w:spacing w:val="0"/>
          <w:w w:val="100"/>
          <w:position w:val="0"/>
        </w:rPr>
        <w:t>、</w:t>
        <w:tab/>
        <w:t>或有事项</w:t>
      </w:r>
      <w:bookmarkEnd w:id="1917"/>
      <w:bookmarkEnd w:id="1918"/>
      <w:bookmarkEnd w:id="1920"/>
    </w:p>
    <w:p>
      <w:pPr>
        <w:pStyle w:val="Style39"/>
        <w:keepNext/>
        <w:keepLines/>
        <w:widowControl w:val="0"/>
        <w:shd w:val="clear" w:color="auto" w:fill="auto"/>
        <w:tabs>
          <w:tab w:pos="493" w:val="left"/>
        </w:tabs>
        <w:bidi w:val="0"/>
        <w:spacing w:before="0" w:after="36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21"/>
      <w:bookmarkEnd w:id="1922"/>
      <w:bookmarkEnd w:id="192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after="36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25"/>
      <w:bookmarkEnd w:id="1926"/>
      <w:bookmarkEnd w:id="192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tbl>
      <w:tblPr>
        <w:tblOverlap w:val="never"/>
        <w:jc w:val="center"/>
        <w:tblLayout w:type="fixed"/>
      </w:tblPr>
      <w:tblGrid>
        <w:gridCol w:w="3216"/>
        <w:gridCol w:w="1603"/>
        <w:gridCol w:w="2390"/>
        <w:gridCol w:w="2496"/>
      </w:tblGrid>
      <w:tr>
        <w:trPr>
          <w:trHeight w:val="806"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bookmarkStart w:id="1930" w:name="bookmark193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、其他</w:t>
            </w:r>
            <w:bookmarkEnd w:id="1930"/>
          </w:p>
        </w:tc>
      </w:tr>
      <w:tr>
        <w:trPr>
          <w:trHeight w:val="2338" w:hRule="exact"/>
        </w:trPr>
        <w:tc>
          <w:tcPr>
            <w:tcBorders/>
            <w:shd w:val="clear" w:color="auto" w:fill="FFFFFF"/>
            <w:vAlign w:val="top"/>
          </w:tcPr>
          <w:p>
            <w:pPr>
              <w:pStyle w:val="Style19"/>
              <w:keepNext w:val="0"/>
              <w:keepLines w:val="0"/>
              <w:widowControl w:val="0"/>
              <w:shd w:val="clear" w:color="auto" w:fill="auto"/>
              <w:bidi w:val="0"/>
              <w:spacing w:before="200" w:after="36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360" w:line="240" w:lineRule="auto"/>
              <w:ind w:left="0" w:right="0" w:firstLine="0"/>
              <w:jc w:val="left"/>
              <w:rPr>
                <w:sz w:val="22"/>
                <w:szCs w:val="22"/>
              </w:rPr>
            </w:pPr>
            <w:bookmarkStart w:id="1931" w:name="bookmark1931"/>
            <w:r>
              <w:rPr>
                <w:b/>
                <w:bCs/>
                <w:color w:val="000000"/>
                <w:spacing w:val="0"/>
                <w:w w:val="100"/>
                <w:position w:val="0"/>
                <w:sz w:val="22"/>
                <w:szCs w:val="22"/>
              </w:rPr>
              <w:t>十五、资产负债表日后事项</w:t>
            </w:r>
            <w:bookmarkEnd w:id="1931"/>
          </w:p>
          <w:p>
            <w:pPr>
              <w:pStyle w:val="Style19"/>
              <w:keepNext w:val="0"/>
              <w:keepLines w:val="0"/>
              <w:widowControl w:val="0"/>
              <w:shd w:val="clear" w:color="auto" w:fill="auto"/>
              <w:bidi w:val="0"/>
              <w:spacing w:before="0" w:after="360" w:line="240" w:lineRule="auto"/>
              <w:ind w:left="0" w:right="0" w:firstLine="0"/>
              <w:jc w:val="left"/>
              <w:rPr>
                <w:sz w:val="20"/>
                <w:szCs w:val="20"/>
              </w:rPr>
            </w:pPr>
            <w:bookmarkStart w:id="1932" w:name="bookmark193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、重要的非调整事项</w:t>
            </w:r>
            <w:bookmarkEnd w:id="1932"/>
          </w:p>
        </w:tc>
        <w:tc>
          <w:tcPr>
            <w:gridSpan w:val="3"/>
            <w:tcBorders/>
            <w:shd w:val="clear" w:color="auto" w:fill="FFFFFF"/>
            <w:vAlign w:val="bottom"/>
          </w:tcPr>
          <w:p>
            <w:pPr>
              <w:pStyle w:val="Style19"/>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27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内容</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对财务状况和经营成果的影</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无法估计影响数的原因</w:t>
            </w:r>
          </w:p>
        </w:tc>
      </w:tr>
      <w:tr>
        <w:trPr>
          <w:trHeight w:val="446" w:hRule="exact"/>
        </w:trPr>
        <w:tc>
          <w:tcPr>
            <w:tcBorders>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vMerge/>
            <w:tcBorders>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响数</w:t>
            </w:r>
          </w:p>
        </w:tc>
        <w:tc>
          <w:tcPr>
            <w:vMerge/>
            <w:tcBorders>
              <w:left w:val="single" w:sz="4"/>
              <w:bottom w:val="single" w:sz="4"/>
            </w:tcBorders>
            <w:shd w:val="clear" w:color="auto" w:fill="D3D3D3"/>
            <w:vAlign w:val="center"/>
          </w:tcPr>
          <w:p>
            <w:pPr/>
          </w:p>
        </w:tc>
      </w:tr>
    </w:tbl>
    <w:p>
      <w:pPr>
        <w:pStyle w:val="Style16"/>
        <w:keepNext w:val="0"/>
        <w:keepLines w:val="0"/>
        <w:widowControl w:val="0"/>
        <w:shd w:val="clear" w:color="auto" w:fill="auto"/>
        <w:bidi w:val="0"/>
        <w:spacing w:before="0" w:after="0" w:line="240" w:lineRule="auto"/>
        <w:ind w:left="10" w:right="0" w:firstLine="0"/>
        <w:jc w:val="left"/>
        <w:rPr>
          <w:sz w:val="20"/>
          <w:szCs w:val="20"/>
        </w:rPr>
      </w:pPr>
      <w:bookmarkStart w:id="1929" w:name="bookmark192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1929"/>
    </w:p>
    <w:p>
      <w:pPr>
        <w:widowControl w:val="0"/>
        <w:spacing w:after="359" w:line="1" w:lineRule="exact"/>
      </w:pP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2"/>
        <w:keepNext/>
        <w:keepLines/>
        <w:widowControl w:val="0"/>
        <w:shd w:val="clear" w:color="auto" w:fill="auto"/>
        <w:tabs>
          <w:tab w:pos="344" w:val="left"/>
        </w:tabs>
        <w:bidi w:val="0"/>
        <w:spacing w:before="0" w:after="360" w:line="240" w:lineRule="auto"/>
        <w:ind w:left="0" w:right="0" w:firstLine="0"/>
        <w:jc w:val="both"/>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3</w:t>
      </w:r>
      <w:bookmarkEnd w:id="1935"/>
      <w:r>
        <w:rPr>
          <w:color w:val="000000"/>
          <w:spacing w:val="0"/>
          <w:w w:val="100"/>
          <w:position w:val="0"/>
        </w:rPr>
        <w:t>、</w:t>
        <w:tab/>
        <w:t>销售退回</w:t>
      </w:r>
      <w:bookmarkEnd w:id="1933"/>
      <w:bookmarkEnd w:id="1934"/>
      <w:bookmarkEnd w:id="1936"/>
    </w:p>
    <w:p>
      <w:pPr>
        <w:pStyle w:val="Style32"/>
        <w:keepNext/>
        <w:keepLines/>
        <w:widowControl w:val="0"/>
        <w:shd w:val="clear" w:color="auto" w:fill="auto"/>
        <w:tabs>
          <w:tab w:pos="344" w:val="left"/>
        </w:tabs>
        <w:bidi w:val="0"/>
        <w:spacing w:before="0" w:after="320" w:line="240" w:lineRule="auto"/>
        <w:ind w:left="0" w:right="0" w:firstLine="0"/>
        <w:jc w:val="both"/>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4</w:t>
      </w:r>
      <w:bookmarkEnd w:id="1939"/>
      <w:r>
        <w:rPr>
          <w:color w:val="000000"/>
          <w:spacing w:val="0"/>
          <w:w w:val="100"/>
          <w:position w:val="0"/>
        </w:rPr>
        <w:t>、</w:t>
        <w:tab/>
        <w:t>其他资产负债表日后事项说明</w:t>
      </w:r>
      <w:bookmarkEnd w:id="1937"/>
      <w:bookmarkEnd w:id="1938"/>
      <w:bookmarkEnd w:id="1940"/>
    </w:p>
    <w:p>
      <w:pPr>
        <w:pStyle w:val="Style47"/>
        <w:keepNext w:val="0"/>
        <w:keepLines w:val="0"/>
        <w:widowControl w:val="0"/>
        <w:shd w:val="clear" w:color="auto" w:fill="auto"/>
        <w:tabs>
          <w:tab w:pos="976" w:val="left"/>
        </w:tabs>
        <w:bidi w:val="0"/>
        <w:spacing w:before="0" w:after="40" w:line="397" w:lineRule="exact"/>
        <w:ind w:left="0" w:right="0" w:firstLine="640"/>
        <w:jc w:val="both"/>
        <w:rPr>
          <w:sz w:val="22"/>
          <w:szCs w:val="22"/>
        </w:rPr>
      </w:pPr>
      <w:bookmarkStart w:id="1941" w:name="bookmark1941"/>
      <w:r>
        <w:rPr>
          <w:rFonts w:ascii="Times New Roman" w:eastAsia="Times New Roman" w:hAnsi="Times New Roman" w:cs="Times New Roman"/>
          <w:color w:val="000000"/>
          <w:spacing w:val="0"/>
          <w:w w:val="100"/>
          <w:position w:val="0"/>
          <w:sz w:val="22"/>
          <w:szCs w:val="22"/>
        </w:rPr>
        <w:t>1</w:t>
      </w:r>
      <w:bookmarkEnd w:id="1941"/>
      <w:r>
        <w:rPr>
          <w:color w:val="000000"/>
          <w:spacing w:val="0"/>
          <w:w w:val="100"/>
          <w:position w:val="0"/>
          <w:sz w:val="22"/>
          <w:szCs w:val="22"/>
        </w:rPr>
        <w:t>、</w:t>
        <w:tab/>
        <w:t>发行股份</w:t>
      </w:r>
    </w:p>
    <w:p>
      <w:pPr>
        <w:pStyle w:val="Style47"/>
        <w:keepNext w:val="0"/>
        <w:keepLines w:val="0"/>
        <w:widowControl w:val="0"/>
        <w:shd w:val="clear" w:color="auto" w:fill="auto"/>
        <w:bidi w:val="0"/>
        <w:spacing w:before="0" w:after="40" w:line="398" w:lineRule="exact"/>
        <w:ind w:left="640" w:right="0" w:firstLine="0"/>
        <w:jc w:val="both"/>
        <w:rPr>
          <w:sz w:val="22"/>
          <w:szCs w:val="22"/>
        </w:rPr>
      </w:pPr>
      <w:r>
        <w:rPr>
          <w:color w:val="000000"/>
          <w:spacing w:val="0"/>
          <w:w w:val="100"/>
          <w:position w:val="0"/>
          <w:sz w:val="22"/>
          <w:szCs w:val="22"/>
        </w:rPr>
        <w:t>经中国证券监督管理委员会《关于核准深圳市爱迪尔珠宝股份有限公司首次公开发行股票的批 复》</w:t>
      </w:r>
      <w:r>
        <w:rPr>
          <w:color w:val="000000"/>
          <w:spacing w:val="0"/>
          <w:w w:val="100"/>
          <w:position w:val="0"/>
          <w:sz w:val="22"/>
          <w:szCs w:val="22"/>
        </w:rPr>
        <w:t>（</w:t>
      </w:r>
      <w:r>
        <w:rPr>
          <w:color w:val="000000"/>
          <w:spacing w:val="0"/>
          <w:w w:val="100"/>
          <w:position w:val="0"/>
          <w:sz w:val="22"/>
          <w:szCs w:val="22"/>
        </w:rPr>
        <w:t>证监许可</w:t>
      </w:r>
      <w:r>
        <w:rPr>
          <w:rFonts w:ascii="Times New Roman" w:eastAsia="Times New Roman" w:hAnsi="Times New Roman" w:cs="Times New Roman"/>
          <w:color w:val="000000"/>
          <w:spacing w:val="0"/>
          <w:w w:val="100"/>
          <w:position w:val="0"/>
          <w:sz w:val="22"/>
          <w:szCs w:val="22"/>
        </w:rPr>
        <w:t>[2015]28</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核准</w:t>
      </w:r>
      <w:r>
        <w:rPr>
          <w:color w:val="000000"/>
          <w:spacing w:val="0"/>
          <w:w w:val="100"/>
          <w:position w:val="0"/>
          <w:sz w:val="22"/>
          <w:szCs w:val="22"/>
        </w:rPr>
        <w:t>，</w:t>
      </w:r>
      <w:r>
        <w:rPr>
          <w:color w:val="000000"/>
          <w:spacing w:val="0"/>
          <w:w w:val="100"/>
          <w:position w:val="0"/>
          <w:sz w:val="22"/>
          <w:szCs w:val="22"/>
        </w:rPr>
        <w:t>公司向社会首次公开发行人民币普通股</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股）</w:t>
      </w:r>
      <w:r>
        <w:rPr>
          <w:rFonts w:ascii="Times New Roman" w:eastAsia="Times New Roman" w:hAnsi="Times New Roman" w:cs="Times New Roman"/>
          <w:color w:val="000000"/>
          <w:spacing w:val="0"/>
          <w:w w:val="100"/>
          <w:position w:val="0"/>
          <w:sz w:val="22"/>
          <w:szCs w:val="22"/>
        </w:rPr>
        <w:t xml:space="preserve">25,000,000.00 </w:t>
      </w:r>
      <w:r>
        <w:rPr>
          <w:color w:val="000000"/>
          <w:spacing w:val="0"/>
          <w:w w:val="100"/>
          <w:position w:val="0"/>
          <w:sz w:val="22"/>
          <w:szCs w:val="22"/>
        </w:rPr>
        <w:t>股（每股面值</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元），发行价格为每股</w:t>
      </w:r>
      <w:r>
        <w:rPr>
          <w:rFonts w:ascii="Times New Roman" w:eastAsia="Times New Roman" w:hAnsi="Times New Roman" w:cs="Times New Roman"/>
          <w:color w:val="000000"/>
          <w:spacing w:val="0"/>
          <w:w w:val="100"/>
          <w:position w:val="0"/>
          <w:sz w:val="22"/>
          <w:szCs w:val="22"/>
        </w:rPr>
        <w:t>16.48</w:t>
      </w:r>
      <w:r>
        <w:rPr>
          <w:color w:val="000000"/>
          <w:spacing w:val="0"/>
          <w:w w:val="100"/>
          <w:position w:val="0"/>
          <w:sz w:val="22"/>
          <w:szCs w:val="22"/>
        </w:rPr>
        <w:t>元，募集资金总额为</w:t>
      </w:r>
      <w:r>
        <w:rPr>
          <w:rFonts w:ascii="Times New Roman" w:eastAsia="Times New Roman" w:hAnsi="Times New Roman" w:cs="Times New Roman"/>
          <w:color w:val="000000"/>
          <w:spacing w:val="0"/>
          <w:w w:val="100"/>
          <w:position w:val="0"/>
          <w:sz w:val="22"/>
          <w:szCs w:val="22"/>
        </w:rPr>
        <w:t>412,000,000.00</w:t>
      </w:r>
      <w:r>
        <w:rPr>
          <w:color w:val="000000"/>
          <w:spacing w:val="0"/>
          <w:w w:val="100"/>
          <w:position w:val="0"/>
          <w:sz w:val="22"/>
          <w:szCs w:val="22"/>
        </w:rPr>
        <w:t>元，扣除承销 费等发行费用</w:t>
      </w:r>
      <w:r>
        <w:rPr>
          <w:rFonts w:ascii="Times New Roman" w:eastAsia="Times New Roman" w:hAnsi="Times New Roman" w:cs="Times New Roman"/>
          <w:color w:val="000000"/>
          <w:spacing w:val="0"/>
          <w:w w:val="100"/>
          <w:position w:val="0"/>
          <w:sz w:val="22"/>
          <w:szCs w:val="22"/>
        </w:rPr>
        <w:t>52,023,691.03</w:t>
      </w:r>
      <w:r>
        <w:rPr>
          <w:color w:val="000000"/>
          <w:spacing w:val="0"/>
          <w:w w:val="100"/>
          <w:position w:val="0"/>
          <w:sz w:val="22"/>
          <w:szCs w:val="22"/>
        </w:rPr>
        <w:t>元，实际募集资金净额</w:t>
      </w:r>
      <w:r>
        <w:rPr>
          <w:rFonts w:ascii="Times New Roman" w:eastAsia="Times New Roman" w:hAnsi="Times New Roman" w:cs="Times New Roman"/>
          <w:color w:val="000000"/>
          <w:spacing w:val="0"/>
          <w:w w:val="100"/>
          <w:position w:val="0"/>
          <w:sz w:val="22"/>
          <w:szCs w:val="22"/>
        </w:rPr>
        <w:t>359,976,308.97</w:t>
      </w:r>
      <w:r>
        <w:rPr>
          <w:color w:val="000000"/>
          <w:spacing w:val="0"/>
          <w:w w:val="100"/>
          <w:position w:val="0"/>
          <w:sz w:val="22"/>
          <w:szCs w:val="22"/>
        </w:rPr>
        <w:t>元，其中新增注册资本（股 本）为</w:t>
      </w:r>
      <w:r>
        <w:rPr>
          <w:rFonts w:ascii="Times New Roman" w:eastAsia="Times New Roman" w:hAnsi="Times New Roman" w:cs="Times New Roman"/>
          <w:color w:val="000000"/>
          <w:spacing w:val="0"/>
          <w:w w:val="100"/>
          <w:position w:val="0"/>
          <w:sz w:val="22"/>
          <w:szCs w:val="22"/>
        </w:rPr>
        <w:t>25,000,000.00</w:t>
      </w:r>
      <w:r>
        <w:rPr>
          <w:color w:val="000000"/>
          <w:spacing w:val="0"/>
          <w:w w:val="100"/>
          <w:position w:val="0"/>
          <w:sz w:val="22"/>
          <w:szCs w:val="22"/>
        </w:rPr>
        <w:t>元，资本公积为</w:t>
      </w:r>
      <w:r>
        <w:rPr>
          <w:rFonts w:ascii="Times New Roman" w:eastAsia="Times New Roman" w:hAnsi="Times New Roman" w:cs="Times New Roman"/>
          <w:color w:val="000000"/>
          <w:spacing w:val="0"/>
          <w:w w:val="100"/>
          <w:position w:val="0"/>
          <w:sz w:val="22"/>
          <w:szCs w:val="22"/>
        </w:rPr>
        <w:t>334,976,308.97</w:t>
      </w:r>
      <w:r>
        <w:rPr>
          <w:color w:val="000000"/>
          <w:spacing w:val="0"/>
          <w:w w:val="100"/>
          <w:position w:val="0"/>
          <w:sz w:val="22"/>
          <w:szCs w:val="22"/>
        </w:rPr>
        <w:t>元，以上募集资金的到位情况已由立信会 计师事务所（特殊普通合伙）审验并于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2"/>
          <w:szCs w:val="22"/>
        </w:rPr>
        <w:t>日出具报告号为信会师报字（</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 xml:space="preserve">）第 </w:t>
      </w:r>
      <w:r>
        <w:rPr>
          <w:rFonts w:ascii="Times New Roman" w:eastAsia="Times New Roman" w:hAnsi="Times New Roman" w:cs="Times New Roman"/>
          <w:color w:val="000000"/>
          <w:spacing w:val="0"/>
          <w:w w:val="100"/>
          <w:position w:val="0"/>
          <w:sz w:val="22"/>
          <w:szCs w:val="22"/>
        </w:rPr>
        <w:t>210031</w:t>
      </w:r>
      <w:r>
        <w:rPr>
          <w:color w:val="000000"/>
          <w:spacing w:val="0"/>
          <w:w w:val="100"/>
          <w:position w:val="0"/>
          <w:sz w:val="22"/>
          <w:szCs w:val="22"/>
        </w:rPr>
        <w:t>号的《验资报告》。</w:t>
      </w:r>
    </w:p>
    <w:p>
      <w:pPr>
        <w:pStyle w:val="Style47"/>
        <w:keepNext w:val="0"/>
        <w:keepLines w:val="0"/>
        <w:widowControl w:val="0"/>
        <w:shd w:val="clear" w:color="auto" w:fill="auto"/>
        <w:bidi w:val="0"/>
        <w:spacing w:before="0" w:after="40" w:line="395" w:lineRule="exact"/>
        <w:ind w:left="640" w:right="0" w:firstLine="0"/>
        <w:jc w:val="both"/>
        <w:rPr>
          <w:sz w:val="22"/>
          <w:szCs w:val="22"/>
        </w:rPr>
      </w:pPr>
      <w:r>
        <w:rPr>
          <w:color w:val="000000"/>
          <w:spacing w:val="0"/>
          <w:w w:val="100"/>
          <w:position w:val="0"/>
          <w:sz w:val="22"/>
          <w:szCs w:val="22"/>
        </w:rPr>
        <w:t>经深圳证券交易所《关于深圳市爱迪尔珠宝股份有限公司人民币普通股股票上市的通知》 （深证上【</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号）同意，本公司发行的人民币普通股股票在深圳证券交易所上市， 股票简称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爱迪尔</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，股票代码</w:t>
      </w:r>
      <w:r>
        <w:rPr>
          <w:rFonts w:ascii="Times New Roman" w:eastAsia="Times New Roman" w:hAnsi="Times New Roman" w:cs="Times New Roman"/>
          <w:color w:val="000000"/>
          <w:spacing w:val="0"/>
          <w:w w:val="100"/>
          <w:position w:val="0"/>
          <w:sz w:val="22"/>
          <w:szCs w:val="22"/>
        </w:rPr>
        <w:t>“002740”</w:t>
      </w:r>
      <w:r>
        <w:rPr>
          <w:color w:val="000000"/>
          <w:spacing w:val="0"/>
          <w:w w:val="100"/>
          <w:position w:val="0"/>
          <w:sz w:val="22"/>
          <w:szCs w:val="22"/>
        </w:rPr>
        <w:t>，本次公开发行的</w:t>
      </w:r>
      <w:r>
        <w:rPr>
          <w:rFonts w:ascii="Times New Roman" w:eastAsia="Times New Roman" w:hAnsi="Times New Roman" w:cs="Times New Roman"/>
          <w:color w:val="000000"/>
          <w:spacing w:val="0"/>
          <w:w w:val="100"/>
          <w:position w:val="0"/>
          <w:sz w:val="22"/>
          <w:szCs w:val="22"/>
        </w:rPr>
        <w:t>2,500</w:t>
      </w:r>
      <w:r>
        <w:rPr>
          <w:color w:val="000000"/>
          <w:spacing w:val="0"/>
          <w:w w:val="100"/>
          <w:position w:val="0"/>
          <w:sz w:val="22"/>
          <w:szCs w:val="22"/>
        </w:rPr>
        <w:t>万股股票将于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2"/>
          <w:szCs w:val="22"/>
        </w:rPr>
        <w:t>日起上市交易。</w:t>
      </w:r>
    </w:p>
    <w:p>
      <w:pPr>
        <w:pStyle w:val="Style47"/>
        <w:keepNext w:val="0"/>
        <w:keepLines w:val="0"/>
        <w:widowControl w:val="0"/>
        <w:shd w:val="clear" w:color="auto" w:fill="auto"/>
        <w:tabs>
          <w:tab w:pos="998" w:val="left"/>
        </w:tabs>
        <w:bidi w:val="0"/>
        <w:spacing w:before="0" w:after="40" w:line="397" w:lineRule="exact"/>
        <w:ind w:left="0" w:right="0" w:firstLine="640"/>
        <w:jc w:val="both"/>
        <w:rPr>
          <w:sz w:val="22"/>
          <w:szCs w:val="22"/>
        </w:rPr>
      </w:pPr>
      <w:bookmarkStart w:id="1942" w:name="bookmark1942"/>
      <w:r>
        <w:rPr>
          <w:rFonts w:ascii="Times New Roman" w:eastAsia="Times New Roman" w:hAnsi="Times New Roman" w:cs="Times New Roman"/>
          <w:color w:val="000000"/>
          <w:spacing w:val="0"/>
          <w:w w:val="100"/>
          <w:position w:val="0"/>
          <w:sz w:val="22"/>
          <w:szCs w:val="22"/>
        </w:rPr>
        <w:t>2</w:t>
      </w:r>
      <w:bookmarkEnd w:id="1942"/>
      <w:r>
        <w:rPr>
          <w:color w:val="000000"/>
          <w:spacing w:val="0"/>
          <w:w w:val="100"/>
          <w:position w:val="0"/>
          <w:sz w:val="22"/>
          <w:szCs w:val="22"/>
        </w:rPr>
        <w:t>、</w:t>
        <w:tab/>
        <w:t>设立子公司</w:t>
      </w:r>
    </w:p>
    <w:p>
      <w:pPr>
        <w:pStyle w:val="Style77"/>
        <w:keepNext w:val="0"/>
        <w:keepLines w:val="0"/>
        <w:widowControl w:val="0"/>
        <w:shd w:val="clear" w:color="auto" w:fill="auto"/>
        <w:bidi w:val="0"/>
        <w:spacing w:before="0"/>
        <w:ind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）根据公司董事会第三届第四次临时会议：公司决议设立北京、成都、沈阳、武汉、 重庆、济南六大子公司主要用于展示产品、进行加盟业务推广、拓展加盟店、区域物流 配送、区域售后服务以及收集市场信息等。</w:t>
      </w:r>
    </w:p>
    <w:tbl>
      <w:tblPr>
        <w:tblOverlap w:val="never"/>
        <w:jc w:val="left"/>
        <w:tblLayout w:type="fixed"/>
      </w:tblPr>
      <w:tblGrid>
        <w:gridCol w:w="1267"/>
        <w:gridCol w:w="984"/>
        <w:gridCol w:w="1133"/>
        <w:gridCol w:w="1277"/>
        <w:gridCol w:w="1579"/>
      </w:tblGrid>
      <w:tr>
        <w:trPr>
          <w:trHeight w:val="768" w:hRule="exact"/>
        </w:trPr>
        <w:tc>
          <w:tcPr>
            <w:tcBorders>
              <w:top w:val="single" w:sz="4"/>
              <w:left w:val="single" w:sz="4"/>
              <w:bottom w:val="single" w:sz="4"/>
            </w:tcBorders>
            <w:shd w:val="clear" w:color="auto" w:fill="FFFFFF"/>
            <w:vAlign w:val="center"/>
          </w:tcPr>
          <w:p>
            <w:pPr>
              <w:pStyle w:val="Style19"/>
              <w:keepNext w:val="0"/>
              <w:keepLines w:val="0"/>
              <w:framePr w:w="6240" w:h="768" w:hSpace="1003" w:wrap="notBeside" w:vAnchor="text" w:hAnchor="text" w:x="1004" w:y="1"/>
              <w:widowControl w:val="0"/>
              <w:shd w:val="clear" w:color="auto" w:fill="auto"/>
              <w:bidi w:val="0"/>
              <w:spacing w:before="0" w:after="0" w:line="240" w:lineRule="auto"/>
              <w:ind w:left="0" w:right="0" w:firstLine="0"/>
              <w:jc w:val="center"/>
            </w:pPr>
            <w:r>
              <w:rPr>
                <w:color w:val="000000"/>
                <w:spacing w:val="0"/>
                <w:w w:val="100"/>
                <w:position w:val="0"/>
              </w:rPr>
              <w:t>公司性质</w:t>
            </w:r>
          </w:p>
        </w:tc>
        <w:tc>
          <w:tcPr>
            <w:tcBorders>
              <w:top w:val="single" w:sz="4"/>
              <w:left w:val="single" w:sz="4"/>
              <w:bottom w:val="single" w:sz="4"/>
            </w:tcBorders>
            <w:shd w:val="clear" w:color="auto" w:fill="FFFFFF"/>
            <w:vAlign w:val="center"/>
          </w:tcPr>
          <w:p>
            <w:pPr>
              <w:pStyle w:val="Style19"/>
              <w:keepNext w:val="0"/>
              <w:keepLines w:val="0"/>
              <w:framePr w:w="6240" w:h="768" w:hSpace="1003" w:wrap="notBeside" w:vAnchor="text" w:hAnchor="text" w:x="1004" w:y="1"/>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bottom w:val="single" w:sz="4"/>
            </w:tcBorders>
            <w:shd w:val="clear" w:color="auto" w:fill="FFFFFF"/>
            <w:vAlign w:val="center"/>
          </w:tcPr>
          <w:p>
            <w:pPr>
              <w:pStyle w:val="Style19"/>
              <w:keepNext w:val="0"/>
              <w:keepLines w:val="0"/>
              <w:framePr w:w="6240" w:h="768" w:hSpace="1003" w:wrap="notBeside" w:vAnchor="text" w:hAnchor="text" w:x="1004" w:y="1"/>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FFFFFF"/>
            <w:vAlign w:val="center"/>
          </w:tcPr>
          <w:p>
            <w:pPr>
              <w:pStyle w:val="Style19"/>
              <w:keepNext w:val="0"/>
              <w:keepLines w:val="0"/>
              <w:framePr w:w="6240" w:h="768" w:hSpace="1003" w:wrap="notBeside" w:vAnchor="text" w:hAnchor="text" w:x="1004" w:y="1"/>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bottom w:val="single" w:sz="4"/>
              <w:right w:val="single" w:sz="4"/>
            </w:tcBorders>
            <w:shd w:val="clear" w:color="auto" w:fill="FFFFFF"/>
            <w:vAlign w:val="center"/>
          </w:tcPr>
          <w:p>
            <w:pPr>
              <w:pStyle w:val="Style19"/>
              <w:keepNext w:val="0"/>
              <w:keepLines w:val="0"/>
              <w:framePr w:w="6240" w:h="768" w:hSpace="1003" w:wrap="notBeside" w:vAnchor="text" w:hAnchor="text" w:x="1004" w:y="1"/>
              <w:widowControl w:val="0"/>
              <w:shd w:val="clear" w:color="auto" w:fill="auto"/>
              <w:bidi w:val="0"/>
              <w:spacing w:before="0" w:after="0" w:line="240" w:lineRule="auto"/>
              <w:ind w:left="0" w:right="0" w:firstLine="0"/>
              <w:jc w:val="center"/>
            </w:pPr>
            <w:r>
              <w:rPr>
                <w:color w:val="000000"/>
                <w:spacing w:val="0"/>
                <w:w w:val="100"/>
                <w:position w:val="0"/>
              </w:rPr>
              <w:t>拟定经营范围</w:t>
            </w:r>
          </w:p>
        </w:tc>
      </w:tr>
    </w:tbl>
    <w:p>
      <w:pPr>
        <w:pStyle w:val="Style16"/>
        <w:keepNext w:val="0"/>
        <w:keepLines w:val="0"/>
        <w:framePr w:w="758" w:h="235" w:hSpace="9053" w:wrap="notBeside" w:vAnchor="text" w:hAnchor="text" w:y="275"/>
        <w:widowControl w:val="0"/>
        <w:shd w:val="clear" w:color="auto" w:fill="auto"/>
        <w:bidi w:val="0"/>
        <w:spacing w:before="0" w:after="0" w:line="240" w:lineRule="auto"/>
        <w:ind w:left="0" w:right="0" w:firstLine="0"/>
        <w:jc w:val="left"/>
      </w:pPr>
      <w:r>
        <w:rPr>
          <w:color w:val="000000"/>
          <w:spacing w:val="0"/>
          <w:w w:val="100"/>
          <w:position w:val="0"/>
        </w:rPr>
        <w:t>公司名称</w:t>
      </w:r>
    </w:p>
    <w:p>
      <w:pPr>
        <w:pStyle w:val="Style16"/>
        <w:keepNext w:val="0"/>
        <w:keepLines w:val="0"/>
        <w:framePr w:w="936" w:h="643" w:hSpace="8875" w:wrap="notBeside" w:vAnchor="text" w:hAnchor="text" w:x="7402" w:y="20"/>
        <w:widowControl w:val="0"/>
        <w:shd w:val="clear" w:color="auto" w:fill="auto"/>
        <w:bidi w:val="0"/>
        <w:spacing w:before="0" w:after="0" w:line="312" w:lineRule="exact"/>
        <w:ind w:left="0" w:right="0" w:firstLine="0"/>
        <w:jc w:val="center"/>
      </w:pPr>
      <w:r>
        <w:rPr>
          <w:color w:val="000000"/>
          <w:spacing w:val="0"/>
          <w:w w:val="100"/>
          <w:position w:val="0"/>
        </w:rPr>
        <w:t>资金来源及 出资方式</w:t>
      </w:r>
    </w:p>
    <w:p>
      <w:pPr>
        <w:widowControl w:val="0"/>
        <w:spacing w:line="1" w:lineRule="exact"/>
      </w:pPr>
      <w:r>
        <w:br w:type="page"/>
      </w:r>
    </w:p>
    <w:tbl>
      <w:tblPr>
        <w:tblOverlap w:val="never"/>
        <w:jc w:val="left"/>
        <w:tblLayout w:type="fixed"/>
      </w:tblPr>
      <w:tblGrid>
        <w:gridCol w:w="1296"/>
        <w:gridCol w:w="1262"/>
        <w:gridCol w:w="984"/>
        <w:gridCol w:w="1133"/>
        <w:gridCol w:w="1277"/>
        <w:gridCol w:w="1493"/>
      </w:tblGrid>
      <w:tr>
        <w:trPr>
          <w:trHeight w:val="1363" w:hRule="exact"/>
        </w:trPr>
        <w:tc>
          <w:tcPr>
            <w:tcBorders>
              <w:top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济南市爱迪</w:t>
            </w:r>
          </w:p>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尔珠宝首饰</w:t>
            </w:r>
          </w:p>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山东省济南 市窑头路大 润珠宝城三 楼</w:t>
            </w:r>
          </w:p>
        </w:tc>
        <w:tc>
          <w:tcPr>
            <w:vMerge w:val="restart"/>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珠宝、铂金首饰、 黄金饰品、</w:t>
            </w:r>
            <w:r>
              <w:rPr>
                <w:rFonts w:ascii="Times New Roman" w:eastAsia="Times New Roman" w:hAnsi="Times New Roman" w:cs="Times New Roman"/>
                <w:color w:val="000000"/>
                <w:spacing w:val="0"/>
                <w:w w:val="100"/>
                <w:position w:val="0"/>
                <w:sz w:val="18"/>
                <w:szCs w:val="18"/>
              </w:rPr>
              <w:t>K</w:t>
            </w:r>
            <w:r>
              <w:rPr>
                <w:color w:val="000000"/>
                <w:spacing w:val="0"/>
                <w:w w:val="100"/>
                <w:position w:val="0"/>
              </w:rPr>
              <w:t>金饰 品、钯金首饰、银 饰品、翡翠玉石、 钻石、红蓝宝石、 镶嵌饰品，工艺品 的购销；网上销售 钻石及钻石饰品、 镶嵌饰品、黄金饰 品、</w:t>
            </w:r>
            <w:r>
              <w:rPr>
                <w:rFonts w:ascii="Times New Roman" w:eastAsia="Times New Roman" w:hAnsi="Times New Roman" w:cs="Times New Roman"/>
                <w:color w:val="000000"/>
                <w:spacing w:val="0"/>
                <w:w w:val="100"/>
                <w:position w:val="0"/>
                <w:sz w:val="18"/>
                <w:szCs w:val="18"/>
              </w:rPr>
              <w:t>K</w:t>
            </w:r>
            <w:r>
              <w:rPr>
                <w:color w:val="000000"/>
                <w:spacing w:val="0"/>
                <w:w w:val="100"/>
                <w:position w:val="0"/>
              </w:rPr>
              <w:t>金饰品、铂 金首饰、钯金首 饰、银饰品、翡翠 玉石、红蓝宝石、 工艺品；国内贸易 （不含专营、专 控、专卖商品）； 经济信息咨询（不 含法律、行政法 规、国务院决定禁 止及规定需审批 的项目）；兴办实 业（具体项目另行 申报）；经营进出 口业务（法律、行 政法规、国务院决 定禁止的项目除 夕卜，限制的项目须 取得许可后方可 经营）。</w:t>
            </w:r>
          </w:p>
        </w:tc>
      </w:tr>
      <w:tr>
        <w:trPr>
          <w:trHeight w:val="1022" w:hRule="exact"/>
        </w:trPr>
        <w:tc>
          <w:tcPr>
            <w:tcBorders>
              <w:top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100" w:line="240" w:lineRule="auto"/>
              <w:ind w:left="0" w:right="0" w:firstLine="0"/>
              <w:jc w:val="left"/>
            </w:pPr>
            <w:r>
              <w:rPr>
                <w:color w:val="000000"/>
                <w:spacing w:val="0"/>
                <w:w w:val="100"/>
                <w:position w:val="0"/>
              </w:rPr>
              <w:t>重庆市爱迪</w:t>
            </w:r>
          </w:p>
          <w:p>
            <w:pPr>
              <w:pStyle w:val="Style19"/>
              <w:keepNext w:val="0"/>
              <w:keepLines w:val="0"/>
              <w:framePr w:w="7445" w:h="9192" w:hSpace="1258" w:wrap="notBeside" w:vAnchor="text" w:hAnchor="text" w:y="1"/>
              <w:widowControl w:val="0"/>
              <w:shd w:val="clear" w:color="auto" w:fill="auto"/>
              <w:bidi w:val="0"/>
              <w:spacing w:before="0" w:after="100" w:line="240" w:lineRule="auto"/>
              <w:ind w:left="0" w:right="0" w:firstLine="0"/>
              <w:jc w:val="left"/>
            </w:pPr>
            <w:r>
              <w:rPr>
                <w:color w:val="000000"/>
                <w:spacing w:val="0"/>
                <w:w w:val="100"/>
                <w:position w:val="0"/>
              </w:rPr>
              <w:t>尔珠宝首饰</w:t>
            </w:r>
          </w:p>
          <w:p>
            <w:pPr>
              <w:pStyle w:val="Style19"/>
              <w:keepNext w:val="0"/>
              <w:keepLines w:val="0"/>
              <w:framePr w:w="7445" w:h="9192" w:hSpace="1258" w:wrap="notBeside" w:vAnchor="text" w:hAnchor="text" w:y="1"/>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100" w:line="240" w:lineRule="auto"/>
              <w:ind w:left="0" w:right="0" w:firstLine="0"/>
              <w:jc w:val="both"/>
            </w:pPr>
            <w:r>
              <w:rPr>
                <w:color w:val="000000"/>
                <w:spacing w:val="0"/>
                <w:w w:val="100"/>
                <w:position w:val="0"/>
              </w:rPr>
              <w:t>重庆市渝中</w:t>
            </w:r>
          </w:p>
          <w:p>
            <w:pPr>
              <w:pStyle w:val="Style19"/>
              <w:keepNext w:val="0"/>
              <w:keepLines w:val="0"/>
              <w:framePr w:w="7445" w:h="9192" w:hSpace="1258" w:wrap="notBeside" w:vAnchor="text" w:hAnchor="text" w:y="1"/>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区民权路</w:t>
            </w:r>
            <w:r>
              <w:rPr>
                <w:rFonts w:ascii="Times New Roman" w:eastAsia="Times New Roman" w:hAnsi="Times New Roman" w:cs="Times New Roman"/>
                <w:color w:val="000000"/>
                <w:spacing w:val="0"/>
                <w:w w:val="100"/>
                <w:position w:val="0"/>
                <w:sz w:val="18"/>
                <w:szCs w:val="18"/>
              </w:rPr>
              <w:t>27</w:t>
            </w:r>
          </w:p>
          <w:p>
            <w:pPr>
              <w:pStyle w:val="Style19"/>
              <w:keepNext w:val="0"/>
              <w:keepLines w:val="0"/>
              <w:framePr w:w="7445" w:h="9192" w:hSpace="1258" w:wrap="notBeside" w:vAnchor="text" w:hAnchor="text" w:y="1"/>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22-3#</w:t>
            </w:r>
          </w:p>
        </w:tc>
        <w:tc>
          <w:tcPr>
            <w:vMerge/>
            <w:tcBorders>
              <w:left w:val="single" w:sz="4"/>
            </w:tcBorders>
            <w:shd w:val="clear" w:color="auto" w:fill="FFFFFF"/>
            <w:vAlign w:val="center"/>
          </w:tcPr>
          <w:p>
            <w:pPr>
              <w:framePr w:w="7445" w:h="9192" w:hSpace="1258" w:wrap="notBeside" w:vAnchor="text" w:hAnchor="text" w:y="1"/>
            </w:pPr>
          </w:p>
        </w:tc>
      </w:tr>
      <w:tr>
        <w:trPr>
          <w:trHeight w:val="1339" w:hRule="exact"/>
        </w:trPr>
        <w:tc>
          <w:tcPr>
            <w:tcBorders>
              <w:top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成都市爱迪</w:t>
            </w:r>
          </w:p>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尔珠宝首饰</w:t>
            </w:r>
          </w:p>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青羊区人民 南路一段</w:t>
            </w:r>
            <w:r>
              <w:rPr>
                <w:rFonts w:ascii="Times New Roman" w:eastAsia="Times New Roman" w:hAnsi="Times New Roman" w:cs="Times New Roman"/>
                <w:color w:val="000000"/>
                <w:spacing w:val="0"/>
                <w:w w:val="100"/>
                <w:position w:val="0"/>
                <w:sz w:val="18"/>
                <w:szCs w:val="18"/>
              </w:rPr>
              <w:t xml:space="preserve">97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号</w:t>
            </w:r>
          </w:p>
        </w:tc>
        <w:tc>
          <w:tcPr>
            <w:vMerge/>
            <w:tcBorders>
              <w:left w:val="single" w:sz="4"/>
            </w:tcBorders>
            <w:shd w:val="clear" w:color="auto" w:fill="FFFFFF"/>
            <w:vAlign w:val="center"/>
          </w:tcPr>
          <w:p>
            <w:pPr>
              <w:framePr w:w="7445" w:h="9192" w:hSpace="1258" w:wrap="notBeside" w:vAnchor="text" w:hAnchor="text" w:y="1"/>
            </w:pPr>
          </w:p>
        </w:tc>
      </w:tr>
      <w:tr>
        <w:trPr>
          <w:trHeight w:val="1339" w:hRule="exact"/>
        </w:trPr>
        <w:tc>
          <w:tcPr>
            <w:tcBorders>
              <w:top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沈阳市爱迪</w:t>
            </w:r>
          </w:p>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尔珠宝首饰</w:t>
            </w:r>
          </w:p>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辽宁省沈阳 市沈河区西 顺城街</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号 五楼</w:t>
            </w:r>
          </w:p>
        </w:tc>
        <w:tc>
          <w:tcPr>
            <w:vMerge/>
            <w:tcBorders>
              <w:left w:val="single" w:sz="4"/>
            </w:tcBorders>
            <w:shd w:val="clear" w:color="auto" w:fill="FFFFFF"/>
            <w:vAlign w:val="center"/>
          </w:tcPr>
          <w:p>
            <w:pPr>
              <w:framePr w:w="7445" w:h="9192" w:hSpace="1258" w:wrap="notBeside" w:vAnchor="text" w:hAnchor="text" w:y="1"/>
            </w:pPr>
          </w:p>
        </w:tc>
      </w:tr>
      <w:tr>
        <w:trPr>
          <w:trHeight w:val="1651" w:hRule="exact"/>
        </w:trPr>
        <w:tc>
          <w:tcPr>
            <w:tcBorders>
              <w:top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北京市灵感</w:t>
            </w:r>
          </w:p>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珠宝首饰公</w:t>
            </w:r>
          </w:p>
          <w:p>
            <w:pPr>
              <w:pStyle w:val="Style19"/>
              <w:keepNext w:val="0"/>
              <w:keepLines w:val="0"/>
              <w:framePr w:w="7445" w:h="9192" w:hSpace="1258"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3" w:lineRule="exact"/>
              <w:ind w:left="0" w:right="0" w:firstLine="0"/>
              <w:jc w:val="both"/>
            </w:pPr>
            <w:r>
              <w:rPr>
                <w:color w:val="000000"/>
                <w:spacing w:val="0"/>
                <w:w w:val="100"/>
                <w:position w:val="0"/>
              </w:rPr>
              <w:t>北京市西城 区新街口北 大街</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号万 丰珠宝城四 楼</w:t>
            </w:r>
          </w:p>
        </w:tc>
        <w:tc>
          <w:tcPr>
            <w:vMerge/>
            <w:tcBorders>
              <w:left w:val="single" w:sz="4"/>
            </w:tcBorders>
            <w:shd w:val="clear" w:color="auto" w:fill="FFFFFF"/>
            <w:vAlign w:val="center"/>
          </w:tcPr>
          <w:p>
            <w:pPr>
              <w:framePr w:w="7445" w:h="9192" w:hSpace="1258" w:wrap="notBeside" w:vAnchor="text" w:hAnchor="text" w:y="1"/>
            </w:pPr>
          </w:p>
        </w:tc>
      </w:tr>
      <w:tr>
        <w:trPr>
          <w:trHeight w:val="2477" w:hRule="exact"/>
        </w:trPr>
        <w:tc>
          <w:tcPr>
            <w:tcBorders>
              <w:top w:val="single" w:sz="4"/>
              <w:bottom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100" w:line="240" w:lineRule="auto"/>
              <w:ind w:left="0" w:right="0" w:firstLine="0"/>
              <w:jc w:val="left"/>
            </w:pPr>
            <w:r>
              <w:rPr>
                <w:color w:val="000000"/>
                <w:spacing w:val="0"/>
                <w:w w:val="100"/>
                <w:position w:val="0"/>
              </w:rPr>
              <w:t>武汉市灵感</w:t>
            </w:r>
          </w:p>
          <w:p>
            <w:pPr>
              <w:pStyle w:val="Style19"/>
              <w:keepNext w:val="0"/>
              <w:keepLines w:val="0"/>
              <w:framePr w:w="7445" w:h="9192" w:hSpace="1258" w:wrap="notBeside" w:vAnchor="text" w:hAnchor="text" w:y="1"/>
              <w:widowControl w:val="0"/>
              <w:shd w:val="clear" w:color="auto" w:fill="auto"/>
              <w:bidi w:val="0"/>
              <w:spacing w:before="0" w:after="100" w:line="240" w:lineRule="auto"/>
              <w:ind w:left="0" w:right="0" w:firstLine="0"/>
              <w:jc w:val="left"/>
            </w:pPr>
            <w:r>
              <w:rPr>
                <w:color w:val="000000"/>
                <w:spacing w:val="0"/>
                <w:w w:val="100"/>
                <w:position w:val="0"/>
              </w:rPr>
              <w:t>珠宝首饰有</w:t>
            </w:r>
          </w:p>
          <w:p>
            <w:pPr>
              <w:pStyle w:val="Style19"/>
              <w:keepNext w:val="0"/>
              <w:keepLines w:val="0"/>
              <w:framePr w:w="7445" w:h="9192" w:hSpace="1258" w:wrap="notBeside" w:vAnchor="text" w:hAnchor="text" w:y="1"/>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bottom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19"/>
              <w:keepNext w:val="0"/>
              <w:keepLines w:val="0"/>
              <w:framePr w:w="7445" w:h="9192" w:hSpace="1258" w:wrap="notBeside" w:vAnchor="text" w:hAnchor="text" w:y="1"/>
              <w:widowControl w:val="0"/>
              <w:shd w:val="clear" w:color="auto" w:fill="auto"/>
              <w:bidi w:val="0"/>
              <w:spacing w:before="0" w:after="0" w:line="313" w:lineRule="exact"/>
              <w:ind w:left="0" w:right="0" w:firstLine="0"/>
              <w:jc w:val="both"/>
            </w:pPr>
            <w:r>
              <w:rPr>
                <w:color w:val="000000"/>
                <w:spacing w:val="0"/>
                <w:w w:val="100"/>
                <w:position w:val="0"/>
              </w:rPr>
              <w:t>湖北省武汉 市江汉区中 山大道</w:t>
            </w:r>
            <w:r>
              <w:rPr>
                <w:rFonts w:ascii="Times New Roman" w:eastAsia="Times New Roman" w:hAnsi="Times New Roman" w:cs="Times New Roman"/>
                <w:color w:val="000000"/>
                <w:spacing w:val="0"/>
                <w:w w:val="100"/>
                <w:position w:val="0"/>
                <w:sz w:val="18"/>
                <w:szCs w:val="18"/>
              </w:rPr>
              <w:t>357</w:t>
            </w:r>
            <w:r>
              <w:rPr>
                <w:color w:val="000000"/>
                <w:spacing w:val="0"/>
                <w:w w:val="100"/>
                <w:position w:val="0"/>
              </w:rPr>
              <w:t>号 新金珠宝大 厦七楼</w:t>
            </w:r>
          </w:p>
        </w:tc>
        <w:tc>
          <w:tcPr>
            <w:vMerge/>
            <w:tcBorders>
              <w:left w:val="single" w:sz="4"/>
              <w:bottom w:val="single" w:sz="4"/>
            </w:tcBorders>
            <w:shd w:val="clear" w:color="auto" w:fill="FFFFFF"/>
            <w:vAlign w:val="center"/>
          </w:tcPr>
          <w:p>
            <w:pPr>
              <w:framePr w:w="7445" w:h="9192" w:hSpace="1258" w:wrap="notBeside" w:vAnchor="text" w:hAnchor="text" w:y="1"/>
            </w:pPr>
          </w:p>
        </w:tc>
      </w:tr>
    </w:tbl>
    <w:p>
      <w:pPr>
        <w:pStyle w:val="Style16"/>
        <w:keepNext w:val="0"/>
        <w:keepLines w:val="0"/>
        <w:framePr w:w="1090" w:h="955" w:hSpace="8721" w:wrap="notBeside" w:vAnchor="text" w:hAnchor="text" w:x="7614" w:y="4076"/>
        <w:widowControl w:val="0"/>
        <w:shd w:val="clear" w:color="auto" w:fill="auto"/>
        <w:bidi w:val="0"/>
        <w:spacing w:before="0" w:after="0" w:line="312" w:lineRule="exact"/>
        <w:ind w:left="0" w:right="0" w:firstLine="0"/>
        <w:jc w:val="left"/>
      </w:pPr>
      <w:r>
        <w:rPr>
          <w:color w:val="000000"/>
          <w:spacing w:val="0"/>
          <w:w w:val="100"/>
          <w:position w:val="0"/>
        </w:rPr>
        <w:t>公司自有资 金，以货币资 金形式出资</w:t>
      </w:r>
    </w:p>
    <w:p>
      <w:pPr>
        <w:widowControl w:val="0"/>
        <w:spacing w:line="1" w:lineRule="exact"/>
      </w:pPr>
    </w:p>
    <w:p>
      <w:pPr>
        <w:pStyle w:val="Style47"/>
        <w:keepNext w:val="0"/>
        <w:keepLines w:val="0"/>
        <w:widowControl w:val="0"/>
        <w:shd w:val="clear" w:color="auto" w:fill="auto"/>
        <w:bidi w:val="0"/>
        <w:spacing w:before="0" w:after="0" w:line="398" w:lineRule="exact"/>
        <w:ind w:left="0" w:right="0" w:firstLine="740"/>
        <w:jc w:val="both"/>
      </w:pPr>
      <w:r>
        <w:rPr>
          <w:color w:val="000000"/>
          <w:spacing w:val="0"/>
          <w:w w:val="100"/>
          <w:position w:val="0"/>
        </w:rPr>
        <w:t>备注：（</w:t>
      </w:r>
      <w:r>
        <w:rPr>
          <w:rFonts w:ascii="Times New Roman" w:eastAsia="Times New Roman" w:hAnsi="Times New Roman" w:cs="Times New Roman"/>
          <w:color w:val="000000"/>
          <w:spacing w:val="0"/>
          <w:w w:val="100"/>
          <w:position w:val="0"/>
        </w:rPr>
        <w:t>1</w:t>
      </w:r>
      <w:r>
        <w:rPr>
          <w:color w:val="000000"/>
          <w:spacing w:val="0"/>
          <w:w w:val="100"/>
          <w:position w:val="0"/>
        </w:rPr>
        <w:t>）以上信息最终以工商行政管理部门核准登记的为准；</w:t>
      </w:r>
    </w:p>
    <w:p>
      <w:pPr>
        <w:pStyle w:val="Style47"/>
        <w:keepNext w:val="0"/>
        <w:keepLines w:val="0"/>
        <w:widowControl w:val="0"/>
        <w:shd w:val="clear" w:color="auto" w:fill="auto"/>
        <w:bidi w:val="0"/>
        <w:spacing w:before="0" w:after="0" w:line="398" w:lineRule="exact"/>
        <w:ind w:left="74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）武汉市灵感珠宝首饰有限公司已经完成工商注册手续，企业法人营业执照注册号： </w:t>
      </w:r>
      <w:r>
        <w:rPr>
          <w:rFonts w:ascii="Times New Roman" w:eastAsia="Times New Roman" w:hAnsi="Times New Roman" w:cs="Times New Roman"/>
          <w:color w:val="000000"/>
          <w:spacing w:val="0"/>
          <w:w w:val="100"/>
          <w:position w:val="0"/>
        </w:rPr>
        <w:t>420103000290835</w:t>
      </w:r>
      <w:r>
        <w:rPr>
          <w:color w:val="000000"/>
          <w:spacing w:val="0"/>
          <w:w w:val="100"/>
          <w:position w:val="0"/>
        </w:rPr>
        <w:t>；</w:t>
      </w:r>
    </w:p>
    <w:p>
      <w:pPr>
        <w:pStyle w:val="Style47"/>
        <w:keepNext w:val="0"/>
        <w:keepLines w:val="0"/>
        <w:widowControl w:val="0"/>
        <w:shd w:val="clear" w:color="auto" w:fill="auto"/>
        <w:bidi w:val="0"/>
        <w:spacing w:before="0" w:after="0" w:line="398" w:lineRule="exact"/>
        <w:ind w:left="740" w:right="0" w:firstLine="220"/>
        <w:jc w:val="both"/>
      </w:pPr>
      <w:bookmarkStart w:id="1943" w:name="bookmark1943"/>
      <w:r>
        <w:rPr>
          <w:color w:val="000000"/>
          <w:spacing w:val="0"/>
          <w:w w:val="100"/>
          <w:position w:val="0"/>
        </w:rPr>
        <w:t>（</w:t>
      </w:r>
      <w:bookmarkEnd w:id="1943"/>
      <w:r>
        <w:rPr>
          <w:rFonts w:ascii="Times New Roman" w:eastAsia="Times New Roman" w:hAnsi="Times New Roman" w:cs="Times New Roman"/>
          <w:color w:val="000000"/>
          <w:spacing w:val="0"/>
          <w:w w:val="100"/>
          <w:position w:val="0"/>
        </w:rPr>
        <w:t>3</w:t>
      </w:r>
      <w:r>
        <w:rPr>
          <w:color w:val="000000"/>
          <w:spacing w:val="0"/>
          <w:w w:val="100"/>
          <w:position w:val="0"/>
        </w:rPr>
        <w:t xml:space="preserve">）成都市爱迪尔珠宝首饰有限公司已经完成工商注册手续，企业法人营业执照注册号： </w:t>
      </w:r>
      <w:r>
        <w:rPr>
          <w:rFonts w:ascii="Times New Roman" w:eastAsia="Times New Roman" w:hAnsi="Times New Roman" w:cs="Times New Roman"/>
          <w:color w:val="000000"/>
          <w:spacing w:val="0"/>
          <w:w w:val="100"/>
          <w:position w:val="0"/>
        </w:rPr>
        <w:t>510105000478647</w:t>
      </w:r>
      <w:r>
        <w:rPr>
          <w:color w:val="000000"/>
          <w:spacing w:val="0"/>
          <w:w w:val="100"/>
          <w:position w:val="0"/>
        </w:rPr>
        <w:t>。</w:t>
      </w:r>
    </w:p>
    <w:p>
      <w:pPr>
        <w:pStyle w:val="Style47"/>
        <w:keepNext w:val="0"/>
        <w:keepLines w:val="0"/>
        <w:widowControl w:val="0"/>
        <w:shd w:val="clear" w:color="auto" w:fill="auto"/>
        <w:bidi w:val="0"/>
        <w:spacing w:before="0" w:after="0" w:line="398" w:lineRule="exact"/>
        <w:ind w:left="0" w:right="0" w:firstLine="840"/>
        <w:jc w:val="both"/>
      </w:pPr>
      <w:bookmarkStart w:id="1944" w:name="bookmark1944"/>
      <w:r>
        <w:rPr>
          <w:rFonts w:ascii="Times New Roman" w:eastAsia="Times New Roman" w:hAnsi="Times New Roman" w:cs="Times New Roman"/>
          <w:color w:val="000000"/>
          <w:spacing w:val="0"/>
          <w:w w:val="100"/>
          <w:position w:val="0"/>
        </w:rPr>
        <w:t>3</w:t>
      </w:r>
      <w:bookmarkEnd w:id="1944"/>
      <w:r>
        <w:rPr>
          <w:color w:val="000000"/>
          <w:spacing w:val="0"/>
          <w:w w:val="100"/>
          <w:position w:val="0"/>
        </w:rPr>
        <w:t>、分配股利</w:t>
      </w:r>
    </w:p>
    <w:p>
      <w:pPr>
        <w:pStyle w:val="Style28"/>
        <w:keepNext w:val="0"/>
        <w:keepLines w:val="0"/>
        <w:widowControl w:val="0"/>
        <w:shd w:val="clear" w:color="auto" w:fill="auto"/>
        <w:bidi w:val="0"/>
        <w:spacing w:before="0" w:after="0" w:line="406" w:lineRule="exact"/>
        <w:ind w:left="740" w:right="0" w:firstLine="0"/>
        <w:jc w:val="both"/>
      </w:pPr>
      <w:r>
        <w:rPr>
          <w:color w:val="000000"/>
          <w:spacing w:val="0"/>
          <w:w w:val="100"/>
          <w:position w:val="0"/>
        </w:rPr>
        <w:t>公司经本次董事会审议通过的利润分配预案为：以公司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日首次公开发行股票并上市后的总股本 </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股（含税），不以公积金转增股 本。</w:t>
      </w:r>
    </w:p>
    <w:p>
      <w:pPr>
        <w:pStyle w:val="Style28"/>
        <w:keepNext w:val="0"/>
        <w:keepLines w:val="0"/>
        <w:widowControl w:val="0"/>
        <w:shd w:val="clear" w:color="auto" w:fill="auto"/>
        <w:bidi w:val="0"/>
        <w:spacing w:before="0" w:after="0" w:line="406" w:lineRule="exact"/>
        <w:ind w:left="0" w:right="0" w:firstLine="7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、截至本报告日，公司不存在其他需披露的资产负债表日后事项中的重大非调整事项。</w:t>
      </w:r>
    </w:p>
    <w:p>
      <w:pPr>
        <w:pStyle w:val="Style26"/>
        <w:keepNext/>
        <w:keepLines/>
        <w:widowControl w:val="0"/>
        <w:shd w:val="clear" w:color="auto" w:fill="auto"/>
        <w:bidi w:val="0"/>
        <w:spacing w:before="0" w:after="360" w:line="240" w:lineRule="auto"/>
        <w:ind w:left="0" w:right="0" w:firstLine="0"/>
        <w:jc w:val="left"/>
      </w:pPr>
      <w:bookmarkStart w:id="1945" w:name="bookmark1945"/>
      <w:bookmarkStart w:id="1946" w:name="bookmark1946"/>
      <w:bookmarkStart w:id="1947" w:name="bookmark1947"/>
      <w:r>
        <w:rPr>
          <w:color w:val="000000"/>
          <w:spacing w:val="0"/>
          <w:w w:val="100"/>
          <w:position w:val="0"/>
        </w:rPr>
        <w:t>十六、其他重要事项</w:t>
      </w:r>
      <w:bookmarkEnd w:id="1945"/>
      <w:bookmarkEnd w:id="1946"/>
      <w:bookmarkEnd w:id="1947"/>
    </w:p>
    <w:p>
      <w:pPr>
        <w:pStyle w:val="Style32"/>
        <w:keepNext/>
        <w:keepLines/>
        <w:widowControl w:val="0"/>
        <w:shd w:val="clear" w:color="auto" w:fill="auto"/>
        <w:bidi w:val="0"/>
        <w:spacing w:before="0" w:after="360" w:line="240" w:lineRule="auto"/>
        <w:ind w:left="0" w:right="0" w:firstLine="0"/>
        <w:jc w:val="left"/>
      </w:pPr>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48"/>
      <w:bookmarkEnd w:id="1949"/>
      <w:bookmarkEnd w:id="1950"/>
    </w:p>
    <w:p>
      <w:pPr>
        <w:pStyle w:val="Style39"/>
        <w:keepNext/>
        <w:keepLines/>
        <w:widowControl w:val="0"/>
        <w:shd w:val="clear" w:color="auto" w:fill="auto"/>
        <w:bidi w:val="0"/>
        <w:spacing w:before="0" w:after="360" w:line="240" w:lineRule="auto"/>
        <w:ind w:left="0" w:right="0" w:firstLine="0"/>
        <w:jc w:val="left"/>
      </w:pPr>
      <w:bookmarkStart w:id="1951" w:name="bookmark1951"/>
      <w:bookmarkStart w:id="1952" w:name="bookmark1952"/>
      <w:bookmarkStart w:id="1953" w:name="bookmark19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51"/>
      <w:bookmarkEnd w:id="1952"/>
      <w:bookmarkEnd w:id="195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954" w:name="bookmark1954"/>
      <w:bookmarkStart w:id="1955" w:name="bookmark1955"/>
      <w:bookmarkStart w:id="1956" w:name="bookmark19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54"/>
      <w:bookmarkEnd w:id="1955"/>
      <w:bookmarkEnd w:id="1956"/>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both"/>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2</w:t>
      </w:r>
      <w:bookmarkEnd w:id="1959"/>
      <w:r>
        <w:rPr>
          <w:color w:val="000000"/>
          <w:spacing w:val="0"/>
          <w:w w:val="100"/>
          <w:position w:val="0"/>
        </w:rPr>
        <w:t>、</w:t>
        <w:tab/>
        <w:t>债务重组</w:t>
      </w:r>
      <w:bookmarkEnd w:id="1957"/>
      <w:bookmarkEnd w:id="1958"/>
      <w:bookmarkEnd w:id="1960"/>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3</w:t>
      </w:r>
      <w:bookmarkEnd w:id="1963"/>
      <w:r>
        <w:rPr>
          <w:color w:val="000000"/>
          <w:spacing w:val="0"/>
          <w:w w:val="100"/>
          <w:position w:val="0"/>
        </w:rPr>
        <w:t>、</w:t>
        <w:tab/>
        <w:t>资产置换</w:t>
      </w:r>
      <w:bookmarkEnd w:id="1961"/>
      <w:bookmarkEnd w:id="1962"/>
      <w:bookmarkEnd w:id="1964"/>
    </w:p>
    <w:p>
      <w:pPr>
        <w:pStyle w:val="Style39"/>
        <w:keepNext/>
        <w:keepLines/>
        <w:widowControl w:val="0"/>
        <w:shd w:val="clear" w:color="auto" w:fill="auto"/>
        <w:tabs>
          <w:tab w:pos="493" w:val="left"/>
        </w:tabs>
        <w:bidi w:val="0"/>
        <w:spacing w:before="0" w:after="360" w:line="240" w:lineRule="auto"/>
        <w:ind w:left="0" w:right="0" w:firstLine="0"/>
        <w:jc w:val="both"/>
      </w:pPr>
      <w:bookmarkStart w:id="1965" w:name="bookmark1965"/>
      <w:bookmarkStart w:id="1966" w:name="bookmark1966"/>
      <w:bookmarkStart w:id="1967" w:name="bookmark1967"/>
      <w:bookmarkStart w:id="1968" w:name="bookmark1968"/>
      <w:r>
        <w:rPr>
          <w:color w:val="000000"/>
          <w:spacing w:val="0"/>
          <w:w w:val="100"/>
          <w:position w:val="0"/>
        </w:rPr>
        <w:t>（</w:t>
      </w:r>
      <w:bookmarkEnd w:id="196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65"/>
      <w:bookmarkEnd w:id="1966"/>
      <w:bookmarkEnd w:id="1968"/>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93" w:val="left"/>
        </w:tabs>
        <w:bidi w:val="0"/>
        <w:spacing w:before="0" w:after="360" w:line="240" w:lineRule="auto"/>
        <w:ind w:left="0" w:right="0" w:firstLine="0"/>
        <w:jc w:val="both"/>
      </w:pPr>
      <w:bookmarkStart w:id="1969" w:name="bookmark1969"/>
      <w:bookmarkStart w:id="1970" w:name="bookmark1970"/>
      <w:bookmarkStart w:id="1971" w:name="bookmark1971"/>
      <w:bookmarkStart w:id="1972" w:name="bookmark1972"/>
      <w:r>
        <w:rPr>
          <w:color w:val="000000"/>
          <w:spacing w:val="0"/>
          <w:w w:val="100"/>
          <w:position w:val="0"/>
        </w:rPr>
        <w:t>（</w:t>
      </w:r>
      <w:bookmarkEnd w:id="197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69"/>
      <w:bookmarkEnd w:id="1970"/>
      <w:bookmarkEnd w:id="1972"/>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4</w:t>
      </w:r>
      <w:bookmarkEnd w:id="1975"/>
      <w:r>
        <w:rPr>
          <w:color w:val="000000"/>
          <w:spacing w:val="0"/>
          <w:w w:val="100"/>
          <w:position w:val="0"/>
        </w:rPr>
        <w:t>、</w:t>
        <w:tab/>
        <w:t>年金计划</w:t>
      </w:r>
      <w:bookmarkEnd w:id="1973"/>
      <w:bookmarkEnd w:id="1974"/>
      <w:bookmarkEnd w:id="1976"/>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5</w:t>
      </w:r>
      <w:bookmarkEnd w:id="1979"/>
      <w:r>
        <w:rPr>
          <w:color w:val="000000"/>
          <w:spacing w:val="0"/>
          <w:w w:val="100"/>
          <w:position w:val="0"/>
        </w:rPr>
        <w:t>、</w:t>
        <w:tab/>
        <w:t>终止经营</w:t>
      </w:r>
      <w:bookmarkEnd w:id="1977"/>
      <w:bookmarkEnd w:id="1978"/>
      <w:bookmarkEnd w:id="198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6</w:t>
      </w:r>
      <w:bookmarkEnd w:id="1983"/>
      <w:r>
        <w:rPr>
          <w:color w:val="000000"/>
          <w:spacing w:val="0"/>
          <w:w w:val="100"/>
          <w:position w:val="0"/>
        </w:rPr>
        <w:t>、</w:t>
        <w:tab/>
        <w:t>分部信息</w:t>
      </w:r>
      <w:bookmarkEnd w:id="1981"/>
      <w:bookmarkEnd w:id="1982"/>
      <w:bookmarkEnd w:id="1984"/>
    </w:p>
    <w:p>
      <w:pPr>
        <w:pStyle w:val="Style39"/>
        <w:keepNext/>
        <w:keepLines/>
        <w:widowControl w:val="0"/>
        <w:shd w:val="clear" w:color="auto" w:fill="auto"/>
        <w:tabs>
          <w:tab w:pos="493" w:val="left"/>
        </w:tabs>
        <w:bidi w:val="0"/>
        <w:spacing w:before="0" w:line="240" w:lineRule="auto"/>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85"/>
      <w:bookmarkEnd w:id="1986"/>
      <w:bookmarkEnd w:id="198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line="240" w:lineRule="auto"/>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rPr>
        <w:t>（</w:t>
      </w:r>
      <w:bookmarkEnd w:id="199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89"/>
      <w:bookmarkEnd w:id="1990"/>
      <w:bookmarkEnd w:id="199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993"/>
      <w:bookmarkEnd w:id="1994"/>
      <w:bookmarkEnd w:id="199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line="240" w:lineRule="auto"/>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w:t>
      </w:r>
      <w:bookmarkEnd w:id="199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997"/>
      <w:bookmarkEnd w:id="1998"/>
      <w:bookmarkEnd w:id="200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3" w:val="left"/>
        </w:tabs>
        <w:bidi w:val="0"/>
        <w:spacing w:before="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7</w:t>
      </w:r>
      <w:bookmarkEnd w:id="2003"/>
      <w:r>
        <w:rPr>
          <w:color w:val="000000"/>
          <w:spacing w:val="0"/>
          <w:w w:val="100"/>
          <w:position w:val="0"/>
        </w:rPr>
        <w:t>、</w:t>
        <w:tab/>
        <w:t>其他对投资者决策有影响的重要交易和事项</w:t>
      </w:r>
      <w:bookmarkEnd w:id="2001"/>
      <w:bookmarkEnd w:id="2002"/>
      <w:bookmarkEnd w:id="200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8</w:t>
      </w:r>
      <w:bookmarkEnd w:id="2007"/>
      <w:r>
        <w:rPr>
          <w:color w:val="000000"/>
          <w:spacing w:val="0"/>
          <w:w w:val="100"/>
          <w:position w:val="0"/>
        </w:rPr>
        <w:t>、</w:t>
        <w:tab/>
        <w:t>其他</w:t>
      </w:r>
      <w:bookmarkEnd w:id="2005"/>
      <w:bookmarkEnd w:id="2006"/>
      <w:bookmarkEnd w:id="200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2009" w:name="bookmark2009"/>
      <w:bookmarkStart w:id="2010" w:name="bookmark2010"/>
      <w:bookmarkStart w:id="2011" w:name="bookmark2011"/>
      <w:r>
        <w:rPr>
          <w:color w:val="000000"/>
          <w:spacing w:val="0"/>
          <w:w w:val="100"/>
          <w:position w:val="0"/>
        </w:rPr>
        <w:t>十七、母公司财务报表主要项目注释</w:t>
      </w:r>
      <w:bookmarkEnd w:id="2009"/>
      <w:bookmarkEnd w:id="2010"/>
      <w:bookmarkEnd w:id="2011"/>
    </w:p>
    <w:p>
      <w:pPr>
        <w:pStyle w:val="Style32"/>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12"/>
      <w:bookmarkEnd w:id="2013"/>
      <w:bookmarkEnd w:id="2014"/>
    </w:p>
    <w:p>
      <w:pPr>
        <w:pStyle w:val="Style39"/>
        <w:keepNext/>
        <w:keepLines/>
        <w:widowControl w:val="0"/>
        <w:shd w:val="clear" w:color="auto" w:fill="auto"/>
        <w:bidi w:val="0"/>
        <w:spacing w:before="0" w:line="240" w:lineRule="auto"/>
        <w:ind w:left="0" w:right="0" w:firstLine="0"/>
        <w:jc w:val="left"/>
      </w:pPr>
      <w:bookmarkStart w:id="2015" w:name="bookmark2015"/>
      <w:bookmarkStart w:id="2016" w:name="bookmark2016"/>
      <w:bookmarkStart w:id="2017" w:name="bookmark20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15"/>
      <w:bookmarkEnd w:id="2016"/>
      <w:bookmarkEnd w:id="201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185,136,</w:t>
            </w:r>
          </w:p>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5,983,81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179,152,3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94,363,</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2,867,289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91,496,037.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185,136,</w:t>
            </w:r>
          </w:p>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5,983,81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179,152,3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94,363,</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2,867,289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91,496,037.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179,061,270.58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5,371,838.12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6,030,025.01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185,136,186.59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5,983,818.82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9"/>
        <w:keepNext/>
        <w:keepLines/>
        <w:widowControl w:val="0"/>
        <w:shd w:val="clear" w:color="auto" w:fill="auto"/>
        <w:bidi w:val="0"/>
        <w:spacing w:before="0" w:line="240" w:lineRule="auto"/>
        <w:ind w:left="0" w:right="0" w:firstLine="0"/>
        <w:jc w:val="left"/>
      </w:pPr>
      <w:bookmarkStart w:id="2018" w:name="bookmark2018"/>
      <w:bookmarkStart w:id="2019" w:name="bookmark2019"/>
      <w:bookmarkStart w:id="2020" w:name="bookmark20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18"/>
      <w:bookmarkEnd w:id="2019"/>
      <w:bookmarkEnd w:id="202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3,116,529.28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021" w:name="bookmark2021"/>
      <w:bookmarkStart w:id="2022" w:name="bookmark2022"/>
      <w:bookmarkStart w:id="2023" w:name="bookmark2023"/>
      <w:bookmarkStart w:id="2024" w:name="bookmark2024"/>
      <w:r>
        <w:rPr>
          <w:color w:val="000000"/>
          <w:spacing w:val="0"/>
          <w:w w:val="100"/>
          <w:position w:val="0"/>
        </w:rPr>
        <w:t>（</w:t>
      </w:r>
      <w:bookmarkEnd w:id="202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21"/>
      <w:bookmarkEnd w:id="2022"/>
      <w:bookmarkEnd w:id="2024"/>
    </w:p>
    <w:p>
      <w:pPr>
        <w:pStyle w:val="Style28"/>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9"/>
        <w:keepNext/>
        <w:keepLines/>
        <w:widowControl w:val="0"/>
        <w:shd w:val="clear" w:color="auto" w:fill="auto"/>
        <w:bidi w:val="0"/>
        <w:spacing w:before="0" w:after="66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w:t>
      </w:r>
      <w:bookmarkEnd w:id="202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25"/>
      <w:bookmarkEnd w:id="2026"/>
      <w:bookmarkEnd w:id="2028"/>
    </w:p>
    <w:tbl>
      <w:tblPr>
        <w:tblOverlap w:val="never"/>
        <w:jc w:val="center"/>
        <w:tblLayout w:type="fixed"/>
      </w:tblPr>
      <w:tblGrid>
        <w:gridCol w:w="2597"/>
        <w:gridCol w:w="1632"/>
        <w:gridCol w:w="1872"/>
        <w:gridCol w:w="1685"/>
      </w:tblGrid>
      <w:tr>
        <w:trPr>
          <w:trHeight w:val="35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占应收账款合计数的比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2597"/>
        <w:gridCol w:w="1632"/>
        <w:gridCol w:w="1872"/>
        <w:gridCol w:w="1685"/>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4,867,637.92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146,029.14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4,303,807.04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129,114.21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4,259,210.00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127,776.30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3,830,586.31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114,917.59</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3,750,706.00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112,521.18</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21,011,947.27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630,358.42</w:t>
            </w:r>
          </w:p>
        </w:tc>
      </w:tr>
    </w:tbl>
    <w:p>
      <w:pPr>
        <w:widowControl w:val="0"/>
        <w:spacing w:after="939" w:line="1" w:lineRule="exact"/>
      </w:pPr>
    </w:p>
    <w:p>
      <w:pPr>
        <w:pStyle w:val="Style39"/>
        <w:keepNext/>
        <w:keepLines/>
        <w:widowControl w:val="0"/>
        <w:shd w:val="clear" w:color="auto" w:fill="auto"/>
        <w:tabs>
          <w:tab w:pos="493" w:val="left"/>
        </w:tabs>
        <w:bidi w:val="0"/>
        <w:spacing w:before="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29"/>
      <w:bookmarkEnd w:id="2030"/>
      <w:bookmarkEnd w:id="203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line="240" w:lineRule="auto"/>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w:t>
      </w:r>
      <w:bookmarkEnd w:id="203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33"/>
      <w:bookmarkEnd w:id="2034"/>
      <w:bookmarkEnd w:id="203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37"/>
      <w:bookmarkEnd w:id="2038"/>
      <w:bookmarkEnd w:id="2039"/>
    </w:p>
    <w:p>
      <w:pPr>
        <w:pStyle w:val="Style39"/>
        <w:keepNext/>
        <w:keepLines/>
        <w:widowControl w:val="0"/>
        <w:shd w:val="clear" w:color="auto" w:fill="auto"/>
        <w:bidi w:val="0"/>
        <w:spacing w:before="0" w:line="240" w:lineRule="auto"/>
        <w:ind w:left="0" w:right="0" w:firstLine="0"/>
        <w:jc w:val="left"/>
      </w:pPr>
      <w:bookmarkStart w:id="2040" w:name="bookmark2040"/>
      <w:bookmarkStart w:id="2041" w:name="bookmark2041"/>
      <w:bookmarkStart w:id="2042" w:name="bookmark20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40"/>
      <w:bookmarkEnd w:id="2041"/>
      <w:bookmarkEnd w:id="204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43,919,7</w:t>
            </w:r>
          </w:p>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1,942,56</w:t>
            </w:r>
          </w:p>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41,977,18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40,581,</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1,349,484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39,232,471.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43,919,7</w:t>
            </w:r>
          </w:p>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1,942,56</w:t>
            </w:r>
          </w:p>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41,977,18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40,581,</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1,349,484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39,232,471.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gridSpan w:val="4"/>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1,799,610.82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53,988.32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1,870,711.88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1,870,711.88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3,791,355.70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1,942,563.50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43"/>
      <w:bookmarkEnd w:id="2044"/>
      <w:bookmarkEnd w:id="204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593,078.94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46"/>
      <w:bookmarkEnd w:id="2047"/>
      <w:bookmarkEnd w:id="204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9"/>
        <w:keepNext/>
        <w:keepLines/>
        <w:widowControl w:val="0"/>
        <w:shd w:val="clear" w:color="auto" w:fill="auto"/>
        <w:bidi w:val="0"/>
        <w:spacing w:before="0" w:line="240" w:lineRule="auto"/>
        <w:ind w:left="0" w:right="0" w:firstLine="0"/>
        <w:jc w:val="left"/>
      </w:pPr>
      <w:bookmarkStart w:id="2050" w:name="bookmark2050"/>
      <w:bookmarkStart w:id="2051" w:name="bookmark2051"/>
      <w:bookmarkStart w:id="2052" w:name="bookmark2052"/>
      <w:bookmarkStart w:id="2053" w:name="bookmark2053"/>
      <w:r>
        <w:rPr>
          <w:color w:val="000000"/>
          <w:spacing w:val="0"/>
          <w:w w:val="100"/>
          <w:position w:val="0"/>
        </w:rPr>
        <w:t>（</w:t>
      </w:r>
      <w:bookmarkEnd w:id="205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050"/>
      <w:bookmarkEnd w:id="2051"/>
      <w:bookmarkEnd w:id="2053"/>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40,128,394.72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37,719,887.89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代付款项（证书、标签、邮寄、保费）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1,249,957.36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267,163.00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889,700.33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889,700.33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1,367,122.07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1,367,122.07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284,575.94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338,082.27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43,919,750.42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40,581,955.56</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54"/>
      <w:bookmarkEnd w:id="2055"/>
      <w:bookmarkEnd w:id="205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36,828,394.72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4-5</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互保金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748,711.88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748,711.88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149,274.93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4,478.25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42,136,381.53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1,863,190.13</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058"/>
      <w:bookmarkEnd w:id="2059"/>
      <w:bookmarkEnd w:id="2061"/>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062"/>
      <w:bookmarkEnd w:id="2063"/>
      <w:bookmarkEnd w:id="2065"/>
    </w:p>
    <w:p>
      <w:pPr>
        <w:pStyle w:val="Style39"/>
        <w:keepNext/>
        <w:keepLines/>
        <w:widowControl w:val="0"/>
        <w:shd w:val="clear" w:color="auto" w:fill="auto"/>
        <w:tabs>
          <w:tab w:pos="493" w:val="left"/>
        </w:tabs>
        <w:bidi w:val="0"/>
        <w:spacing w:before="0" w:after="360" w:line="240" w:lineRule="auto"/>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066"/>
      <w:bookmarkEnd w:id="2067"/>
      <w:bookmarkEnd w:id="206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3</w:t>
      </w:r>
      <w:bookmarkEnd w:id="2072"/>
      <w:r>
        <w:rPr>
          <w:color w:val="000000"/>
          <w:spacing w:val="0"/>
          <w:w w:val="100"/>
          <w:position w:val="0"/>
        </w:rPr>
        <w:t>、长期股权投资</w:t>
      </w:r>
      <w:bookmarkEnd w:id="2070"/>
      <w:bookmarkEnd w:id="2071"/>
      <w:bookmarkEnd w:id="207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2074" w:name="bookmark2074"/>
      <w:bookmarkStart w:id="2075" w:name="bookmark2075"/>
      <w:bookmarkStart w:id="2076" w:name="bookmark20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74"/>
      <w:bookmarkEnd w:id="2075"/>
      <w:bookmarkEnd w:id="2076"/>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龙岩市爱迪尔珠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惠州市爱迪尔珠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宝首饰有限公司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2077" w:name="bookmark2077"/>
      <w:bookmarkStart w:id="2078" w:name="bookmark2078"/>
      <w:bookmarkStart w:id="2079" w:name="bookmark20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77"/>
      <w:bookmarkEnd w:id="2078"/>
      <w:bookmarkEnd w:id="207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59" w:line="1" w:lineRule="exact"/>
      </w:pPr>
    </w:p>
    <w:p>
      <w:pPr>
        <w:pStyle w:val="Style39"/>
        <w:keepNext/>
        <w:keepLines/>
        <w:widowControl w:val="0"/>
        <w:numPr>
          <w:ilvl w:val="0"/>
          <w:numId w:val="21"/>
        </w:numPr>
        <w:shd w:val="clear" w:color="auto" w:fill="auto"/>
        <w:bidi w:val="0"/>
        <w:spacing w:before="0" w:after="360" w:line="240" w:lineRule="auto"/>
        <w:ind w:left="0" w:right="0" w:firstLine="0"/>
        <w:jc w:val="left"/>
      </w:pPr>
      <w:bookmarkStart w:id="2080" w:name="bookmark2080"/>
      <w:bookmarkStart w:id="2081" w:name="bookmark2081"/>
      <w:bookmarkStart w:id="2082" w:name="bookmark2082"/>
      <w:bookmarkStart w:id="2083" w:name="bookmark2083"/>
      <w:bookmarkEnd w:id="2082"/>
      <w:r>
        <w:rPr>
          <w:color w:val="000000"/>
          <w:spacing w:val="0"/>
          <w:w w:val="100"/>
          <w:position w:val="0"/>
        </w:rPr>
        <w:t>其他说明</w:t>
      </w:r>
      <w:bookmarkEnd w:id="2080"/>
      <w:bookmarkEnd w:id="2081"/>
      <w:bookmarkEnd w:id="2083"/>
    </w:p>
    <w:p>
      <w:pPr>
        <w:pStyle w:val="Style32"/>
        <w:keepNext/>
        <w:keepLines/>
        <w:widowControl w:val="0"/>
        <w:shd w:val="clear" w:color="auto" w:fill="auto"/>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4</w:t>
      </w:r>
      <w:bookmarkEnd w:id="2086"/>
      <w:r>
        <w:rPr>
          <w:color w:val="000000"/>
          <w:spacing w:val="0"/>
          <w:w w:val="100"/>
          <w:position w:val="0"/>
        </w:rPr>
        <w:t>、营业收入和营业成本</w:t>
      </w:r>
      <w:bookmarkEnd w:id="2084"/>
      <w:bookmarkEnd w:id="2085"/>
      <w:bookmarkEnd w:id="2087"/>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874,819,606.98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681,111,077.06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790,156,402.61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613,525,186.24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5,144,980.32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1,613,763.91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3,027,722.35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76,168.62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879,964,587.30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682,724,840.97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793,184,124.96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613,601,354.86</w:t>
            </w:r>
          </w:p>
        </w:tc>
      </w:tr>
    </w:tbl>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5</w:t>
      </w:r>
      <w:bookmarkEnd w:id="2090"/>
      <w:r>
        <w:rPr>
          <w:color w:val="000000"/>
          <w:spacing w:val="0"/>
          <w:w w:val="100"/>
          <w:position w:val="0"/>
        </w:rPr>
        <w:t>、投资收益</w:t>
      </w:r>
      <w:bookmarkEnd w:id="2088"/>
      <w:bookmarkEnd w:id="2089"/>
      <w:bookmarkEnd w:id="2091"/>
    </w:p>
    <w:p>
      <w:pPr>
        <w:pStyle w:val="Style1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6</w:t>
      </w:r>
      <w:bookmarkEnd w:id="2094"/>
      <w:r>
        <w:rPr>
          <w:color w:val="000000"/>
          <w:spacing w:val="0"/>
          <w:w w:val="100"/>
          <w:position w:val="0"/>
        </w:rPr>
        <w:t>、其他</w:t>
      </w:r>
      <w:bookmarkEnd w:id="2092"/>
      <w:bookmarkEnd w:id="2093"/>
      <w:bookmarkEnd w:id="2095"/>
    </w:p>
    <w:p>
      <w:pPr>
        <w:pStyle w:val="Style26"/>
        <w:keepNext/>
        <w:keepLines/>
        <w:widowControl w:val="0"/>
        <w:shd w:val="clear" w:color="auto" w:fill="auto"/>
        <w:bidi w:val="0"/>
        <w:spacing w:before="0" w:after="360" w:line="240" w:lineRule="auto"/>
        <w:ind w:left="0" w:right="0" w:firstLine="0"/>
        <w:jc w:val="left"/>
      </w:pPr>
      <w:bookmarkStart w:id="2096" w:name="bookmark2096"/>
      <w:bookmarkStart w:id="2097" w:name="bookmark2097"/>
      <w:bookmarkStart w:id="2098" w:name="bookmark2098"/>
      <w:r>
        <w:rPr>
          <w:color w:val="000000"/>
          <w:spacing w:val="0"/>
          <w:w w:val="100"/>
          <w:position w:val="0"/>
        </w:rPr>
        <w:t>十八、补充资料</w:t>
      </w:r>
      <w:bookmarkEnd w:id="2096"/>
      <w:bookmarkEnd w:id="2097"/>
      <w:bookmarkEnd w:id="2098"/>
    </w:p>
    <w:p>
      <w:pPr>
        <w:pStyle w:val="Style32"/>
        <w:keepNext/>
        <w:keepLines/>
        <w:widowControl w:val="0"/>
        <w:shd w:val="clear" w:color="auto" w:fill="auto"/>
        <w:bidi w:val="0"/>
        <w:spacing w:before="0" w:after="360" w:line="240" w:lineRule="auto"/>
        <w:ind w:left="0" w:right="0" w:firstLine="0"/>
        <w:jc w:val="left"/>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99"/>
      <w:bookmarkEnd w:id="2100"/>
      <w:bookmarkEnd w:id="2101"/>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2,561,361.10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538,049.62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1,814,148.84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left"/>
      </w:pPr>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02"/>
      <w:bookmarkEnd w:id="2103"/>
      <w:bookmarkEnd w:id="2104"/>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322" w:lineRule="exact"/>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3</w:t>
      </w:r>
      <w:bookmarkEnd w:id="2107"/>
      <w:r>
        <w:rPr>
          <w:color w:val="000000"/>
          <w:spacing w:val="0"/>
          <w:w w:val="100"/>
          <w:position w:val="0"/>
        </w:rPr>
        <w:t>、</w:t>
        <w:tab/>
        <w:t>境内外会计准则下会计数据差异</w:t>
      </w:r>
      <w:bookmarkEnd w:id="2105"/>
      <w:bookmarkEnd w:id="2106"/>
      <w:bookmarkEnd w:id="2108"/>
    </w:p>
    <w:p>
      <w:pPr>
        <w:pStyle w:val="Style39"/>
        <w:keepNext/>
        <w:keepLines/>
        <w:widowControl w:val="0"/>
        <w:shd w:val="clear" w:color="auto" w:fill="auto"/>
        <w:tabs>
          <w:tab w:pos="493" w:val="left"/>
        </w:tabs>
        <w:bidi w:val="0"/>
        <w:spacing w:before="0" w:line="322" w:lineRule="exact"/>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09"/>
      <w:bookmarkEnd w:id="2110"/>
      <w:bookmarkEnd w:id="2112"/>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322" w:lineRule="exact"/>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13"/>
      <w:bookmarkEnd w:id="2114"/>
      <w:bookmarkEnd w:id="2116"/>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280" w:line="322" w:lineRule="exact"/>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17"/>
      <w:bookmarkEnd w:id="2118"/>
      <w:bookmarkEnd w:id="2120"/>
    </w:p>
    <w:p>
      <w:pPr>
        <w:pStyle w:val="Style32"/>
        <w:keepNext/>
        <w:keepLines/>
        <w:widowControl w:val="0"/>
        <w:shd w:val="clear" w:color="auto" w:fill="auto"/>
        <w:tabs>
          <w:tab w:pos="378" w:val="left"/>
        </w:tabs>
        <w:bidi w:val="0"/>
        <w:spacing w:before="0" w:line="322" w:lineRule="exact"/>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4</w:t>
      </w:r>
      <w:bookmarkEnd w:id="2123"/>
      <w:r>
        <w:rPr>
          <w:color w:val="000000"/>
          <w:spacing w:val="0"/>
          <w:w w:val="100"/>
          <w:position w:val="0"/>
        </w:rPr>
        <w:t>、</w:t>
        <w:tab/>
        <w:t>会计政策变更相关补充资料</w:t>
      </w:r>
      <w:bookmarkEnd w:id="2121"/>
      <w:bookmarkEnd w:id="2122"/>
      <w:bookmarkEnd w:id="2124"/>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after="280" w:line="322" w:lineRule="exact"/>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5</w:t>
      </w:r>
      <w:bookmarkEnd w:id="2127"/>
      <w:r>
        <w:rPr>
          <w:color w:val="000000"/>
          <w:spacing w:val="0"/>
          <w:w w:val="100"/>
          <w:position w:val="0"/>
        </w:rPr>
        <w:t>、</w:t>
        <w:tab/>
        <w:t>其他</w:t>
      </w:r>
      <w:bookmarkEnd w:id="2125"/>
      <w:bookmarkEnd w:id="2126"/>
      <w:bookmarkEnd w:id="2128"/>
    </w:p>
    <w:p>
      <w:pPr>
        <w:pStyle w:val="Style12"/>
        <w:keepNext/>
        <w:keepLines/>
        <w:widowControl w:val="0"/>
        <w:shd w:val="clear" w:color="auto" w:fill="auto"/>
        <w:bidi w:val="0"/>
        <w:spacing w:before="0" w:after="600" w:line="240" w:lineRule="auto"/>
        <w:ind w:left="0" w:right="0" w:firstLine="0"/>
        <w:jc w:val="center"/>
      </w:pPr>
      <w:bookmarkStart w:id="2129" w:name="bookmark2129"/>
      <w:bookmarkStart w:id="2130" w:name="bookmark2130"/>
      <w:bookmarkStart w:id="2131" w:name="bookmark2131"/>
      <w:r>
        <w:rPr>
          <w:color w:val="000000"/>
          <w:spacing w:val="0"/>
          <w:w w:val="100"/>
          <w:position w:val="0"/>
        </w:rPr>
        <w:t>第十二节备查文件目录</w:t>
      </w:r>
      <w:bookmarkEnd w:id="2129"/>
      <w:bookmarkEnd w:id="2130"/>
      <w:bookmarkEnd w:id="2131"/>
    </w:p>
    <w:p>
      <w:pPr>
        <w:pStyle w:val="Style28"/>
        <w:keepNext w:val="0"/>
        <w:keepLines w:val="0"/>
        <w:widowControl w:val="0"/>
        <w:shd w:val="clear" w:color="auto" w:fill="auto"/>
        <w:tabs>
          <w:tab w:pos="435" w:val="left"/>
        </w:tabs>
        <w:bidi w:val="0"/>
        <w:spacing w:before="0" w:after="100" w:line="240" w:lineRule="auto"/>
        <w:ind w:left="0" w:right="0" w:firstLine="0"/>
        <w:jc w:val="left"/>
      </w:pPr>
      <w:bookmarkStart w:id="2132" w:name="bookmark2132"/>
      <w:r>
        <w:rPr>
          <w:color w:val="000000"/>
          <w:spacing w:val="0"/>
          <w:w w:val="100"/>
          <w:position w:val="0"/>
        </w:rPr>
        <w:t>一</w:t>
      </w:r>
      <w:bookmarkEnd w:id="2132"/>
      <w:r>
        <w:rPr>
          <w:color w:val="000000"/>
          <w:spacing w:val="0"/>
          <w:w w:val="100"/>
          <w:position w:val="0"/>
        </w:rPr>
        <w:t>、</w:t>
        <w:tab/>
        <w:t>载有法定代表人、主管会计工作负责人、会计机构负责人签名并盖章的财务报表；</w:t>
      </w:r>
    </w:p>
    <w:p>
      <w:pPr>
        <w:pStyle w:val="Style28"/>
        <w:keepNext w:val="0"/>
        <w:keepLines w:val="0"/>
        <w:widowControl w:val="0"/>
        <w:shd w:val="clear" w:color="auto" w:fill="auto"/>
        <w:tabs>
          <w:tab w:pos="435" w:val="left"/>
        </w:tabs>
        <w:bidi w:val="0"/>
        <w:spacing w:before="0" w:after="100" w:line="240" w:lineRule="auto"/>
        <w:ind w:left="0" w:right="0" w:firstLine="0"/>
        <w:jc w:val="left"/>
      </w:pPr>
      <w:bookmarkStart w:id="2133" w:name="bookmark2133"/>
      <w:r>
        <w:rPr>
          <w:color w:val="000000"/>
          <w:spacing w:val="0"/>
          <w:w w:val="100"/>
          <w:position w:val="0"/>
        </w:rPr>
        <w:t>二</w:t>
      </w:r>
      <w:bookmarkEnd w:id="2133"/>
      <w:r>
        <w:rPr>
          <w:color w:val="000000"/>
          <w:spacing w:val="0"/>
          <w:w w:val="100"/>
          <w:position w:val="0"/>
        </w:rPr>
        <w:t>、</w:t>
        <w:tab/>
        <w:t>载有会计师事务所盖章、注册会计师签名并盖章的审计报告原件；</w:t>
      </w:r>
    </w:p>
    <w:p>
      <w:pPr>
        <w:pStyle w:val="Style28"/>
        <w:keepNext w:val="0"/>
        <w:keepLines w:val="0"/>
        <w:widowControl w:val="0"/>
        <w:shd w:val="clear" w:color="auto" w:fill="auto"/>
        <w:tabs>
          <w:tab w:pos="435" w:val="left"/>
        </w:tabs>
        <w:bidi w:val="0"/>
        <w:spacing w:before="0" w:after="100" w:line="240" w:lineRule="auto"/>
        <w:ind w:left="0" w:right="0" w:firstLine="0"/>
        <w:jc w:val="left"/>
      </w:pPr>
      <w:bookmarkStart w:id="2134" w:name="bookmark2134"/>
      <w:r>
        <w:rPr>
          <w:color w:val="000000"/>
          <w:spacing w:val="0"/>
          <w:w w:val="100"/>
          <w:position w:val="0"/>
        </w:rPr>
        <w:t>三</w:t>
      </w:r>
      <w:bookmarkEnd w:id="2134"/>
      <w:r>
        <w:rPr>
          <w:color w:val="000000"/>
          <w:spacing w:val="0"/>
          <w:w w:val="100"/>
          <w:position w:val="0"/>
        </w:rPr>
        <w:t>、</w:t>
        <w:tab/>
        <w:t>报告期内在中国证监会指定网站上公开披露过的所有公司文件的正本及公告的原稿;</w:t>
      </w:r>
    </w:p>
    <w:p>
      <w:pPr>
        <w:pStyle w:val="Style28"/>
        <w:keepNext w:val="0"/>
        <w:keepLines w:val="0"/>
        <w:widowControl w:val="0"/>
        <w:shd w:val="clear" w:color="auto" w:fill="auto"/>
        <w:tabs>
          <w:tab w:pos="435" w:val="left"/>
        </w:tabs>
        <w:bidi w:val="0"/>
        <w:spacing w:before="0" w:after="100" w:line="240" w:lineRule="auto"/>
        <w:ind w:left="0" w:right="0" w:firstLine="0"/>
        <w:jc w:val="left"/>
      </w:pPr>
      <w:bookmarkStart w:id="2135" w:name="bookmark2135"/>
      <w:r>
        <w:rPr>
          <w:color w:val="000000"/>
          <w:spacing w:val="0"/>
          <w:w w:val="100"/>
          <w:position w:val="0"/>
        </w:rPr>
        <w:t>四</w:t>
      </w:r>
      <w:bookmarkEnd w:id="2135"/>
      <w:r>
        <w:rPr>
          <w:color w:val="000000"/>
          <w:spacing w:val="0"/>
          <w:w w:val="100"/>
          <w:position w:val="0"/>
        </w:rPr>
        <w:t>、</w:t>
        <w:tab/>
        <w:t>公司第三届董事会第五次会议决议；</w:t>
      </w:r>
    </w:p>
    <w:p>
      <w:pPr>
        <w:pStyle w:val="Style28"/>
        <w:keepNext w:val="0"/>
        <w:keepLines w:val="0"/>
        <w:widowControl w:val="0"/>
        <w:shd w:val="clear" w:color="auto" w:fill="auto"/>
        <w:tabs>
          <w:tab w:pos="435" w:val="left"/>
        </w:tabs>
        <w:bidi w:val="0"/>
        <w:spacing w:before="0" w:after="100" w:line="240" w:lineRule="auto"/>
        <w:ind w:left="0" w:right="0" w:firstLine="0"/>
        <w:jc w:val="left"/>
      </w:pPr>
      <w:bookmarkStart w:id="2136" w:name="bookmark2136"/>
      <w:r>
        <w:rPr>
          <w:color w:val="000000"/>
          <w:spacing w:val="0"/>
          <w:w w:val="100"/>
          <w:position w:val="0"/>
        </w:rPr>
        <w:t>五</w:t>
      </w:r>
      <w:bookmarkEnd w:id="2136"/>
      <w:r>
        <w:rPr>
          <w:color w:val="000000"/>
          <w:spacing w:val="0"/>
          <w:w w:val="100"/>
          <w:position w:val="0"/>
        </w:rPr>
        <w:t>、</w:t>
        <w:tab/>
        <w:t>以上备查文件的备置地点：公司证券投资部。</w:t>
      </w:r>
    </w:p>
    <w:sectPr>
      <w:footnotePr>
        <w:pos w:val="pageBottom"/>
        <w:numFmt w:val="decimal"/>
        <w:numRestart w:val="continuous"/>
      </w:footnotePr>
      <w:pgSz w:w="11900" w:h="16840"/>
      <w:pgMar w:top="1119" w:right="1046" w:bottom="1461" w:left="10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lowerRoman"/>
      <w:lvlText w:val="%1."/>
      <w:rPr>
        <w:rFonts w:ascii="Tahoma" w:eastAsia="Tahoma" w:hAnsi="Tahoma" w:cs="Tahoma"/>
        <w:b w:val="0"/>
        <w:bCs w:val="0"/>
        <w:i w:val="0"/>
        <w:iCs w:val="0"/>
        <w:smallCaps w:val="0"/>
        <w:strike w:val="0"/>
        <w:color w:val="000000"/>
        <w:spacing w:val="0"/>
        <w:w w:val="100"/>
        <w:position w:val="0"/>
        <w:sz w:val="19"/>
        <w:szCs w:val="19"/>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6)_"/>
    <w:basedOn w:val="DefaultParagraphFont"/>
    <w:link w:val="Style2"/>
    <w:rPr>
      <w:rFonts w:ascii="Arial" w:eastAsia="Arial" w:hAnsi="Arial" w:cs="Arial"/>
      <w:b/>
      <w:bCs/>
      <w:i w:val="0"/>
      <w:iCs w:val="0"/>
      <w:smallCaps w:val="0"/>
      <w:strike w:val="0"/>
      <w:w w:val="70"/>
      <w:sz w:val="56"/>
      <w:szCs w:val="5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6"/>
      <w:szCs w:val="36"/>
      <w:u w:val="none"/>
      <w:shd w:val="clear" w:color="auto" w:fill="auto"/>
    </w:rPr>
  </w:style>
  <w:style w:type="character" w:customStyle="1" w:styleId="CharStyle7">
    <w:name w:val="Body text (3)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0">
    <w:name w:val="Body text (5)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7">
    <w:name w:val="Table caption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Other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Table of contents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7">
    <w:name w:val="Heading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Body text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0">
    <w:name w:val="Heading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8">
    <w:name w:val="Body text (9)_"/>
    <w:basedOn w:val="DefaultParagraphFont"/>
    <w:link w:val="Style47"/>
    <w:rPr>
      <w:rFonts w:ascii="SimSun" w:eastAsia="SimSun" w:hAnsi="SimSun" w:cs="SimSun"/>
      <w:b w:val="0"/>
      <w:bCs w:val="0"/>
      <w:i w:val="0"/>
      <w:iCs w:val="0"/>
      <w:smallCaps w:val="0"/>
      <w:strike w:val="0"/>
      <w:sz w:val="20"/>
      <w:szCs w:val="20"/>
      <w:u w:val="none"/>
      <w:shd w:val="clear" w:color="auto" w:fill="auto"/>
    </w:rPr>
  </w:style>
  <w:style w:type="character" w:customStyle="1" w:styleId="CharStyle78">
    <w:name w:val="Body text (10)_"/>
    <w:basedOn w:val="DefaultParagraphFont"/>
    <w:link w:val="Style77"/>
    <w:rPr>
      <w:rFonts w:ascii="SimSun" w:eastAsia="SimSun" w:hAnsi="SimSun" w:cs="SimSun"/>
      <w:b w:val="0"/>
      <w:bCs w:val="0"/>
      <w:i w:val="0"/>
      <w:iCs w:val="0"/>
      <w:smallCaps w:val="0"/>
      <w:strike w:val="0"/>
      <w:u w:val="none"/>
      <w:shd w:val="clear" w:color="auto" w:fill="auto"/>
    </w:rPr>
  </w:style>
  <w:style w:type="paragraph" w:customStyle="1" w:styleId="Style2">
    <w:name w:val="Body text (6)"/>
    <w:basedOn w:val="Normal"/>
    <w:link w:val="CharStyle3"/>
    <w:pPr>
      <w:widowControl w:val="0"/>
      <w:shd w:val="clear" w:color="auto" w:fill="auto"/>
      <w:spacing w:after="400"/>
      <w:jc w:val="center"/>
    </w:pPr>
    <w:rPr>
      <w:rFonts w:ascii="Arial" w:eastAsia="Arial" w:hAnsi="Arial" w:cs="Arial"/>
      <w:b/>
      <w:bCs/>
      <w:i w:val="0"/>
      <w:iCs w:val="0"/>
      <w:smallCaps w:val="0"/>
      <w:strike w:val="0"/>
      <w:w w:val="70"/>
      <w:sz w:val="56"/>
      <w:szCs w:val="56"/>
      <w:u w:val="none"/>
      <w:shd w:val="clear" w:color="auto" w:fill="auto"/>
    </w:rPr>
  </w:style>
  <w:style w:type="paragraph" w:customStyle="1" w:styleId="Style4">
    <w:name w:val="Body text (4)"/>
    <w:basedOn w:val="Normal"/>
    <w:link w:val="CharStyle5"/>
    <w:pPr>
      <w:widowControl w:val="0"/>
      <w:shd w:val="clear" w:color="auto" w:fill="auto"/>
      <w:spacing w:before="380" w:after="9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6">
    <w:name w:val="Body text (3)"/>
    <w:basedOn w:val="Normal"/>
    <w:link w:val="CharStyle7"/>
    <w:pPr>
      <w:widowControl w:val="0"/>
      <w:shd w:val="clear" w:color="auto" w:fill="auto"/>
      <w:spacing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9">
    <w:name w:val="Body text (5)"/>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Heading #1"/>
    <w:basedOn w:val="Normal"/>
    <w:link w:val="CharStyle13"/>
    <w:pPr>
      <w:widowControl w:val="0"/>
      <w:shd w:val="clear" w:color="auto" w:fill="auto"/>
      <w:spacing w:before="4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2)"/>
    <w:basedOn w:val="Normal"/>
    <w:link w:val="CharStyle15"/>
    <w:pPr>
      <w:widowControl w:val="0"/>
      <w:shd w:val="clear" w:color="auto" w:fill="auto"/>
      <w:spacing w:after="24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Table caption"/>
    <w:basedOn w:val="Normal"/>
    <w:link w:val="CharStyle1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Other"/>
    <w:basedOn w:val="Normal"/>
    <w:link w:val="CharStyle20"/>
    <w:pPr>
      <w:widowControl w:val="0"/>
      <w:shd w:val="clear" w:color="auto" w:fill="auto"/>
      <w:spacing w:after="140" w:line="37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Table of contents"/>
    <w:basedOn w:val="Normal"/>
    <w:link w:val="CharStyle23"/>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6">
    <w:name w:val="Heading #2"/>
    <w:basedOn w:val="Normal"/>
    <w:link w:val="CharStyle27"/>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styleId="Style28">
    <w:name w:val="Body text"/>
    <w:basedOn w:val="Normal"/>
    <w:link w:val="CharStyle29"/>
    <w:qFormat/>
    <w:pPr>
      <w:widowControl w:val="0"/>
      <w:shd w:val="clear" w:color="auto" w:fill="auto"/>
      <w:spacing w:after="140" w:line="37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Heading #4"/>
    <w:basedOn w:val="Normal"/>
    <w:link w:val="CharStyle4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Body text (9)"/>
    <w:basedOn w:val="Normal"/>
    <w:link w:val="CharStyle48"/>
    <w:pPr>
      <w:widowControl w:val="0"/>
      <w:shd w:val="clear" w:color="auto" w:fill="auto"/>
      <w:spacing w:after="380" w:line="313" w:lineRule="exact"/>
      <w:ind w:firstLine="260"/>
    </w:pPr>
    <w:rPr>
      <w:rFonts w:ascii="SimSun" w:eastAsia="SimSun" w:hAnsi="SimSun" w:cs="SimSun"/>
      <w:b w:val="0"/>
      <w:bCs w:val="0"/>
      <w:i w:val="0"/>
      <w:iCs w:val="0"/>
      <w:smallCaps w:val="0"/>
      <w:strike w:val="0"/>
      <w:sz w:val="20"/>
      <w:szCs w:val="20"/>
      <w:u w:val="none"/>
      <w:shd w:val="clear" w:color="auto" w:fill="auto"/>
    </w:rPr>
  </w:style>
  <w:style w:type="paragraph" w:customStyle="1" w:styleId="Style77">
    <w:name w:val="Body text (10)"/>
    <w:basedOn w:val="Normal"/>
    <w:link w:val="CharStyle78"/>
    <w:pPr>
      <w:widowControl w:val="0"/>
      <w:shd w:val="clear" w:color="auto" w:fill="auto"/>
      <w:spacing w:after="40" w:line="396" w:lineRule="exact"/>
      <w:ind w:left="64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