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440" w:line="240" w:lineRule="auto"/>
        <w:ind w:left="0" w:right="0" w:firstLine="0"/>
        <w:jc w:val="center"/>
        <w:rPr>
          <w:sz w:val="70"/>
          <w:szCs w:val="70"/>
        </w:rPr>
      </w:pPr>
      <w:r>
        <w:rPr>
          <w:rFonts w:ascii="Arial" w:eastAsia="Arial" w:hAnsi="Arial" w:cs="Arial"/>
          <w:b/>
          <w:bCs/>
          <w:color w:val="000000"/>
          <w:spacing w:val="0"/>
          <w:w w:val="70"/>
          <w:position w:val="0"/>
          <w:sz w:val="70"/>
          <w:szCs w:val="70"/>
        </w:rPr>
        <w:t>IDEAL</w:t>
      </w:r>
    </w:p>
    <w:p>
      <w:pPr>
        <w:pStyle w:val="Style2"/>
        <w:keepNext w:val="0"/>
        <w:keepLines w:val="0"/>
        <w:widowControl w:val="0"/>
        <w:shd w:val="clear" w:color="auto" w:fill="auto"/>
        <w:bidi w:val="0"/>
        <w:spacing w:before="0" w:after="400" w:line="240" w:lineRule="auto"/>
        <w:ind w:left="0" w:right="0" w:firstLine="0"/>
        <w:jc w:val="center"/>
        <w:rPr>
          <w:sz w:val="36"/>
          <w:szCs w:val="36"/>
        </w:rPr>
      </w:pPr>
      <w:r>
        <w:rPr>
          <w:b/>
          <w:bCs/>
          <w:color w:val="000000"/>
          <w:spacing w:val="0"/>
          <w:w w:val="100"/>
          <w:position w:val="0"/>
          <w:sz w:val="36"/>
          <w:szCs w:val="36"/>
        </w:rPr>
        <w:t>福建省爱迪尔珠宝实业股份有限公司</w:t>
      </w:r>
    </w:p>
    <w:p>
      <w:pPr>
        <w:pStyle w:val="Style2"/>
        <w:keepNext w:val="0"/>
        <w:keepLines w:val="0"/>
        <w:widowControl w:val="0"/>
        <w:shd w:val="clear" w:color="auto" w:fill="auto"/>
        <w:bidi w:val="0"/>
        <w:spacing w:before="0" w:after="602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2019</w:t>
      </w:r>
      <w:r>
        <w:rPr>
          <w:b/>
          <w:bCs/>
          <w:color w:val="000000"/>
          <w:spacing w:val="0"/>
          <w:w w:val="100"/>
          <w:position w:val="0"/>
          <w:sz w:val="32"/>
          <w:szCs w:val="32"/>
        </w:rPr>
        <w:t>年年度报告</w:t>
      </w:r>
    </w:p>
    <w:p>
      <w:pPr>
        <w:pStyle w:val="Style2"/>
        <w:keepNext w:val="0"/>
        <w:keepLines w:val="0"/>
        <w:widowControl w:val="0"/>
        <w:shd w:val="clear" w:color="auto" w:fill="auto"/>
        <w:bidi w:val="0"/>
        <w:spacing w:before="0" w:after="440" w:line="240" w:lineRule="auto"/>
        <w:ind w:left="0" w:right="0" w:firstLine="0"/>
        <w:jc w:val="center"/>
        <w:rPr>
          <w:sz w:val="32"/>
          <w:szCs w:val="32"/>
        </w:rPr>
        <w:sectPr>
          <w:footnotePr>
            <w:pos w:val="pageBottom"/>
            <w:numFmt w:val="decimal"/>
            <w:numRestart w:val="continuous"/>
          </w:footnotePr>
          <w:pgSz w:w="11900" w:h="16840"/>
          <w:pgMar w:top="2749" w:right="1102" w:bottom="2749" w:left="1102" w:header="0" w:footer="3" w:gutter="0"/>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2020</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08</w:t>
      </w:r>
      <w:r>
        <w:rPr>
          <w:b/>
          <w:bCs/>
          <w:color w:val="000000"/>
          <w:spacing w:val="0"/>
          <w:w w:val="100"/>
          <w:position w:val="0"/>
          <w:sz w:val="32"/>
          <w:szCs w:val="32"/>
        </w:rPr>
        <w:t>月</w:t>
      </w:r>
    </w:p>
    <w:p>
      <w:pPr>
        <w:pStyle w:val="Style8"/>
        <w:keepNext/>
        <w:keepLines/>
        <w:widowControl w:val="0"/>
        <w:shd w:val="clear" w:color="auto" w:fill="auto"/>
        <w:bidi w:val="0"/>
        <w:spacing w:before="52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0"/>
        <w:keepNext w:val="0"/>
        <w:keepLines w:val="0"/>
        <w:widowControl w:val="0"/>
        <w:shd w:val="clear" w:color="auto" w:fill="auto"/>
        <w:bidi w:val="0"/>
        <w:spacing w:before="0" w:line="631" w:lineRule="exact"/>
        <w:ind w:left="0" w:right="0"/>
        <w:jc w:val="both"/>
      </w:pPr>
      <w:r>
        <w:rPr>
          <w:color w:val="000000"/>
          <w:spacing w:val="0"/>
          <w:w w:val="100"/>
          <w:position w:val="0"/>
        </w:rPr>
        <w:t>公司董事会、监事会及董事、监事、高级管理人员保证年度报告内容的真 实、准确、完整，不存在虚假记载、误导性陈述或重大遗漏，并承担个别和连 带的法律责任。</w:t>
      </w:r>
    </w:p>
    <w:p>
      <w:pPr>
        <w:pStyle w:val="Style10"/>
        <w:keepNext w:val="0"/>
        <w:keepLines w:val="0"/>
        <w:widowControl w:val="0"/>
        <w:shd w:val="clear" w:color="auto" w:fill="auto"/>
        <w:bidi w:val="0"/>
        <w:spacing w:before="0" w:line="638" w:lineRule="exact"/>
        <w:ind w:left="0" w:right="0"/>
        <w:jc w:val="both"/>
      </w:pPr>
      <w:r>
        <w:rPr>
          <w:color w:val="000000"/>
          <w:spacing w:val="0"/>
          <w:w w:val="100"/>
          <w:position w:val="0"/>
        </w:rPr>
        <w:t>公司负责人李勇、主管会计工作负责人鲍俊芳及会计机构负责人</w:t>
      </w:r>
      <w:r>
        <w:rPr>
          <w:rFonts w:ascii="Times New Roman" w:eastAsia="Times New Roman" w:hAnsi="Times New Roman" w:cs="Times New Roman"/>
          <w:color w:val="000000"/>
          <w:spacing w:val="0"/>
          <w:w w:val="100"/>
          <w:position w:val="0"/>
          <w:sz w:val="26"/>
          <w:szCs w:val="26"/>
        </w:rPr>
        <w:t>（</w:t>
      </w:r>
      <w:r>
        <w:rPr>
          <w:color w:val="000000"/>
          <w:spacing w:val="0"/>
          <w:w w:val="100"/>
          <w:position w:val="0"/>
        </w:rPr>
        <w:t>会计主管 人员</w:t>
      </w:r>
      <w:r>
        <w:rPr>
          <w:rFonts w:ascii="Times New Roman" w:eastAsia="Times New Roman" w:hAnsi="Times New Roman" w:cs="Times New Roman"/>
          <w:color w:val="000000"/>
          <w:spacing w:val="0"/>
          <w:w w:val="100"/>
          <w:position w:val="0"/>
          <w:sz w:val="26"/>
          <w:szCs w:val="26"/>
        </w:rPr>
        <w:t>）</w:t>
      </w:r>
      <w:r>
        <w:rPr>
          <w:color w:val="000000"/>
          <w:spacing w:val="0"/>
          <w:w w:val="100"/>
          <w:position w:val="0"/>
        </w:rPr>
        <w:t>鲍俊芳声明：保证年度报告中财务报告的真实、准确、完整。</w:t>
      </w:r>
    </w:p>
    <w:p>
      <w:pPr>
        <w:pStyle w:val="Style10"/>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0"/>
        <w:keepNext w:val="0"/>
        <w:keepLines w:val="0"/>
        <w:widowControl w:val="0"/>
        <w:shd w:val="clear" w:color="auto" w:fill="auto"/>
        <w:bidi w:val="0"/>
        <w:spacing w:before="0"/>
        <w:ind w:left="0" w:right="0"/>
        <w:jc w:val="both"/>
      </w:pPr>
      <w:r>
        <w:rPr>
          <w:color w:val="000000"/>
          <w:spacing w:val="0"/>
          <w:w w:val="100"/>
          <w:position w:val="0"/>
        </w:rPr>
        <w:t>大华会计师事务所（特殊普通合伙）为本公司出具了保留意见的审计报告， 本公司董事会、监事会对相关事项已有详细说明，请投资者注意阅读。</w:t>
      </w:r>
    </w:p>
    <w:p>
      <w:pPr>
        <w:pStyle w:val="Style10"/>
        <w:keepNext w:val="0"/>
        <w:keepLines w:val="0"/>
        <w:widowControl w:val="0"/>
        <w:shd w:val="clear" w:color="auto" w:fill="auto"/>
        <w:bidi w:val="0"/>
        <w:spacing w:before="0" w:line="619" w:lineRule="exact"/>
        <w:ind w:left="0" w:right="0"/>
        <w:jc w:val="both"/>
      </w:pPr>
      <w:r>
        <w:rPr>
          <w:color w:val="000000"/>
          <w:spacing w:val="0"/>
          <w:w w:val="100"/>
          <w:position w:val="0"/>
        </w:rPr>
        <w:t>大华会计师事务所（特殊普通合伙）为本公司出具了否定意见的内部控制 鉴证报告，本公司已在相关部分说明，请投资者注意阅读。</w:t>
      </w:r>
    </w:p>
    <w:p>
      <w:pPr>
        <w:pStyle w:val="Style10"/>
        <w:keepNext w:val="0"/>
        <w:keepLines w:val="0"/>
        <w:widowControl w:val="0"/>
        <w:shd w:val="clear" w:color="auto" w:fill="auto"/>
        <w:bidi w:val="0"/>
        <w:spacing w:before="0" w:line="638" w:lineRule="exact"/>
        <w:ind w:left="0" w:right="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26"/>
          <w:szCs w:val="26"/>
        </w:rPr>
        <w:t>11</w:t>
      </w:r>
      <w:r>
        <w:rPr>
          <w:color w:val="000000"/>
          <w:spacing w:val="0"/>
          <w:w w:val="100"/>
          <w:position w:val="0"/>
        </w:rPr>
        <w:t>号</w:t>
      </w:r>
      <w:r>
        <w:rPr>
          <w:color w:val="000000"/>
          <w:spacing w:val="0"/>
          <w:w w:val="100"/>
          <w:position w:val="0"/>
          <w:sz w:val="28"/>
          <w:szCs w:val="28"/>
        </w:rPr>
        <w:t>一一</w:t>
      </w:r>
      <w:r>
        <w:rPr>
          <w:color w:val="000000"/>
          <w:spacing w:val="0"/>
          <w:w w:val="100"/>
          <w:position w:val="0"/>
        </w:rPr>
        <w:t>上市公司从事 珠宝相关业务》的披露要求</w:t>
      </w:r>
    </w:p>
    <w:p>
      <w:pPr>
        <w:pStyle w:val="Style10"/>
        <w:keepNext w:val="0"/>
        <w:keepLines w:val="0"/>
        <w:widowControl w:val="0"/>
        <w:shd w:val="clear" w:color="auto" w:fill="auto"/>
        <w:bidi w:val="0"/>
        <w:spacing w:before="0"/>
        <w:ind w:left="0" w:right="0"/>
        <w:jc w:val="both"/>
      </w:pPr>
      <w:r>
        <w:rPr>
          <w:color w:val="000000"/>
          <w:spacing w:val="0"/>
          <w:w w:val="100"/>
          <w:position w:val="0"/>
        </w:rPr>
        <w:t>公司在本报告第四节</w:t>
      </w:r>
      <w:r>
        <w:rPr>
          <w:rFonts w:ascii="Times New Roman" w:eastAsia="Times New Roman" w:hAnsi="Times New Roman" w:cs="Times New Roman"/>
          <w:color w:val="000000"/>
          <w:spacing w:val="0"/>
          <w:w w:val="100"/>
          <w:position w:val="0"/>
          <w:sz w:val="26"/>
          <w:szCs w:val="26"/>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26"/>
          <w:szCs w:val="26"/>
        </w:rPr>
        <w:t>”</w:t>
      </w:r>
      <w:r>
        <w:rPr>
          <w:color w:val="000000"/>
          <w:spacing w:val="0"/>
          <w:w w:val="100"/>
          <w:position w:val="0"/>
        </w:rPr>
        <w:t>之</w:t>
      </w:r>
      <w:r>
        <w:rPr>
          <w:rFonts w:ascii="Times New Roman" w:eastAsia="Times New Roman" w:hAnsi="Times New Roman" w:cs="Times New Roman"/>
          <w:color w:val="000000"/>
          <w:spacing w:val="0"/>
          <w:w w:val="100"/>
          <w:position w:val="0"/>
          <w:sz w:val="26"/>
          <w:szCs w:val="26"/>
        </w:rPr>
        <w:t>“</w:t>
      </w:r>
      <w:r>
        <w:rPr>
          <w:color w:val="000000"/>
          <w:spacing w:val="0"/>
          <w:w w:val="100"/>
          <w:position w:val="0"/>
        </w:rPr>
        <w:t>十、公司面临的风险和应对 措施</w:t>
      </w:r>
      <w:r>
        <w:rPr>
          <w:rFonts w:ascii="Times New Roman" w:eastAsia="Times New Roman" w:hAnsi="Times New Roman" w:cs="Times New Roman"/>
          <w:color w:val="000000"/>
          <w:spacing w:val="0"/>
          <w:w w:val="100"/>
          <w:position w:val="0"/>
          <w:sz w:val="26"/>
          <w:szCs w:val="26"/>
        </w:rPr>
        <w:t>”</w:t>
      </w:r>
      <w:r>
        <w:rPr>
          <w:color w:val="000000"/>
          <w:spacing w:val="0"/>
          <w:w w:val="100"/>
          <w:position w:val="0"/>
        </w:rPr>
        <w:t>，详细描述了公司经营中可能存在的风险及应对措施，敬请投资者关注相 关内容。</w:t>
      </w:r>
    </w:p>
    <w:p>
      <w:pPr>
        <w:pStyle w:val="Style10"/>
        <w:keepNext w:val="0"/>
        <w:keepLines w:val="0"/>
        <w:widowControl w:val="0"/>
        <w:shd w:val="clear" w:color="auto" w:fill="auto"/>
        <w:bidi w:val="0"/>
        <w:spacing w:before="0"/>
        <w:ind w:left="0" w:right="0"/>
        <w:jc w:val="both"/>
      </w:pPr>
      <w:r>
        <w:rPr>
          <w:color w:val="000000"/>
          <w:spacing w:val="0"/>
          <w:w w:val="100"/>
          <w:position w:val="0"/>
        </w:rPr>
        <w:t>公司计划不派发现金红利，不送红股，不以公积金转增股本。</w:t>
      </w:r>
    </w:p>
    <w:p>
      <w:pPr>
        <w:pStyle w:val="Style2"/>
        <w:keepNext w:val="0"/>
        <w:keepLines w:val="0"/>
        <w:widowControl w:val="0"/>
        <w:shd w:val="clear" w:color="auto" w:fill="auto"/>
        <w:bidi w:val="0"/>
        <w:spacing w:before="0" w:after="1480" w:line="240" w:lineRule="auto"/>
        <w:ind w:left="0" w:right="0" w:firstLine="0"/>
        <w:jc w:val="center"/>
        <w:rPr>
          <w:sz w:val="36"/>
          <w:szCs w:val="36"/>
        </w:rPr>
      </w:pPr>
      <w:r>
        <w:rPr>
          <w:b/>
          <w:bCs/>
          <w:color w:val="000000"/>
          <w:spacing w:val="0"/>
          <w:w w:val="100"/>
          <w:position w:val="0"/>
          <w:sz w:val="36"/>
          <w:szCs w:val="36"/>
        </w:rPr>
        <w:t>目录</w:t>
      </w:r>
    </w:p>
    <w:p>
      <w:pPr>
        <w:pStyle w:val="Style14"/>
        <w:keepNext w:val="0"/>
        <w:keepLines w:val="0"/>
        <w:widowControl w:val="0"/>
        <w:shd w:val="clear" w:color="auto" w:fill="auto"/>
        <w:tabs>
          <w:tab w:leader="dot" w:pos="9614"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w:t>
        </w:r>
      </w:hyperlink>
    </w:p>
    <w:p>
      <w:pPr>
        <w:pStyle w:val="Style14"/>
        <w:keepNext w:val="0"/>
        <w:keepLines w:val="0"/>
        <w:widowControl w:val="0"/>
        <w:shd w:val="clear" w:color="auto" w:fill="auto"/>
        <w:tabs>
          <w:tab w:leader="dot" w:pos="9614" w:val="right"/>
        </w:tabs>
        <w:bidi w:val="0"/>
        <w:spacing w:before="0" w:line="240" w:lineRule="auto"/>
        <w:ind w:left="0" w:right="0" w:firstLine="0"/>
        <w:jc w:val="left"/>
      </w:pPr>
      <w:hyperlink w:anchor="bookmark4"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w:t>
        </w:r>
      </w:hyperlink>
    </w:p>
    <w:p>
      <w:pPr>
        <w:pStyle w:val="Style14"/>
        <w:keepNext w:val="0"/>
        <w:keepLines w:val="0"/>
        <w:widowControl w:val="0"/>
        <w:shd w:val="clear" w:color="auto" w:fill="auto"/>
        <w:tabs>
          <w:tab w:leader="dot" w:pos="9614" w:val="right"/>
        </w:tabs>
        <w:bidi w:val="0"/>
        <w:spacing w:before="0" w:line="240" w:lineRule="auto"/>
        <w:ind w:left="0" w:right="0" w:firstLine="0"/>
        <w:jc w:val="left"/>
      </w:pPr>
      <w:hyperlink w:anchor="bookmark51"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16</w:t>
        </w:r>
      </w:hyperlink>
    </w:p>
    <w:p>
      <w:pPr>
        <w:pStyle w:val="Style14"/>
        <w:keepNext w:val="0"/>
        <w:keepLines w:val="0"/>
        <w:widowControl w:val="0"/>
        <w:shd w:val="clear" w:color="auto" w:fill="auto"/>
        <w:tabs>
          <w:tab w:leader="dot" w:pos="9614" w:val="right"/>
        </w:tabs>
        <w:bidi w:val="0"/>
        <w:spacing w:before="0" w:line="240" w:lineRule="auto"/>
        <w:ind w:left="0" w:right="0" w:firstLine="0"/>
        <w:jc w:val="left"/>
      </w:pPr>
      <w:hyperlink w:anchor="bookmark87"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35</w:t>
        </w:r>
      </w:hyperlink>
    </w:p>
    <w:p>
      <w:pPr>
        <w:pStyle w:val="Style14"/>
        <w:keepNext w:val="0"/>
        <w:keepLines w:val="0"/>
        <w:widowControl w:val="0"/>
        <w:shd w:val="clear" w:color="auto" w:fill="auto"/>
        <w:tabs>
          <w:tab w:leader="dot" w:pos="9614" w:val="right"/>
        </w:tabs>
        <w:bidi w:val="0"/>
        <w:spacing w:before="0" w:line="240" w:lineRule="auto"/>
        <w:ind w:left="0" w:right="0" w:firstLine="0"/>
        <w:jc w:val="left"/>
      </w:pPr>
      <w:hyperlink w:anchor="bookmark261"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63</w:t>
        </w:r>
      </w:hyperlink>
    </w:p>
    <w:p>
      <w:pPr>
        <w:pStyle w:val="Style14"/>
        <w:keepNext w:val="0"/>
        <w:keepLines w:val="0"/>
        <w:widowControl w:val="0"/>
        <w:shd w:val="clear" w:color="auto" w:fill="auto"/>
        <w:tabs>
          <w:tab w:leader="dot" w:pos="9614" w:val="right"/>
        </w:tabs>
        <w:bidi w:val="0"/>
        <w:spacing w:before="0" w:line="240" w:lineRule="auto"/>
        <w:ind w:left="0" w:right="0" w:firstLine="0"/>
        <w:jc w:val="left"/>
      </w:pPr>
      <w:hyperlink w:anchor="bookmark454"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70</w:t>
        </w:r>
      </w:hyperlink>
    </w:p>
    <w:p>
      <w:pPr>
        <w:pStyle w:val="Style14"/>
        <w:keepNext w:val="0"/>
        <w:keepLines w:val="0"/>
        <w:widowControl w:val="0"/>
        <w:shd w:val="clear" w:color="auto" w:fill="auto"/>
        <w:tabs>
          <w:tab w:leader="dot" w:pos="9614" w:val="right"/>
        </w:tabs>
        <w:bidi w:val="0"/>
        <w:spacing w:before="0" w:line="240" w:lineRule="auto"/>
        <w:ind w:left="0" w:right="0" w:firstLine="0"/>
        <w:jc w:val="left"/>
      </w:pPr>
      <w:hyperlink w:anchor="bookmark502"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70</w:t>
        </w:r>
      </w:hyperlink>
    </w:p>
    <w:p>
      <w:pPr>
        <w:pStyle w:val="Style14"/>
        <w:keepNext w:val="0"/>
        <w:keepLines w:val="0"/>
        <w:widowControl w:val="0"/>
        <w:shd w:val="clear" w:color="auto" w:fill="auto"/>
        <w:tabs>
          <w:tab w:leader="dot" w:pos="9614" w:val="right"/>
        </w:tabs>
        <w:bidi w:val="0"/>
        <w:spacing w:before="0" w:line="240" w:lineRule="auto"/>
        <w:ind w:left="0" w:right="0" w:firstLine="0"/>
        <w:jc w:val="left"/>
      </w:pPr>
      <w:hyperlink w:anchor="bookmark514" w:tooltip="Current Document">
        <w:r>
          <w:rPr>
            <w:color w:val="000000"/>
            <w:spacing w:val="0"/>
            <w:w w:val="100"/>
            <w:position w:val="0"/>
            <w:sz w:val="24"/>
            <w:szCs w:val="24"/>
          </w:rPr>
          <w:t>第八节可转换公司债券相关情况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70</w:t>
        </w:r>
      </w:hyperlink>
    </w:p>
    <w:p>
      <w:pPr>
        <w:pStyle w:val="Style14"/>
        <w:keepNext w:val="0"/>
        <w:keepLines w:val="0"/>
        <w:widowControl w:val="0"/>
        <w:shd w:val="clear" w:color="auto" w:fill="auto"/>
        <w:tabs>
          <w:tab w:leader="dot" w:pos="9614" w:val="right"/>
        </w:tabs>
        <w:bidi w:val="0"/>
        <w:spacing w:before="0" w:line="240" w:lineRule="auto"/>
        <w:ind w:left="0" w:right="0" w:firstLine="0"/>
        <w:jc w:val="left"/>
      </w:pPr>
      <w:hyperlink w:anchor="bookmark518" w:tooltip="Current Document">
        <w:r>
          <w:rPr>
            <w:color w:val="000000"/>
            <w:spacing w:val="0"/>
            <w:w w:val="100"/>
            <w:position w:val="0"/>
            <w:sz w:val="24"/>
            <w:szCs w:val="24"/>
          </w:rPr>
          <w:t>第九节董事、监事、高级管理人员和员工情况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71</w:t>
        </w:r>
      </w:hyperlink>
    </w:p>
    <w:p>
      <w:pPr>
        <w:pStyle w:val="Style14"/>
        <w:keepNext w:val="0"/>
        <w:keepLines w:val="0"/>
        <w:widowControl w:val="0"/>
        <w:shd w:val="clear" w:color="auto" w:fill="auto"/>
        <w:tabs>
          <w:tab w:leader="dot" w:pos="9614" w:val="right"/>
        </w:tabs>
        <w:bidi w:val="0"/>
        <w:spacing w:before="0" w:line="240" w:lineRule="auto"/>
        <w:ind w:left="0" w:right="0" w:firstLine="0"/>
        <w:jc w:val="left"/>
      </w:pPr>
      <w:hyperlink w:anchor="bookmark575" w:tooltip="Current Document">
        <w:r>
          <w:rPr>
            <w:color w:val="000000"/>
            <w:spacing w:val="0"/>
            <w:w w:val="100"/>
            <w:position w:val="0"/>
            <w:sz w:val="24"/>
            <w:szCs w:val="24"/>
          </w:rPr>
          <w:t>第十节公司治理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72</w:t>
        </w:r>
      </w:hyperlink>
    </w:p>
    <w:p>
      <w:pPr>
        <w:pStyle w:val="Style14"/>
        <w:keepNext w:val="0"/>
        <w:keepLines w:val="0"/>
        <w:widowControl w:val="0"/>
        <w:shd w:val="clear" w:color="auto" w:fill="auto"/>
        <w:tabs>
          <w:tab w:leader="dot" w:pos="9614" w:val="right"/>
        </w:tabs>
        <w:bidi w:val="0"/>
        <w:spacing w:before="0" w:line="240" w:lineRule="auto"/>
        <w:ind w:left="0" w:right="0" w:firstLine="0"/>
        <w:jc w:val="left"/>
      </w:pPr>
      <w:hyperlink w:anchor="bookmark666" w:tooltip="Current Document">
        <w:r>
          <w:rPr>
            <w:color w:val="000000"/>
            <w:spacing w:val="0"/>
            <w:w w:val="100"/>
            <w:position w:val="0"/>
            <w:sz w:val="24"/>
            <w:szCs w:val="24"/>
          </w:rPr>
          <w:t>第十一节公司债券相关情况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80</w:t>
        </w:r>
      </w:hyperlink>
    </w:p>
    <w:p>
      <w:pPr>
        <w:pStyle w:val="Style14"/>
        <w:keepNext w:val="0"/>
        <w:keepLines w:val="0"/>
        <w:widowControl w:val="0"/>
        <w:shd w:val="clear" w:color="auto" w:fill="auto"/>
        <w:tabs>
          <w:tab w:leader="dot" w:pos="9614" w:val="right"/>
        </w:tabs>
        <w:bidi w:val="0"/>
        <w:spacing w:before="0" w:line="240" w:lineRule="auto"/>
        <w:ind w:left="0" w:right="0" w:firstLine="0"/>
        <w:jc w:val="left"/>
      </w:pPr>
      <w:hyperlink w:anchor="bookmark670" w:tooltip="Current Document">
        <w:r>
          <w:rPr>
            <w:color w:val="000000"/>
            <w:spacing w:val="0"/>
            <w:w w:val="100"/>
            <w:position w:val="0"/>
            <w:sz w:val="24"/>
            <w:szCs w:val="24"/>
          </w:rPr>
          <w:t>第十二节财务报告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87</w:t>
        </w:r>
      </w:hyperlink>
    </w:p>
    <w:p>
      <w:pPr>
        <w:pStyle w:val="Style14"/>
        <w:keepNext w:val="0"/>
        <w:keepLines w:val="0"/>
        <w:widowControl w:val="0"/>
        <w:shd w:val="clear" w:color="auto" w:fill="auto"/>
        <w:tabs>
          <w:tab w:leader="dot" w:pos="9614" w:val="right"/>
        </w:tabs>
        <w:bidi w:val="0"/>
        <w:spacing w:before="0" w:line="240" w:lineRule="auto"/>
        <w:ind w:left="0" w:right="0" w:firstLine="0"/>
        <w:jc w:val="left"/>
      </w:pPr>
      <w:hyperlink w:anchor="bookmark2414" w:tooltip="Current Document">
        <w:r>
          <w:rPr>
            <w:color w:val="000000"/>
            <w:spacing w:val="0"/>
            <w:w w:val="100"/>
            <w:position w:val="0"/>
            <w:sz w:val="24"/>
            <w:szCs w:val="24"/>
          </w:rPr>
          <w:t>第十三节备查文件目录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88</w:t>
        </w:r>
      </w:hyperlink>
      <w:r>
        <w:br w:type="page"/>
      </w:r>
      <w:r>
        <w:fldChar w:fldCharType="end"/>
      </w:r>
    </w:p>
    <w:p>
      <w:pPr>
        <w:pStyle w:val="Style2"/>
        <w:keepNext w:val="0"/>
        <w:keepLines w:val="0"/>
        <w:widowControl w:val="0"/>
        <w:shd w:val="clear" w:color="auto" w:fill="auto"/>
        <w:bidi w:val="0"/>
        <w:spacing w:before="0" w:after="82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38"/>
        <w:gridCol w:w="614"/>
        <w:gridCol w:w="543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公司、爱迪尔</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福建省爱迪尔珠宝实业股份有限公司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龙岩爱迪尔</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龙岩市爱迪尔珠宝有限公司，全资子公司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深圳市爱迪尔珠宝运营管理有限公司，全资子公司</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惠州爱迪尔</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惠州市爱迪尔珠宝首饰有限公司，全资子公司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香港爱迪尔</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爱迪尔珠宝（香港）有限公司，全资子公司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上海爱迪尔</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爱迪尔珠宝（上海）有限公司，全资子公司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千年珠宝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江苏千年珠宝有限公司，全资子公司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蜀茂钻石</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成都蜀茂钻石有限公司，全资子公司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京典圣钻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京典圣钻（北京）珠宝有限公司，二级子公司</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大盘珠宝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深圳市大盘珠宝首饰责任有限公司，控股子公司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中宝协基金管理公司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中宝协（北京）基金管理有限公司，参股公司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华测检测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华测珠宝检测技术（深圳）有限公司，参股公司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爱华红润一号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深圳爱华红润一号投资中心（有限合伙），参股公司</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汇金集团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龙岩市汇金发展集团有限公司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永盛发展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龙岩市永盛发展有限公司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律师</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北京市金杜律师事务所</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福建省爱迪尔珠宝实业股份有限公司股东大会</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福建省爱迪尔珠宝实业股份有限公司董事会</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福建省爱迪尔珠宝实业股份有限公司监事会</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公司章程、章程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福建省爱迪尔珠宝实业股份有限公司章程</w:t>
            </w:r>
          </w:p>
        </w:tc>
      </w:tr>
    </w:tbl>
    <w:p>
      <w:pPr>
        <w:spacing w:lineRule="exact" w:line="1"/>
        <w:rPr>
          <w:sz w:val="2"/>
          <w:szCs w:val="2"/>
        </w:rPr>
      </w:pPr>
      <w:r>
        <w:br w:type="page"/>
      </w:r>
    </w:p>
    <w:p>
      <w:pPr>
        <w:pStyle w:val="Style8"/>
        <w:keepNext/>
        <w:keepLines/>
        <w:widowControl w:val="0"/>
        <w:shd w:val="clear" w:color="auto" w:fill="auto"/>
        <w:bidi w:val="0"/>
        <w:spacing w:before="0" w:line="240" w:lineRule="auto"/>
        <w:ind w:left="0" w:right="0" w:firstLine="0"/>
        <w:jc w:val="center"/>
      </w:pPr>
      <w:bookmarkStart w:id="3" w:name="bookmark3"/>
      <w:bookmarkStart w:id="4" w:name="bookmark4"/>
      <w:bookmarkStart w:id="5" w:name="bookmark5"/>
      <w:r>
        <w:rPr>
          <w:color w:val="000000"/>
          <w:spacing w:val="0"/>
          <w:w w:val="100"/>
          <w:position w:val="0"/>
        </w:rPr>
        <w:t>第二节公司简介和主要财务指标</w:t>
      </w:r>
      <w:bookmarkEnd w:id="3"/>
      <w:bookmarkEnd w:id="4"/>
      <w:bookmarkEnd w:id="5"/>
    </w:p>
    <w:p>
      <w:pPr>
        <w:pStyle w:val="Style18"/>
        <w:keepNext/>
        <w:keepLines/>
        <w:widowControl w:val="0"/>
        <w:shd w:val="clear" w:color="auto" w:fill="auto"/>
        <w:bidi w:val="0"/>
        <w:spacing w:before="0" w:after="300" w:line="240" w:lineRule="auto"/>
        <w:ind w:left="0" w:right="0" w:firstLine="240"/>
        <w:jc w:val="left"/>
      </w:pPr>
      <w:bookmarkStart w:id="6" w:name="bookmark6"/>
      <w:bookmarkStart w:id="7" w:name="bookmark7"/>
      <w:bookmarkStart w:id="8" w:name="bookmark8"/>
      <w:bookmarkStart w:id="9" w:name="bookmark9"/>
      <w:r>
        <w:rPr>
          <w:color w:val="000000"/>
          <w:spacing w:val="0"/>
          <w:w w:val="100"/>
          <w:position w:val="0"/>
          <w:sz w:val="24"/>
          <w:szCs w:val="24"/>
        </w:rPr>
        <w:t>、公司信息</w:t>
      </w:r>
      <w:bookmarkEnd w:id="7"/>
      <w:bookmarkEnd w:id="8"/>
      <w:bookmarkEnd w:id="9"/>
      <w:bookmarkEnd w:id="6"/>
    </w:p>
    <w:tbl>
      <w:tblPr>
        <w:tblOverlap w:val="never"/>
        <w:jc w:val="center"/>
        <w:tblLayout w:type="fixed"/>
      </w:tblPr>
      <w:tblGrid>
        <w:gridCol w:w="2290"/>
        <w:gridCol w:w="7301"/>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947" w:val="left"/>
                <w:tab w:pos="5102" w:val="left"/>
              </w:tabs>
              <w:bidi w:val="0"/>
              <w:spacing w:before="0" w:after="0" w:line="240" w:lineRule="auto"/>
              <w:ind w:left="0" w:right="0" w:firstLine="0"/>
              <w:jc w:val="left"/>
              <w:rPr>
                <w:sz w:val="18"/>
                <w:szCs w:val="18"/>
              </w:rPr>
            </w:pPr>
            <w:r>
              <w:rPr>
                <w:color w:val="000000"/>
                <w:spacing w:val="0"/>
                <w:w w:val="100"/>
                <w:position w:val="0"/>
                <w:sz w:val="17"/>
                <w:szCs w:val="17"/>
              </w:rPr>
              <w:t>爱迪尔</w:t>
              <w:tab/>
              <w:t>股票代码</w:t>
              <w:tab/>
            </w:r>
            <w:r>
              <w:rPr>
                <w:rFonts w:ascii="Times New Roman" w:eastAsia="Times New Roman" w:hAnsi="Times New Roman" w:cs="Times New Roman"/>
                <w:color w:val="000000"/>
                <w:spacing w:val="0"/>
                <w:w w:val="100"/>
                <w:position w:val="0"/>
                <w:sz w:val="18"/>
                <w:szCs w:val="18"/>
              </w:rPr>
              <w:t>002740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福建省爱迪尔珠宝实业股份有限公司</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爱迪尔</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FUJIAN IDEAL JEWELLERY INDUSTRIAL CO.,LTD</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IDEAL</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李勇</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福建省龙岩市新罗区龙腾南路</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号珠江大厦</w:t>
            </w:r>
            <w:r>
              <w:rPr>
                <w:rFonts w:ascii="Times New Roman" w:eastAsia="Times New Roman" w:hAnsi="Times New Roman" w:cs="Times New Roman"/>
                <w:color w:val="000000"/>
                <w:spacing w:val="0"/>
                <w:w w:val="100"/>
                <w:position w:val="0"/>
                <w:sz w:val="18"/>
                <w:szCs w:val="18"/>
              </w:rPr>
              <w:t>4F</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364000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深圳市罗湖区东晓路</w:t>
            </w:r>
            <w:r>
              <w:rPr>
                <w:rFonts w:ascii="Times New Roman" w:eastAsia="Times New Roman" w:hAnsi="Times New Roman" w:cs="Times New Roman"/>
                <w:color w:val="000000"/>
                <w:spacing w:val="0"/>
                <w:w w:val="100"/>
                <w:position w:val="0"/>
                <w:sz w:val="18"/>
                <w:szCs w:val="18"/>
              </w:rPr>
              <w:t>1005</w:t>
            </w:r>
            <w:r>
              <w:rPr>
                <w:color w:val="000000"/>
                <w:spacing w:val="0"/>
                <w:w w:val="100"/>
                <w:position w:val="0"/>
              </w:rPr>
              <w:t>号北楼二、三楼</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518020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t>
            </w:r>
            <w:r>
              <w:fldChar w:fldCharType="begin"/>
            </w:r>
            <w:r>
              <w:rPr/>
              <w:instrText> HYPERLINK "http://www.idr" </w:instrText>
            </w:r>
            <w:r>
              <w:fldChar w:fldCharType="separate"/>
            </w:r>
            <w:r>
              <w:rPr>
                <w:rFonts w:ascii="Times New Roman" w:eastAsia="Times New Roman" w:hAnsi="Times New Roman" w:cs="Times New Roman"/>
                <w:color w:val="000000"/>
                <w:spacing w:val="0"/>
                <w:w w:val="100"/>
                <w:position w:val="0"/>
                <w:sz w:val="18"/>
                <w:szCs w:val="18"/>
              </w:rPr>
              <w:t>www.idr</w:t>
            </w:r>
            <w:r>
              <w:fldChar w:fldCharType="end"/>
            </w:r>
            <w:r>
              <w:rPr>
                <w:rFonts w:ascii="Times New Roman" w:eastAsia="Times New Roman" w:hAnsi="Times New Roman" w:cs="Times New Roman"/>
                <w:color w:val="000000"/>
                <w:spacing w:val="0"/>
                <w:w w:val="100"/>
                <w:position w:val="0"/>
                <w:sz w:val="18"/>
                <w:szCs w:val="18"/>
              </w:rPr>
              <w:t>. c om. cn</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"mailto:david_lee@cemni.com" </w:instrText>
            </w:r>
            <w:r>
              <w:fldChar w:fldCharType="separate"/>
            </w:r>
            <w:r>
              <w:rPr>
                <w:rFonts w:ascii="Times New Roman" w:eastAsia="Times New Roman" w:hAnsi="Times New Roman" w:cs="Times New Roman"/>
                <w:color w:val="000000"/>
                <w:spacing w:val="0"/>
                <w:w w:val="100"/>
                <w:position w:val="0"/>
                <w:sz w:val="18"/>
                <w:szCs w:val="18"/>
              </w:rPr>
              <w:t>david_lee@cemni.com</w:t>
            </w:r>
            <w:r>
              <w:fldChar w:fldCharType="end"/>
            </w:r>
          </w:p>
        </w:tc>
      </w:tr>
    </w:tbl>
    <w:p>
      <w:pPr>
        <w:widowControl w:val="0"/>
        <w:spacing w:after="299" w:line="1" w:lineRule="exact"/>
      </w:pPr>
    </w:p>
    <w:p>
      <w:pPr>
        <w:pStyle w:val="Style18"/>
        <w:keepNext/>
        <w:keepLines/>
        <w:widowControl w:val="0"/>
        <w:shd w:val="clear" w:color="auto" w:fill="auto"/>
        <w:bidi w:val="0"/>
        <w:spacing w:before="0" w:after="300" w:line="240" w:lineRule="auto"/>
        <w:ind w:left="0" w:right="0" w:firstLine="0"/>
        <w:jc w:val="left"/>
      </w:pPr>
      <w:bookmarkStart w:id="10" w:name="bookmark10"/>
      <w:bookmarkStart w:id="11" w:name="bookmark11"/>
      <w:bookmarkStart w:id="12" w:name="bookmark12"/>
      <w:bookmarkStart w:id="13" w:name="bookmark13"/>
      <w:r>
        <w:rPr>
          <w:color w:val="000000"/>
          <w:spacing w:val="0"/>
          <w:w w:val="100"/>
          <w:position w:val="0"/>
          <w:sz w:val="24"/>
          <w:szCs w:val="24"/>
        </w:rPr>
        <w:t>二</w:t>
      </w:r>
      <w:bookmarkEnd w:id="12"/>
      <w:r>
        <w:rPr>
          <w:color w:val="000000"/>
          <w:spacing w:val="0"/>
          <w:w w:val="100"/>
          <w:position w:val="0"/>
          <w:sz w:val="24"/>
          <w:szCs w:val="24"/>
        </w:rPr>
        <w:t>、联系人和联系方式</w:t>
      </w:r>
      <w:bookmarkEnd w:id="10"/>
      <w:bookmarkEnd w:id="11"/>
      <w:bookmarkEnd w:id="13"/>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李勇（代）</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深圳市罗湖区东晓路</w:t>
            </w:r>
            <w:r>
              <w:rPr>
                <w:rFonts w:ascii="Times New Roman" w:eastAsia="Times New Roman" w:hAnsi="Times New Roman" w:cs="Times New Roman"/>
                <w:color w:val="000000"/>
                <w:spacing w:val="0"/>
                <w:w w:val="100"/>
                <w:position w:val="0"/>
                <w:sz w:val="18"/>
                <w:szCs w:val="18"/>
              </w:rPr>
              <w:t>1005</w:t>
            </w:r>
            <w:r>
              <w:rPr>
                <w:color w:val="000000"/>
                <w:spacing w:val="0"/>
                <w:w w:val="100"/>
                <w:position w:val="0"/>
              </w:rPr>
              <w:t>号北楼二、三 楼</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0755-25798819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0755-25631878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"mailto:david_lee@cemni.com" </w:instrText>
            </w:r>
            <w:r>
              <w:fldChar w:fldCharType="separate"/>
            </w:r>
            <w:r>
              <w:rPr>
                <w:rFonts w:ascii="Times New Roman" w:eastAsia="Times New Roman" w:hAnsi="Times New Roman" w:cs="Times New Roman"/>
                <w:color w:val="000000"/>
                <w:spacing w:val="0"/>
                <w:w w:val="100"/>
                <w:position w:val="0"/>
                <w:sz w:val="18"/>
                <w:szCs w:val="18"/>
              </w:rPr>
              <w:t>david_lee@cemni.com</w:t>
            </w:r>
            <w:r>
              <w:fldChar w:fldCharType="end"/>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18"/>
        <w:keepNext/>
        <w:keepLines/>
        <w:widowControl w:val="0"/>
        <w:shd w:val="clear" w:color="auto" w:fill="auto"/>
        <w:bidi w:val="0"/>
        <w:spacing w:before="0" w:after="300" w:line="240" w:lineRule="auto"/>
        <w:ind w:left="0" w:right="0" w:firstLine="0"/>
        <w:jc w:val="left"/>
      </w:pPr>
      <w:bookmarkStart w:id="14" w:name="bookmark14"/>
      <w:bookmarkStart w:id="15" w:name="bookmark15"/>
      <w:bookmarkStart w:id="16" w:name="bookmark16"/>
      <w:bookmarkStart w:id="17" w:name="bookmark17"/>
      <w:r>
        <w:rPr>
          <w:color w:val="000000"/>
          <w:spacing w:val="0"/>
          <w:w w:val="100"/>
          <w:position w:val="0"/>
          <w:sz w:val="24"/>
          <w:szCs w:val="24"/>
        </w:rPr>
        <w:t>三</w:t>
      </w:r>
      <w:bookmarkEnd w:id="16"/>
      <w:r>
        <w:rPr>
          <w:color w:val="000000"/>
          <w:spacing w:val="0"/>
          <w:w w:val="100"/>
          <w:position w:val="0"/>
          <w:sz w:val="24"/>
          <w:szCs w:val="24"/>
        </w:rPr>
        <w:t>、信息披露及备置地点</w:t>
      </w:r>
      <w:bookmarkEnd w:id="14"/>
      <w:bookmarkEnd w:id="15"/>
      <w:bookmarkEnd w:id="17"/>
    </w:p>
    <w:tbl>
      <w:tblPr>
        <w:tblOverlap w:val="never"/>
        <w:jc w:val="center"/>
        <w:tblLayout w:type="fixed"/>
      </w:tblPr>
      <w:tblGrid>
        <w:gridCol w:w="4008"/>
        <w:gridCol w:w="558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《中国证券报》、《上海证券报》、《证券时报》、《证券日报》</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w:t>
            </w:r>
            <w:r>
              <w:rPr>
                <w:rFonts w:ascii="Times New Roman" w:eastAsia="Times New Roman" w:hAnsi="Times New Roman" w:cs="Times New Roman"/>
                <w:color w:val="000000"/>
                <w:spacing w:val="0"/>
                <w:w w:val="100"/>
                <w:position w:val="0"/>
                <w:sz w:val="18"/>
                <w:szCs w:val="18"/>
              </w:rPr>
              <w:t>. cn</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福建省爱迪尔珠宝实业股份有限公司证券部</w:t>
            </w:r>
          </w:p>
        </w:tc>
      </w:tr>
    </w:tbl>
    <w:p>
      <w:pPr>
        <w:spacing w:lineRule="exact" w:line="1"/>
        <w:rPr>
          <w:sz w:val="2"/>
          <w:szCs w:val="2"/>
        </w:rPr>
      </w:pPr>
      <w:r>
        <w:br w:type="page"/>
      </w:r>
    </w:p>
    <w:p>
      <w:pPr>
        <w:pStyle w:val="Style18"/>
        <w:keepNext/>
        <w:keepLines/>
        <w:widowControl w:val="0"/>
        <w:shd w:val="clear" w:color="auto" w:fill="auto"/>
        <w:bidi w:val="0"/>
        <w:spacing w:before="0" w:after="30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sz w:val="24"/>
          <w:szCs w:val="24"/>
        </w:rPr>
        <w:t>四</w:t>
      </w:r>
      <w:bookmarkEnd w:id="20"/>
      <w:r>
        <w:rPr>
          <w:color w:val="000000"/>
          <w:spacing w:val="0"/>
          <w:w w:val="100"/>
          <w:position w:val="0"/>
          <w:sz w:val="24"/>
          <w:szCs w:val="24"/>
        </w:rPr>
        <w:t>、注册变更情况</w:t>
      </w:r>
      <w:bookmarkEnd w:id="18"/>
      <w:bookmarkEnd w:id="19"/>
      <w:bookmarkEnd w:id="21"/>
    </w:p>
    <w:tbl>
      <w:tblPr>
        <w:tblOverlap w:val="never"/>
        <w:jc w:val="center"/>
        <w:tblLayout w:type="fixed"/>
      </w:tblPr>
      <w:tblGrid>
        <w:gridCol w:w="3197"/>
        <w:gridCol w:w="6394"/>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91440300731112954P</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bl>
    <w:p>
      <w:pPr>
        <w:widowControl w:val="0"/>
        <w:spacing w:after="299" w:line="1" w:lineRule="exact"/>
      </w:pPr>
    </w:p>
    <w:p>
      <w:pPr>
        <w:pStyle w:val="Style18"/>
        <w:keepNext/>
        <w:keepLines/>
        <w:widowControl w:val="0"/>
        <w:shd w:val="clear" w:color="auto" w:fill="auto"/>
        <w:bidi w:val="0"/>
        <w:spacing w:before="0" w:after="36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sz w:val="24"/>
          <w:szCs w:val="24"/>
        </w:rPr>
        <w:t>五</w:t>
      </w:r>
      <w:bookmarkEnd w:id="24"/>
      <w:r>
        <w:rPr>
          <w:color w:val="000000"/>
          <w:spacing w:val="0"/>
          <w:w w:val="100"/>
          <w:position w:val="0"/>
          <w:sz w:val="24"/>
          <w:szCs w:val="24"/>
        </w:rPr>
        <w:t>、其他有关资料</w:t>
      </w:r>
      <w:bookmarkEnd w:id="22"/>
      <w:bookmarkEnd w:id="23"/>
      <w:bookmarkEnd w:id="25"/>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74"/>
        <w:gridCol w:w="691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北京市海淀区西四环中路</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号院</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1101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冯雪、徐士宝</w:t>
            </w:r>
          </w:p>
        </w:tc>
      </w:tr>
    </w:tbl>
    <w:p>
      <w:pPr>
        <w:pStyle w:val="Style22"/>
        <w:keepNext w:val="0"/>
        <w:keepLines w:val="0"/>
        <w:widowControl w:val="0"/>
        <w:shd w:val="clear" w:color="auto" w:fill="auto"/>
        <w:bidi w:val="0"/>
        <w:spacing w:before="0" w:after="0" w:line="355" w:lineRule="exact"/>
        <w:ind w:left="0" w:right="0" w:firstLine="0"/>
        <w:jc w:val="left"/>
      </w:pPr>
      <w:r>
        <w:rPr>
          <w:color w:val="000000"/>
          <w:spacing w:val="0"/>
          <w:w w:val="100"/>
          <w:position w:val="0"/>
        </w:rPr>
        <w:t xml:space="preserve">公司聘请的报告期内履行持续督导职责的保荐机构 </w:t>
      </w: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40" w:line="355" w:lineRule="exact"/>
        <w:ind w:left="0" w:right="0" w:firstLine="0"/>
        <w:jc w:val="left"/>
      </w:pPr>
      <w:r>
        <w:rPr>
          <w:color w:val="000000"/>
          <w:spacing w:val="0"/>
          <w:w w:val="100"/>
          <w:position w:val="0"/>
        </w:rPr>
        <w:t>公司聘请的报告期内履行持续督导职责的财务顾问</w:t>
      </w:r>
    </w:p>
    <w:p>
      <w:pPr>
        <w:pStyle w:val="Style22"/>
        <w:keepNext w:val="0"/>
        <w:keepLines w:val="0"/>
        <w:widowControl w:val="0"/>
        <w:shd w:val="clear" w:color="auto" w:fill="auto"/>
        <w:bidi w:val="0"/>
        <w:spacing w:before="0" w:after="0" w:line="413"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05"/>
        <w:gridCol w:w="2400"/>
        <w:gridCol w:w="2390"/>
        <w:gridCol w:w="23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财务顾问主办人姓名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海通证券股份有限公司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深圳市红岭中路</w:t>
            </w:r>
            <w:r>
              <w:rPr>
                <w:rFonts w:ascii="Times New Roman" w:eastAsia="Times New Roman" w:hAnsi="Times New Roman" w:cs="Times New Roman"/>
                <w:color w:val="000000"/>
                <w:spacing w:val="0"/>
                <w:w w:val="100"/>
                <w:position w:val="0"/>
                <w:sz w:val="18"/>
                <w:szCs w:val="18"/>
              </w:rPr>
              <w:t>2068</w:t>
            </w:r>
            <w:r>
              <w:rPr>
                <w:color w:val="000000"/>
                <w:spacing w:val="0"/>
                <w:w w:val="100"/>
                <w:position w:val="0"/>
              </w:rPr>
              <w:t>号中深 国际大厦</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王行健、卢婷婷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after="299" w:line="1" w:lineRule="exact"/>
      </w:pPr>
    </w:p>
    <w:p>
      <w:pPr>
        <w:pStyle w:val="Style18"/>
        <w:keepNext/>
        <w:keepLines/>
        <w:widowControl w:val="0"/>
        <w:shd w:val="clear" w:color="auto" w:fill="auto"/>
        <w:bidi w:val="0"/>
        <w:spacing w:before="0" w:after="24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sz w:val="24"/>
          <w:szCs w:val="24"/>
        </w:rPr>
        <w:t>六</w:t>
      </w:r>
      <w:bookmarkEnd w:id="28"/>
      <w:r>
        <w:rPr>
          <w:color w:val="000000"/>
          <w:spacing w:val="0"/>
          <w:w w:val="100"/>
          <w:position w:val="0"/>
          <w:sz w:val="24"/>
          <w:szCs w:val="24"/>
        </w:rPr>
        <w:t>、主要会计数据和财务指标</w:t>
      </w:r>
      <w:bookmarkEnd w:id="26"/>
      <w:bookmarkEnd w:id="27"/>
      <w:bookmarkEnd w:id="29"/>
    </w:p>
    <w:p>
      <w:pPr>
        <w:pStyle w:val="Style22"/>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公司是否需追溯调整或重述以前年度会计数据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35"/>
        <w:gridCol w:w="1733"/>
        <w:gridCol w:w="1742"/>
        <w:gridCol w:w="1742"/>
        <w:gridCol w:w="1738"/>
      </w:tblGrid>
      <w:tr>
        <w:trPr>
          <w:trHeight w:val="4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1,941,109,415.25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1,876,700,829.47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1,843,269,597.67</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-299,697,319.04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28,149,016.36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60,340,707.79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-295,804,654.78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20,491,388.04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39,634,772.43</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-33,458,999.13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-54,799272.42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-355,505,541.58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w:t>
            </w: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年末</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4,525,654,111.93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2,609,919,708.48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2,595,654,821.73</w:t>
            </w:r>
          </w:p>
        </w:tc>
      </w:tr>
    </w:tbl>
    <w:tbl>
      <w:tblPr>
        <w:tblOverlap w:val="never"/>
        <w:jc w:val="center"/>
        <w:tblLayout w:type="fixed"/>
      </w:tblPr>
      <w:tblGrid>
        <w:gridCol w:w="2635"/>
        <w:gridCol w:w="1733"/>
        <w:gridCol w:w="1742"/>
        <w:gridCol w:w="1742"/>
        <w:gridCol w:w="1738"/>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2,478,970,365.38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1,466,996,843.72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1,445,228,766.54</w:t>
            </w:r>
          </w:p>
        </w:tc>
      </w:tr>
    </w:tbl>
    <w:p>
      <w:pPr>
        <w:widowControl w:val="0"/>
        <w:spacing w:after="359" w:line="1" w:lineRule="exact"/>
      </w:pPr>
    </w:p>
    <w:p>
      <w:pPr>
        <w:pStyle w:val="Style18"/>
        <w:keepNext/>
        <w:keepLines/>
        <w:widowControl w:val="0"/>
        <w:shd w:val="clear" w:color="auto" w:fill="auto"/>
        <w:tabs>
          <w:tab w:pos="522" w:val="left"/>
        </w:tabs>
        <w:bidi w:val="0"/>
        <w:spacing w:before="0" w:after="36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sz w:val="24"/>
          <w:szCs w:val="24"/>
        </w:rPr>
        <w:t>七</w:t>
      </w:r>
      <w:bookmarkEnd w:id="32"/>
      <w:r>
        <w:rPr>
          <w:color w:val="000000"/>
          <w:spacing w:val="0"/>
          <w:w w:val="100"/>
          <w:position w:val="0"/>
          <w:sz w:val="24"/>
          <w:szCs w:val="24"/>
        </w:rPr>
        <w:t>、</w:t>
        <w:tab/>
        <w:t>境内外会计准则下会计数据差异</w:t>
      </w:r>
      <w:bookmarkEnd w:id="30"/>
      <w:bookmarkEnd w:id="31"/>
      <w:bookmarkEnd w:id="33"/>
    </w:p>
    <w:p>
      <w:pPr>
        <w:pStyle w:val="Style26"/>
        <w:keepNext/>
        <w:keepLines/>
        <w:widowControl w:val="0"/>
        <w:shd w:val="clear" w:color="auto" w:fill="auto"/>
        <w:tabs>
          <w:tab w:pos="404" w:val="left"/>
        </w:tabs>
        <w:bidi w:val="0"/>
        <w:spacing w:before="0" w:line="240" w:lineRule="auto"/>
        <w:ind w:left="0" w:right="0" w:firstLine="0"/>
        <w:jc w:val="left"/>
      </w:pPr>
      <w:bookmarkStart w:id="34" w:name="bookmark34"/>
      <w:bookmarkStart w:id="35" w:name="bookmark35"/>
      <w:bookmarkStart w:id="36" w:name="bookmark36"/>
      <w:bookmarkStart w:id="37" w:name="bookmark37"/>
      <w:r>
        <w:rPr>
          <w:rFonts w:ascii="Times New Roman" w:eastAsia="Times New Roman" w:hAnsi="Times New Roman" w:cs="Times New Roman"/>
          <w:color w:val="000000"/>
          <w:spacing w:val="0"/>
          <w:w w:val="100"/>
          <w:position w:val="0"/>
        </w:rPr>
        <w:t>1</w:t>
      </w:r>
      <w:bookmarkEnd w:id="36"/>
      <w:r>
        <w:rPr>
          <w:color w:val="000000"/>
          <w:spacing w:val="0"/>
          <w:w w:val="100"/>
          <w:position w:val="0"/>
        </w:rPr>
        <w:t>、</w:t>
        <w:tab/>
        <w:t>同时按照国际会计准则与按照中国会计准则披露的财务报告中净利润和净资产差异情况</w:t>
      </w:r>
      <w:bookmarkEnd w:id="34"/>
      <w:bookmarkEnd w:id="35"/>
      <w:bookmarkEnd w:id="37"/>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26"/>
        <w:keepNext/>
        <w:keepLines/>
        <w:widowControl w:val="0"/>
        <w:shd w:val="clear" w:color="auto" w:fill="auto"/>
        <w:tabs>
          <w:tab w:pos="404" w:val="left"/>
        </w:tabs>
        <w:bidi w:val="0"/>
        <w:spacing w:before="0" w:line="240" w:lineRule="auto"/>
        <w:ind w:left="0" w:right="0" w:firstLine="0"/>
        <w:jc w:val="left"/>
      </w:pPr>
      <w:bookmarkStart w:id="38" w:name="bookmark38"/>
      <w:bookmarkStart w:id="39" w:name="bookmark39"/>
      <w:bookmarkStart w:id="40" w:name="bookmark40"/>
      <w:bookmarkStart w:id="41" w:name="bookmark41"/>
      <w:r>
        <w:rPr>
          <w:rFonts w:ascii="Times New Roman" w:eastAsia="Times New Roman" w:hAnsi="Times New Roman" w:cs="Times New Roman"/>
          <w:color w:val="000000"/>
          <w:spacing w:val="0"/>
          <w:w w:val="100"/>
          <w:position w:val="0"/>
        </w:rPr>
        <w:t>2</w:t>
      </w:r>
      <w:bookmarkEnd w:id="40"/>
      <w:r>
        <w:rPr>
          <w:color w:val="000000"/>
          <w:spacing w:val="0"/>
          <w:w w:val="100"/>
          <w:position w:val="0"/>
        </w:rPr>
        <w:t>、</w:t>
        <w:tab/>
        <w:t>同时按照境外会计准则与按照中国会计准则披露的财务报告中净利润和净资产差异情况</w:t>
      </w:r>
      <w:bookmarkEnd w:id="38"/>
      <w:bookmarkEnd w:id="39"/>
      <w:bookmarkEnd w:id="41"/>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18"/>
        <w:keepNext/>
        <w:keepLines/>
        <w:widowControl w:val="0"/>
        <w:shd w:val="clear" w:color="auto" w:fill="auto"/>
        <w:tabs>
          <w:tab w:pos="522" w:val="left"/>
        </w:tabs>
        <w:bidi w:val="0"/>
        <w:spacing w:before="0" w:after="360" w:line="240" w:lineRule="auto"/>
        <w:ind w:left="0" w:right="0" w:firstLine="0"/>
        <w:jc w:val="left"/>
      </w:pPr>
      <w:bookmarkStart w:id="42" w:name="bookmark42"/>
      <w:bookmarkStart w:id="43" w:name="bookmark43"/>
      <w:bookmarkStart w:id="44" w:name="bookmark44"/>
      <w:bookmarkStart w:id="45" w:name="bookmark45"/>
      <w:r>
        <w:rPr>
          <w:color w:val="000000"/>
          <w:spacing w:val="0"/>
          <w:w w:val="100"/>
          <w:position w:val="0"/>
          <w:sz w:val="24"/>
          <w:szCs w:val="24"/>
        </w:rPr>
        <w:t>八</w:t>
      </w:r>
      <w:bookmarkEnd w:id="44"/>
      <w:r>
        <w:rPr>
          <w:color w:val="000000"/>
          <w:spacing w:val="0"/>
          <w:w w:val="100"/>
          <w:position w:val="0"/>
          <w:sz w:val="24"/>
          <w:szCs w:val="24"/>
        </w:rPr>
        <w:t>、</w:t>
        <w:tab/>
        <w:t>分季度主要财务指标</w:t>
      </w:r>
      <w:bookmarkEnd w:id="42"/>
      <w:bookmarkEnd w:id="43"/>
      <w:bookmarkEnd w:id="45"/>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5"/>
        <w:gridCol w:w="1733"/>
        <w:gridCol w:w="1742"/>
        <w:gridCol w:w="1742"/>
        <w:gridCol w:w="17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340,186,427.64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420,129,986.10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375,848,918.41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804,944,083.10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15,012267.95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13,534,733.22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23,858,985.07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-352,103,305.28</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13,063232.44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8,637,524.80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26,443,520.01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-343,948,932.03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64,127,775.77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49,981,892.32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32,948,607.21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-180,517,274.43</w:t>
            </w:r>
          </w:p>
        </w:tc>
      </w:tr>
    </w:tbl>
    <w:p>
      <w:pPr>
        <w:pStyle w:val="Style22"/>
        <w:keepNext w:val="0"/>
        <w:keepLines w:val="0"/>
        <w:widowControl w:val="0"/>
        <w:shd w:val="clear" w:color="auto" w:fill="auto"/>
        <w:bidi w:val="0"/>
        <w:spacing w:before="0" w:after="160" w:line="307" w:lineRule="exact"/>
        <w:ind w:left="0" w:right="0" w:firstLine="0"/>
        <w:jc w:val="left"/>
      </w:pPr>
      <w:r>
        <w:rPr>
          <w:color w:val="000000"/>
          <w:spacing w:val="0"/>
          <w:w w:val="100"/>
          <w:position w:val="0"/>
        </w:rPr>
        <w:t>上述财务指标或其加总数是否与公司已披露季度报告、半年度报告相关财务指标存在重大差异</w:t>
      </w:r>
    </w:p>
    <w:p>
      <w:pPr>
        <w:pStyle w:val="Style2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收入存在差异，主要系公司子公司千年珠宝，有一项加工并销售合金的业务改业务审计机构按金额法确认收入，之前江苏千 年珠宝按总额法确认收入，并结转相应成本。该合金业务发生在</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月，因此对第二、第三季度的收入有较 大影响，第二、第三季度收入合计减少</w:t>
      </w:r>
      <w:r>
        <w:rPr>
          <w:rFonts w:ascii="Times New Roman" w:eastAsia="Times New Roman" w:hAnsi="Times New Roman" w:cs="Times New Roman"/>
          <w:color w:val="000000"/>
          <w:spacing w:val="0"/>
          <w:w w:val="100"/>
          <w:position w:val="0"/>
          <w:sz w:val="18"/>
          <w:szCs w:val="18"/>
        </w:rPr>
        <w:t>47,075.86</w:t>
      </w:r>
      <w:r>
        <w:rPr>
          <w:color w:val="000000"/>
          <w:spacing w:val="0"/>
          <w:w w:val="100"/>
          <w:position w:val="0"/>
        </w:rPr>
        <w:t>万元，成本也相应减少同样的金额，因此对净利润无影响。</w:t>
      </w:r>
    </w:p>
    <w:p>
      <w:pPr>
        <w:pStyle w:val="Style22"/>
        <w:keepNext w:val="0"/>
        <w:keepLines w:val="0"/>
        <w:widowControl w:val="0"/>
        <w:shd w:val="clear" w:color="auto" w:fill="auto"/>
        <w:bidi w:val="0"/>
        <w:spacing w:before="0" w:after="360" w:line="307" w:lineRule="exact"/>
        <w:ind w:left="0" w:right="0" w:firstLine="0"/>
        <w:jc w:val="left"/>
      </w:pPr>
      <w:r>
        <w:rPr>
          <w:color w:val="000000"/>
          <w:spacing w:val="0"/>
          <w:w w:val="100"/>
          <w:position w:val="0"/>
        </w:rPr>
        <w:t>经营活动现金流的差异主要系审计将短期资金拆借由原来的其他经营活动现金流划分到了筹资性现金流。</w:t>
      </w:r>
    </w:p>
    <w:p>
      <w:pPr>
        <w:pStyle w:val="Style18"/>
        <w:keepNext/>
        <w:keepLines/>
        <w:widowControl w:val="0"/>
        <w:shd w:val="clear" w:color="auto" w:fill="auto"/>
        <w:bidi w:val="0"/>
        <w:spacing w:before="0" w:after="360" w:line="240" w:lineRule="auto"/>
        <w:ind w:left="0" w:right="0" w:firstLine="0"/>
        <w:jc w:val="left"/>
      </w:pPr>
      <w:bookmarkStart w:id="46" w:name="bookmark46"/>
      <w:bookmarkStart w:id="47" w:name="bookmark47"/>
      <w:bookmarkStart w:id="48" w:name="bookmark48"/>
      <w:bookmarkStart w:id="49" w:name="bookmark49"/>
      <w:r>
        <w:rPr>
          <w:color w:val="000000"/>
          <w:spacing w:val="0"/>
          <w:w w:val="100"/>
          <w:position w:val="0"/>
          <w:sz w:val="24"/>
          <w:szCs w:val="24"/>
        </w:rPr>
        <w:t>九</w:t>
      </w:r>
      <w:bookmarkEnd w:id="48"/>
      <w:r>
        <w:rPr>
          <w:color w:val="000000"/>
          <w:spacing w:val="0"/>
          <w:w w:val="100"/>
          <w:position w:val="0"/>
          <w:sz w:val="24"/>
          <w:szCs w:val="24"/>
        </w:rPr>
        <w:t>、非经常性损益项目及金额</w:t>
      </w:r>
      <w:bookmarkEnd w:id="46"/>
      <w:bookmarkEnd w:id="47"/>
      <w:bookmarkEnd w:id="49"/>
    </w:p>
    <w:p>
      <w:pPr>
        <w:pStyle w:val="Style2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12"/>
        <w:gridCol w:w="1517"/>
        <w:gridCol w:w="1526"/>
        <w:gridCol w:w="1522"/>
        <w:gridCol w:w="171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-8,328,590.31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1,534,322.08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-70,626.92</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12,122,810.83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6,184,807.95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6,291,448.72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22"/>
        <w:gridCol w:w="1526"/>
        <w:gridCol w:w="1526"/>
        <w:gridCol w:w="171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1,267,951.25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-1,511,369.27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183,956.65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1,695,514.71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单独进行减值测试的应收款项、合同资产 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2,329,540.30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-3,709,697.74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-1,989,360.83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19,569,939.22</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2,465,817.37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1,853,589.08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6,258,877.72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521,462.65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-3,892,664.26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7,657,628.32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20,705,935.36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非经常性损益》中列举的非经常性损益项目界定为经常性损益的项目，应 说明原因</w:t>
      </w:r>
    </w:p>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0" w:line="326" w:lineRule="exact"/>
        <w:ind w:left="0" w:right="0" w:firstLine="0"/>
        <w:jc w:val="left"/>
        <w:sectPr>
          <w:footnotePr>
            <w:pos w:val="pageBottom"/>
            <w:numFmt w:val="decimal"/>
            <w:numRestart w:val="continuous"/>
          </w:footnotePr>
          <w:pgSz w:w="11900" w:h="16840"/>
          <w:pgMar w:top="1443" w:right="1119" w:bottom="1534" w:left="1080"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号一非经常性损益》定义、列举的非经常性损益 项目界定为经常性损益的项目的情形。</w:t>
      </w:r>
    </w:p>
    <w:p>
      <w:pPr>
        <w:pStyle w:val="Style8"/>
        <w:keepNext/>
        <w:keepLines/>
        <w:widowControl w:val="0"/>
        <w:shd w:val="clear" w:color="auto" w:fill="auto"/>
        <w:bidi w:val="0"/>
        <w:spacing w:before="540" w:line="240" w:lineRule="auto"/>
        <w:ind w:left="0" w:right="0" w:firstLine="0"/>
        <w:jc w:val="center"/>
      </w:pPr>
      <w:bookmarkStart w:id="50" w:name="bookmark50"/>
      <w:bookmarkStart w:id="51" w:name="bookmark51"/>
      <w:bookmarkStart w:id="52" w:name="bookmark52"/>
      <w:r>
        <w:rPr>
          <w:color w:val="000000"/>
          <w:spacing w:val="0"/>
          <w:w w:val="100"/>
          <w:position w:val="0"/>
        </w:rPr>
        <w:t>第三节公司业务概要</w:t>
      </w:r>
      <w:bookmarkEnd w:id="50"/>
      <w:bookmarkEnd w:id="51"/>
      <w:bookmarkEnd w:id="52"/>
    </w:p>
    <w:p>
      <w:pPr>
        <w:pStyle w:val="Style18"/>
        <w:keepNext/>
        <w:keepLines/>
        <w:widowControl w:val="0"/>
        <w:shd w:val="clear" w:color="auto" w:fill="auto"/>
        <w:bidi w:val="0"/>
        <w:spacing w:before="0" w:after="260" w:line="240" w:lineRule="auto"/>
        <w:ind w:left="0" w:right="0" w:firstLine="0"/>
        <w:jc w:val="left"/>
      </w:pPr>
      <w:bookmarkStart w:id="53" w:name="bookmark53"/>
      <w:bookmarkStart w:id="54" w:name="bookmark54"/>
      <w:bookmarkStart w:id="55" w:name="bookmark55"/>
      <w:bookmarkStart w:id="56" w:name="bookmark56"/>
      <w:bookmarkStart w:id="57" w:name="bookmark57"/>
      <w:r>
        <w:rPr>
          <w:color w:val="000000"/>
          <w:spacing w:val="0"/>
          <w:w w:val="100"/>
          <w:position w:val="0"/>
          <w:sz w:val="24"/>
          <w:szCs w:val="24"/>
        </w:rPr>
        <w:t>一</w:t>
      </w:r>
      <w:bookmarkEnd w:id="56"/>
      <w:r>
        <w:rPr>
          <w:color w:val="000000"/>
          <w:spacing w:val="0"/>
          <w:w w:val="100"/>
          <w:position w:val="0"/>
          <w:sz w:val="24"/>
          <w:szCs w:val="24"/>
        </w:rPr>
        <w:t>、报告期内公司从事的主要业务</w:t>
      </w:r>
      <w:bookmarkEnd w:id="54"/>
      <w:bookmarkEnd w:id="55"/>
      <w:bookmarkEnd w:id="57"/>
      <w:bookmarkEnd w:id="53"/>
    </w:p>
    <w:p>
      <w:pPr>
        <w:pStyle w:val="Style22"/>
        <w:keepNext w:val="0"/>
        <w:keepLines w:val="0"/>
        <w:widowControl w:val="0"/>
        <w:shd w:val="clear" w:color="auto" w:fill="auto"/>
        <w:bidi w:val="0"/>
        <w:spacing w:before="0" w:after="180" w:line="313"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号一上市公司从事珠宝相关业务》的披露要求</w:t>
      </w:r>
    </w:p>
    <w:p>
      <w:pPr>
        <w:pStyle w:val="Style29"/>
        <w:keepNext w:val="0"/>
        <w:keepLines w:val="0"/>
        <w:widowControl w:val="0"/>
        <w:shd w:val="clear" w:color="auto" w:fill="auto"/>
        <w:bidi w:val="0"/>
        <w:spacing w:before="0" w:after="80" w:line="240" w:lineRule="auto"/>
        <w:ind w:left="0" w:right="0" w:firstLine="0"/>
        <w:jc w:val="left"/>
      </w:pPr>
      <w:bookmarkStart w:id="58" w:name="bookmark58"/>
      <w:r>
        <w:rPr>
          <w:b/>
          <w:bCs/>
          <w:color w:val="000000"/>
          <w:spacing w:val="0"/>
          <w:w w:val="100"/>
          <w:position w:val="0"/>
          <w:sz w:val="24"/>
          <w:szCs w:val="24"/>
        </w:rPr>
        <w:t>一</w:t>
      </w:r>
      <w:bookmarkEnd w:id="58"/>
      <w:r>
        <w:rPr>
          <w:b/>
          <w:bCs/>
          <w:color w:val="000000"/>
          <w:spacing w:val="0"/>
          <w:w w:val="100"/>
          <w:position w:val="0"/>
          <w:sz w:val="24"/>
          <w:szCs w:val="24"/>
        </w:rPr>
        <w:t>、报告期内公司从事的主要业务</w:t>
      </w:r>
    </w:p>
    <w:p>
      <w:pPr>
        <w:pStyle w:val="Style22"/>
        <w:keepNext w:val="0"/>
        <w:keepLines w:val="0"/>
        <w:widowControl w:val="0"/>
        <w:shd w:val="clear" w:color="auto" w:fill="auto"/>
        <w:bidi w:val="0"/>
        <w:spacing w:before="0" w:after="80" w:line="313" w:lineRule="exact"/>
        <w:ind w:left="0" w:right="0" w:firstLine="0"/>
        <w:jc w:val="left"/>
      </w:pPr>
      <w:r>
        <w:rPr>
          <w:b/>
          <w:bCs/>
          <w:color w:val="000000"/>
          <w:spacing w:val="0"/>
          <w:w w:val="100"/>
          <w:position w:val="0"/>
        </w:rPr>
        <w:t>（一）报告期内公司所从事的主要业务、经营模式及行业情况说明</w:t>
      </w:r>
    </w:p>
    <w:p>
      <w:pPr>
        <w:pStyle w:val="Style22"/>
        <w:keepNext w:val="0"/>
        <w:keepLines w:val="0"/>
        <w:widowControl w:val="0"/>
        <w:shd w:val="clear" w:color="auto" w:fill="auto"/>
        <w:tabs>
          <w:tab w:pos="729" w:val="left"/>
        </w:tabs>
        <w:bidi w:val="0"/>
        <w:spacing w:before="0" w:after="0" w:line="360" w:lineRule="auto"/>
        <w:ind w:left="0" w:right="0" w:firstLine="380"/>
        <w:jc w:val="both"/>
      </w:pPr>
      <w:bookmarkStart w:id="59" w:name="bookmark59"/>
      <w:r>
        <w:rPr>
          <w:rFonts w:ascii="Times New Roman" w:eastAsia="Times New Roman" w:hAnsi="Times New Roman" w:cs="Times New Roman"/>
          <w:b/>
          <w:bCs/>
          <w:color w:val="000000"/>
          <w:spacing w:val="0"/>
          <w:w w:val="100"/>
          <w:position w:val="0"/>
          <w:sz w:val="18"/>
          <w:szCs w:val="18"/>
        </w:rPr>
        <w:t>1</w:t>
      </w:r>
      <w:bookmarkEnd w:id="59"/>
      <w:r>
        <w:rPr>
          <w:b/>
          <w:bCs/>
          <w:color w:val="000000"/>
          <w:spacing w:val="0"/>
          <w:w w:val="100"/>
          <w:position w:val="0"/>
        </w:rPr>
        <w:t>、</w:t>
        <w:tab/>
        <w:t>主要业务</w:t>
      </w:r>
    </w:p>
    <w:p>
      <w:pPr>
        <w:pStyle w:val="Style2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公司主要从事珠宝首饰产品设计加工、品牌加盟，围绕多品牌发展战略定位，</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年收购大盘珠宝</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股权，报告期内 完成千年珠宝、蜀茂钻石、京典圣钻</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股权收购事项。目前拥有</w:t>
      </w:r>
      <w:r>
        <w:rPr>
          <w:rFonts w:ascii="Times New Roman" w:eastAsia="Times New Roman" w:hAnsi="Times New Roman" w:cs="Times New Roman"/>
          <w:color w:val="000000"/>
          <w:spacing w:val="0"/>
          <w:w w:val="100"/>
          <w:position w:val="0"/>
          <w:sz w:val="18"/>
          <w:szCs w:val="18"/>
        </w:rPr>
        <w:t>TDEAL”</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嘉华婚爱珠宝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“CEMNI</w:t>
      </w:r>
      <w:r>
        <w:rPr>
          <w:color w:val="000000"/>
          <w:spacing w:val="0"/>
          <w:w w:val="100"/>
          <w:position w:val="0"/>
        </w:rPr>
        <w:t>千年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克拉美</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四大珠宝首饰品牌，自成立以来，公司一直专注于品牌珠宝首饰的设计与销售，报告期内，公司主营业务未发生重大变化。</w:t>
      </w:r>
    </w:p>
    <w:p>
      <w:pPr>
        <w:pStyle w:val="Style22"/>
        <w:keepNext w:val="0"/>
        <w:keepLines w:val="0"/>
        <w:widowControl w:val="0"/>
        <w:shd w:val="clear" w:color="auto" w:fill="auto"/>
        <w:bidi w:val="0"/>
        <w:spacing w:before="0" w:after="80" w:line="313" w:lineRule="exact"/>
        <w:ind w:left="0" w:right="0" w:firstLine="380"/>
        <w:jc w:val="both"/>
      </w:pPr>
      <w:r>
        <w:rPr>
          <w:color w:val="000000"/>
          <w:spacing w:val="0"/>
          <w:w w:val="100"/>
          <w:position w:val="0"/>
        </w:rPr>
        <w:t>公司采用加盟、经销和自营店销售相结合的业务模式。公司现已构建了以华南地区为核心立足点、全国各主要城市全覆 盖的连锁销售网络，截至报告期末，公司共计拥有</w:t>
      </w:r>
      <w:r>
        <w:rPr>
          <w:rFonts w:ascii="Times New Roman" w:eastAsia="Times New Roman" w:hAnsi="Times New Roman" w:cs="Times New Roman"/>
          <w:color w:val="000000"/>
          <w:spacing w:val="0"/>
          <w:w w:val="100"/>
          <w:position w:val="0"/>
          <w:sz w:val="18"/>
          <w:szCs w:val="18"/>
        </w:rPr>
        <w:t>1,132</w:t>
      </w:r>
      <w:r>
        <w:rPr>
          <w:color w:val="000000"/>
          <w:spacing w:val="0"/>
          <w:w w:val="100"/>
          <w:position w:val="0"/>
        </w:rPr>
        <w:t>家品牌加盟店、</w:t>
      </w:r>
      <w:r>
        <w:rPr>
          <w:rFonts w:ascii="Times New Roman" w:eastAsia="Times New Roman" w:hAnsi="Times New Roman" w:cs="Times New Roman"/>
          <w:color w:val="000000"/>
          <w:spacing w:val="0"/>
          <w:w w:val="100"/>
          <w:position w:val="0"/>
          <w:sz w:val="18"/>
          <w:szCs w:val="18"/>
        </w:rPr>
        <w:t>46</w:t>
      </w:r>
      <w:r>
        <w:rPr>
          <w:color w:val="000000"/>
          <w:spacing w:val="0"/>
          <w:w w:val="100"/>
          <w:position w:val="0"/>
        </w:rPr>
        <w:t>家自营店的线下网络销售规模，其中</w:t>
      </w:r>
      <w:r>
        <w:rPr>
          <w:rFonts w:ascii="Times New Roman" w:eastAsia="Times New Roman" w:hAnsi="Times New Roman" w:cs="Times New Roman"/>
          <w:color w:val="000000"/>
          <w:spacing w:val="0"/>
          <w:w w:val="100"/>
          <w:position w:val="0"/>
          <w:sz w:val="18"/>
          <w:szCs w:val="18"/>
        </w:rPr>
        <w:t>TDEAL”</w:t>
      </w:r>
      <w:r>
        <w:rPr>
          <w:color w:val="000000"/>
          <w:spacing w:val="0"/>
          <w:w w:val="100"/>
          <w:position w:val="0"/>
        </w:rPr>
        <w:t>拥 有</w:t>
      </w:r>
      <w:r>
        <w:rPr>
          <w:rFonts w:ascii="Times New Roman" w:eastAsia="Times New Roman" w:hAnsi="Times New Roman" w:cs="Times New Roman"/>
          <w:color w:val="000000"/>
          <w:spacing w:val="0"/>
          <w:w w:val="100"/>
          <w:position w:val="0"/>
          <w:sz w:val="18"/>
          <w:szCs w:val="18"/>
        </w:rPr>
        <w:t>458</w:t>
      </w:r>
      <w:r>
        <w:rPr>
          <w:color w:val="000000"/>
          <w:spacing w:val="0"/>
          <w:w w:val="100"/>
          <w:position w:val="0"/>
        </w:rPr>
        <w:t>家加盟店，</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家自营店；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嘉华婚爱珠宝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拥有</w:t>
      </w:r>
      <w:r>
        <w:rPr>
          <w:rFonts w:ascii="Times New Roman" w:eastAsia="Times New Roman" w:hAnsi="Times New Roman" w:cs="Times New Roman"/>
          <w:color w:val="000000"/>
          <w:spacing w:val="0"/>
          <w:w w:val="100"/>
          <w:position w:val="0"/>
          <w:sz w:val="18"/>
          <w:szCs w:val="18"/>
        </w:rPr>
        <w:t>122</w:t>
      </w:r>
      <w:r>
        <w:rPr>
          <w:color w:val="000000"/>
          <w:spacing w:val="0"/>
          <w:w w:val="100"/>
          <w:position w:val="0"/>
        </w:rPr>
        <w:t>家加盟店，</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家自营店；</w:t>
      </w:r>
      <w:r>
        <w:rPr>
          <w:rFonts w:ascii="Times New Roman" w:eastAsia="Times New Roman" w:hAnsi="Times New Roman" w:cs="Times New Roman"/>
          <w:color w:val="000000"/>
          <w:spacing w:val="0"/>
          <w:w w:val="100"/>
          <w:position w:val="0"/>
          <w:sz w:val="18"/>
          <w:szCs w:val="18"/>
        </w:rPr>
        <w:t>“CEMNI</w:t>
      </w:r>
      <w:r>
        <w:rPr>
          <w:color w:val="000000"/>
          <w:spacing w:val="0"/>
          <w:w w:val="100"/>
          <w:position w:val="0"/>
        </w:rPr>
        <w:t>千年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拥有</w:t>
      </w:r>
      <w:r>
        <w:rPr>
          <w:rFonts w:ascii="Times New Roman" w:eastAsia="Times New Roman" w:hAnsi="Times New Roman" w:cs="Times New Roman"/>
          <w:color w:val="000000"/>
          <w:spacing w:val="0"/>
          <w:w w:val="100"/>
          <w:position w:val="0"/>
          <w:sz w:val="18"/>
          <w:szCs w:val="18"/>
        </w:rPr>
        <w:t>323</w:t>
      </w:r>
      <w:r>
        <w:rPr>
          <w:color w:val="000000"/>
          <w:spacing w:val="0"/>
          <w:w w:val="100"/>
          <w:position w:val="0"/>
        </w:rPr>
        <w:t>家加盟店，</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 xml:space="preserve">家自营店；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克拉美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拥有</w:t>
      </w:r>
      <w:r>
        <w:rPr>
          <w:rFonts w:ascii="Times New Roman" w:eastAsia="Times New Roman" w:hAnsi="Times New Roman" w:cs="Times New Roman"/>
          <w:color w:val="000000"/>
          <w:spacing w:val="0"/>
          <w:w w:val="100"/>
          <w:position w:val="0"/>
          <w:sz w:val="18"/>
          <w:szCs w:val="18"/>
        </w:rPr>
        <w:t>229</w:t>
      </w:r>
      <w:r>
        <w:rPr>
          <w:color w:val="000000"/>
          <w:spacing w:val="0"/>
          <w:w w:val="100"/>
          <w:position w:val="0"/>
        </w:rPr>
        <w:t>家加盟店，</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家自营店。同时通过天猫、京东、唯品会等线上平台进行网络营销。</w:t>
      </w:r>
    </w:p>
    <w:p>
      <w:pPr>
        <w:pStyle w:val="Style22"/>
        <w:keepNext w:val="0"/>
        <w:keepLines w:val="0"/>
        <w:widowControl w:val="0"/>
        <w:shd w:val="clear" w:color="auto" w:fill="auto"/>
        <w:tabs>
          <w:tab w:pos="743" w:val="left"/>
        </w:tabs>
        <w:bidi w:val="0"/>
        <w:spacing w:before="0" w:after="0" w:line="360" w:lineRule="auto"/>
        <w:ind w:left="0" w:right="0" w:firstLine="380"/>
        <w:jc w:val="both"/>
      </w:pPr>
      <w:bookmarkStart w:id="60" w:name="bookmark60"/>
      <w:r>
        <w:rPr>
          <w:rFonts w:ascii="Times New Roman" w:eastAsia="Times New Roman" w:hAnsi="Times New Roman" w:cs="Times New Roman"/>
          <w:b/>
          <w:bCs/>
          <w:color w:val="000000"/>
          <w:spacing w:val="0"/>
          <w:w w:val="100"/>
          <w:position w:val="0"/>
          <w:sz w:val="18"/>
          <w:szCs w:val="18"/>
        </w:rPr>
        <w:t>2</w:t>
      </w:r>
      <w:bookmarkEnd w:id="60"/>
      <w:r>
        <w:rPr>
          <w:b/>
          <w:bCs/>
          <w:color w:val="000000"/>
          <w:spacing w:val="0"/>
          <w:w w:val="100"/>
          <w:position w:val="0"/>
        </w:rPr>
        <w:t>、</w:t>
        <w:tab/>
        <w:t>主要产品</w:t>
      </w:r>
    </w:p>
    <w:p>
      <w:pPr>
        <w:pStyle w:val="Style22"/>
        <w:keepNext w:val="0"/>
        <w:keepLines w:val="0"/>
        <w:widowControl w:val="0"/>
        <w:shd w:val="clear" w:color="auto" w:fill="auto"/>
        <w:bidi w:val="0"/>
        <w:spacing w:before="0" w:after="80" w:line="313" w:lineRule="exact"/>
        <w:ind w:left="0" w:right="0" w:firstLine="0"/>
        <w:jc w:val="both"/>
      </w:pPr>
      <w:bookmarkStart w:id="61" w:name="bookmark61"/>
      <w:r>
        <w:rPr>
          <w:color w:val="000000"/>
          <w:spacing w:val="0"/>
          <w:w w:val="100"/>
          <w:position w:val="0"/>
        </w:rPr>
        <w:t>（</w:t>
      </w:r>
      <w:bookmarkEnd w:id="61"/>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）公司自有</w:t>
      </w:r>
      <w:r>
        <w:rPr>
          <w:rFonts w:ascii="Times New Roman" w:eastAsia="Times New Roman" w:hAnsi="Times New Roman" w:cs="Times New Roman"/>
          <w:color w:val="000000"/>
          <w:spacing w:val="0"/>
          <w:w w:val="100"/>
          <w:position w:val="0"/>
          <w:sz w:val="18"/>
          <w:szCs w:val="18"/>
        </w:rPr>
        <w:t>TDEAL”</w:t>
      </w:r>
      <w:r>
        <w:rPr>
          <w:color w:val="000000"/>
          <w:spacing w:val="0"/>
          <w:w w:val="100"/>
          <w:position w:val="0"/>
        </w:rPr>
        <w:t>品牌，不仅在产品款式上进行研发，更是在技术和文化上进行深入地研究探索。在产品研发上以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创 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为核心，把艺术设计转化为生产力，把握市场规律及投入量度，让知识转化成更高的市场价值。从创意中提炼出产品设 计、工艺创新，且每一项环节都要求设计师更加专业、精准、到位，从独特的角度绽放产品非凡的生命力。先后引进的</w:t>
      </w:r>
      <w:r>
        <w:rPr>
          <w:rFonts w:ascii="Times New Roman" w:eastAsia="Times New Roman" w:hAnsi="Times New Roman" w:cs="Times New Roman"/>
          <w:color w:val="000000"/>
          <w:spacing w:val="0"/>
          <w:w w:val="100"/>
          <w:position w:val="0"/>
          <w:sz w:val="18"/>
          <w:szCs w:val="18"/>
        </w:rPr>
        <w:t xml:space="preserve">JCAD </w:t>
      </w:r>
      <w:r>
        <w:rPr>
          <w:color w:val="000000"/>
          <w:spacing w:val="0"/>
          <w:w w:val="100"/>
          <w:position w:val="0"/>
        </w:rPr>
        <w:t>电脑出蜡系统等设备、仪器，精确化产品的设计及工艺指标，在工艺上不断追求创新与突破。</w:t>
      </w:r>
    </w:p>
    <w:tbl>
      <w:tblPr>
        <w:tblOverlap w:val="never"/>
        <w:jc w:val="center"/>
        <w:tblLayout w:type="fixed"/>
      </w:tblPr>
      <w:tblGrid>
        <w:gridCol w:w="2304"/>
        <w:gridCol w:w="1104"/>
        <w:gridCol w:w="4358"/>
        <w:gridCol w:w="1046"/>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产品图示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系列产品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工艺特点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产品定位</w:t>
            </w:r>
          </w:p>
        </w:tc>
      </w:tr>
      <w:tr>
        <w:trPr>
          <w:trHeight w:val="303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港湾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阳光</w:t>
            </w:r>
          </w:p>
        </w:tc>
        <w:tc>
          <w:tcPr>
            <w:tcBorders>
              <w:top w:val="single" w:sz="4"/>
              <w:left w:val="single" w:sz="4"/>
            </w:tcBorders>
            <w:shd w:val="clear" w:color="auto" w:fill="FFFFFF"/>
            <w:vAlign w:val="center"/>
          </w:tcPr>
          <w:p>
            <w:pPr>
              <w:pStyle w:val="Style2"/>
              <w:keepNext w:val="0"/>
              <w:keepLines w:val="0"/>
              <w:widowControl w:val="0"/>
              <w:numPr>
                <w:ilvl w:val="0"/>
                <w:numId w:val="1"/>
              </w:numPr>
              <w:shd w:val="clear" w:color="auto" w:fill="auto"/>
              <w:tabs>
                <w:tab w:pos="125" w:val="left"/>
              </w:tabs>
              <w:bidi w:val="0"/>
              <w:spacing w:before="0" w:after="0" w:line="318" w:lineRule="exact"/>
              <w:ind w:left="0" w:right="0" w:firstLine="0"/>
              <w:jc w:val="both"/>
            </w:pPr>
            <w:r>
              <w:rPr>
                <w:color w:val="000000"/>
                <w:spacing w:val="0"/>
                <w:w w:val="100"/>
                <w:position w:val="0"/>
              </w:rPr>
              <w:t>硬——铂金硬化工艺</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港湾系列铂金钻戒采用铂金硬化工艺，显著提高铂金的 硬度，使铂金的维氏硬度由加工前的</w:t>
            </w:r>
            <w:r>
              <w:rPr>
                <w:rFonts w:ascii="Times New Roman" w:eastAsia="Times New Roman" w:hAnsi="Times New Roman" w:cs="Times New Roman"/>
                <w:color w:val="000000"/>
                <w:spacing w:val="0"/>
                <w:w w:val="100"/>
                <w:position w:val="0"/>
                <w:sz w:val="18"/>
                <w:szCs w:val="18"/>
              </w:rPr>
              <w:t>54</w:t>
            </w:r>
            <w:r>
              <w:rPr>
                <w:color w:val="000000"/>
                <w:spacing w:val="0"/>
                <w:w w:val="100"/>
                <w:position w:val="0"/>
              </w:rPr>
              <w:t xml:space="preserve">提高到加工后的 </w:t>
            </w:r>
            <w:r>
              <w:rPr>
                <w:rFonts w:ascii="Times New Roman" w:eastAsia="Times New Roman" w:hAnsi="Times New Roman" w:cs="Times New Roman"/>
                <w:color w:val="000000"/>
                <w:spacing w:val="0"/>
                <w:w w:val="100"/>
                <w:position w:val="0"/>
                <w:sz w:val="18"/>
                <w:szCs w:val="18"/>
              </w:rPr>
              <w:t>175</w:t>
            </w:r>
            <w:r>
              <w:rPr>
                <w:color w:val="000000"/>
                <w:spacing w:val="0"/>
                <w:w w:val="100"/>
                <w:position w:val="0"/>
              </w:rPr>
              <w:t>,给爱情多一层坚硬的保护，为爱撑起一片晴空。</w:t>
            </w:r>
          </w:p>
          <w:p>
            <w:pPr>
              <w:pStyle w:val="Style2"/>
              <w:keepNext w:val="0"/>
              <w:keepLines w:val="0"/>
              <w:widowControl w:val="0"/>
              <w:numPr>
                <w:ilvl w:val="0"/>
                <w:numId w:val="1"/>
              </w:numPr>
              <w:shd w:val="clear" w:color="auto" w:fill="auto"/>
              <w:bidi w:val="0"/>
              <w:spacing w:before="0" w:after="0" w:line="318" w:lineRule="exact"/>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软一湾柔软造型</w:t>
            </w:r>
          </w:p>
          <w:p>
            <w:pPr>
              <w:pStyle w:val="Style2"/>
              <w:keepNext w:val="0"/>
              <w:keepLines w:val="0"/>
              <w:widowControl w:val="0"/>
              <w:shd w:val="clear" w:color="auto" w:fill="auto"/>
              <w:bidi w:val="0"/>
              <w:spacing w:before="0" w:after="0" w:line="318" w:lineRule="exact"/>
              <w:ind w:left="0" w:right="0" w:firstLine="0"/>
              <w:jc w:val="both"/>
            </w:pPr>
            <w:r>
              <w:rPr>
                <w:color w:val="000000"/>
                <w:spacing w:val="0"/>
                <w:w w:val="100"/>
                <w:position w:val="0"/>
              </w:rPr>
              <w:t>设计师通过对港湾造型的构想，将写实与抽象的手法相 结合，经过</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道复杂工序一体成型，戒臂的不对称设计 犹如伸展的臂弯，让真爱轻轻停靠在柔软幸福的港湾， 给最爱的她柔然的爱情。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年轻情侣、结 婚人群、已婚 人士</w:t>
            </w:r>
          </w:p>
        </w:tc>
      </w:tr>
      <w:tr>
        <w:trPr>
          <w:trHeight w:val="2990"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8"/>
                <w:szCs w:val="168"/>
              </w:rPr>
            </w:pPr>
            <w:r>
              <w:rPr>
                <w:color w:val="DB961E"/>
                <w:spacing w:val="0"/>
                <w:w w:val="100"/>
                <w:position w:val="0"/>
                <w:sz w:val="168"/>
                <w:szCs w:val="16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灵动.芳华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设计师从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共振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现象中汲取灵感，创造性的打破常规， 赋予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灵动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新的生命力，两颗钻石通过平行镶嵌和斜线 镶嵌两种镶嵌方式，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不安分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地一起闪动，遇见共振的 爱情。</w:t>
            </w:r>
          </w:p>
          <w:p>
            <w:pPr>
              <w:pStyle w:val="Style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灵动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镶口正面有碎钻光圈环绕衬托，完美融入视觉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黄 金比例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，在空间上将</w:t>
            </w:r>
            <w:r>
              <w:rPr>
                <w:rFonts w:ascii="Times New Roman" w:eastAsia="Times New Roman" w:hAnsi="Times New Roman" w:cs="Times New Roman"/>
                <w:color w:val="000000"/>
                <w:spacing w:val="0"/>
                <w:w w:val="100"/>
                <w:position w:val="0"/>
                <w:sz w:val="18"/>
                <w:szCs w:val="18"/>
              </w:rPr>
              <w:t>hanger</w:t>
            </w:r>
            <w:r>
              <w:rPr>
                <w:color w:val="000000"/>
                <w:spacing w:val="0"/>
                <w:w w:val="100"/>
                <w:position w:val="0"/>
              </w:rPr>
              <w:t>的光芒无尽外延，鬼才般的 设计灵感呈现出惊艳的跨界之美，形成众星捧月般的层 层闪耀，产生加倍放大效果，满足对极致闪耀的视觉追 求。</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年轻、时尚、</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极富个性的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人群</w:t>
            </w:r>
          </w:p>
        </w:tc>
      </w:tr>
    </w:tbl>
    <w:p>
      <w:pPr>
        <w:spacing w:lineRule="exact" w:line="1"/>
        <w:rPr>
          <w:sz w:val="2"/>
          <w:szCs w:val="2"/>
        </w:rPr>
      </w:pPr>
      <w:r>
        <w:br w:type="page"/>
      </w:r>
    </w:p>
    <w:tbl>
      <w:tblPr>
        <w:tblOverlap w:val="never"/>
        <w:jc w:val="center"/>
        <w:tblLayout w:type="fixed"/>
      </w:tblPr>
      <w:tblGrid>
        <w:gridCol w:w="2304"/>
        <w:gridCol w:w="1104"/>
        <w:gridCol w:w="4358"/>
        <w:gridCol w:w="1046"/>
      </w:tblGrid>
      <w:tr>
        <w:trPr>
          <w:trHeight w:val="23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8"/>
                <w:szCs w:val="168"/>
              </w:rPr>
            </w:pPr>
            <w:r>
              <w:rPr>
                <w:color w:val="816459"/>
                <w:spacing w:val="0"/>
                <w:w w:val="100"/>
                <w:position w:val="0"/>
                <w:sz w:val="168"/>
                <w:szCs w:val="168"/>
              </w:rPr>
              <w:t>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吻钻.亲亲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区别于传统镶嵌方式，开创运用倒立式金字塔镶。为了 稳固立体地呈现金字塔效果，潜心研究之下工艺师揭开 了 “两点力学平衡”的奥秘，在镶口处作特殊槽位处理， 仅用两点平衡着力，将宝石精准稳固。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年轻情侣、求 婚人群</w:t>
            </w:r>
          </w:p>
        </w:tc>
      </w:tr>
      <w:tr>
        <w:trPr>
          <w:trHeight w:val="231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镜菱王座系列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镜菱王座是展示钻石极致之美的宝座，为钻石加冕，是 运用球形镜像原理，在下凹球形弧面上进行</w:t>
            </w:r>
            <w:r>
              <w:rPr>
                <w:rFonts w:ascii="Times New Roman" w:eastAsia="Times New Roman" w:hAnsi="Times New Roman" w:cs="Times New Roman"/>
                <w:color w:val="000000"/>
                <w:spacing w:val="0"/>
                <w:w w:val="100"/>
                <w:position w:val="0"/>
                <w:sz w:val="18"/>
                <w:szCs w:val="18"/>
              </w:rPr>
              <w:t>CNC</w:t>
            </w:r>
            <w:r>
              <w:rPr>
                <w:color w:val="000000"/>
                <w:spacing w:val="0"/>
                <w:w w:val="100"/>
                <w:position w:val="0"/>
              </w:rPr>
              <w:t>精度车 花，形成最佳的光影折射效果，</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倍放大钻石光彩，</w:t>
            </w:r>
            <w:r>
              <w:rPr>
                <w:rFonts w:ascii="Times New Roman" w:eastAsia="Times New Roman" w:hAnsi="Times New Roman" w:cs="Times New Roman"/>
                <w:color w:val="000000"/>
                <w:spacing w:val="0"/>
                <w:w w:val="100"/>
                <w:position w:val="0"/>
                <w:sz w:val="18"/>
                <w:szCs w:val="18"/>
              </w:rPr>
              <w:t xml:space="preserve">140° </w:t>
            </w:r>
            <w:r>
              <w:rPr>
                <w:color w:val="000000"/>
                <w:spacing w:val="0"/>
                <w:w w:val="100"/>
                <w:position w:val="0"/>
              </w:rPr>
              <w:t>光线美学更闪耀，钻石与王座光影</w:t>
            </w:r>
            <w:r>
              <w:rPr>
                <w:rFonts w:ascii="Times New Roman" w:eastAsia="Times New Roman" w:hAnsi="Times New Roman" w:cs="Times New Roman"/>
                <w:color w:val="000000"/>
                <w:spacing w:val="0"/>
                <w:w w:val="100"/>
                <w:position w:val="0"/>
                <w:sz w:val="18"/>
                <w:szCs w:val="18"/>
              </w:rPr>
              <w:t>360°</w:t>
            </w:r>
            <w:r>
              <w:rPr>
                <w:color w:val="000000"/>
                <w:spacing w:val="0"/>
                <w:w w:val="100"/>
                <w:position w:val="0"/>
              </w:rPr>
              <w:t>精妙融合，浑然 一体。</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求婚、结婚人 群</w:t>
            </w:r>
          </w:p>
        </w:tc>
      </w:tr>
    </w:tbl>
    <w:p>
      <w:pPr>
        <w:widowControl w:val="0"/>
        <w:spacing w:after="239" w:line="1" w:lineRule="exact"/>
      </w:pPr>
    </w:p>
    <w:p>
      <w:pPr>
        <w:pStyle w:val="Style22"/>
        <w:keepNext w:val="0"/>
        <w:keepLines w:val="0"/>
        <w:widowControl w:val="0"/>
        <w:numPr>
          <w:ilvl w:val="0"/>
          <w:numId w:val="3"/>
        </w:numPr>
        <w:shd w:val="clear" w:color="auto" w:fill="auto"/>
        <w:bidi w:val="0"/>
        <w:spacing w:before="0" w:after="0" w:line="317" w:lineRule="exact"/>
        <w:ind w:left="0" w:right="0" w:firstLine="0"/>
        <w:jc w:val="left"/>
      </w:pPr>
      <w:bookmarkStart w:id="62" w:name="bookmark62"/>
      <w:bookmarkEnd w:id="62"/>
      <w:r>
        <w:rPr>
          <w:color w:val="000000"/>
          <w:spacing w:val="0"/>
          <w:w w:val="100"/>
          <w:position w:val="0"/>
        </w:rPr>
        <w:t>大盘珠宝旗下品牌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嘉华婚爱珠宝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，专注为恋爱、订婚、结婚、结婚周年纪念的婚爱群体提供高品质、高附加值的珠 宝首饰，于现代时尚设计中融入经典中式元素，为新中式时尚为婚爱人群提供年轻化、时尚化、体验化的珠宝首饰，是从传 统珠宝零售市场中细分出来的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婚爱珠宝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bl>
      <w:tblPr>
        <w:tblOverlap w:val="never"/>
        <w:jc w:val="center"/>
        <w:tblLayout w:type="fixed"/>
      </w:tblPr>
      <w:tblGrid>
        <w:gridCol w:w="2275"/>
        <w:gridCol w:w="1157"/>
        <w:gridCol w:w="4344"/>
        <w:gridCol w:w="1046"/>
      </w:tblGrid>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产品图示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系列产品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工艺特点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产品定位</w:t>
            </w:r>
          </w:p>
        </w:tc>
      </w:tr>
      <w:tr>
        <w:trPr>
          <w:trHeight w:val="23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中国新娘系列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中国新娘以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为名，以爱为意，其最大亮点就是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嚣 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，采用</w:t>
            </w:r>
            <w:r>
              <w:rPr>
                <w:rFonts w:ascii="Times New Roman" w:eastAsia="Times New Roman" w:hAnsi="Times New Roman" w:cs="Times New Roman"/>
                <w:color w:val="000000"/>
                <w:spacing w:val="0"/>
                <w:w w:val="100"/>
                <w:position w:val="0"/>
                <w:sz w:val="18"/>
                <w:szCs w:val="18"/>
              </w:rPr>
              <w:t>CNC</w:t>
            </w:r>
            <w:r>
              <w:rPr>
                <w:color w:val="000000"/>
                <w:spacing w:val="0"/>
                <w:w w:val="100"/>
                <w:position w:val="0"/>
              </w:rPr>
              <w:t>、</w:t>
            </w:r>
            <w:r>
              <w:rPr>
                <w:color w:val="000000"/>
                <w:spacing w:val="0"/>
                <w:w w:val="100"/>
                <w:position w:val="0"/>
              </w:rPr>
              <w:t xml:space="preserve">分色分件的结构型来表现，以太极八芒 星为设计灵感，在每款产品底部增加了一个嚣印的配件，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是对幸福美好生活的向往，</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广寓意见证、诚信、 永恒不变。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求婚、结婚人 群</w:t>
            </w:r>
          </w:p>
        </w:tc>
      </w:tr>
      <w:tr>
        <w:trPr>
          <w:trHeight w:val="22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心花漾系列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81" w:lineRule="exact"/>
              <w:ind w:left="0" w:right="0" w:firstLine="0"/>
              <w:jc w:val="both"/>
            </w:pPr>
            <w:r>
              <w:rPr>
                <w:color w:val="000000"/>
                <w:spacing w:val="0"/>
                <w:w w:val="100"/>
                <w:position w:val="0"/>
              </w:rPr>
              <w:t>采用车花片放大钻石专利的新工艺，将贝母、玛瑙等新 材料融入珠宝中，其产品不仅具有一款多戴的创意功能， 且每一件产品上都融入了独特的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心印，，。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年轻、时尚、 极富个性的 人群</w:t>
            </w:r>
          </w:p>
        </w:tc>
      </w:tr>
      <w:tr>
        <w:trPr>
          <w:trHeight w:val="232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幸福如意系列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在镶口、戒壁等造型上主打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造型，还演化出独特 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如意印，'刻在戒指内壁，将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如意，'元素贯穿整个产品 线，还采用手镯搭扣的专利设计，将钻石与玛瑙相结合。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婚后人群</w:t>
            </w:r>
          </w:p>
        </w:tc>
      </w:tr>
    </w:tbl>
    <w:p>
      <w:pPr>
        <w:widowControl w:val="0"/>
        <w:spacing w:after="359" w:line="1" w:lineRule="exact"/>
      </w:pPr>
    </w:p>
    <w:p>
      <w:pPr>
        <w:pStyle w:val="Style22"/>
        <w:keepNext w:val="0"/>
        <w:keepLines w:val="0"/>
        <w:widowControl w:val="0"/>
        <w:numPr>
          <w:ilvl w:val="0"/>
          <w:numId w:val="3"/>
        </w:numPr>
        <w:shd w:val="clear" w:color="auto" w:fill="auto"/>
        <w:bidi w:val="0"/>
        <w:spacing w:before="0" w:after="240" w:line="240" w:lineRule="auto"/>
        <w:ind w:left="0" w:right="0" w:firstLine="0"/>
        <w:jc w:val="left"/>
      </w:pPr>
      <w:bookmarkStart w:id="63" w:name="bookmark63"/>
      <w:bookmarkEnd w:id="63"/>
      <w:r>
        <w:rPr>
          <w:color w:val="000000"/>
          <w:spacing w:val="0"/>
          <w:w w:val="100"/>
          <w:position w:val="0"/>
        </w:rPr>
        <w:t>千年珠宝旗下品牌</w:t>
      </w:r>
      <w:r>
        <w:rPr>
          <w:rFonts w:ascii="Times New Roman" w:eastAsia="Times New Roman" w:hAnsi="Times New Roman" w:cs="Times New Roman"/>
          <w:color w:val="000000"/>
          <w:spacing w:val="0"/>
          <w:w w:val="100"/>
          <w:position w:val="0"/>
          <w:sz w:val="18"/>
          <w:szCs w:val="18"/>
        </w:rPr>
        <w:t>“CEMNI</w:t>
      </w:r>
      <w:r>
        <w:rPr>
          <w:color w:val="000000"/>
          <w:spacing w:val="0"/>
          <w:w w:val="100"/>
          <w:position w:val="0"/>
        </w:rPr>
        <w:t>千年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源于欧洲悠久珠宝艺术文化，致力于东西方珠宝人文的交流传承，并传播爱与美的珠</w:t>
      </w:r>
      <w:r>
        <w:br w:type="page"/>
      </w:r>
    </w:p>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宝文化，采用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差异化战略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，突出婚戒设计体验，并提供有特色的钻饰购买服务，以形成和竞品的差异，品牌定位为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婚戒 设计领导者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，品类聚焦于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婚戒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，核心消费群体为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婚恋人群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。千年珠宝还与国内多家知名博物馆院建立了长期稳定的合 作关系并已经获得博物馆院的品牌权威授权，结合上下五千年博物馆院藏品元素，由珠宝工匠大师制作，推出中华国潮文创 珠宝产品。</w:t>
      </w:r>
    </w:p>
    <w:tbl>
      <w:tblPr>
        <w:tblOverlap w:val="never"/>
        <w:jc w:val="center"/>
        <w:tblLayout w:type="fixed"/>
      </w:tblPr>
      <w:tblGrid>
        <w:gridCol w:w="2314"/>
        <w:gridCol w:w="1152"/>
        <w:gridCol w:w="4334"/>
        <w:gridCol w:w="1070"/>
      </w:tblGrid>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产品图示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系列产品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工艺特点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产品定位</w:t>
            </w:r>
          </w:p>
        </w:tc>
      </w:tr>
      <w:tr>
        <w:trPr>
          <w:trHeight w:val="229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70"/>
                <w:szCs w:val="70"/>
              </w:rPr>
            </w:pPr>
            <w:r>
              <w:rPr>
                <w:rFonts w:ascii="Arial" w:eastAsia="Arial" w:hAnsi="Arial" w:cs="Arial"/>
                <w:b/>
                <w:bCs/>
                <w:color w:val="50586A"/>
                <w:spacing w:val="0"/>
                <w:w w:val="70"/>
                <w:position w:val="0"/>
                <w:sz w:val="70"/>
                <w:szCs w:val="70"/>
              </w:rPr>
              <w:t>f</w:t>
            </w:r>
            <w:r>
              <w:rPr>
                <w:rFonts w:ascii="Arial" w:eastAsia="Arial" w:hAnsi="Arial" w:cs="Arial"/>
                <w:b/>
                <w:bCs/>
                <w:color w:val="333333"/>
                <w:spacing w:val="0"/>
                <w:w w:val="70"/>
                <w:position w:val="0"/>
                <w:sz w:val="70"/>
                <w:szCs w:val="70"/>
                <w:vertAlign w:val="superscript"/>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薰衣</w:t>
            </w:r>
          </w:p>
          <w:p>
            <w:pPr>
              <w:pStyle w:val="Style2"/>
              <w:keepNext w:val="0"/>
              <w:keepLines w:val="0"/>
              <w:widowControl w:val="0"/>
              <w:shd w:val="clear" w:color="auto" w:fill="auto"/>
              <w:bidi w:val="0"/>
              <w:spacing w:before="0" w:after="0" w:line="341" w:lineRule="exact"/>
              <w:ind w:left="0" w:right="0" w:firstLine="0"/>
              <w:jc w:val="center"/>
            </w:pPr>
            <w:r>
              <w:rPr>
                <w:color w:val="000000"/>
                <w:spacing w:val="0"/>
                <w:w w:val="100"/>
                <w:position w:val="0"/>
              </w:rPr>
              <w:t>草</w:t>
            </w:r>
            <w:r>
              <w:rPr>
                <w:rFonts w:ascii="Times New Roman" w:eastAsia="Times New Roman" w:hAnsi="Times New Roman" w:cs="Times New Roman"/>
                <w:color w:val="000000"/>
                <w:spacing w:val="0"/>
                <w:w w:val="100"/>
                <w:position w:val="0"/>
                <w:sz w:val="18"/>
                <w:szCs w:val="18"/>
              </w:rPr>
              <w:t xml:space="preserve">.Lavende r </w:t>
            </w:r>
            <w:r>
              <w:rPr>
                <w:color w:val="000000"/>
                <w:spacing w:val="0"/>
                <w:w w:val="100"/>
                <w:position w:val="0"/>
              </w:rPr>
              <w:t>系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镶口用金丝带紧束一捧薰衣草，六朵薰衣草花瓣上均用 微镶工艺镶石，达到璀璨的效果，内镶紫色宝石，代表 独有的爱的图腾。一诺千年的紫色和皇室贵族的金色丝 带，诠释着颜色中的最高能量，代表自信与尊贵。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求婚、结婚人 群</w:t>
            </w:r>
          </w:p>
        </w:tc>
      </w:tr>
      <w:tr>
        <w:trPr>
          <w:trHeight w:val="230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马蹄莲婚戒系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马蹄莲花型戒臂，</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镜面夹角，放大钻石，绽放火彩。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求婚、结婚人 群</w:t>
            </w:r>
          </w:p>
        </w:tc>
      </w:tr>
      <w:tr>
        <w:trPr>
          <w:trHeight w:val="230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70"/>
                <w:szCs w:val="70"/>
              </w:rPr>
            </w:pPr>
            <w:r>
              <w:rPr>
                <w:rFonts w:ascii="Arial" w:eastAsia="Arial" w:hAnsi="Arial" w:cs="Arial"/>
                <w:b/>
                <w:bCs/>
                <w:color w:val="000000"/>
                <w:spacing w:val="0"/>
                <w:w w:val="70"/>
                <w:position w:val="0"/>
                <w:sz w:val="70"/>
                <w:szCs w:val="70"/>
              </w:rPr>
              <w:t>/</w:t>
            </w:r>
          </w:p>
          <w:p>
            <w:pPr>
              <w:pStyle w:val="Style2"/>
              <w:keepNext w:val="0"/>
              <w:keepLines w:val="0"/>
              <w:widowControl w:val="0"/>
              <w:shd w:val="clear" w:color="auto" w:fill="auto"/>
              <w:bidi w:val="0"/>
              <w:spacing w:before="0" w:after="0" w:line="180" w:lineRule="auto"/>
              <w:ind w:left="0" w:right="0" w:firstLine="600"/>
              <w:jc w:val="left"/>
              <w:rPr>
                <w:sz w:val="70"/>
                <w:szCs w:val="70"/>
              </w:rPr>
            </w:pPr>
            <w:r>
              <w:rPr>
                <w:rFonts w:ascii="Arial" w:eastAsia="Arial" w:hAnsi="Arial" w:cs="Arial"/>
                <w:b/>
                <w:bCs/>
                <w:color w:val="B79383"/>
                <w:spacing w:val="0"/>
                <w:w w:val="70"/>
                <w:position w:val="0"/>
                <w:sz w:val="70"/>
                <w:szCs w:val="70"/>
              </w:rPr>
              <w:t>\ /</w:t>
            </w:r>
          </w:p>
          <w:p>
            <w:pPr>
              <w:pStyle w:val="Style2"/>
              <w:keepNext w:val="0"/>
              <w:keepLines w:val="0"/>
              <w:widowControl w:val="0"/>
              <w:shd w:val="clear" w:color="auto" w:fill="auto"/>
              <w:bidi w:val="0"/>
              <w:spacing w:before="0" w:after="180" w:line="180" w:lineRule="auto"/>
              <w:ind w:left="0" w:right="0" w:firstLine="800"/>
              <w:jc w:val="left"/>
              <w:rPr>
                <w:sz w:val="70"/>
                <w:szCs w:val="70"/>
              </w:rPr>
            </w:pPr>
            <w:r>
              <w:rPr>
                <w:rFonts w:ascii="Arial" w:eastAsia="Arial" w:hAnsi="Arial" w:cs="Arial"/>
                <w:b/>
                <w:bCs/>
                <w:color w:val="B79383"/>
                <w:spacing w:val="0"/>
                <w:w w:val="70"/>
                <w:position w:val="0"/>
                <w:sz w:val="70"/>
                <w:szCs w:val="70"/>
              </w:rPr>
              <w:t>\ /</w:t>
            </w:r>
          </w:p>
          <w:p>
            <w:pPr>
              <w:pStyle w:val="Style2"/>
              <w:keepNext w:val="0"/>
              <w:keepLines w:val="0"/>
              <w:widowControl w:val="0"/>
              <w:shd w:val="clear" w:color="auto" w:fill="auto"/>
              <w:bidi w:val="0"/>
              <w:spacing w:before="0" w:after="0" w:line="240" w:lineRule="auto"/>
              <w:ind w:left="0" w:right="0" w:firstLine="800"/>
              <w:jc w:val="left"/>
              <w:rPr>
                <w:sz w:val="70"/>
                <w:szCs w:val="70"/>
              </w:rPr>
            </w:pPr>
            <w:r>
              <w:rPr>
                <w:rFonts w:ascii="Arial" w:eastAsia="Arial" w:hAnsi="Arial" w:cs="Arial"/>
                <w:b/>
                <w:bCs/>
                <w:color w:val="352891"/>
                <w:spacing w:val="0"/>
                <w:w w:val="70"/>
                <w:position w:val="0"/>
                <w:sz w:val="70"/>
                <w:szCs w:val="70"/>
              </w:rPr>
              <w:t>O</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摩天轮之吻</w:t>
            </w: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rPr>
              <w:t>FERRIS WHEEL</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吊坠系列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摩天轮随心转设计，</w:t>
            </w:r>
            <w:r>
              <w:rPr>
                <w:color w:val="000000"/>
                <w:spacing w:val="0"/>
                <w:w w:val="100"/>
                <w:position w:val="0"/>
                <w:sz w:val="18"/>
                <w:szCs w:val="18"/>
              </w:rPr>
              <w:t>K</w:t>
            </w:r>
            <w:r>
              <w:rPr>
                <w:color w:val="000000"/>
                <w:spacing w:val="0"/>
                <w:w w:val="100"/>
                <w:position w:val="0"/>
              </w:rPr>
              <w:t>金与外圈镶嵌的精致钻石交相辉 映，吊坠的圆形摩天轮造型可自由旋转，增加产品灵动 性和光线反射，熠熠生辉。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年轻、时尚、</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极富个性的</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人群、年轻情</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侣</w:t>
            </w:r>
          </w:p>
        </w:tc>
      </w:tr>
      <w:tr>
        <w:trPr>
          <w:trHeight w:val="23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华夏首礼系列</w:t>
            </w:r>
          </w:p>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“生辰金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 安如意锁”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88" w:lineRule="exact"/>
              <w:ind w:left="0" w:right="0" w:firstLine="0"/>
              <w:jc w:val="both"/>
            </w:pPr>
            <w:r>
              <w:rPr>
                <w:color w:val="000000"/>
                <w:spacing w:val="0"/>
                <w:w w:val="100"/>
                <w:position w:val="0"/>
              </w:rPr>
              <w:t>作品取材于南京博物院清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镀金点翠银项圈锁，化繁为 简，将原品下方金锁直接变化而来，中国人自古都有给 新生宝宝佩戴长命锁的习俗，传闻可以锁住生命，保佑 孩子健康成长，平安如意锁以祥云花纹围边，锁中间雕 刻“平安,，二字，护佑宝宝健康快乐成长。</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年轻、时尚、 潮流、极富个 性的人群、新 生儿、周岁儿 童</w:t>
            </w:r>
          </w:p>
        </w:tc>
      </w:tr>
      <w:tr>
        <w:trPr>
          <w:trHeight w:val="231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9" w:lineRule="exact"/>
              <w:ind w:left="0" w:right="0" w:firstLine="0"/>
              <w:jc w:val="center"/>
            </w:pPr>
            <w:r>
              <w:rPr>
                <w:color w:val="000000"/>
                <w:spacing w:val="0"/>
                <w:w w:val="100"/>
                <w:position w:val="0"/>
              </w:rPr>
              <w:t>华夏首礼系列 “状元金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 榜题名”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取材南京中国科举博物馆，明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木刻魁星点斗，金榜题名 吊坠，以古人人文文化代表的羊毫毛笔为原型，作品衔 环而饰，寓意下笔如有神助，亦寓有“书中自有黄金屋, 的传统教义，展示出浓郁古韵之风。象征着学业有成、 步步高升、文运昌盛的美好祝愿。</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pPr>
            <w:r>
              <w:rPr>
                <w:color w:val="000000"/>
                <w:spacing w:val="0"/>
                <w:w w:val="100"/>
                <w:position w:val="0"/>
              </w:rPr>
              <w:t>年轻、时尚、 潮流、极富个 性的人群、中 高考学生人</w:t>
            </w:r>
          </w:p>
          <w:p>
            <w:pPr>
              <w:pStyle w:val="Style2"/>
              <w:keepNext w:val="0"/>
              <w:keepLines w:val="0"/>
              <w:widowControl w:val="0"/>
              <w:shd w:val="clear" w:color="auto" w:fill="auto"/>
              <w:bidi w:val="0"/>
              <w:spacing w:before="0" w:after="0" w:line="318" w:lineRule="exact"/>
              <w:ind w:left="0" w:right="0" w:firstLine="0"/>
              <w:jc w:val="both"/>
            </w:pPr>
            <w:r>
              <w:rPr>
                <w:color w:val="000000"/>
                <w:spacing w:val="0"/>
                <w:w w:val="100"/>
                <w:position w:val="0"/>
              </w:rPr>
              <w:t>群</w:t>
            </w:r>
          </w:p>
        </w:tc>
      </w:tr>
    </w:tbl>
    <w:p>
      <w:pPr>
        <w:widowControl w:val="0"/>
        <w:spacing w:after="339" w:line="1" w:lineRule="exact"/>
      </w:pPr>
    </w:p>
    <w:p>
      <w:pPr>
        <w:pStyle w:val="Style22"/>
        <w:keepNext w:val="0"/>
        <w:keepLines w:val="0"/>
        <w:widowControl w:val="0"/>
        <w:shd w:val="clear" w:color="auto" w:fill="auto"/>
        <w:bidi w:val="0"/>
        <w:spacing w:before="0" w:after="0" w:line="240" w:lineRule="auto"/>
        <w:ind w:left="0" w:right="0" w:firstLine="0"/>
        <w:jc w:val="both"/>
      </w:pPr>
      <w:bookmarkStart w:id="64" w:name="bookmark64"/>
      <w:r>
        <w:rPr>
          <w:color w:val="000000"/>
          <w:spacing w:val="0"/>
          <w:w w:val="100"/>
          <w:position w:val="0"/>
        </w:rPr>
        <w:t>（</w:t>
      </w:r>
      <w:bookmarkEnd w:id="64"/>
      <w:r>
        <w:rPr>
          <w:rFonts w:ascii="Times New Roman" w:eastAsia="Times New Roman" w:hAnsi="Times New Roman" w:cs="Times New Roman"/>
          <w:color w:val="000000"/>
          <w:spacing w:val="0"/>
          <w:w w:val="100"/>
          <w:position w:val="0"/>
          <w:sz w:val="18"/>
          <w:szCs w:val="18"/>
        </w:rPr>
        <w:t>4</w:t>
      </w:r>
      <w:r>
        <w:rPr>
          <w:color w:val="000000"/>
          <w:spacing w:val="0"/>
          <w:w w:val="100"/>
          <w:position w:val="0"/>
        </w:rPr>
        <w:t>）蜀茂钻石自成立以来主要扎根于四川省，经过多年发展，已成为西南地区具有重大影响的珠宝商之一，其致力于珠宝</w:t>
      </w:r>
      <w:r>
        <w:br w:type="page"/>
      </w:r>
    </w:p>
    <w:p>
      <w:pPr>
        <w:pStyle w:val="Style20"/>
        <w:keepNext w:val="0"/>
        <w:keepLines w:val="0"/>
        <w:widowControl w:val="0"/>
        <w:shd w:val="clear" w:color="auto" w:fill="auto"/>
        <w:bidi w:val="0"/>
        <w:spacing w:before="0" w:after="0" w:line="312" w:lineRule="exact"/>
        <w:ind w:left="0" w:right="0" w:firstLine="0"/>
        <w:jc w:val="distribute"/>
      </w:pPr>
      <w:r>
        <w:rPr>
          <w:color w:val="000000"/>
          <w:spacing w:val="0"/>
          <w:w w:val="100"/>
          <w:position w:val="0"/>
        </w:rPr>
        <w:t>首饰产品的研发设计、品牌推广与渠道建设等业务，注重款式、造型、工艺及钻石品质，定位清晰，满足于各个年龄层消费 者对婚恋、情感表达上对珠宝产品的需求，主要代理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爱迪尔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等品牌产品及自主经营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克拉美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品牌及其下属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心炫系列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许 愿精灵系列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金星</w:t>
      </w:r>
      <w:r>
        <w:rPr>
          <w:rFonts w:ascii="Times New Roman" w:eastAsia="Times New Roman" w:hAnsi="Times New Roman" w:cs="Times New Roman"/>
          <w:color w:val="000000"/>
          <w:spacing w:val="0"/>
          <w:w w:val="100"/>
          <w:position w:val="0"/>
          <w:sz w:val="18"/>
          <w:szCs w:val="18"/>
        </w:rPr>
        <w:t>&amp;</w:t>
      </w:r>
      <w:r>
        <w:rPr>
          <w:color w:val="000000"/>
          <w:spacing w:val="0"/>
          <w:w w:val="100"/>
          <w:position w:val="0"/>
        </w:rPr>
        <w:t>火星系列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等多个产品系列。</w:t>
      </w:r>
    </w:p>
    <w:tbl>
      <w:tblPr>
        <w:tblOverlap w:val="never"/>
        <w:jc w:val="center"/>
        <w:tblLayout w:type="fixed"/>
      </w:tblPr>
      <w:tblGrid>
        <w:gridCol w:w="2299"/>
        <w:gridCol w:w="1166"/>
        <w:gridCol w:w="4358"/>
        <w:gridCol w:w="1094"/>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产品图示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系列产品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工艺特点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产品定位</w:t>
            </w:r>
          </w:p>
        </w:tc>
      </w:tr>
      <w:tr>
        <w:trPr>
          <w:trHeight w:val="22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骑士与公主系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313" w:lineRule="exact"/>
              <w:ind w:left="0" w:right="0" w:firstLine="0"/>
              <w:jc w:val="both"/>
            </w:pPr>
            <w:r>
              <w:rPr>
                <w:color w:val="000000"/>
                <w:spacing w:val="0"/>
                <w:w w:val="100"/>
                <w:position w:val="0"/>
              </w:rPr>
              <w:t>采用拉丝、分色、微镶工艺，打造爱情信仰的化身。</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公主与骑士：取材骑士剑与公主皇冠为捍卫荣誉而战， 为守护爱情而生；天鹅堡：取材于新天鹅堡“童话般的 城堡”，展现如童话一般的幸福，成为了所有人梦中的 向往；南瓜车：取材灰姑娘故事，以南瓜车为幸福的符 号，乘上南瓜车，遇见心爱的人。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333333"/>
                <w:spacing w:val="0"/>
                <w:w w:val="100"/>
                <w:position w:val="0"/>
              </w:rPr>
              <w:t>求婚、结婚人 群</w:t>
            </w:r>
          </w:p>
        </w:tc>
      </w:tr>
      <w:tr>
        <w:trPr>
          <w:trHeight w:val="230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南瓜车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本系列以南瓜与南瓜车为创作元素，以南瓜车、南瓜藤 蔓、南瓜车车轮为幸福符号，把幸福的爱情蜜语传递到 心间，指尖、耳边。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求婚、结婚人 群</w:t>
            </w:r>
          </w:p>
        </w:tc>
      </w:tr>
      <w:tr>
        <w:trPr>
          <w:trHeight w:val="23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天鹅堡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精选粒粒钻石，采用</w:t>
            </w:r>
            <w:r>
              <w:rPr>
                <w:color w:val="000000"/>
                <w:spacing w:val="0"/>
                <w:w w:val="100"/>
                <w:position w:val="0"/>
                <w:sz w:val="18"/>
                <w:szCs w:val="18"/>
              </w:rPr>
              <w:t>N</w:t>
            </w:r>
            <w:r>
              <w:rPr>
                <w:color w:val="000000"/>
                <w:spacing w:val="0"/>
                <w:w w:val="100"/>
                <w:position w:val="0"/>
              </w:rPr>
              <w:t>围</w:t>
            </w:r>
            <w:r>
              <w:rPr>
                <w:color w:val="000000"/>
                <w:spacing w:val="0"/>
                <w:w w:val="100"/>
                <w:position w:val="0"/>
                <w:sz w:val="18"/>
                <w:szCs w:val="18"/>
              </w:rPr>
              <w:t>1</w:t>
            </w:r>
            <w:r>
              <w:rPr>
                <w:color w:val="000000"/>
                <w:spacing w:val="0"/>
                <w:w w:val="100"/>
                <w:position w:val="0"/>
              </w:rPr>
              <w:t>的镶嵌方式，把点滴回忆聚集 起来，绽放最夺目光彩。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求婚、结婚人 群</w:t>
            </w:r>
          </w:p>
        </w:tc>
      </w:tr>
      <w:tr>
        <w:trPr>
          <w:trHeight w:val="230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268"/>
                <w:szCs w:val="268"/>
              </w:rPr>
            </w:pPr>
            <w:r>
              <w:rPr>
                <w:rFonts w:ascii="Arial" w:eastAsia="Arial" w:hAnsi="Arial" w:cs="Arial"/>
                <w:color w:val="8B8B8C"/>
                <w:spacing w:val="0"/>
                <w:w w:val="100"/>
                <w:position w:val="0"/>
                <w:sz w:val="268"/>
                <w:szCs w:val="26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十心十箭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本系列采用了沉降式风筝面镭射切割的，以金片在钻石 的底部让钻石的火彩除了在台面散发以外，底部也同时 通过金片反映出十心十箭的完美光芒，超越了钻石本身 的光芒就是见证她们这份爱历久常新永如初见。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求婚、结婚人 群</w:t>
            </w:r>
          </w:p>
        </w:tc>
      </w:tr>
      <w:tr>
        <w:trPr>
          <w:trHeight w:val="231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心炫系列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333333"/>
                <w:spacing w:val="0"/>
                <w:w w:val="100"/>
                <w:position w:val="0"/>
                <w:sz w:val="18"/>
                <w:szCs w:val="18"/>
              </w:rPr>
              <w:t>“</w:t>
            </w:r>
            <w:r>
              <w:rPr>
                <w:color w:val="333333"/>
                <w:spacing w:val="0"/>
                <w:w w:val="100"/>
                <w:position w:val="0"/>
              </w:rPr>
              <w:t>心炫</w:t>
            </w:r>
            <w:r>
              <w:rPr>
                <w:rFonts w:ascii="Times New Roman" w:eastAsia="Times New Roman" w:hAnsi="Times New Roman" w:cs="Times New Roman"/>
                <w:color w:val="333333"/>
                <w:spacing w:val="0"/>
                <w:w w:val="100"/>
                <w:position w:val="0"/>
                <w:sz w:val="18"/>
                <w:szCs w:val="18"/>
              </w:rPr>
              <w:t>”</w:t>
            </w:r>
            <w:r>
              <w:rPr>
                <w:color w:val="333333"/>
                <w:spacing w:val="0"/>
                <w:w w:val="100"/>
                <w:position w:val="0"/>
              </w:rPr>
              <w:t xml:space="preserve">系列大胆采用浪漫心形车花片工艺，凭借先进的 </w:t>
            </w:r>
            <w:r>
              <w:rPr>
                <w:rFonts w:ascii="Times New Roman" w:eastAsia="Times New Roman" w:hAnsi="Times New Roman" w:cs="Times New Roman"/>
                <w:color w:val="333333"/>
                <w:spacing w:val="0"/>
                <w:w w:val="100"/>
                <w:position w:val="0"/>
                <w:sz w:val="18"/>
                <w:szCs w:val="18"/>
              </w:rPr>
              <w:t>CNC</w:t>
            </w:r>
            <w:r>
              <w:rPr>
                <w:color w:val="333333"/>
                <w:spacing w:val="0"/>
                <w:w w:val="100"/>
                <w:position w:val="0"/>
              </w:rPr>
              <w:t>技术和匠心珠宝工艺，突破性地打磨出与钻石切割 折射棱面一致的心形车花片，将闪耀完美火彩的钻石与 心形车花完美结合，其完美弧度使</w:t>
            </w:r>
            <w:r>
              <w:rPr>
                <w:rFonts w:ascii="Times New Roman" w:eastAsia="Times New Roman" w:hAnsi="Times New Roman" w:cs="Times New Roman"/>
                <w:color w:val="333333"/>
                <w:spacing w:val="0"/>
                <w:w w:val="100"/>
                <w:position w:val="0"/>
                <w:sz w:val="18"/>
                <w:szCs w:val="18"/>
              </w:rPr>
              <w:t>“</w:t>
            </w:r>
            <w:r>
              <w:rPr>
                <w:color w:val="333333"/>
                <w:spacing w:val="0"/>
                <w:w w:val="100"/>
                <w:position w:val="0"/>
              </w:rPr>
              <w:t>心炫</w:t>
            </w:r>
            <w:r>
              <w:rPr>
                <w:rFonts w:ascii="Times New Roman" w:eastAsia="Times New Roman" w:hAnsi="Times New Roman" w:cs="Times New Roman"/>
                <w:color w:val="333333"/>
                <w:spacing w:val="0"/>
                <w:w w:val="100"/>
                <w:position w:val="0"/>
                <w:sz w:val="18"/>
                <w:szCs w:val="18"/>
              </w:rPr>
              <w:t>”</w:t>
            </w:r>
            <w:r>
              <w:rPr>
                <w:color w:val="333333"/>
                <w:spacing w:val="0"/>
                <w:w w:val="100"/>
                <w:position w:val="0"/>
              </w:rPr>
              <w:t>系列产品更视 觉张力。</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求婚、结婚人 群</w:t>
            </w:r>
          </w:p>
        </w:tc>
      </w:tr>
    </w:tbl>
    <w:p>
      <w:pPr>
        <w:spacing w:lineRule="exact" w:line="1"/>
        <w:rPr>
          <w:sz w:val="2"/>
          <w:szCs w:val="2"/>
        </w:rPr>
      </w:pPr>
      <w:r>
        <w:br w:type="page"/>
      </w:r>
    </w:p>
    <w:tbl>
      <w:tblPr>
        <w:tblOverlap w:val="never"/>
        <w:jc w:val="center"/>
        <w:tblLayout w:type="fixed"/>
      </w:tblPr>
      <w:tblGrid>
        <w:gridCol w:w="2299"/>
        <w:gridCol w:w="1166"/>
        <w:gridCol w:w="4358"/>
        <w:gridCol w:w="1094"/>
      </w:tblGrid>
      <w:tr>
        <w:trPr>
          <w:trHeight w:val="23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20"/>
                <w:szCs w:val="120"/>
              </w:rPr>
            </w:pPr>
            <w:r>
              <w:rPr>
                <w:rFonts w:ascii="Times New Roman" w:eastAsia="Times New Roman" w:hAnsi="Times New Roman" w:cs="Times New Roman"/>
                <w:color w:val="6D6F72"/>
                <w:spacing w:val="0"/>
                <w:w w:val="100"/>
                <w:position w:val="0"/>
                <w:sz w:val="120"/>
                <w:szCs w:val="120"/>
              </w:rPr>
              <w:t>I</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雪花钻系列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雪花钻采用隐秘复合式工艺镶嵌，没有固定金爪，采用 凹槽和支撑杆使钻石拼合而成。整个花头由于珠宝的拼 合显得体积较大，且会让人忽略掉连接件的存在。从花 头上方看，显钻效果明显，并且钻石火彩熠熠，璀璨迷 人。像一朵随风飘扬的雪花，唯美浪漫，美丽优雅。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求婚、结婚人 群</w:t>
            </w:r>
          </w:p>
        </w:tc>
      </w:tr>
      <w:tr>
        <w:trPr>
          <w:trHeight w:val="902" w:hRule="exact"/>
        </w:trPr>
        <w:tc>
          <w:tcPr>
            <w:tcBorders>
              <w:top w:val="single" w:sz="4"/>
              <w:left w:val="single" w:sz="4"/>
            </w:tcBorders>
            <w:shd w:val="clear" w:color="auto" w:fill="FFFFFF"/>
            <w:vAlign w:val="bottom"/>
          </w:tcPr>
          <w:p>
            <w:pPr>
              <w:pStyle w:val="Style2"/>
              <w:keepNext w:val="0"/>
              <w:keepLines w:val="0"/>
              <w:widowControl w:val="0"/>
              <w:shd w:val="clear" w:color="auto" w:fill="auto"/>
              <w:tabs>
                <w:tab w:leader="hyphen" w:pos="799" w:val="left"/>
              </w:tabs>
              <w:bidi w:val="0"/>
              <w:spacing w:before="0" w:after="0" w:line="240" w:lineRule="auto"/>
              <w:ind w:left="0" w:right="0" w:firstLine="300"/>
              <w:jc w:val="left"/>
            </w:pPr>
            <w:r>
              <w:rPr>
                <w:rFonts w:ascii="Arial" w:eastAsia="Arial" w:hAnsi="Arial" w:cs="Arial"/>
                <w:color w:val="8B8B8C"/>
                <w:spacing w:val="0"/>
                <w:w w:val="100"/>
                <w:position w:val="0"/>
                <w:sz w:val="17"/>
                <w:szCs w:val="17"/>
              </w:rPr>
              <w:t>—*</w:t>
            </w:r>
            <w:r>
              <w:rPr>
                <w:rFonts w:ascii="Arial" w:eastAsia="Arial" w:hAnsi="Arial" w:cs="Arial"/>
                <w:color w:val="A0A0A0"/>
                <w:spacing w:val="0"/>
                <w:w w:val="100"/>
                <w:position w:val="0"/>
                <w:sz w:val="17"/>
                <w:szCs w:val="17"/>
              </w:rPr>
              <w:tab/>
            </w:r>
            <w:r>
              <w:rPr>
                <w:rFonts w:ascii="Arial" w:eastAsia="Arial" w:hAnsi="Arial" w:cs="Arial"/>
                <w:color w:val="A0A0A0"/>
                <w:spacing w:val="0"/>
                <w:w w:val="100"/>
                <w:position w:val="0"/>
                <w:sz w:val="17"/>
                <w:szCs w:val="17"/>
              </w:rPr>
              <w:t xml:space="preserve">y </w:t>
            </w:r>
            <w:r>
              <w:rPr>
                <w:rFonts w:ascii="Arial" w:eastAsia="Arial" w:hAnsi="Arial" w:cs="Arial"/>
                <w:color w:val="333333"/>
                <w:spacing w:val="0"/>
                <w:w w:val="100"/>
                <w:position w:val="0"/>
                <w:sz w:val="17"/>
                <w:szCs w:val="17"/>
              </w:rPr>
              <w:t>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金星</w:t>
            </w:r>
            <w:r>
              <w:rPr>
                <w:rFonts w:ascii="Times New Roman" w:eastAsia="Times New Roman" w:hAnsi="Times New Roman" w:cs="Times New Roman"/>
                <w:color w:val="000000"/>
                <w:spacing w:val="0"/>
                <w:w w:val="100"/>
                <w:position w:val="0"/>
                <w:sz w:val="18"/>
                <w:szCs w:val="18"/>
              </w:rPr>
              <w:t>&amp;</w:t>
            </w:r>
            <w:r>
              <w:rPr>
                <w:color w:val="000000"/>
                <w:spacing w:val="0"/>
                <w:w w:val="100"/>
                <w:position w:val="0"/>
              </w:rPr>
              <w:t>火星系 列</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以富有创意的设计和精湛的镶嵌工艺和微镶技术打造出 独创设计的个性情侣对戒。</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求婚、结婚人 群</w:t>
            </w:r>
          </w:p>
        </w:tc>
      </w:tr>
      <w:tr>
        <w:trPr>
          <w:trHeight w:val="1406"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3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许愿精灵系列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333333"/>
                <w:spacing w:val="0"/>
                <w:w w:val="100"/>
                <w:position w:val="0"/>
              </w:rPr>
              <w:t>许愿精灵</w:t>
            </w:r>
            <w:r>
              <w:rPr>
                <w:color w:val="000000"/>
                <w:spacing w:val="0"/>
                <w:w w:val="100"/>
                <w:position w:val="0"/>
              </w:rPr>
              <w:t>系列包含戒指、链牌、耳钉款式；选用小清新 元素，演绎少女风时尚；以玫瑰金作主打，色调温润， 色泽柔和，糅合钻石闪耀，时尚精美又百搭；小清新元 素是此次设计的主要风格走向，清新可爱，简约又时尚; 产品设计小巧可爱，价格适宜各阶层女性。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333333"/>
                <w:spacing w:val="0"/>
                <w:w w:val="100"/>
                <w:position w:val="0"/>
              </w:rPr>
              <w:t>年轻、时尚、</w:t>
            </w:r>
          </w:p>
          <w:p>
            <w:pPr>
              <w:pStyle w:val="Style2"/>
              <w:keepNext w:val="0"/>
              <w:keepLines w:val="0"/>
              <w:widowControl w:val="0"/>
              <w:shd w:val="clear" w:color="auto" w:fill="auto"/>
              <w:bidi w:val="0"/>
              <w:spacing w:before="0" w:after="100" w:line="240" w:lineRule="auto"/>
              <w:ind w:left="0" w:right="0" w:firstLine="0"/>
              <w:jc w:val="both"/>
            </w:pPr>
            <w:r>
              <w:rPr>
                <w:color w:val="333333"/>
                <w:spacing w:val="0"/>
                <w:w w:val="100"/>
                <w:position w:val="0"/>
              </w:rPr>
              <w:t>极富个性的</w:t>
            </w:r>
          </w:p>
          <w:p>
            <w:pPr>
              <w:pStyle w:val="Style2"/>
              <w:keepNext w:val="0"/>
              <w:keepLines w:val="0"/>
              <w:widowControl w:val="0"/>
              <w:shd w:val="clear" w:color="auto" w:fill="auto"/>
              <w:bidi w:val="0"/>
              <w:spacing w:before="0" w:after="100" w:line="240" w:lineRule="auto"/>
              <w:ind w:left="0" w:right="0" w:firstLine="0"/>
              <w:jc w:val="both"/>
            </w:pPr>
            <w:r>
              <w:rPr>
                <w:color w:val="333333"/>
                <w:spacing w:val="0"/>
                <w:w w:val="100"/>
                <w:position w:val="0"/>
              </w:rPr>
              <w:t>人群、年轻情</w:t>
            </w:r>
          </w:p>
          <w:p>
            <w:pPr>
              <w:pStyle w:val="Style2"/>
              <w:keepNext w:val="0"/>
              <w:keepLines w:val="0"/>
              <w:widowControl w:val="0"/>
              <w:shd w:val="clear" w:color="auto" w:fill="auto"/>
              <w:bidi w:val="0"/>
              <w:spacing w:before="0" w:after="100" w:line="240" w:lineRule="auto"/>
              <w:ind w:left="0" w:right="0" w:firstLine="0"/>
              <w:jc w:val="both"/>
            </w:pPr>
            <w:r>
              <w:rPr>
                <w:color w:val="333333"/>
                <w:spacing w:val="0"/>
                <w:w w:val="100"/>
                <w:position w:val="0"/>
              </w:rPr>
              <w:t>侣</w:t>
            </w:r>
          </w:p>
        </w:tc>
      </w:tr>
      <w:tr>
        <w:trPr>
          <w:trHeight w:val="231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花期系列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产品戒冠部分采用</w:t>
            </w:r>
            <w:r>
              <w:rPr>
                <w:rFonts w:ascii="Times New Roman" w:eastAsia="Times New Roman" w:hAnsi="Times New Roman" w:cs="Times New Roman"/>
                <w:color w:val="000000"/>
                <w:spacing w:val="0"/>
                <w:w w:val="100"/>
                <w:position w:val="0"/>
                <w:sz w:val="18"/>
                <w:szCs w:val="18"/>
              </w:rPr>
              <w:t>K</w:t>
            </w:r>
            <w:r>
              <w:rPr>
                <w:color w:val="000000"/>
                <w:spacing w:val="0"/>
                <w:w w:val="100"/>
                <w:position w:val="0"/>
              </w:rPr>
              <w:t>金分色工艺，区别其他产品花头叠 加工艺，采用</w:t>
            </w:r>
            <w:r>
              <w:rPr>
                <w:rFonts w:ascii="Times New Roman" w:eastAsia="Times New Roman" w:hAnsi="Times New Roman" w:cs="Times New Roman"/>
                <w:color w:val="000000"/>
                <w:spacing w:val="0"/>
                <w:w w:val="100"/>
                <w:position w:val="0"/>
                <w:sz w:val="18"/>
                <w:szCs w:val="18"/>
              </w:rPr>
              <w:t>CNC</w:t>
            </w:r>
            <w:r>
              <w:rPr>
                <w:color w:val="000000"/>
                <w:spacing w:val="0"/>
                <w:w w:val="100"/>
                <w:position w:val="0"/>
              </w:rPr>
              <w:t>倒角技术，让戒冠如城堡般且更突显 主石镶嵌。产品融入了主人公对恋人们浪漫爱情的追求。</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求婚、结婚人 群</w:t>
            </w:r>
          </w:p>
        </w:tc>
      </w:tr>
    </w:tbl>
    <w:p>
      <w:pPr>
        <w:widowControl w:val="0"/>
        <w:spacing w:after="359" w:line="1" w:lineRule="exact"/>
      </w:pPr>
    </w:p>
    <w:p>
      <w:pPr>
        <w:pStyle w:val="Style22"/>
        <w:keepNext w:val="0"/>
        <w:keepLines w:val="0"/>
        <w:widowControl w:val="0"/>
        <w:shd w:val="clear" w:color="auto" w:fill="auto"/>
        <w:bidi w:val="0"/>
        <w:spacing w:before="0" w:after="220" w:line="315" w:lineRule="exact"/>
        <w:ind w:left="0" w:right="0" w:firstLine="360"/>
        <w:jc w:val="both"/>
      </w:pPr>
      <w:bookmarkStart w:id="65" w:name="bookmark65"/>
      <w:r>
        <w:rPr>
          <w:rFonts w:ascii="Times New Roman" w:eastAsia="Times New Roman" w:hAnsi="Times New Roman" w:cs="Times New Roman"/>
          <w:b/>
          <w:bCs/>
          <w:color w:val="000000"/>
          <w:spacing w:val="0"/>
          <w:w w:val="100"/>
          <w:position w:val="0"/>
          <w:sz w:val="18"/>
          <w:szCs w:val="18"/>
        </w:rPr>
        <w:t>3</w:t>
      </w:r>
      <w:bookmarkEnd w:id="65"/>
      <w:r>
        <w:rPr>
          <w:b/>
          <w:bCs/>
          <w:color w:val="000000"/>
          <w:spacing w:val="0"/>
          <w:w w:val="100"/>
          <w:position w:val="0"/>
        </w:rPr>
        <w:t>、主要经营模式</w:t>
      </w:r>
    </w:p>
    <w:p>
      <w:pPr>
        <w:pStyle w:val="Style22"/>
        <w:keepNext w:val="0"/>
        <w:keepLines w:val="0"/>
        <w:widowControl w:val="0"/>
        <w:shd w:val="clear" w:color="auto" w:fill="auto"/>
        <w:bidi w:val="0"/>
        <w:spacing w:before="0" w:after="0" w:line="360" w:lineRule="auto"/>
        <w:ind w:left="0" w:right="0" w:firstLine="36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销售模式</w:t>
      </w:r>
    </w:p>
    <w:p>
      <w:pPr>
        <w:pStyle w:val="Style22"/>
        <w:keepNext w:val="0"/>
        <w:keepLines w:val="0"/>
        <w:widowControl w:val="0"/>
        <w:shd w:val="clear" w:color="auto" w:fill="auto"/>
        <w:bidi w:val="0"/>
        <w:spacing w:before="0" w:after="0" w:line="315" w:lineRule="exact"/>
        <w:ind w:left="0" w:right="0" w:firstLine="360"/>
        <w:jc w:val="both"/>
      </w:pPr>
      <w:r>
        <w:rPr>
          <w:color w:val="000000"/>
          <w:spacing w:val="0"/>
          <w:w w:val="100"/>
          <w:position w:val="0"/>
        </w:rPr>
        <w:t>报告期内，目前公司产品以加盟、经销销售为主，自营销售为辅。</w:t>
      </w:r>
    </w:p>
    <w:p>
      <w:pPr>
        <w:pStyle w:val="Style22"/>
        <w:keepNext w:val="0"/>
        <w:keepLines w:val="0"/>
        <w:widowControl w:val="0"/>
        <w:shd w:val="clear" w:color="auto" w:fill="auto"/>
        <w:bidi w:val="0"/>
        <w:spacing w:before="0" w:after="0" w:line="315" w:lineRule="exact"/>
        <w:ind w:left="0" w:right="0" w:firstLine="360"/>
        <w:jc w:val="both"/>
      </w:pPr>
      <w:r>
        <w:rPr>
          <w:color w:val="000000"/>
          <w:spacing w:val="0"/>
          <w:w w:val="100"/>
          <w:position w:val="0"/>
        </w:rPr>
        <w:t>加盟销售：公司授权加盟商在特定地点，开设加盟店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柜，加盟店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柜所有权归加盟商，销售公司品牌的货品，按照统一 的业务和管理制度开设加盟店，加盟商拥有对加盟店的所有权和收益权，实行独立核算、自负盈亏。</w:t>
      </w:r>
    </w:p>
    <w:p>
      <w:pPr>
        <w:pStyle w:val="Style22"/>
        <w:keepNext w:val="0"/>
        <w:keepLines w:val="0"/>
        <w:widowControl w:val="0"/>
        <w:shd w:val="clear" w:color="auto" w:fill="auto"/>
        <w:bidi w:val="0"/>
        <w:spacing w:before="0" w:after="0" w:line="315" w:lineRule="exact"/>
        <w:ind w:left="0" w:right="0" w:firstLine="360"/>
        <w:jc w:val="both"/>
      </w:pPr>
      <w:r>
        <w:rPr>
          <w:color w:val="000000"/>
          <w:spacing w:val="0"/>
          <w:w w:val="100"/>
          <w:position w:val="0"/>
        </w:rPr>
        <w:t>经销销售：为扩大业务规模及培养潜在加盟客户，公司在日常经营中，也面向一般客户进行非品牌的批发销售。客户不 得对外使用公司品牌，公司也不对经销商提供除货品质量保证以外的其他服务。</w:t>
      </w:r>
    </w:p>
    <w:p>
      <w:pPr>
        <w:pStyle w:val="Style22"/>
        <w:keepNext w:val="0"/>
        <w:keepLines w:val="0"/>
        <w:widowControl w:val="0"/>
        <w:shd w:val="clear" w:color="auto" w:fill="auto"/>
        <w:bidi w:val="0"/>
        <w:spacing w:before="0" w:after="40" w:line="315" w:lineRule="exact"/>
        <w:ind w:left="0" w:right="0" w:firstLine="360"/>
        <w:jc w:val="both"/>
      </w:pPr>
      <w:r>
        <w:rPr>
          <w:color w:val="000000"/>
          <w:spacing w:val="0"/>
          <w:w w:val="100"/>
          <w:position w:val="0"/>
        </w:rPr>
        <w:t>自营销售(包括专卖店、专柜、电商)：公司对产品和经营拥有控制权和所有权，享有店面产生的利润，同时承担店面 发生的所有费用和开支，并向顾客提供质保、调换和积分售后业务。</w:t>
      </w:r>
    </w:p>
    <w:p>
      <w:pPr>
        <w:pStyle w:val="Style22"/>
        <w:keepNext w:val="0"/>
        <w:keepLines w:val="0"/>
        <w:widowControl w:val="0"/>
        <w:shd w:val="clear" w:color="auto" w:fill="auto"/>
        <w:bidi w:val="0"/>
        <w:spacing w:before="0" w:after="220" w:line="315" w:lineRule="exact"/>
        <w:ind w:left="0" w:right="0" w:firstLine="0"/>
        <w:jc w:val="center"/>
      </w:pPr>
      <w:r>
        <w:rPr>
          <w:color w:val="000000"/>
          <w:spacing w:val="0"/>
          <w:w w:val="100"/>
          <w:position w:val="0"/>
        </w:rPr>
        <w:t>报告期按销售模式分类的营业收入情况</w:t>
      </w:r>
    </w:p>
    <w:p>
      <w:pPr>
        <w:pStyle w:val="Style2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万元</w:t>
      </w:r>
    </w:p>
    <w:tbl>
      <w:tblPr>
        <w:tblOverlap w:val="never"/>
        <w:jc w:val="center"/>
        <w:tblLayout w:type="fixed"/>
      </w:tblPr>
      <w:tblGrid>
        <w:gridCol w:w="1843"/>
        <w:gridCol w:w="1608"/>
        <w:gridCol w:w="1742"/>
        <w:gridCol w:w="1248"/>
      </w:tblGrid>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销售模式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营业收入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营业成本</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毛利率</w:t>
            </w:r>
          </w:p>
        </w:tc>
      </w:tr>
    </w:tbl>
    <w:tbl>
      <w:tblPr>
        <w:tblOverlap w:val="never"/>
        <w:jc w:val="center"/>
        <w:tblLayout w:type="fixed"/>
      </w:tblPr>
      <w:tblGrid>
        <w:gridCol w:w="1843"/>
        <w:gridCol w:w="1608"/>
        <w:gridCol w:w="1742"/>
        <w:gridCol w:w="1248"/>
      </w:tblGrid>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加盟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50244.29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36,902.04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26.55%</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经销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96266.16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79,665.41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17.24%</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自营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45,043.71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32,987.75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26.77%</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191,554.16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149,555.20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21.93%</w:t>
            </w:r>
          </w:p>
        </w:tc>
      </w:tr>
    </w:tbl>
    <w:p>
      <w:pPr>
        <w:widowControl w:val="0"/>
        <w:spacing w:after="39" w:line="1" w:lineRule="exact"/>
      </w:pPr>
    </w:p>
    <w:p>
      <w:pPr>
        <w:pStyle w:val="Style22"/>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）采购模式 </w:t>
      </w:r>
      <w:r>
        <w:rPr>
          <w:color w:val="000000"/>
          <w:spacing w:val="0"/>
          <w:w w:val="100"/>
          <w:position w:val="0"/>
        </w:rPr>
        <w:t>报告期内公司商品的主要含原材料及成品采购。公司原材料采购模式分为现货交易与租赁业务。现货交易是以自有资金从上 海黄金交易所采购黄金原材料，租赁业务是在银行综合授信额度内向银行租赁黄金，在合同期内再以自有资金从上海黄金交 易所采购黄金并将黄金提货单转交给银行以偿还前期租赁的黄金。</w:t>
      </w:r>
    </w:p>
    <w:p>
      <w:pPr>
        <w:pStyle w:val="Style20"/>
        <w:keepNext w:val="0"/>
        <w:keepLines w:val="0"/>
        <w:widowControl w:val="0"/>
        <w:shd w:val="clear" w:color="auto" w:fill="auto"/>
        <w:bidi w:val="0"/>
        <w:spacing w:before="0" w:after="0" w:line="240" w:lineRule="auto"/>
        <w:ind w:left="1459" w:right="0" w:firstLine="0"/>
        <w:jc w:val="left"/>
      </w:pPr>
      <w:r>
        <w:rPr>
          <w:color w:val="000000"/>
          <w:spacing w:val="0"/>
          <w:w w:val="100"/>
          <w:position w:val="0"/>
        </w:rPr>
        <w:t>报告期原材料采购模式分类情况</w:t>
      </w:r>
    </w:p>
    <w:tbl>
      <w:tblPr>
        <w:tblOverlap w:val="never"/>
        <w:jc w:val="center"/>
        <w:tblLayout w:type="fixed"/>
      </w:tblPr>
      <w:tblGrid>
        <w:gridCol w:w="2011"/>
        <w:gridCol w:w="1080"/>
        <w:gridCol w:w="1301"/>
        <w:gridCol w:w="1090"/>
      </w:tblGrid>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采购模式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采购重量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占比</w:t>
            </w:r>
          </w:p>
        </w:tc>
      </w:tr>
      <w:tr>
        <w:trPr>
          <w:trHeight w:val="346"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黄金（克）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1,755,819.30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96.15%</w:t>
            </w:r>
          </w:p>
        </w:tc>
      </w:tr>
      <w:tr>
        <w:trPr>
          <w:trHeight w:val="33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26,997.30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1.48%</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钻石（克拉）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42,452.25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2.32%</w:t>
            </w:r>
          </w:p>
        </w:tc>
      </w:tr>
      <w:tr>
        <w:trPr>
          <w:trHeight w:val="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铂金（克）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0.05%</w:t>
            </w:r>
          </w:p>
        </w:tc>
      </w:tr>
    </w:tbl>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）生产模式</w:t>
      </w:r>
    </w:p>
    <w:p>
      <w:pPr>
        <w:pStyle w:val="Style22"/>
        <w:keepNext w:val="0"/>
        <w:keepLines w:val="0"/>
        <w:widowControl w:val="0"/>
        <w:shd w:val="clear" w:color="auto" w:fill="auto"/>
        <w:bidi w:val="0"/>
        <w:spacing w:before="0" w:after="160" w:line="312" w:lineRule="exact"/>
        <w:ind w:left="0" w:right="0" w:firstLine="380"/>
        <w:jc w:val="both"/>
      </w:pPr>
      <w:r>
        <w:rPr>
          <w:color w:val="000000"/>
          <w:spacing w:val="0"/>
          <w:w w:val="100"/>
          <w:position w:val="0"/>
        </w:rPr>
        <w:t>报告期内公司主要采取外协生产的生产模式，公司外协生产的方式包括委托加工和外部采购两种模式。根据不同模式的 特点，公司综合考虑库存商品数量种类及客服订单量定细分生产计划，选择最合适的生产模式组织生产。公司多数产品以外 部采购方式进行，以最大程度的降低公司运营成本。</w:t>
      </w:r>
    </w:p>
    <w:p>
      <w:pPr>
        <w:pStyle w:val="Style22"/>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报告期按生产模式分类的金额占比情况</w:t>
      </w:r>
    </w:p>
    <w:p>
      <w:pPr>
        <w:pStyle w:val="Style22"/>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万元</w:t>
      </w:r>
    </w:p>
    <w:tbl>
      <w:tblPr>
        <w:tblOverlap w:val="never"/>
        <w:jc w:val="center"/>
        <w:tblLayout w:type="fixed"/>
      </w:tblPr>
      <w:tblGrid>
        <w:gridCol w:w="1843"/>
        <w:gridCol w:w="1440"/>
        <w:gridCol w:w="1584"/>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生产模式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占比</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委托加工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44,530.43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22.00%</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外部采购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157,895.99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78.00%</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202,426.41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479" w:line="1" w:lineRule="exact"/>
      </w:pPr>
    </w:p>
    <w:p>
      <w:pPr>
        <w:pStyle w:val="Style22"/>
        <w:keepNext w:val="0"/>
        <w:keepLines w:val="0"/>
        <w:widowControl w:val="0"/>
        <w:shd w:val="clear" w:color="auto" w:fill="auto"/>
        <w:bidi w:val="0"/>
        <w:spacing w:before="0" w:after="100" w:line="314" w:lineRule="exact"/>
        <w:ind w:left="0" w:right="0" w:firstLine="380"/>
        <w:jc w:val="both"/>
      </w:pPr>
      <w:bookmarkStart w:id="66" w:name="bookmark66"/>
      <w:r>
        <w:rPr>
          <w:rFonts w:ascii="Times New Roman" w:eastAsia="Times New Roman" w:hAnsi="Times New Roman" w:cs="Times New Roman"/>
          <w:b/>
          <w:bCs/>
          <w:color w:val="000000"/>
          <w:spacing w:val="0"/>
          <w:w w:val="100"/>
          <w:position w:val="0"/>
          <w:sz w:val="18"/>
          <w:szCs w:val="18"/>
        </w:rPr>
        <w:t>4</w:t>
      </w:r>
      <w:bookmarkEnd w:id="66"/>
      <w:r>
        <w:rPr>
          <w:b/>
          <w:bCs/>
          <w:color w:val="000000"/>
          <w:spacing w:val="0"/>
          <w:w w:val="100"/>
          <w:position w:val="0"/>
        </w:rPr>
        <w:t>、所属行业发展状况、市场地位及竞争优势</w:t>
      </w:r>
    </w:p>
    <w:p>
      <w:pPr>
        <w:pStyle w:val="Style22"/>
        <w:keepNext w:val="0"/>
        <w:keepLines w:val="0"/>
        <w:widowControl w:val="0"/>
        <w:shd w:val="clear" w:color="auto" w:fill="auto"/>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年，我国经济运行总体平稳。国家统计局数据显示，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年，国内生产总值</w:t>
      </w:r>
      <w:r>
        <w:rPr>
          <w:rFonts w:ascii="Times New Roman" w:eastAsia="Times New Roman" w:hAnsi="Times New Roman" w:cs="Times New Roman"/>
          <w:color w:val="000000"/>
          <w:spacing w:val="0"/>
          <w:w w:val="100"/>
          <w:position w:val="0"/>
          <w:sz w:val="18"/>
          <w:szCs w:val="18"/>
        </w:rPr>
        <w:t>990,865</w:t>
      </w:r>
      <w:r>
        <w:rPr>
          <w:color w:val="000000"/>
          <w:spacing w:val="0"/>
          <w:w w:val="100"/>
          <w:position w:val="0"/>
        </w:rPr>
        <w:t>亿元，比上年增长</w:t>
      </w:r>
      <w:r>
        <w:rPr>
          <w:rFonts w:ascii="Times New Roman" w:eastAsia="Times New Roman" w:hAnsi="Times New Roman" w:cs="Times New Roman"/>
          <w:color w:val="000000"/>
          <w:spacing w:val="0"/>
          <w:w w:val="100"/>
          <w:position w:val="0"/>
          <w:sz w:val="18"/>
          <w:szCs w:val="18"/>
        </w:rPr>
        <w:t>6.1%</w:t>
      </w:r>
      <w:r>
        <w:rPr>
          <w:color w:val="000000"/>
          <w:spacing w:val="0"/>
          <w:w w:val="100"/>
          <w:position w:val="0"/>
        </w:rPr>
        <w:t>，全国 居民人均消费支出</w:t>
      </w:r>
      <w:r>
        <w:rPr>
          <w:rFonts w:ascii="Times New Roman" w:eastAsia="Times New Roman" w:hAnsi="Times New Roman" w:cs="Times New Roman"/>
          <w:color w:val="000000"/>
          <w:spacing w:val="0"/>
          <w:w w:val="100"/>
          <w:position w:val="0"/>
          <w:sz w:val="18"/>
          <w:szCs w:val="18"/>
        </w:rPr>
        <w:t>21,559</w:t>
      </w:r>
      <w:r>
        <w:rPr>
          <w:color w:val="000000"/>
          <w:spacing w:val="0"/>
          <w:w w:val="100"/>
          <w:position w:val="0"/>
        </w:rPr>
        <w:t>元，比上年名义增长</w:t>
      </w:r>
      <w:r>
        <w:rPr>
          <w:rFonts w:ascii="Times New Roman" w:eastAsia="Times New Roman" w:hAnsi="Times New Roman" w:cs="Times New Roman"/>
          <w:color w:val="000000"/>
          <w:spacing w:val="0"/>
          <w:w w:val="100"/>
          <w:position w:val="0"/>
          <w:sz w:val="18"/>
          <w:szCs w:val="18"/>
        </w:rPr>
        <w:t>8.6%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1-12</w:t>
      </w:r>
      <w:r>
        <w:rPr>
          <w:color w:val="000000"/>
          <w:spacing w:val="0"/>
          <w:w w:val="100"/>
          <w:position w:val="0"/>
        </w:rPr>
        <w:t>月，社会消费品零售总额</w:t>
      </w:r>
      <w:r>
        <w:rPr>
          <w:rFonts w:ascii="Times New Roman" w:eastAsia="Times New Roman" w:hAnsi="Times New Roman" w:cs="Times New Roman"/>
          <w:color w:val="000000"/>
          <w:spacing w:val="0"/>
          <w:w w:val="100"/>
          <w:position w:val="0"/>
          <w:sz w:val="18"/>
          <w:szCs w:val="18"/>
        </w:rPr>
        <w:t>411,649</w:t>
      </w:r>
      <w:r>
        <w:rPr>
          <w:color w:val="000000"/>
          <w:spacing w:val="0"/>
          <w:w w:val="100"/>
          <w:position w:val="0"/>
        </w:rPr>
        <w:t>亿元，比上年名义增长</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 其中金银珠宝类达</w:t>
      </w:r>
      <w:r>
        <w:rPr>
          <w:rFonts w:ascii="Times New Roman" w:eastAsia="Times New Roman" w:hAnsi="Times New Roman" w:cs="Times New Roman"/>
          <w:color w:val="000000"/>
          <w:spacing w:val="0"/>
          <w:w w:val="100"/>
          <w:position w:val="0"/>
          <w:sz w:val="18"/>
          <w:szCs w:val="18"/>
        </w:rPr>
        <w:t>2,606</w:t>
      </w:r>
      <w:r>
        <w:rPr>
          <w:color w:val="000000"/>
          <w:spacing w:val="0"/>
          <w:w w:val="100"/>
          <w:position w:val="0"/>
        </w:rPr>
        <w:t>亿元，金银珠宝类增长</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增速较上年同期有所放缓。近年来，由于国内居民消费习惯调整和升级， 国内消费市场发生了深刻变化，珠宝礼品市场也进入了深度调整期。市场消费结构上，更加注重创意、文化和体验的中产消 费者逐渐成为了主流消费人群，其馈赠和交流的需求逐渐成为了珠宝礼品市场最主要的驱动因素之一。</w:t>
      </w:r>
    </w:p>
    <w:p>
      <w:pPr>
        <w:pStyle w:val="Style22"/>
        <w:keepNext w:val="0"/>
        <w:keepLines w:val="0"/>
        <w:widowControl w:val="0"/>
        <w:shd w:val="clear" w:color="auto" w:fill="auto"/>
        <w:bidi w:val="0"/>
        <w:spacing w:before="0" w:after="120" w:line="314" w:lineRule="exact"/>
        <w:ind w:left="0" w:right="0" w:firstLine="0"/>
        <w:jc w:val="both"/>
      </w:pPr>
      <w:r>
        <w:rPr>
          <w:color w:val="000000"/>
          <w:spacing w:val="0"/>
          <w:w w:val="100"/>
          <w:position w:val="0"/>
        </w:rPr>
        <w:t>公司自成立以来在品牌建设、文化创意、人才培养、珠宝设计、生产制造、金融服务及互联网科技、信息科技等领域兼容并 蓄，从品牌运营公司，升级为平台运营公司。通过并购基金参股多个区域珠宝品牌、自有资金收购大盘珠宝</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股权、京典 圣钻</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股权、发行股份及支付现金收购千年珠宝、蜀茂钻石</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股权等方式，形成多品牌协同发展的运作模式，带动报 告期内公司业务的快速成长。</w:t>
      </w:r>
    </w:p>
    <w:p>
      <w:pPr>
        <w:pStyle w:val="Style18"/>
        <w:keepNext/>
        <w:keepLines/>
        <w:widowControl w:val="0"/>
        <w:shd w:val="clear" w:color="auto" w:fill="auto"/>
        <w:bidi w:val="0"/>
        <w:spacing w:before="0" w:after="360" w:line="240" w:lineRule="auto"/>
        <w:ind w:left="0" w:right="0" w:firstLine="0"/>
        <w:jc w:val="both"/>
      </w:pPr>
      <w:bookmarkStart w:id="67" w:name="bookmark67"/>
      <w:bookmarkStart w:id="68" w:name="bookmark68"/>
      <w:bookmarkStart w:id="69" w:name="bookmark69"/>
      <w:bookmarkStart w:id="70" w:name="bookmark70"/>
      <w:r>
        <w:rPr>
          <w:color w:val="000000"/>
          <w:spacing w:val="0"/>
          <w:w w:val="100"/>
          <w:position w:val="0"/>
          <w:sz w:val="24"/>
          <w:szCs w:val="24"/>
        </w:rPr>
        <w:t>二</w:t>
      </w:r>
      <w:bookmarkEnd w:id="69"/>
      <w:r>
        <w:rPr>
          <w:color w:val="000000"/>
          <w:spacing w:val="0"/>
          <w:w w:val="100"/>
          <w:position w:val="0"/>
          <w:sz w:val="24"/>
          <w:szCs w:val="24"/>
        </w:rPr>
        <w:t>、主要资产重大变化情况</w:t>
      </w:r>
      <w:bookmarkEnd w:id="67"/>
      <w:bookmarkEnd w:id="68"/>
      <w:bookmarkEnd w:id="70"/>
    </w:p>
    <w:p>
      <w:pPr>
        <w:pStyle w:val="Style26"/>
        <w:keepNext/>
        <w:keepLines/>
        <w:widowControl w:val="0"/>
        <w:shd w:val="clear" w:color="auto" w:fill="auto"/>
        <w:bidi w:val="0"/>
        <w:spacing w:before="0" w:after="320" w:line="240" w:lineRule="auto"/>
        <w:ind w:left="0" w:right="0" w:firstLine="0"/>
        <w:jc w:val="both"/>
      </w:pPr>
      <w:bookmarkStart w:id="71" w:name="bookmark71"/>
      <w:bookmarkStart w:id="72" w:name="bookmark72"/>
      <w:bookmarkStart w:id="73" w:name="bookmark73"/>
      <w:bookmarkStart w:id="74" w:name="bookmark74"/>
      <w:r>
        <w:rPr>
          <w:rFonts w:ascii="Times New Roman" w:eastAsia="Times New Roman" w:hAnsi="Times New Roman" w:cs="Times New Roman"/>
          <w:color w:val="000000"/>
          <w:spacing w:val="0"/>
          <w:w w:val="100"/>
          <w:position w:val="0"/>
        </w:rPr>
        <w:t>1</w:t>
      </w:r>
      <w:bookmarkEnd w:id="73"/>
      <w:r>
        <w:rPr>
          <w:color w:val="000000"/>
          <w:spacing w:val="0"/>
          <w:w w:val="100"/>
          <w:position w:val="0"/>
        </w:rPr>
        <w:t>、主要资产重大变化情况</w:t>
      </w:r>
      <w:bookmarkEnd w:id="71"/>
      <w:bookmarkEnd w:id="72"/>
      <w:bookmarkEnd w:id="74"/>
    </w:p>
    <w:tbl>
      <w:tblPr>
        <w:tblOverlap w:val="never"/>
        <w:jc w:val="center"/>
        <w:tblLayout w:type="fixed"/>
      </w:tblPr>
      <w:tblGrid>
        <w:gridCol w:w="3058"/>
        <w:gridCol w:w="6533"/>
      </w:tblGrid>
      <w:tr>
        <w:trPr>
          <w:trHeight w:val="77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报告期内因增发新股而增加股本</w:t>
            </w:r>
            <w:r>
              <w:rPr>
                <w:rFonts w:ascii="Times New Roman" w:eastAsia="Times New Roman" w:hAnsi="Times New Roman" w:cs="Times New Roman"/>
                <w:color w:val="000000"/>
                <w:spacing w:val="0"/>
                <w:w w:val="100"/>
                <w:position w:val="0"/>
                <w:sz w:val="18"/>
                <w:szCs w:val="18"/>
              </w:rPr>
              <w:t>123,474,173.00</w:t>
            </w:r>
            <w:r>
              <w:rPr>
                <w:color w:val="000000"/>
                <w:spacing w:val="0"/>
                <w:w w:val="100"/>
                <w:position w:val="0"/>
              </w:rPr>
              <w:t xml:space="preserve">元，增加资本公积金 </w:t>
            </w:r>
            <w:r>
              <w:rPr>
                <w:rFonts w:ascii="Times New Roman" w:eastAsia="Times New Roman" w:hAnsi="Times New Roman" w:cs="Times New Roman"/>
                <w:color w:val="000000"/>
                <w:spacing w:val="0"/>
                <w:w w:val="100"/>
                <w:position w:val="0"/>
                <w:sz w:val="18"/>
                <w:szCs w:val="18"/>
              </w:rPr>
              <w:t xml:space="preserve">1,191,525,827.00 </w:t>
            </w:r>
            <w:r>
              <w:rPr>
                <w:color w:val="000000"/>
                <w:spacing w:val="0"/>
                <w:w w:val="100"/>
                <w:position w:val="0"/>
              </w:rPr>
              <w:t>元</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报告期母公司新增软件系统及并购千年蜀茂无形资产评估增值</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因并购千年、蜀茂导致的存货增加</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因并购千年、蜀茂导致的应收账款增加</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报告期内减少对苏州爱迪尔金鼎投资中心（有限合伙）的投资</w:t>
            </w:r>
            <w:r>
              <w:rPr>
                <w:rFonts w:ascii="Times New Roman" w:eastAsia="Times New Roman" w:hAnsi="Times New Roman" w:cs="Times New Roman"/>
                <w:color w:val="000000"/>
                <w:spacing w:val="0"/>
                <w:w w:val="100"/>
                <w:position w:val="0"/>
                <w:sz w:val="18"/>
                <w:szCs w:val="18"/>
              </w:rPr>
              <w:t>2,094.39</w:t>
            </w:r>
            <w:r>
              <w:rPr>
                <w:color w:val="000000"/>
                <w:spacing w:val="0"/>
                <w:w w:val="100"/>
                <w:position w:val="0"/>
              </w:rPr>
              <w:t>万，减少对 西藏爱鼎创业投资中心（有限合伙）的投资</w:t>
            </w:r>
            <w:r>
              <w:rPr>
                <w:rFonts w:ascii="Times New Roman" w:eastAsia="Times New Roman" w:hAnsi="Times New Roman" w:cs="Times New Roman"/>
                <w:color w:val="000000"/>
                <w:spacing w:val="0"/>
                <w:w w:val="100"/>
                <w:position w:val="0"/>
                <w:sz w:val="18"/>
                <w:szCs w:val="18"/>
              </w:rPr>
              <w:t>867.37</w:t>
            </w:r>
            <w:r>
              <w:rPr>
                <w:color w:val="000000"/>
                <w:spacing w:val="0"/>
                <w:w w:val="100"/>
                <w:position w:val="0"/>
              </w:rPr>
              <w:t>万元</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因千年、蜀茂账面存在投资性房地产</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新纳入合并范围的千年持有</w:t>
            </w:r>
            <w:r>
              <w:rPr>
                <w:rFonts w:ascii="Times New Roman" w:eastAsia="Times New Roman" w:hAnsi="Times New Roman" w:cs="Times New Roman"/>
                <w:color w:val="000000"/>
                <w:spacing w:val="0"/>
                <w:w w:val="100"/>
                <w:position w:val="0"/>
                <w:sz w:val="18"/>
                <w:szCs w:val="18"/>
              </w:rPr>
              <w:t>2,024.00</w:t>
            </w:r>
            <w:r>
              <w:rPr>
                <w:color w:val="000000"/>
                <w:spacing w:val="0"/>
                <w:w w:val="100"/>
                <w:position w:val="0"/>
              </w:rPr>
              <w:t>万元的其他非流动金融资产</w:t>
            </w:r>
          </w:p>
        </w:tc>
      </w:tr>
      <w:tr>
        <w:trPr>
          <w:trHeight w:val="7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报告期内发行股份及支付现金收购千年珠宝、蜀茂钻石形成的商誉，同时本报告期 末对控股子公司大盘珠宝计提商誉减值</w:t>
            </w:r>
          </w:p>
        </w:tc>
      </w:tr>
    </w:tbl>
    <w:p>
      <w:pPr>
        <w:widowControl w:val="0"/>
        <w:spacing w:after="319" w:line="1" w:lineRule="exact"/>
      </w:pPr>
    </w:p>
    <w:p>
      <w:pPr>
        <w:pStyle w:val="Style26"/>
        <w:keepNext/>
        <w:keepLines/>
        <w:widowControl w:val="0"/>
        <w:shd w:val="clear" w:color="auto" w:fill="auto"/>
        <w:bidi w:val="0"/>
        <w:spacing w:before="0" w:after="280" w:line="240" w:lineRule="auto"/>
        <w:ind w:left="0" w:right="0" w:firstLine="0"/>
        <w:jc w:val="both"/>
      </w:pPr>
      <w:bookmarkStart w:id="75" w:name="bookmark75"/>
      <w:bookmarkStart w:id="76" w:name="bookmark76"/>
      <w:bookmarkStart w:id="77" w:name="bookmark77"/>
      <w:bookmarkStart w:id="78" w:name="bookmark78"/>
      <w:r>
        <w:rPr>
          <w:rFonts w:ascii="Times New Roman" w:eastAsia="Times New Roman" w:hAnsi="Times New Roman" w:cs="Times New Roman"/>
          <w:color w:val="000000"/>
          <w:spacing w:val="0"/>
          <w:w w:val="100"/>
          <w:position w:val="0"/>
        </w:rPr>
        <w:t>2</w:t>
      </w:r>
      <w:bookmarkEnd w:id="77"/>
      <w:r>
        <w:rPr>
          <w:color w:val="000000"/>
          <w:spacing w:val="0"/>
          <w:w w:val="100"/>
          <w:position w:val="0"/>
        </w:rPr>
        <w:t>、主要境外资产情况</w:t>
      </w:r>
      <w:bookmarkEnd w:id="75"/>
      <w:bookmarkEnd w:id="76"/>
      <w:bookmarkEnd w:id="78"/>
    </w:p>
    <w:p>
      <w:pPr>
        <w:pStyle w:val="Style22"/>
        <w:keepNext w:val="0"/>
        <w:keepLines w:val="0"/>
        <w:widowControl w:val="0"/>
        <w:shd w:val="clear" w:color="auto" w:fill="auto"/>
        <w:bidi w:val="0"/>
        <w:spacing w:before="0" w:after="360" w:line="319" w:lineRule="exact"/>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keepLines/>
        <w:widowControl w:val="0"/>
        <w:shd w:val="clear" w:color="auto" w:fill="auto"/>
        <w:bidi w:val="0"/>
        <w:spacing w:before="0" w:after="280" w:line="240" w:lineRule="auto"/>
        <w:ind w:left="0" w:right="0" w:firstLine="0"/>
        <w:jc w:val="both"/>
      </w:pPr>
      <w:bookmarkStart w:id="79" w:name="bookmark79"/>
      <w:bookmarkStart w:id="80" w:name="bookmark80"/>
      <w:bookmarkStart w:id="81" w:name="bookmark81"/>
      <w:bookmarkStart w:id="82" w:name="bookmark82"/>
      <w:r>
        <w:rPr>
          <w:color w:val="000000"/>
          <w:spacing w:val="0"/>
          <w:w w:val="100"/>
          <w:position w:val="0"/>
          <w:sz w:val="24"/>
          <w:szCs w:val="24"/>
        </w:rPr>
        <w:t>三</w:t>
      </w:r>
      <w:bookmarkEnd w:id="81"/>
      <w:r>
        <w:rPr>
          <w:color w:val="000000"/>
          <w:spacing w:val="0"/>
          <w:w w:val="100"/>
          <w:position w:val="0"/>
          <w:sz w:val="24"/>
          <w:szCs w:val="24"/>
        </w:rPr>
        <w:t>、核心竞争力分析</w:t>
      </w:r>
      <w:bookmarkEnd w:id="79"/>
      <w:bookmarkEnd w:id="80"/>
      <w:bookmarkEnd w:id="82"/>
    </w:p>
    <w:p>
      <w:pPr>
        <w:pStyle w:val="Style22"/>
        <w:keepNext w:val="0"/>
        <w:keepLines w:val="0"/>
        <w:widowControl w:val="0"/>
        <w:shd w:val="clear" w:color="auto" w:fill="auto"/>
        <w:tabs>
          <w:tab w:pos="349" w:val="left"/>
        </w:tabs>
        <w:bidi w:val="0"/>
        <w:spacing w:before="0" w:after="100" w:line="319" w:lineRule="exact"/>
        <w:ind w:left="0" w:right="0" w:firstLine="0"/>
        <w:jc w:val="both"/>
      </w:pPr>
      <w:bookmarkStart w:id="83" w:name="bookmark83"/>
      <w:r>
        <w:rPr>
          <w:rFonts w:ascii="Times New Roman" w:eastAsia="Times New Roman" w:hAnsi="Times New Roman" w:cs="Times New Roman"/>
          <w:b/>
          <w:bCs/>
          <w:color w:val="000000"/>
          <w:spacing w:val="0"/>
          <w:w w:val="100"/>
          <w:position w:val="0"/>
          <w:sz w:val="18"/>
          <w:szCs w:val="18"/>
        </w:rPr>
        <w:t>1</w:t>
      </w:r>
      <w:bookmarkEnd w:id="83"/>
      <w:r>
        <w:rPr>
          <w:b/>
          <w:bCs/>
          <w:color w:val="000000"/>
          <w:spacing w:val="0"/>
          <w:w w:val="100"/>
          <w:position w:val="0"/>
        </w:rPr>
        <w:t>、</w:t>
        <w:tab/>
        <w:t>优秀的研发设计团队</w:t>
      </w:r>
    </w:p>
    <w:p>
      <w:pPr>
        <w:pStyle w:val="Style22"/>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日，公司已拥有产品研发专利共</w:t>
      </w:r>
      <w:r>
        <w:rPr>
          <w:rFonts w:ascii="Times New Roman" w:eastAsia="Times New Roman" w:hAnsi="Times New Roman" w:cs="Times New Roman"/>
          <w:color w:val="000000"/>
          <w:spacing w:val="0"/>
          <w:w w:val="100"/>
          <w:position w:val="0"/>
          <w:sz w:val="18"/>
          <w:szCs w:val="18"/>
        </w:rPr>
        <w:t>145</w:t>
      </w:r>
      <w:r>
        <w:rPr>
          <w:color w:val="000000"/>
          <w:spacing w:val="0"/>
          <w:w w:val="100"/>
          <w:position w:val="0"/>
        </w:rPr>
        <w:t>个，商标共</w:t>
      </w:r>
      <w:r>
        <w:rPr>
          <w:rFonts w:ascii="Times New Roman" w:eastAsia="Times New Roman" w:hAnsi="Times New Roman" w:cs="Times New Roman"/>
          <w:color w:val="000000"/>
          <w:spacing w:val="0"/>
          <w:w w:val="100"/>
          <w:position w:val="0"/>
          <w:sz w:val="18"/>
          <w:szCs w:val="18"/>
        </w:rPr>
        <w:t>189</w:t>
      </w:r>
      <w:r>
        <w:rPr>
          <w:color w:val="000000"/>
          <w:spacing w:val="0"/>
          <w:w w:val="100"/>
          <w:position w:val="0"/>
        </w:rPr>
        <w:t>个。数十名国内外优秀的研发设计师团队，从挖掘 及诠释中西方婚庆文化习俗、情感特质，到对比竞品、预判市场基本消费趋势，研发设计师团队独具的设计理念及审美表现， 为公司创作出彰显自身品牌特色的原创产品。</w:t>
      </w:r>
    </w:p>
    <w:p>
      <w:pPr>
        <w:pStyle w:val="Style22"/>
        <w:keepNext w:val="0"/>
        <w:keepLines w:val="0"/>
        <w:widowControl w:val="0"/>
        <w:shd w:val="clear" w:color="auto" w:fill="auto"/>
        <w:tabs>
          <w:tab w:pos="363" w:val="left"/>
        </w:tabs>
        <w:bidi w:val="0"/>
        <w:spacing w:before="0" w:after="100" w:line="319" w:lineRule="exact"/>
        <w:ind w:left="0" w:right="0" w:firstLine="0"/>
        <w:jc w:val="both"/>
      </w:pPr>
      <w:bookmarkStart w:id="84" w:name="bookmark84"/>
      <w:r>
        <w:rPr>
          <w:rFonts w:ascii="Times New Roman" w:eastAsia="Times New Roman" w:hAnsi="Times New Roman" w:cs="Times New Roman"/>
          <w:b/>
          <w:bCs/>
          <w:color w:val="000000"/>
          <w:spacing w:val="0"/>
          <w:w w:val="100"/>
          <w:position w:val="0"/>
          <w:sz w:val="18"/>
          <w:szCs w:val="18"/>
        </w:rPr>
        <w:t>2</w:t>
      </w:r>
      <w:bookmarkEnd w:id="84"/>
      <w:r>
        <w:rPr>
          <w:b/>
          <w:bCs/>
          <w:color w:val="000000"/>
          <w:spacing w:val="0"/>
          <w:w w:val="100"/>
          <w:position w:val="0"/>
        </w:rPr>
        <w:t>、</w:t>
        <w:tab/>
        <w:t>多元化的营销网络</w:t>
      </w:r>
    </w:p>
    <w:p>
      <w:pPr>
        <w:pStyle w:val="Style22"/>
        <w:keepNext w:val="0"/>
        <w:keepLines w:val="0"/>
        <w:widowControl w:val="0"/>
        <w:shd w:val="clear" w:color="auto" w:fill="auto"/>
        <w:bidi w:val="0"/>
        <w:spacing w:before="0" w:after="100" w:line="319" w:lineRule="exact"/>
        <w:ind w:left="0" w:right="0" w:firstLine="38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日，公司拥有共计</w:t>
      </w:r>
      <w:r>
        <w:rPr>
          <w:rFonts w:ascii="Times New Roman" w:eastAsia="Times New Roman" w:hAnsi="Times New Roman" w:cs="Times New Roman"/>
          <w:color w:val="000000"/>
          <w:spacing w:val="0"/>
          <w:w w:val="100"/>
          <w:position w:val="0"/>
          <w:sz w:val="18"/>
          <w:szCs w:val="18"/>
        </w:rPr>
        <w:t>1,132</w:t>
      </w:r>
      <w:r>
        <w:rPr>
          <w:color w:val="000000"/>
          <w:spacing w:val="0"/>
          <w:w w:val="100"/>
          <w:position w:val="0"/>
        </w:rPr>
        <w:t>家加盟店、</w:t>
      </w:r>
      <w:r>
        <w:rPr>
          <w:rFonts w:ascii="Times New Roman" w:eastAsia="Times New Roman" w:hAnsi="Times New Roman" w:cs="Times New Roman"/>
          <w:color w:val="000000"/>
          <w:spacing w:val="0"/>
          <w:w w:val="100"/>
          <w:position w:val="0"/>
          <w:sz w:val="18"/>
          <w:szCs w:val="18"/>
        </w:rPr>
        <w:t>46</w:t>
      </w:r>
      <w:r>
        <w:rPr>
          <w:color w:val="000000"/>
          <w:spacing w:val="0"/>
          <w:w w:val="100"/>
          <w:position w:val="0"/>
        </w:rPr>
        <w:t>家自营店。公司始终高度重视营销资源投入，制定多项品牌营 销策略，如热播电视剧产品植入、知名明星产品街拍、</w:t>
      </w:r>
      <w:r>
        <w:rPr>
          <w:rFonts w:ascii="Times New Roman" w:eastAsia="Times New Roman" w:hAnsi="Times New Roman" w:cs="Times New Roman"/>
          <w:color w:val="000000"/>
          <w:spacing w:val="0"/>
          <w:w w:val="100"/>
          <w:position w:val="0"/>
          <w:sz w:val="18"/>
          <w:szCs w:val="18"/>
        </w:rPr>
        <w:t>365</w:t>
      </w:r>
      <w:r>
        <w:rPr>
          <w:color w:val="000000"/>
          <w:spacing w:val="0"/>
          <w:w w:val="100"/>
          <w:position w:val="0"/>
        </w:rPr>
        <w:t>天新媒体推广、线上线下造节等组合营销，形成了立体化的整合 营销优势，促进公司品牌推广和传播。</w:t>
      </w:r>
    </w:p>
    <w:p>
      <w:pPr>
        <w:pStyle w:val="Style22"/>
        <w:keepNext w:val="0"/>
        <w:keepLines w:val="0"/>
        <w:widowControl w:val="0"/>
        <w:shd w:val="clear" w:color="auto" w:fill="auto"/>
        <w:tabs>
          <w:tab w:pos="363" w:val="left"/>
        </w:tabs>
        <w:bidi w:val="0"/>
        <w:spacing w:before="0" w:after="100" w:line="319" w:lineRule="exact"/>
        <w:ind w:left="0" w:right="0" w:firstLine="0"/>
        <w:jc w:val="both"/>
      </w:pPr>
      <w:bookmarkStart w:id="85" w:name="bookmark85"/>
      <w:r>
        <w:rPr>
          <w:rFonts w:ascii="Times New Roman" w:eastAsia="Times New Roman" w:hAnsi="Times New Roman" w:cs="Times New Roman"/>
          <w:b/>
          <w:bCs/>
          <w:color w:val="000000"/>
          <w:spacing w:val="0"/>
          <w:w w:val="100"/>
          <w:position w:val="0"/>
          <w:sz w:val="18"/>
          <w:szCs w:val="18"/>
        </w:rPr>
        <w:t>3</w:t>
      </w:r>
      <w:bookmarkEnd w:id="85"/>
      <w:r>
        <w:rPr>
          <w:b/>
          <w:bCs/>
          <w:color w:val="000000"/>
          <w:spacing w:val="0"/>
          <w:w w:val="100"/>
          <w:position w:val="0"/>
        </w:rPr>
        <w:t>、</w:t>
        <w:tab/>
        <w:t>全品类的产品覆盖</w:t>
      </w:r>
    </w:p>
    <w:p>
      <w:pPr>
        <w:pStyle w:val="Style22"/>
        <w:keepNext w:val="0"/>
        <w:keepLines w:val="0"/>
        <w:widowControl w:val="0"/>
        <w:shd w:val="clear" w:color="auto" w:fill="auto"/>
        <w:bidi w:val="0"/>
        <w:spacing w:before="0" w:after="280" w:line="319" w:lineRule="exact"/>
        <w:ind w:left="0" w:right="0" w:firstLine="0"/>
        <w:jc w:val="both"/>
      </w:pPr>
      <w:r>
        <w:rPr>
          <w:color w:val="000000"/>
          <w:spacing w:val="0"/>
          <w:w w:val="100"/>
          <w:position w:val="0"/>
        </w:rPr>
        <w:t>截至目前，公司拥有</w:t>
      </w:r>
      <w:r>
        <w:rPr>
          <w:rFonts w:ascii="Times New Roman" w:eastAsia="Times New Roman" w:hAnsi="Times New Roman" w:cs="Times New Roman"/>
          <w:color w:val="000000"/>
          <w:spacing w:val="0"/>
          <w:w w:val="100"/>
          <w:position w:val="0"/>
          <w:sz w:val="18"/>
          <w:szCs w:val="18"/>
        </w:rPr>
        <w:t>TDEAL”</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嘉华婚爱珠宝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“CEMNI</w:t>
      </w:r>
      <w:r>
        <w:rPr>
          <w:color w:val="000000"/>
          <w:spacing w:val="0"/>
          <w:w w:val="100"/>
          <w:position w:val="0"/>
        </w:rPr>
        <w:t>千年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克拉美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四大珠宝首饰品牌。公司拥有多元化的珠宝首饰 品类，产品涵盖戒指、项链、耳环、吊坠、手镯、胸针、彩宝镶嵌饰品、银饰品、翡翠、玉器、黄金等各个品类，针对不同 消费人群需求，根据使用情感及场景诉求，为消费者提供全品类覆盖的珠宝首饰产品。</w:t>
      </w:r>
    </w:p>
    <w:p>
      <w:pPr>
        <w:pStyle w:val="Style8"/>
        <w:keepNext/>
        <w:keepLines/>
        <w:widowControl w:val="0"/>
        <w:shd w:val="clear" w:color="auto" w:fill="auto"/>
        <w:bidi w:val="0"/>
        <w:spacing w:before="0" w:line="240" w:lineRule="auto"/>
        <w:ind w:left="0" w:right="0" w:firstLine="0"/>
        <w:jc w:val="center"/>
      </w:pPr>
      <w:bookmarkStart w:id="86" w:name="bookmark86"/>
      <w:bookmarkStart w:id="87" w:name="bookmark87"/>
      <w:bookmarkStart w:id="88" w:name="bookmark88"/>
      <w:r>
        <w:rPr>
          <w:color w:val="000000"/>
          <w:spacing w:val="0"/>
          <w:w w:val="100"/>
          <w:position w:val="0"/>
        </w:rPr>
        <w:t>第四节经营情况讨论与分析</w:t>
      </w:r>
      <w:bookmarkEnd w:id="86"/>
      <w:bookmarkEnd w:id="87"/>
      <w:bookmarkEnd w:id="88"/>
    </w:p>
    <w:p>
      <w:pPr>
        <w:pStyle w:val="Style18"/>
        <w:keepNext/>
        <w:keepLines/>
        <w:widowControl w:val="0"/>
        <w:shd w:val="clear" w:color="auto" w:fill="auto"/>
        <w:bidi w:val="0"/>
        <w:spacing w:before="0" w:after="260" w:line="240" w:lineRule="auto"/>
        <w:ind w:left="0" w:right="0" w:firstLine="0"/>
        <w:jc w:val="left"/>
      </w:pPr>
      <w:bookmarkStart w:id="89" w:name="bookmark89"/>
      <w:bookmarkStart w:id="90" w:name="bookmark90"/>
      <w:bookmarkStart w:id="91" w:name="bookmark91"/>
      <w:bookmarkStart w:id="92" w:name="bookmark92"/>
      <w:bookmarkStart w:id="93" w:name="bookmark93"/>
      <w:r>
        <w:rPr>
          <w:color w:val="000000"/>
          <w:spacing w:val="0"/>
          <w:w w:val="100"/>
          <w:position w:val="0"/>
          <w:sz w:val="24"/>
          <w:szCs w:val="24"/>
        </w:rPr>
        <w:t>一</w:t>
      </w:r>
      <w:bookmarkEnd w:id="92"/>
      <w:r>
        <w:rPr>
          <w:color w:val="000000"/>
          <w:spacing w:val="0"/>
          <w:w w:val="100"/>
          <w:position w:val="0"/>
          <w:sz w:val="24"/>
          <w:szCs w:val="24"/>
        </w:rPr>
        <w:t>、概述</w:t>
      </w:r>
      <w:bookmarkEnd w:id="90"/>
      <w:bookmarkEnd w:id="91"/>
      <w:bookmarkEnd w:id="93"/>
      <w:bookmarkEnd w:id="89"/>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报告期内，公司围绕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多品牌、大平台、国际化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的战略，逐步从单一品牌运营公司转型为平台运营公司。根据公司既 定的发展战略和经营计划，持续紧抓、深耕珠宝行业，加大市场开拓力度，同时进一步优化团队结构、提升运营效率，以促 进各业务板块协同并进，进一步提升公司行业竞争力。</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年度面对复杂的宏观经济环境和内外部挑战，公司融资难度持续 上升，流动资金捉襟见肘，财务成本不断增加，一定程度上影响了公司的经营情况。</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报告期内，公司营业总收入</w:t>
      </w:r>
      <w:r>
        <w:rPr>
          <w:rFonts w:ascii="Times New Roman" w:eastAsia="Times New Roman" w:hAnsi="Times New Roman" w:cs="Times New Roman"/>
          <w:color w:val="000000"/>
          <w:spacing w:val="0"/>
          <w:w w:val="100"/>
          <w:position w:val="0"/>
          <w:sz w:val="18"/>
          <w:szCs w:val="18"/>
        </w:rPr>
        <w:t>194,110.94</w:t>
      </w:r>
      <w:r>
        <w:rPr>
          <w:color w:val="000000"/>
          <w:spacing w:val="0"/>
          <w:w w:val="100"/>
          <w:position w:val="0"/>
        </w:rPr>
        <w:t>万元，同比上升</w:t>
      </w:r>
      <w:r>
        <w:rPr>
          <w:rFonts w:ascii="Times New Roman" w:eastAsia="Times New Roman" w:hAnsi="Times New Roman" w:cs="Times New Roman"/>
          <w:color w:val="000000"/>
          <w:spacing w:val="0"/>
          <w:w w:val="100"/>
          <w:position w:val="0"/>
          <w:sz w:val="18"/>
          <w:szCs w:val="18"/>
        </w:rPr>
        <w:t>3.43%</w:t>
      </w:r>
      <w:r>
        <w:rPr>
          <w:color w:val="000000"/>
          <w:spacing w:val="0"/>
          <w:w w:val="100"/>
          <w:position w:val="0"/>
        </w:rPr>
        <w:t>；营业利润</w:t>
      </w:r>
      <w:r>
        <w:rPr>
          <w:rFonts w:ascii="Times New Roman" w:eastAsia="Times New Roman" w:hAnsi="Times New Roman" w:cs="Times New Roman"/>
          <w:color w:val="000000"/>
          <w:spacing w:val="0"/>
          <w:w w:val="100"/>
          <w:position w:val="0"/>
          <w:sz w:val="18"/>
          <w:szCs w:val="18"/>
        </w:rPr>
        <w:t>-23,090.71</w:t>
      </w:r>
      <w:r>
        <w:rPr>
          <w:color w:val="000000"/>
          <w:spacing w:val="0"/>
          <w:w w:val="100"/>
          <w:position w:val="0"/>
        </w:rPr>
        <w:t>万元，同比下降</w:t>
      </w:r>
      <w:r>
        <w:rPr>
          <w:rFonts w:ascii="Times New Roman" w:eastAsia="Times New Roman" w:hAnsi="Times New Roman" w:cs="Times New Roman"/>
          <w:color w:val="000000"/>
          <w:spacing w:val="0"/>
          <w:w w:val="100"/>
          <w:position w:val="0"/>
          <w:sz w:val="20"/>
          <w:szCs w:val="20"/>
        </w:rPr>
        <w:t>388.32%</w:t>
      </w:r>
      <w:r>
        <w:rPr>
          <w:color w:val="000000"/>
          <w:spacing w:val="0"/>
          <w:w w:val="100"/>
          <w:position w:val="0"/>
        </w:rPr>
        <w:t>；归属于上 市公司股东的净利润</w:t>
      </w:r>
      <w:r>
        <w:rPr>
          <w:rFonts w:ascii="Times New Roman" w:eastAsia="Times New Roman" w:hAnsi="Times New Roman" w:cs="Times New Roman"/>
          <w:color w:val="000000"/>
          <w:spacing w:val="0"/>
          <w:w w:val="100"/>
          <w:position w:val="0"/>
          <w:sz w:val="18"/>
          <w:szCs w:val="18"/>
        </w:rPr>
        <w:t>-29,969.73</w:t>
      </w:r>
      <w:r>
        <w:rPr>
          <w:color w:val="000000"/>
          <w:spacing w:val="0"/>
          <w:w w:val="100"/>
          <w:position w:val="0"/>
        </w:rPr>
        <w:t>万元，同比下降</w:t>
      </w:r>
      <w:r>
        <w:rPr>
          <w:rFonts w:ascii="Times New Roman" w:eastAsia="Times New Roman" w:hAnsi="Times New Roman" w:cs="Times New Roman"/>
          <w:color w:val="000000"/>
          <w:spacing w:val="0"/>
          <w:w w:val="100"/>
          <w:position w:val="0"/>
          <w:sz w:val="18"/>
          <w:szCs w:val="18"/>
        </w:rPr>
        <w:t>1164.68%</w:t>
      </w: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日，公司总资产</w:t>
      </w:r>
      <w:r>
        <w:rPr>
          <w:rFonts w:ascii="Times New Roman" w:eastAsia="Times New Roman" w:hAnsi="Times New Roman" w:cs="Times New Roman"/>
          <w:color w:val="000000"/>
          <w:spacing w:val="0"/>
          <w:w w:val="100"/>
          <w:position w:val="0"/>
          <w:sz w:val="18"/>
          <w:szCs w:val="18"/>
        </w:rPr>
        <w:t>452,565.4</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万元，同比上升</w:t>
      </w:r>
      <w:r>
        <w:rPr>
          <w:rFonts w:ascii="Times New Roman" w:eastAsia="Times New Roman" w:hAnsi="Times New Roman" w:cs="Times New Roman"/>
          <w:color w:val="000000"/>
          <w:spacing w:val="0"/>
          <w:w w:val="100"/>
          <w:position w:val="0"/>
          <w:sz w:val="18"/>
          <w:szCs w:val="18"/>
        </w:rPr>
        <w:t>73.40%</w:t>
      </w:r>
      <w:r>
        <w:rPr>
          <w:color w:val="000000"/>
          <w:spacing w:val="0"/>
          <w:w w:val="100"/>
          <w:position w:val="0"/>
        </w:rPr>
        <w:t>， 归属于上市公司股东的净资产</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47,897.04</w:t>
      </w:r>
      <w:r>
        <w:rPr>
          <w:color w:val="000000"/>
          <w:spacing w:val="0"/>
          <w:w w:val="100"/>
          <w:position w:val="0"/>
        </w:rPr>
        <w:t>万元，同比上升</w:t>
      </w:r>
      <w:r>
        <w:rPr>
          <w:rFonts w:ascii="Times New Roman" w:eastAsia="Times New Roman" w:hAnsi="Times New Roman" w:cs="Times New Roman"/>
          <w:color w:val="000000"/>
          <w:spacing w:val="0"/>
          <w:w w:val="100"/>
          <w:position w:val="0"/>
          <w:sz w:val="18"/>
          <w:szCs w:val="18"/>
        </w:rPr>
        <w:t>68.98%</w:t>
      </w:r>
      <w:r>
        <w:rPr>
          <w:color w:val="000000"/>
          <w:spacing w:val="0"/>
          <w:w w:val="100"/>
          <w:position w:val="0"/>
        </w:rPr>
        <w:t>。</w:t>
      </w:r>
    </w:p>
    <w:p>
      <w:pPr>
        <w:pStyle w:val="Style22"/>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年度公司业绩首次出现亏损，主要原因为：基于谨慎性原则并考虑新冠疫情防控常态化等对珠宝行业终端销售可 能造成的影响，经与评估机构和审计机构充分沟通后，评估机构重新确定了公司控股子公司大盘珠宝的商誉减值测试重要参 数，根据相关会计准则，公司计提商誉减值准备</w:t>
      </w:r>
      <w:r>
        <w:rPr>
          <w:rFonts w:ascii="Times New Roman" w:eastAsia="Times New Roman" w:hAnsi="Times New Roman" w:cs="Times New Roman"/>
          <w:color w:val="000000"/>
          <w:spacing w:val="0"/>
          <w:w w:val="100"/>
          <w:position w:val="0"/>
          <w:sz w:val="18"/>
          <w:szCs w:val="18"/>
        </w:rPr>
        <w:t>9730.24</w:t>
      </w:r>
      <w:r>
        <w:rPr>
          <w:color w:val="000000"/>
          <w:spacing w:val="0"/>
          <w:w w:val="100"/>
          <w:position w:val="0"/>
        </w:rPr>
        <w:t>万元;对应收账款的减值事项重新调整测算，计提了减值准备</w:t>
      </w:r>
      <w:r>
        <w:rPr>
          <w:rFonts w:ascii="Times New Roman" w:eastAsia="Times New Roman" w:hAnsi="Times New Roman" w:cs="Times New Roman"/>
          <w:color w:val="000000"/>
          <w:spacing w:val="0"/>
          <w:w w:val="100"/>
          <w:position w:val="0"/>
          <w:sz w:val="18"/>
          <w:szCs w:val="18"/>
        </w:rPr>
        <w:t xml:space="preserve">29,107.85 </w:t>
      </w:r>
      <w:r>
        <w:rPr>
          <w:color w:val="000000"/>
          <w:spacing w:val="0"/>
          <w:w w:val="100"/>
          <w:position w:val="0"/>
        </w:rPr>
        <w:t>万元，前述事项合计影响</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年度净利润减少</w:t>
      </w:r>
      <w:r>
        <w:rPr>
          <w:rFonts w:ascii="Times New Roman" w:eastAsia="Times New Roman" w:hAnsi="Times New Roman" w:cs="Times New Roman"/>
          <w:color w:val="000000"/>
          <w:spacing w:val="0"/>
          <w:w w:val="100"/>
          <w:position w:val="0"/>
          <w:sz w:val="18"/>
          <w:szCs w:val="18"/>
        </w:rPr>
        <w:t>38,838.09</w:t>
      </w:r>
      <w:r>
        <w:rPr>
          <w:color w:val="000000"/>
          <w:spacing w:val="0"/>
          <w:w w:val="100"/>
          <w:position w:val="0"/>
        </w:rPr>
        <w:t>万元。</w:t>
      </w:r>
    </w:p>
    <w:p>
      <w:pPr>
        <w:pStyle w:val="Style22"/>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报告期内公司主要完成以下工作：</w:t>
      </w:r>
    </w:p>
    <w:p>
      <w:pPr>
        <w:pStyle w:val="Style22"/>
        <w:keepNext w:val="0"/>
        <w:keepLines w:val="0"/>
        <w:widowControl w:val="0"/>
        <w:shd w:val="clear" w:color="auto" w:fill="auto"/>
        <w:tabs>
          <w:tab w:pos="751" w:val="left"/>
        </w:tabs>
        <w:bidi w:val="0"/>
        <w:spacing w:before="0" w:after="0" w:line="360" w:lineRule="auto"/>
        <w:ind w:left="0" w:right="0" w:firstLine="440"/>
        <w:jc w:val="left"/>
      </w:pPr>
      <w:bookmarkStart w:id="94" w:name="bookmark94"/>
      <w:r>
        <w:rPr>
          <w:rFonts w:ascii="Times New Roman" w:eastAsia="Times New Roman" w:hAnsi="Times New Roman" w:cs="Times New Roman"/>
          <w:b/>
          <w:bCs/>
          <w:color w:val="000000"/>
          <w:spacing w:val="0"/>
          <w:w w:val="100"/>
          <w:position w:val="0"/>
          <w:sz w:val="18"/>
          <w:szCs w:val="18"/>
        </w:rPr>
        <w:t>1</w:t>
      </w:r>
      <w:bookmarkEnd w:id="94"/>
      <w:r>
        <w:rPr>
          <w:b/>
          <w:bCs/>
          <w:color w:val="000000"/>
          <w:spacing w:val="0"/>
          <w:w w:val="100"/>
          <w:position w:val="0"/>
        </w:rPr>
        <w:t>、</w:t>
        <w:tab/>
        <w:t>并购重组整合管理</w:t>
      </w:r>
    </w:p>
    <w:p>
      <w:pPr>
        <w:pStyle w:val="Style22"/>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报告期内，公司完成千年珠宝、蜀茂钻石</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股权的并购，这对公司经营决策、销售渠道、资金管理、内部控制、资 源整合、协同发展等方面提出了更高的要求。对此公司实行下派管理人员担任其董事，并参与经营层面决策等方式，为母子 公司企业文化融合，公司运营规范化、集团化管理等奠定一定基础。同时公司总部不定期组织召开办公例会，增强集团旗下 各子公司的有效沟通，促进各项经营计划的有效实施，进一步加强对各子公司的管理和监督。</w:t>
      </w:r>
    </w:p>
    <w:p>
      <w:pPr>
        <w:pStyle w:val="Style22"/>
        <w:keepNext w:val="0"/>
        <w:keepLines w:val="0"/>
        <w:widowControl w:val="0"/>
        <w:shd w:val="clear" w:color="auto" w:fill="auto"/>
        <w:tabs>
          <w:tab w:pos="765" w:val="left"/>
        </w:tabs>
        <w:bidi w:val="0"/>
        <w:spacing w:before="0" w:after="0" w:line="360" w:lineRule="auto"/>
        <w:ind w:left="0" w:right="0" w:firstLine="440"/>
        <w:jc w:val="left"/>
      </w:pPr>
      <w:bookmarkStart w:id="95" w:name="bookmark95"/>
      <w:r>
        <w:rPr>
          <w:rFonts w:ascii="Times New Roman" w:eastAsia="Times New Roman" w:hAnsi="Times New Roman" w:cs="Times New Roman"/>
          <w:b/>
          <w:bCs/>
          <w:color w:val="000000"/>
          <w:spacing w:val="0"/>
          <w:w w:val="100"/>
          <w:position w:val="0"/>
          <w:sz w:val="18"/>
          <w:szCs w:val="18"/>
        </w:rPr>
        <w:t>2</w:t>
      </w:r>
      <w:bookmarkEnd w:id="95"/>
      <w:r>
        <w:rPr>
          <w:b/>
          <w:bCs/>
          <w:color w:val="000000"/>
          <w:spacing w:val="0"/>
          <w:w w:val="100"/>
          <w:position w:val="0"/>
        </w:rPr>
        <w:t>、</w:t>
        <w:tab/>
        <w:t>国有资本战略引入</w:t>
      </w:r>
    </w:p>
    <w:p>
      <w:pPr>
        <w:pStyle w:val="Style22"/>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报告期内，公司引入国资背景股东汇金集团及其一致行动人永盛发展成为公司第二大股东，并完成公司注册地迁移及 名称变更。依托国有资本优势，公司得以获取更多的资金支持，更好的金融信贷政策和更多协同发展的机会，一定程度上纾 缓了公司流动性资金紧张的问题，有利于提升公司整体综合竞争力。</w:t>
      </w:r>
    </w:p>
    <w:p>
      <w:pPr>
        <w:pStyle w:val="Style22"/>
        <w:keepNext w:val="0"/>
        <w:keepLines w:val="0"/>
        <w:widowControl w:val="0"/>
        <w:shd w:val="clear" w:color="auto" w:fill="auto"/>
        <w:tabs>
          <w:tab w:pos="765" w:val="left"/>
        </w:tabs>
        <w:bidi w:val="0"/>
        <w:spacing w:before="0" w:after="0" w:line="360" w:lineRule="auto"/>
        <w:ind w:left="0" w:right="0" w:firstLine="440"/>
        <w:jc w:val="both"/>
      </w:pPr>
      <w:bookmarkStart w:id="96" w:name="bookmark96"/>
      <w:r>
        <w:rPr>
          <w:rFonts w:ascii="Times New Roman" w:eastAsia="Times New Roman" w:hAnsi="Times New Roman" w:cs="Times New Roman"/>
          <w:b/>
          <w:bCs/>
          <w:color w:val="000000"/>
          <w:spacing w:val="0"/>
          <w:w w:val="100"/>
          <w:position w:val="0"/>
          <w:sz w:val="18"/>
          <w:szCs w:val="18"/>
        </w:rPr>
        <w:t>3</w:t>
      </w:r>
      <w:bookmarkEnd w:id="96"/>
      <w:r>
        <w:rPr>
          <w:b/>
          <w:bCs/>
          <w:color w:val="000000"/>
          <w:spacing w:val="0"/>
          <w:w w:val="100"/>
          <w:position w:val="0"/>
        </w:rPr>
        <w:t>、</w:t>
        <w:tab/>
        <w:t>组织结构优化调整</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报告期内，公司持续优化组织结构，调整设立品牌运营中心、科技发展中心、证券资管中心、财务中心及审计风控中 心，同时各中心下设事业部，实现各中心、各事业部协同合作，更好的支撑公司业务端发展；通过</w:t>
      </w:r>
      <w:r>
        <w:rPr>
          <w:rFonts w:ascii="Times New Roman" w:eastAsia="Times New Roman" w:hAnsi="Times New Roman" w:cs="Times New Roman"/>
          <w:color w:val="000000"/>
          <w:spacing w:val="0"/>
          <w:w w:val="100"/>
          <w:position w:val="0"/>
          <w:sz w:val="18"/>
          <w:szCs w:val="18"/>
        </w:rPr>
        <w:t>KPI</w:t>
      </w:r>
      <w:r>
        <w:rPr>
          <w:color w:val="000000"/>
          <w:spacing w:val="0"/>
          <w:w w:val="100"/>
          <w:position w:val="0"/>
        </w:rPr>
        <w:t>指标化考核，营造能 者上、平者让、庸者下的竞争氛围，加强基层团队建设，进一步激发组织活力。公司还大力推进信息化建设，围绕产品、订 单、采购、生产、库存、交付、管理等货品流转闭环管理流程，升级完善了现有信息管理系统，有效提升了公司的信息化和 运营管理水平。</w:t>
      </w:r>
    </w:p>
    <w:p>
      <w:pPr>
        <w:pStyle w:val="Style22"/>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号一上市公司从事珠宝相关业务》的披露要求</w:t>
      </w:r>
    </w:p>
    <w:p>
      <w:pPr>
        <w:pStyle w:val="Style22"/>
        <w:keepNext w:val="0"/>
        <w:keepLines w:val="0"/>
        <w:widowControl w:val="0"/>
        <w:shd w:val="clear" w:color="auto" w:fill="auto"/>
        <w:bidi w:val="0"/>
        <w:spacing w:before="0" w:after="100" w:line="312" w:lineRule="exact"/>
        <w:ind w:left="0" w:right="0" w:firstLine="0"/>
        <w:jc w:val="left"/>
      </w:pPr>
      <w:r>
        <w:rPr>
          <w:color w:val="000000"/>
          <w:spacing w:val="0"/>
          <w:w w:val="100"/>
          <w:position w:val="0"/>
        </w:rPr>
        <w:t>（一）门店经营情况</w:t>
      </w:r>
    </w:p>
    <w:p>
      <w:pPr>
        <w:pStyle w:val="Style22"/>
        <w:keepNext w:val="0"/>
        <w:keepLines w:val="0"/>
        <w:widowControl w:val="0"/>
        <w:shd w:val="clear" w:color="auto" w:fill="auto"/>
        <w:bidi w:val="0"/>
        <w:spacing w:before="0" w:after="100" w:line="319" w:lineRule="exact"/>
        <w:ind w:left="0" w:right="0" w:firstLine="380"/>
        <w:jc w:val="left"/>
      </w:pPr>
      <w:r>
        <w:rPr>
          <w:color w:val="000000"/>
          <w:spacing w:val="0"/>
          <w:w w:val="100"/>
          <w:position w:val="0"/>
        </w:rPr>
        <w:t>截至报告期末，公司共计拥有</w:t>
      </w:r>
      <w:r>
        <w:rPr>
          <w:rFonts w:ascii="Times New Roman" w:eastAsia="Times New Roman" w:hAnsi="Times New Roman" w:cs="Times New Roman"/>
          <w:color w:val="000000"/>
          <w:spacing w:val="0"/>
          <w:w w:val="100"/>
          <w:position w:val="0"/>
          <w:sz w:val="18"/>
          <w:szCs w:val="18"/>
        </w:rPr>
        <w:t>1,132</w:t>
      </w:r>
      <w:r>
        <w:rPr>
          <w:color w:val="000000"/>
          <w:spacing w:val="0"/>
          <w:w w:val="100"/>
          <w:position w:val="0"/>
        </w:rPr>
        <w:t>家品牌加盟店、</w:t>
      </w:r>
      <w:r>
        <w:rPr>
          <w:rFonts w:ascii="Times New Roman" w:eastAsia="Times New Roman" w:hAnsi="Times New Roman" w:cs="Times New Roman"/>
          <w:color w:val="000000"/>
          <w:spacing w:val="0"/>
          <w:w w:val="100"/>
          <w:position w:val="0"/>
          <w:sz w:val="18"/>
          <w:szCs w:val="18"/>
        </w:rPr>
        <w:t>46</w:t>
      </w:r>
      <w:r>
        <w:rPr>
          <w:color w:val="000000"/>
          <w:spacing w:val="0"/>
          <w:w w:val="100"/>
          <w:position w:val="0"/>
        </w:rPr>
        <w:t>家自营店的线下网络销售规模，其中</w:t>
      </w:r>
      <w:r>
        <w:rPr>
          <w:rFonts w:ascii="Times New Roman" w:eastAsia="Times New Roman" w:hAnsi="Times New Roman" w:cs="Times New Roman"/>
          <w:color w:val="000000"/>
          <w:spacing w:val="0"/>
          <w:w w:val="100"/>
          <w:position w:val="0"/>
          <w:sz w:val="18"/>
          <w:szCs w:val="18"/>
        </w:rPr>
        <w:t>“IDEAL”</w:t>
      </w:r>
      <w:r>
        <w:rPr>
          <w:color w:val="000000"/>
          <w:spacing w:val="0"/>
          <w:w w:val="100"/>
          <w:position w:val="0"/>
        </w:rPr>
        <w:t>拥有</w:t>
      </w:r>
      <w:r>
        <w:rPr>
          <w:rFonts w:ascii="Times New Roman" w:eastAsia="Times New Roman" w:hAnsi="Times New Roman" w:cs="Times New Roman"/>
          <w:color w:val="000000"/>
          <w:spacing w:val="0"/>
          <w:w w:val="100"/>
          <w:position w:val="0"/>
          <w:sz w:val="18"/>
          <w:szCs w:val="18"/>
        </w:rPr>
        <w:t>458</w:t>
      </w:r>
      <w:r>
        <w:rPr>
          <w:color w:val="000000"/>
          <w:spacing w:val="0"/>
          <w:w w:val="100"/>
          <w:position w:val="0"/>
        </w:rPr>
        <w:t xml:space="preserve">家加盟店，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家自营店；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嘉华婚爱珠宝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拥有</w:t>
      </w:r>
      <w:r>
        <w:rPr>
          <w:rFonts w:ascii="Times New Roman" w:eastAsia="Times New Roman" w:hAnsi="Times New Roman" w:cs="Times New Roman"/>
          <w:color w:val="000000"/>
          <w:spacing w:val="0"/>
          <w:w w:val="100"/>
          <w:position w:val="0"/>
          <w:sz w:val="18"/>
          <w:szCs w:val="18"/>
        </w:rPr>
        <w:t>122</w:t>
      </w:r>
      <w:r>
        <w:rPr>
          <w:color w:val="000000"/>
          <w:spacing w:val="0"/>
          <w:w w:val="100"/>
          <w:position w:val="0"/>
        </w:rPr>
        <w:t>家加盟店，</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家自营店；</w:t>
      </w:r>
      <w:r>
        <w:rPr>
          <w:rFonts w:ascii="Times New Roman" w:eastAsia="Times New Roman" w:hAnsi="Times New Roman" w:cs="Times New Roman"/>
          <w:color w:val="000000"/>
          <w:spacing w:val="0"/>
          <w:w w:val="100"/>
          <w:position w:val="0"/>
          <w:sz w:val="18"/>
          <w:szCs w:val="18"/>
        </w:rPr>
        <w:t>“CEMN</w:t>
      </w:r>
      <w:r>
        <w:rPr>
          <w:rFonts w:ascii="Times New Roman" w:eastAsia="Times New Roman" w:hAnsi="Times New Roman" w:cs="Times New Roman"/>
          <w:color w:val="000000"/>
          <w:spacing w:val="0"/>
          <w:w w:val="100"/>
          <w:position w:val="0"/>
          <w:sz w:val="18"/>
          <w:szCs w:val="18"/>
        </w:rPr>
        <w:t>I</w:t>
      </w:r>
      <w:r>
        <w:rPr>
          <w:color w:val="000000"/>
          <w:spacing w:val="0"/>
          <w:w w:val="100"/>
          <w:position w:val="0"/>
        </w:rPr>
        <w:t>千年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拥有</w:t>
      </w:r>
      <w:r>
        <w:rPr>
          <w:rFonts w:ascii="Times New Roman" w:eastAsia="Times New Roman" w:hAnsi="Times New Roman" w:cs="Times New Roman"/>
          <w:color w:val="000000"/>
          <w:spacing w:val="0"/>
          <w:w w:val="100"/>
          <w:position w:val="0"/>
          <w:sz w:val="18"/>
          <w:szCs w:val="18"/>
        </w:rPr>
        <w:t>323</w:t>
      </w:r>
      <w:r>
        <w:rPr>
          <w:color w:val="000000"/>
          <w:spacing w:val="0"/>
          <w:w w:val="100"/>
          <w:position w:val="0"/>
        </w:rPr>
        <w:t>家加盟店，</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家自营店；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克拉美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拥有</w:t>
      </w:r>
      <w:r>
        <w:rPr>
          <w:rFonts w:ascii="Times New Roman" w:eastAsia="Times New Roman" w:hAnsi="Times New Roman" w:cs="Times New Roman"/>
          <w:color w:val="000000"/>
          <w:spacing w:val="0"/>
          <w:w w:val="100"/>
          <w:position w:val="0"/>
          <w:sz w:val="18"/>
          <w:szCs w:val="18"/>
        </w:rPr>
        <w:t xml:space="preserve">229 </w:t>
      </w:r>
      <w:r>
        <w:rPr>
          <w:color w:val="000000"/>
          <w:spacing w:val="0"/>
          <w:w w:val="100"/>
          <w:position w:val="0"/>
        </w:rPr>
        <w:t>家加盟店，</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家自营店。同时通过天猫、京东、唯品会等线上平台进行网络营销。</w:t>
      </w:r>
    </w:p>
    <w:p>
      <w:pPr>
        <w:pStyle w:val="Style2"/>
        <w:keepNext w:val="0"/>
        <w:keepLines w:val="0"/>
        <w:widowControl w:val="0"/>
        <w:shd w:val="clear" w:color="auto" w:fill="auto"/>
        <w:bidi w:val="0"/>
        <w:spacing w:before="0" w:after="0" w:line="334" w:lineRule="auto"/>
        <w:ind w:left="0" w:right="0" w:firstLine="0"/>
        <w:jc w:val="left"/>
        <w:rPr>
          <w:sz w:val="20"/>
          <w:szCs w:val="20"/>
        </w:rPr>
      </w:pPr>
      <w:bookmarkStart w:id="97" w:name="bookmark97"/>
      <w:r>
        <w:rPr>
          <w:rFonts w:ascii="Times New Roman" w:eastAsia="Times New Roman" w:hAnsi="Times New Roman" w:cs="Times New Roman"/>
          <w:color w:val="000000"/>
          <w:spacing w:val="0"/>
          <w:w w:val="100"/>
          <w:position w:val="0"/>
          <w:sz w:val="20"/>
          <w:szCs w:val="20"/>
        </w:rPr>
        <w:t>1</w:t>
      </w:r>
      <w:bookmarkEnd w:id="97"/>
      <w:r>
        <w:rPr>
          <w:color w:val="000000"/>
          <w:spacing w:val="0"/>
          <w:w w:val="100"/>
          <w:position w:val="0"/>
          <w:sz w:val="20"/>
          <w:szCs w:val="20"/>
        </w:rPr>
        <w:t>、报告期门店情况</w:t>
      </w:r>
    </w:p>
    <w:tbl>
      <w:tblPr>
        <w:tblOverlap w:val="never"/>
        <w:jc w:val="center"/>
        <w:tblLayout w:type="fixed"/>
      </w:tblPr>
      <w:tblGrid>
        <w:gridCol w:w="2179"/>
        <w:gridCol w:w="1142"/>
        <w:gridCol w:w="1666"/>
        <w:gridCol w:w="1598"/>
      </w:tblGrid>
      <w:tr>
        <w:trPr>
          <w:trHeight w:val="346"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报告期</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期初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净增减</w:t>
            </w:r>
          </w:p>
        </w:tc>
      </w:tr>
      <w:tr>
        <w:trPr>
          <w:trHeight w:val="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加盟店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668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0"/>
                <w:szCs w:val="20"/>
              </w:rPr>
              <w:t>1,132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464</w:t>
            </w:r>
          </w:p>
        </w:tc>
      </w:tr>
    </w:tbl>
    <w:p>
      <w:pPr>
        <w:spacing w:lineRule="exact" w:line="1"/>
        <w:rPr>
          <w:sz w:val="2"/>
          <w:szCs w:val="2"/>
        </w:rPr>
      </w:pPr>
      <w:r>
        <w:br w:type="page"/>
      </w:r>
    </w:p>
    <w:tbl>
      <w:tblPr>
        <w:tblOverlap w:val="never"/>
        <w:jc w:val="left"/>
        <w:tblLayout w:type="fixed"/>
      </w:tblPr>
      <w:tblGrid>
        <w:gridCol w:w="2179"/>
        <w:gridCol w:w="1142"/>
        <w:gridCol w:w="1666"/>
        <w:gridCol w:w="1598"/>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自营店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39</w:t>
            </w:r>
          </w:p>
        </w:tc>
      </w:tr>
      <w:tr>
        <w:trPr>
          <w:trHeight w:val="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门店合计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503</w:t>
            </w:r>
          </w:p>
        </w:tc>
      </w:tr>
    </w:tbl>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、报告期末营业收入排名前</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名的直营店经营情况</w:t>
      </w:r>
    </w:p>
    <w:p>
      <w:pPr>
        <w:pStyle w:val="Style20"/>
        <w:keepNext w:val="0"/>
        <w:keepLines w:val="0"/>
        <w:widowControl w:val="0"/>
        <w:shd w:val="clear" w:color="auto" w:fill="auto"/>
        <w:bidi w:val="0"/>
        <w:spacing w:before="0" w:after="0" w:line="240" w:lineRule="auto"/>
        <w:ind w:left="8602" w:right="0" w:firstLine="0"/>
        <w:jc w:val="left"/>
        <w:rPr>
          <w:sz w:val="20"/>
          <w:szCs w:val="20"/>
        </w:rPr>
      </w:pPr>
      <w:r>
        <w:rPr>
          <w:color w:val="000000"/>
          <w:spacing w:val="0"/>
          <w:w w:val="100"/>
          <w:position w:val="0"/>
          <w:sz w:val="20"/>
          <w:szCs w:val="20"/>
        </w:rPr>
        <w:t>单位：万元</w:t>
      </w:r>
    </w:p>
    <w:tbl>
      <w:tblPr>
        <w:tblOverlap w:val="never"/>
        <w:jc w:val="center"/>
        <w:tblLayout w:type="fixed"/>
      </w:tblPr>
      <w:tblGrid>
        <w:gridCol w:w="2242"/>
        <w:gridCol w:w="3389"/>
        <w:gridCol w:w="2496"/>
        <w:gridCol w:w="2174"/>
      </w:tblGrid>
      <w:tr>
        <w:trPr>
          <w:trHeight w:val="346"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自营店名称</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门店地址</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报告期</w:t>
            </w: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营业利润</w:t>
            </w:r>
          </w:p>
        </w:tc>
      </w:tr>
      <w:tr>
        <w:trPr>
          <w:trHeight w:val="64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大盘珠宝罗湖旗舰店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深圳市罗湖区贝丽北路</w:t>
            </w:r>
            <w:r>
              <w:rPr>
                <w:rFonts w:ascii="Tahoma" w:eastAsia="Tahoma" w:hAnsi="Tahoma" w:cs="Tahoma"/>
                <w:color w:val="000000"/>
                <w:spacing w:val="0"/>
                <w:w w:val="100"/>
                <w:position w:val="0"/>
                <w:sz w:val="17"/>
                <w:szCs w:val="17"/>
              </w:rPr>
              <w:t>71</w:t>
            </w:r>
            <w:r>
              <w:rPr>
                <w:color w:val="000000"/>
                <w:spacing w:val="0"/>
                <w:w w:val="100"/>
                <w:position w:val="0"/>
                <w:sz w:val="20"/>
                <w:szCs w:val="20"/>
              </w:rPr>
              <w:t>号兴龙黄金 珠宝</w:t>
            </w:r>
            <w:r>
              <w:rPr>
                <w:rFonts w:ascii="Tahoma" w:eastAsia="Tahoma" w:hAnsi="Tahoma" w:cs="Tahoma"/>
                <w:color w:val="000000"/>
                <w:spacing w:val="0"/>
                <w:w w:val="100"/>
                <w:position w:val="0"/>
                <w:sz w:val="17"/>
                <w:szCs w:val="17"/>
              </w:rPr>
              <w:t>5</w:t>
            </w:r>
            <w:r>
              <w:rPr>
                <w:color w:val="000000"/>
                <w:spacing w:val="0"/>
                <w:w w:val="100"/>
                <w:position w:val="0"/>
                <w:sz w:val="20"/>
                <w:szCs w:val="20"/>
              </w:rPr>
              <w:t>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420" w:right="0" w:firstLine="0"/>
              <w:jc w:val="left"/>
            </w:pPr>
            <w:r>
              <w:rPr>
                <w:rFonts w:ascii="Tahoma" w:eastAsia="Tahoma" w:hAnsi="Tahoma" w:cs="Tahoma"/>
                <w:color w:val="000000"/>
                <w:spacing w:val="0"/>
                <w:w w:val="100"/>
                <w:position w:val="0"/>
                <w:sz w:val="17"/>
                <w:szCs w:val="17"/>
              </w:rPr>
              <w:t xml:space="preserve">4, </w:t>
            </w:r>
            <w:r>
              <w:rPr>
                <w:rFonts w:ascii="Tahoma" w:eastAsia="Tahoma" w:hAnsi="Tahoma" w:cs="Tahoma"/>
                <w:color w:val="000000"/>
                <w:spacing w:val="0"/>
                <w:w w:val="100"/>
                <w:position w:val="0"/>
                <w:sz w:val="17"/>
                <w:szCs w:val="17"/>
              </w:rPr>
              <w:t>420.21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220" w:right="0" w:firstLine="0"/>
              <w:jc w:val="left"/>
            </w:pPr>
            <w:r>
              <w:rPr>
                <w:rFonts w:ascii="Tahoma" w:eastAsia="Tahoma" w:hAnsi="Tahoma" w:cs="Tahoma"/>
                <w:color w:val="000000"/>
                <w:spacing w:val="0"/>
                <w:w w:val="100"/>
                <w:position w:val="0"/>
                <w:sz w:val="17"/>
                <w:szCs w:val="17"/>
              </w:rPr>
              <w:t xml:space="preserve">503. </w:t>
            </w:r>
            <w:r>
              <w:rPr>
                <w:rFonts w:ascii="Tahoma" w:eastAsia="Tahoma" w:hAnsi="Tahoma" w:cs="Tahoma"/>
                <w:color w:val="000000"/>
                <w:spacing w:val="0"/>
                <w:w w:val="100"/>
                <w:position w:val="0"/>
                <w:sz w:val="17"/>
                <w:szCs w:val="17"/>
              </w:rPr>
              <w:t>88</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千年珠宝南京新百店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南京市秦淮区中山南路</w:t>
            </w:r>
            <w:r>
              <w:rPr>
                <w:rFonts w:ascii="Tahoma" w:eastAsia="Tahoma" w:hAnsi="Tahoma" w:cs="Tahoma"/>
                <w:color w:val="000000"/>
                <w:spacing w:val="0"/>
                <w:w w:val="100"/>
                <w:position w:val="0"/>
                <w:sz w:val="17"/>
                <w:szCs w:val="17"/>
              </w:rPr>
              <w:t>1</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ahoma" w:eastAsia="Tahoma" w:hAnsi="Tahoma" w:cs="Tahoma"/>
                <w:color w:val="000000"/>
                <w:spacing w:val="0"/>
                <w:w w:val="100"/>
                <w:position w:val="0"/>
                <w:sz w:val="17"/>
                <w:szCs w:val="17"/>
              </w:rPr>
              <w:t xml:space="preserve">3, </w:t>
            </w:r>
            <w:r>
              <w:rPr>
                <w:rFonts w:ascii="Tahoma" w:eastAsia="Tahoma" w:hAnsi="Tahoma" w:cs="Tahoma"/>
                <w:color w:val="000000"/>
                <w:spacing w:val="0"/>
                <w:w w:val="100"/>
                <w:position w:val="0"/>
                <w:sz w:val="17"/>
                <w:szCs w:val="17"/>
              </w:rPr>
              <w:t>279.91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ahoma" w:eastAsia="Tahoma" w:hAnsi="Tahoma" w:cs="Tahoma"/>
                <w:color w:val="000000"/>
                <w:spacing w:val="0"/>
                <w:w w:val="100"/>
                <w:position w:val="0"/>
                <w:sz w:val="17"/>
                <w:szCs w:val="17"/>
              </w:rPr>
              <w:t xml:space="preserve">740. </w:t>
            </w:r>
            <w:r>
              <w:rPr>
                <w:rFonts w:ascii="Tahoma" w:eastAsia="Tahoma" w:hAnsi="Tahoma" w:cs="Tahoma"/>
                <w:color w:val="000000"/>
                <w:spacing w:val="0"/>
                <w:w w:val="100"/>
                <w:position w:val="0"/>
                <w:sz w:val="17"/>
                <w:szCs w:val="17"/>
              </w:rPr>
              <w:t>50</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千年珠宝新浦中央商场店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连云港市新浦区解放中路</w:t>
            </w:r>
            <w:r>
              <w:rPr>
                <w:rFonts w:ascii="Tahoma" w:eastAsia="Tahoma" w:hAnsi="Tahoma" w:cs="Tahoma"/>
                <w:color w:val="000000"/>
                <w:spacing w:val="0"/>
                <w:w w:val="100"/>
                <w:position w:val="0"/>
                <w:sz w:val="17"/>
                <w:szCs w:val="17"/>
              </w:rPr>
              <w:t>56</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ahoma" w:eastAsia="Tahoma" w:hAnsi="Tahoma" w:cs="Tahoma"/>
                <w:color w:val="000000"/>
                <w:spacing w:val="0"/>
                <w:w w:val="100"/>
                <w:position w:val="0"/>
                <w:sz w:val="17"/>
                <w:szCs w:val="17"/>
              </w:rPr>
              <w:t xml:space="preserve">3, </w:t>
            </w:r>
            <w:r>
              <w:rPr>
                <w:rFonts w:ascii="Tahoma" w:eastAsia="Tahoma" w:hAnsi="Tahoma" w:cs="Tahoma"/>
                <w:color w:val="000000"/>
                <w:spacing w:val="0"/>
                <w:w w:val="100"/>
                <w:position w:val="0"/>
                <w:sz w:val="17"/>
                <w:szCs w:val="17"/>
              </w:rPr>
              <w:t>253.40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ahoma" w:eastAsia="Tahoma" w:hAnsi="Tahoma" w:cs="Tahoma"/>
                <w:color w:val="000000"/>
                <w:spacing w:val="0"/>
                <w:w w:val="100"/>
                <w:position w:val="0"/>
                <w:sz w:val="17"/>
                <w:szCs w:val="17"/>
              </w:rPr>
              <w:t xml:space="preserve">846. </w:t>
            </w:r>
            <w:r>
              <w:rPr>
                <w:rFonts w:ascii="Tahoma" w:eastAsia="Tahoma" w:hAnsi="Tahoma" w:cs="Tahoma"/>
                <w:color w:val="000000"/>
                <w:spacing w:val="0"/>
                <w:w w:val="100"/>
                <w:position w:val="0"/>
                <w:sz w:val="17"/>
                <w:szCs w:val="17"/>
              </w:rPr>
              <w:t>27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千年珠宝南京中央商场店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南京市秦淮区中山南路</w:t>
            </w:r>
            <w:r>
              <w:rPr>
                <w:rFonts w:ascii="Tahoma" w:eastAsia="Tahoma" w:hAnsi="Tahoma" w:cs="Tahoma"/>
                <w:color w:val="000000"/>
                <w:spacing w:val="0"/>
                <w:w w:val="100"/>
                <w:position w:val="0"/>
                <w:sz w:val="17"/>
                <w:szCs w:val="17"/>
              </w:rPr>
              <w:t>79</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ahoma" w:eastAsia="Tahoma" w:hAnsi="Tahoma" w:cs="Tahoma"/>
                <w:color w:val="000000"/>
                <w:spacing w:val="0"/>
                <w:w w:val="100"/>
                <w:position w:val="0"/>
                <w:sz w:val="17"/>
                <w:szCs w:val="17"/>
              </w:rPr>
              <w:t xml:space="preserve">2, </w:t>
            </w:r>
            <w:r>
              <w:rPr>
                <w:rFonts w:ascii="Tahoma" w:eastAsia="Tahoma" w:hAnsi="Tahoma" w:cs="Tahoma"/>
                <w:color w:val="000000"/>
                <w:spacing w:val="0"/>
                <w:w w:val="100"/>
                <w:position w:val="0"/>
                <w:sz w:val="17"/>
                <w:szCs w:val="17"/>
              </w:rPr>
              <w:t>963.63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ahoma" w:eastAsia="Tahoma" w:hAnsi="Tahoma" w:cs="Tahoma"/>
                <w:color w:val="000000"/>
                <w:spacing w:val="0"/>
                <w:w w:val="100"/>
                <w:position w:val="0"/>
                <w:sz w:val="17"/>
                <w:szCs w:val="17"/>
              </w:rPr>
              <w:t xml:space="preserve">534. </w:t>
            </w:r>
            <w:r>
              <w:rPr>
                <w:rFonts w:ascii="Tahoma" w:eastAsia="Tahoma" w:hAnsi="Tahoma" w:cs="Tahoma"/>
                <w:color w:val="000000"/>
                <w:spacing w:val="0"/>
                <w:w w:val="100"/>
                <w:position w:val="0"/>
                <w:sz w:val="17"/>
                <w:szCs w:val="17"/>
              </w:rPr>
              <w:t>42</w:t>
            </w:r>
          </w:p>
        </w:tc>
      </w:tr>
      <w:tr>
        <w:trPr>
          <w:trHeight w:val="64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龙岩市爱迪尔珠宝有限公 司万阳店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龙岩市万阳城</w:t>
            </w:r>
            <w:r>
              <w:rPr>
                <w:rFonts w:ascii="Tahoma" w:eastAsia="Tahoma" w:hAnsi="Tahoma" w:cs="Tahoma"/>
                <w:color w:val="000000"/>
                <w:spacing w:val="0"/>
                <w:w w:val="100"/>
                <w:position w:val="0"/>
                <w:sz w:val="17"/>
                <w:szCs w:val="17"/>
              </w:rPr>
              <w:t>GF</w:t>
            </w:r>
            <w:r>
              <w:rPr>
                <w:color w:val="000000"/>
                <w:spacing w:val="0"/>
                <w:w w:val="100"/>
                <w:position w:val="0"/>
                <w:sz w:val="20"/>
                <w:szCs w:val="20"/>
              </w:rPr>
              <w:t>层</w:t>
            </w:r>
            <w:r>
              <w:rPr>
                <w:rFonts w:ascii="Tahoma" w:eastAsia="Tahoma" w:hAnsi="Tahoma" w:cs="Tahoma"/>
                <w:color w:val="000000"/>
                <w:spacing w:val="0"/>
                <w:w w:val="100"/>
                <w:position w:val="0"/>
                <w:sz w:val="17"/>
                <w:szCs w:val="17"/>
              </w:rPr>
              <w:t xml:space="preserve">06.07.09. 10. </w:t>
            </w:r>
            <w:r>
              <w:rPr>
                <w:rFonts w:ascii="Tahoma" w:eastAsia="Tahoma" w:hAnsi="Tahoma" w:cs="Tahoma"/>
                <w:color w:val="000000"/>
                <w:spacing w:val="0"/>
                <w:w w:val="100"/>
                <w:position w:val="0"/>
                <w:sz w:val="17"/>
                <w:szCs w:val="17"/>
              </w:rPr>
              <w:t>13</w:t>
            </w:r>
            <w:r>
              <w:rPr>
                <w:color w:val="000000"/>
                <w:spacing w:val="0"/>
                <w:w w:val="100"/>
                <w:position w:val="0"/>
                <w:sz w:val="20"/>
                <w:szCs w:val="20"/>
              </w:rPr>
              <w:t>铺 位</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420" w:right="0" w:firstLine="0"/>
              <w:jc w:val="left"/>
            </w:pPr>
            <w:r>
              <w:rPr>
                <w:rFonts w:ascii="Tahoma" w:eastAsia="Tahoma" w:hAnsi="Tahoma" w:cs="Tahoma"/>
                <w:color w:val="000000"/>
                <w:spacing w:val="0"/>
                <w:w w:val="100"/>
                <w:position w:val="0"/>
                <w:sz w:val="17"/>
                <w:szCs w:val="17"/>
              </w:rPr>
              <w:t xml:space="preserve">1, </w:t>
            </w:r>
            <w:r>
              <w:rPr>
                <w:rFonts w:ascii="Tahoma" w:eastAsia="Tahoma" w:hAnsi="Tahoma" w:cs="Tahoma"/>
                <w:color w:val="000000"/>
                <w:spacing w:val="0"/>
                <w:w w:val="100"/>
                <w:position w:val="0"/>
                <w:sz w:val="17"/>
                <w:szCs w:val="17"/>
              </w:rPr>
              <w:t>421.55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340" w:firstLine="0"/>
              <w:jc w:val="right"/>
            </w:pPr>
            <w:r>
              <w:rPr>
                <w:rFonts w:ascii="Tahoma" w:eastAsia="Tahoma" w:hAnsi="Tahoma" w:cs="Tahoma"/>
                <w:color w:val="000000"/>
                <w:spacing w:val="0"/>
                <w:w w:val="100"/>
                <w:position w:val="0"/>
                <w:sz w:val="17"/>
                <w:szCs w:val="17"/>
              </w:rPr>
              <w:t xml:space="preserve">-500. </w:t>
            </w:r>
            <w:r>
              <w:rPr>
                <w:rFonts w:ascii="Tahoma" w:eastAsia="Tahoma" w:hAnsi="Tahoma" w:cs="Tahoma"/>
                <w:color w:val="000000"/>
                <w:spacing w:val="0"/>
                <w:w w:val="100"/>
                <w:position w:val="0"/>
                <w:sz w:val="17"/>
                <w:szCs w:val="17"/>
              </w:rPr>
              <w:t>37</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千年珠宝赣榆百货店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连云港市赣榆区青口镇黄海路</w:t>
            </w:r>
            <w:r>
              <w:rPr>
                <w:rFonts w:ascii="Tahoma" w:eastAsia="Tahoma" w:hAnsi="Tahoma" w:cs="Tahoma"/>
                <w:color w:val="000000"/>
                <w:spacing w:val="0"/>
                <w:w w:val="100"/>
                <w:position w:val="0"/>
                <w:sz w:val="17"/>
                <w:szCs w:val="17"/>
              </w:rPr>
              <w:t>105</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rFonts w:ascii="Tahoma" w:eastAsia="Tahoma" w:hAnsi="Tahoma" w:cs="Tahoma"/>
                <w:color w:val="000000"/>
                <w:spacing w:val="0"/>
                <w:w w:val="100"/>
                <w:position w:val="0"/>
                <w:sz w:val="17"/>
                <w:szCs w:val="17"/>
              </w:rPr>
              <w:t>585.96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ahoma" w:eastAsia="Tahoma" w:hAnsi="Tahoma" w:cs="Tahoma"/>
                <w:color w:val="000000"/>
                <w:spacing w:val="0"/>
                <w:w w:val="100"/>
                <w:position w:val="0"/>
                <w:sz w:val="17"/>
                <w:szCs w:val="17"/>
              </w:rPr>
              <w:t xml:space="preserve">100. </w:t>
            </w:r>
            <w:r>
              <w:rPr>
                <w:rFonts w:ascii="Tahoma" w:eastAsia="Tahoma" w:hAnsi="Tahoma" w:cs="Tahoma"/>
                <w:color w:val="000000"/>
                <w:spacing w:val="0"/>
                <w:w w:val="100"/>
                <w:position w:val="0"/>
                <w:sz w:val="17"/>
                <w:szCs w:val="17"/>
              </w:rPr>
              <w:t>71</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千年珠宝新浦东方店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连云港市新浦区陇海步行东街</w:t>
            </w:r>
            <w:r>
              <w:rPr>
                <w:rFonts w:ascii="Tahoma" w:eastAsia="Tahoma" w:hAnsi="Tahoma" w:cs="Tahoma"/>
                <w:color w:val="000000"/>
                <w:spacing w:val="0"/>
                <w:w w:val="100"/>
                <w:position w:val="0"/>
                <w:sz w:val="17"/>
                <w:szCs w:val="17"/>
              </w:rPr>
              <w:t>105</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rFonts w:ascii="Tahoma" w:eastAsia="Tahoma" w:hAnsi="Tahoma" w:cs="Tahoma"/>
                <w:color w:val="000000"/>
                <w:spacing w:val="0"/>
                <w:w w:val="100"/>
                <w:position w:val="0"/>
                <w:sz w:val="17"/>
                <w:szCs w:val="17"/>
              </w:rPr>
              <w:t>530.09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340" w:firstLine="0"/>
              <w:jc w:val="right"/>
            </w:pPr>
            <w:r>
              <w:rPr>
                <w:rFonts w:ascii="Tahoma" w:eastAsia="Tahoma" w:hAnsi="Tahoma" w:cs="Tahoma"/>
                <w:color w:val="000000"/>
                <w:spacing w:val="0"/>
                <w:w w:val="100"/>
                <w:position w:val="0"/>
                <w:sz w:val="17"/>
                <w:szCs w:val="17"/>
              </w:rPr>
              <w:t xml:space="preserve">6. </w:t>
            </w:r>
            <w:r>
              <w:rPr>
                <w:rFonts w:ascii="Tahoma" w:eastAsia="Tahoma" w:hAnsi="Tahoma" w:cs="Tahoma"/>
                <w:color w:val="000000"/>
                <w:spacing w:val="0"/>
                <w:w w:val="100"/>
                <w:position w:val="0"/>
                <w:sz w:val="17"/>
                <w:szCs w:val="17"/>
              </w:rPr>
              <w:t>48</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千年珠宝赣榆金阳店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连云港市赣榆区华中路</w:t>
            </w:r>
            <w:r>
              <w:rPr>
                <w:rFonts w:ascii="Tahoma" w:eastAsia="Tahoma" w:hAnsi="Tahoma" w:cs="Tahoma"/>
                <w:color w:val="000000"/>
                <w:spacing w:val="0"/>
                <w:w w:val="100"/>
                <w:position w:val="0"/>
                <w:sz w:val="17"/>
                <w:szCs w:val="17"/>
              </w:rPr>
              <w:t>97</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rFonts w:ascii="Tahoma" w:eastAsia="Tahoma" w:hAnsi="Tahoma" w:cs="Tahoma"/>
                <w:color w:val="000000"/>
                <w:spacing w:val="0"/>
                <w:w w:val="100"/>
                <w:position w:val="0"/>
                <w:sz w:val="17"/>
                <w:szCs w:val="17"/>
              </w:rPr>
              <w:t>494.</w:t>
            </w:r>
            <w:r>
              <w:rPr>
                <w:rFonts w:ascii="Tahoma" w:eastAsia="Tahoma" w:hAnsi="Tahoma" w:cs="Tahoma"/>
                <w:color w:val="000000"/>
                <w:spacing w:val="0"/>
                <w:w w:val="100"/>
                <w:position w:val="0"/>
                <w:sz w:val="17"/>
                <w:szCs w:val="17"/>
              </w:rPr>
              <w:t>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ahoma" w:eastAsia="Tahoma" w:hAnsi="Tahoma" w:cs="Tahoma"/>
                <w:color w:val="000000"/>
                <w:spacing w:val="0"/>
                <w:w w:val="100"/>
                <w:position w:val="0"/>
                <w:sz w:val="17"/>
                <w:szCs w:val="17"/>
              </w:rPr>
              <w:t xml:space="preserve">81. </w:t>
            </w:r>
            <w:r>
              <w:rPr>
                <w:rFonts w:ascii="Tahoma" w:eastAsia="Tahoma" w:hAnsi="Tahoma" w:cs="Tahoma"/>
                <w:color w:val="000000"/>
                <w:spacing w:val="0"/>
                <w:w w:val="100"/>
                <w:position w:val="0"/>
                <w:sz w:val="17"/>
                <w:szCs w:val="17"/>
              </w:rPr>
              <w:t>75</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千年珠宝灌云胜利中路店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连云港市灌云县胜利中路</w:t>
            </w:r>
            <w:r>
              <w:rPr>
                <w:rFonts w:ascii="Tahoma" w:eastAsia="Tahoma" w:hAnsi="Tahoma" w:cs="Tahoma"/>
                <w:color w:val="000000"/>
                <w:spacing w:val="0"/>
                <w:w w:val="100"/>
                <w:position w:val="0"/>
                <w:sz w:val="17"/>
                <w:szCs w:val="17"/>
              </w:rPr>
              <w:t>292</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rFonts w:ascii="Tahoma" w:eastAsia="Tahoma" w:hAnsi="Tahoma" w:cs="Tahoma"/>
                <w:color w:val="000000"/>
                <w:spacing w:val="0"/>
                <w:w w:val="100"/>
                <w:position w:val="0"/>
                <w:sz w:val="17"/>
                <w:szCs w:val="17"/>
              </w:rPr>
              <w:t>430.27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ahoma" w:eastAsia="Tahoma" w:hAnsi="Tahoma" w:cs="Tahoma"/>
                <w:color w:val="000000"/>
                <w:spacing w:val="0"/>
                <w:w w:val="100"/>
                <w:position w:val="0"/>
                <w:sz w:val="17"/>
                <w:szCs w:val="17"/>
              </w:rPr>
              <w:t xml:space="preserve">-8. </w:t>
            </w:r>
            <w:r>
              <w:rPr>
                <w:rFonts w:ascii="Tahoma" w:eastAsia="Tahoma" w:hAnsi="Tahoma" w:cs="Tahoma"/>
                <w:color w:val="000000"/>
                <w:spacing w:val="0"/>
                <w:w w:val="100"/>
                <w:position w:val="0"/>
                <w:sz w:val="17"/>
                <w:szCs w:val="17"/>
              </w:rPr>
              <w:t>58</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千年珠宝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连云港市海州区凌州东路</w:t>
            </w:r>
            <w:r>
              <w:rPr>
                <w:rFonts w:ascii="Tahoma" w:eastAsia="Tahoma" w:hAnsi="Tahoma" w:cs="Tahoma"/>
                <w:color w:val="000000"/>
                <w:spacing w:val="0"/>
                <w:w w:val="100"/>
                <w:position w:val="0"/>
                <w:sz w:val="17"/>
                <w:szCs w:val="17"/>
              </w:rPr>
              <w:t>7</w:t>
            </w:r>
            <w:r>
              <w:rPr>
                <w:color w:val="000000"/>
                <w:spacing w:val="0"/>
                <w:w w:val="100"/>
                <w:position w:val="0"/>
                <w:sz w:val="20"/>
                <w:szCs w:val="2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rFonts w:ascii="Tahoma" w:eastAsia="Tahoma" w:hAnsi="Tahoma" w:cs="Tahoma"/>
                <w:color w:val="000000"/>
                <w:spacing w:val="0"/>
                <w:w w:val="100"/>
                <w:position w:val="0"/>
                <w:sz w:val="17"/>
                <w:szCs w:val="17"/>
              </w:rPr>
              <w:t>414.21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ahoma" w:eastAsia="Tahoma" w:hAnsi="Tahoma" w:cs="Tahoma"/>
                <w:color w:val="000000"/>
                <w:spacing w:val="0"/>
                <w:w w:val="100"/>
                <w:position w:val="0"/>
                <w:sz w:val="17"/>
                <w:szCs w:val="17"/>
              </w:rPr>
              <w:t xml:space="preserve">-20. </w:t>
            </w:r>
            <w:r>
              <w:rPr>
                <w:rFonts w:ascii="Tahoma" w:eastAsia="Tahoma" w:hAnsi="Tahoma" w:cs="Tahoma"/>
                <w:color w:val="000000"/>
                <w:spacing w:val="0"/>
                <w:w w:val="100"/>
                <w:position w:val="0"/>
                <w:sz w:val="17"/>
                <w:szCs w:val="17"/>
              </w:rPr>
              <w:t>88</w:t>
            </w:r>
          </w:p>
        </w:tc>
      </w:tr>
    </w:tbl>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、报告期内按地区划分新增自营店门店概况</w:t>
      </w:r>
    </w:p>
    <w:tbl>
      <w:tblPr>
        <w:tblOverlap w:val="never"/>
        <w:jc w:val="left"/>
        <w:tblLayout w:type="fixed"/>
      </w:tblPr>
      <w:tblGrid>
        <w:gridCol w:w="1536"/>
        <w:gridCol w:w="1334"/>
        <w:gridCol w:w="1075"/>
        <w:gridCol w:w="1085"/>
        <w:gridCol w:w="1080"/>
        <w:gridCol w:w="1296"/>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门店类别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300" w:firstLine="0"/>
              <w:jc w:val="right"/>
              <w:rPr>
                <w:sz w:val="20"/>
                <w:szCs w:val="20"/>
              </w:rPr>
            </w:pPr>
            <w:r>
              <w:rPr>
                <w:color w:val="000000"/>
                <w:spacing w:val="0"/>
                <w:w w:val="100"/>
                <w:position w:val="0"/>
                <w:sz w:val="20"/>
                <w:szCs w:val="20"/>
              </w:rPr>
              <w:t>新增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300" w:firstLine="0"/>
              <w:jc w:val="right"/>
              <w:rPr>
                <w:sz w:val="20"/>
                <w:szCs w:val="20"/>
              </w:rPr>
            </w:pPr>
            <w:r>
              <w:rPr>
                <w:color w:val="000000"/>
                <w:spacing w:val="0"/>
                <w:w w:val="100"/>
                <w:position w:val="0"/>
                <w:sz w:val="20"/>
                <w:szCs w:val="20"/>
              </w:rPr>
              <w:t>撤店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净增加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期末数量</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东北地区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自营店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华北地区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自营店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自营店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华南地区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自营店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华中地区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自营店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西北地区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自营店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西南地区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自营店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w:t>
            </w:r>
          </w:p>
        </w:tc>
      </w:tr>
      <w:tr>
        <w:trPr>
          <w:trHeight w:val="346"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46</w:t>
            </w:r>
          </w:p>
        </w:tc>
      </w:tr>
    </w:tbl>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、报告期内按地区划分新增加盟店门店概况</w:t>
      </w:r>
    </w:p>
    <w:tbl>
      <w:tblPr>
        <w:tblOverlap w:val="never"/>
        <w:jc w:val="center"/>
        <w:tblLayout w:type="fixed"/>
      </w:tblPr>
      <w:tblGrid>
        <w:gridCol w:w="1738"/>
        <w:gridCol w:w="1565"/>
        <w:gridCol w:w="1512"/>
        <w:gridCol w:w="1430"/>
        <w:gridCol w:w="1498"/>
        <w:gridCol w:w="1152"/>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门店类别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新增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撤店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净增加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b/>
                <w:bCs/>
                <w:color w:val="000000"/>
                <w:spacing w:val="0"/>
                <w:w w:val="100"/>
                <w:position w:val="0"/>
                <w:sz w:val="20"/>
                <w:szCs w:val="20"/>
              </w:rPr>
              <w:t>期末数量</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东北地区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加盟店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84</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华北地区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加盟店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131</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加盟店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296</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华南地区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加盟店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华中地区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加盟店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98</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西北地区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加盟店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54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西南地区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加盟店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450</w:t>
            </w:r>
          </w:p>
        </w:tc>
      </w:tr>
      <w:tr>
        <w:trPr>
          <w:trHeight w:val="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1132</w:t>
            </w:r>
          </w:p>
        </w:tc>
      </w:tr>
    </w:tbl>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、关闭门店对报告期的影响</w:t>
      </w:r>
    </w:p>
    <w:p>
      <w:pPr>
        <w:widowControl w:val="0"/>
        <w:spacing w:after="99" w:line="1" w:lineRule="exact"/>
      </w:pPr>
    </w:p>
    <w:p>
      <w:pPr>
        <w:pStyle w:val="Style2"/>
        <w:keepNext w:val="0"/>
        <w:keepLines w:val="0"/>
        <w:widowControl w:val="0"/>
        <w:shd w:val="clear" w:color="auto" w:fill="auto"/>
        <w:bidi w:val="0"/>
        <w:spacing w:before="0" w:after="0" w:line="240" w:lineRule="auto"/>
        <w:ind w:left="8620" w:right="0" w:firstLine="0"/>
        <w:jc w:val="left"/>
        <w:rPr>
          <w:sz w:val="20"/>
          <w:szCs w:val="20"/>
        </w:rPr>
      </w:pPr>
      <w:r>
        <w:rPr>
          <w:color w:val="000000"/>
          <w:spacing w:val="0"/>
          <w:w w:val="100"/>
          <w:position w:val="0"/>
          <w:sz w:val="20"/>
          <w:szCs w:val="20"/>
        </w:rPr>
        <w:t>单位：万元</w:t>
      </w:r>
    </w:p>
    <w:tbl>
      <w:tblPr>
        <w:tblOverlap w:val="never"/>
        <w:jc w:val="center"/>
        <w:tblLayout w:type="fixed"/>
      </w:tblPr>
      <w:tblGrid>
        <w:gridCol w:w="1152"/>
        <w:gridCol w:w="1200"/>
        <w:gridCol w:w="1536"/>
        <w:gridCol w:w="1862"/>
        <w:gridCol w:w="1848"/>
      </w:tblGrid>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分类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关闭店数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报告期收入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报告期关闭门店本</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关闭门店收入占报</w:t>
            </w:r>
          </w:p>
        </w:tc>
      </w:tr>
    </w:tbl>
    <w:p>
      <w:pPr>
        <w:spacing w:lineRule="exact" w:line="1"/>
        <w:rPr>
          <w:sz w:val="2"/>
          <w:szCs w:val="2"/>
        </w:rPr>
      </w:pPr>
      <w:r>
        <w:br w:type="page"/>
      </w:r>
    </w:p>
    <w:tbl>
      <w:tblPr>
        <w:tblOverlap w:val="never"/>
        <w:jc w:val="left"/>
        <w:tblLayout w:type="fixed"/>
      </w:tblPr>
      <w:tblGrid>
        <w:gridCol w:w="1152"/>
        <w:gridCol w:w="1200"/>
        <w:gridCol w:w="1536"/>
        <w:gridCol w:w="1862"/>
        <w:gridCol w:w="1848"/>
      </w:tblGrid>
      <w:tr>
        <w:trPr>
          <w:trHeight w:val="34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告期收入比例</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自营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45,043.71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756.87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20"/>
                <w:szCs w:val="20"/>
              </w:rPr>
            </w:pPr>
            <w:r>
              <w:rPr>
                <w:rFonts w:ascii="Times New Roman" w:eastAsia="Times New Roman" w:hAnsi="Times New Roman" w:cs="Times New Roman"/>
                <w:color w:val="000000"/>
                <w:spacing w:val="0"/>
                <w:w w:val="100"/>
                <w:position w:val="0"/>
                <w:sz w:val="20"/>
                <w:szCs w:val="20"/>
              </w:rPr>
              <w:t>1.68%</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加盟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50,244.29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3,078.95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20"/>
                <w:szCs w:val="20"/>
              </w:rPr>
            </w:pPr>
            <w:r>
              <w:rPr>
                <w:rFonts w:ascii="Times New Roman" w:eastAsia="Times New Roman" w:hAnsi="Times New Roman" w:cs="Times New Roman"/>
                <w:color w:val="000000"/>
                <w:spacing w:val="0"/>
                <w:w w:val="100"/>
                <w:position w:val="0"/>
                <w:sz w:val="20"/>
                <w:szCs w:val="20"/>
              </w:rPr>
              <w:t>6.13%</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95,288.00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3,835.82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20"/>
                <w:szCs w:val="20"/>
              </w:rPr>
            </w:pPr>
            <w:r>
              <w:rPr>
                <w:rFonts w:ascii="Times New Roman" w:eastAsia="Times New Roman" w:hAnsi="Times New Roman" w:cs="Times New Roman"/>
                <w:color w:val="000000"/>
                <w:spacing w:val="0"/>
                <w:w w:val="100"/>
                <w:position w:val="0"/>
                <w:sz w:val="20"/>
                <w:szCs w:val="20"/>
              </w:rPr>
              <w:t>4.03%</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（二）报告期主要原材料采购情况</w:t>
      </w:r>
    </w:p>
    <w:p>
      <w:pPr>
        <w:widowControl w:val="0"/>
        <w:spacing w:after="39" w:line="1" w:lineRule="exact"/>
      </w:pPr>
    </w:p>
    <w:tbl>
      <w:tblPr>
        <w:tblOverlap w:val="never"/>
        <w:jc w:val="center"/>
        <w:tblLayout w:type="fixed"/>
      </w:tblPr>
      <w:tblGrid>
        <w:gridCol w:w="1699"/>
        <w:gridCol w:w="1358"/>
        <w:gridCol w:w="1949"/>
        <w:gridCol w:w="1090"/>
      </w:tblGrid>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采购模式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采购重量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占比</w:t>
            </w:r>
          </w:p>
        </w:tc>
      </w:tr>
      <w:tr>
        <w:trPr>
          <w:trHeight w:val="35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黄金（克）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现货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1,755,819.30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96.15%</w:t>
            </w:r>
          </w:p>
        </w:tc>
      </w:tr>
      <w:tr>
        <w:trPr>
          <w:trHeight w:val="33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26,997.30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1.48%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钻石（克拉）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现货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42,452.25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2.32%</w:t>
            </w:r>
          </w:p>
        </w:tc>
      </w:tr>
      <w:tr>
        <w:trPr>
          <w:trHeight w:val="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铂金（克）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现货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850.00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0.05%</w:t>
            </w:r>
          </w:p>
        </w:tc>
      </w:tr>
    </w:tbl>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（三）报告期存货情况</w:t>
      </w:r>
    </w:p>
    <w:p>
      <w:pPr>
        <w:pStyle w:val="Style22"/>
        <w:keepNext w:val="0"/>
        <w:keepLines w:val="0"/>
        <w:widowControl w:val="0"/>
        <w:shd w:val="clear" w:color="auto" w:fill="auto"/>
        <w:bidi w:val="0"/>
        <w:spacing w:before="0" w:after="100" w:line="317" w:lineRule="exact"/>
        <w:ind w:left="0" w:right="0" w:firstLine="0"/>
        <w:jc w:val="left"/>
      </w:pPr>
      <w:r>
        <w:rPr>
          <w:color w:val="000000"/>
          <w:spacing w:val="0"/>
          <w:w w:val="100"/>
          <w:position w:val="0"/>
        </w:rPr>
        <w:t>报告期末公司存货账面余额</w:t>
      </w:r>
      <w:r>
        <w:rPr>
          <w:rFonts w:ascii="Times New Roman" w:eastAsia="Times New Roman" w:hAnsi="Times New Roman" w:cs="Times New Roman"/>
          <w:color w:val="000000"/>
          <w:spacing w:val="0"/>
          <w:w w:val="100"/>
          <w:position w:val="0"/>
          <w:sz w:val="18"/>
          <w:szCs w:val="18"/>
        </w:rPr>
        <w:t>188,685.39</w:t>
      </w:r>
      <w:r>
        <w:rPr>
          <w:color w:val="000000"/>
          <w:spacing w:val="0"/>
          <w:w w:val="100"/>
          <w:position w:val="0"/>
        </w:rPr>
        <w:t>万元，计提的存货跌价准备余额为</w:t>
      </w:r>
      <w:r>
        <w:rPr>
          <w:rFonts w:ascii="Times New Roman" w:eastAsia="Times New Roman" w:hAnsi="Times New Roman" w:cs="Times New Roman"/>
          <w:color w:val="000000"/>
          <w:spacing w:val="0"/>
          <w:w w:val="100"/>
          <w:position w:val="0"/>
          <w:sz w:val="18"/>
          <w:szCs w:val="18"/>
        </w:rPr>
        <w:t>60.54</w:t>
      </w:r>
      <w:r>
        <w:rPr>
          <w:color w:val="000000"/>
          <w:spacing w:val="0"/>
          <w:w w:val="100"/>
          <w:position w:val="0"/>
        </w:rPr>
        <w:t>万元，存货账面价值为</w:t>
      </w:r>
      <w:r>
        <w:rPr>
          <w:rFonts w:ascii="Times New Roman" w:eastAsia="Times New Roman" w:hAnsi="Times New Roman" w:cs="Times New Roman"/>
          <w:color w:val="000000"/>
          <w:spacing w:val="0"/>
          <w:w w:val="100"/>
          <w:position w:val="0"/>
          <w:sz w:val="18"/>
          <w:szCs w:val="18"/>
        </w:rPr>
        <w:t>188,624.85</w:t>
      </w:r>
      <w:r>
        <w:rPr>
          <w:color w:val="000000"/>
          <w:spacing w:val="0"/>
          <w:w w:val="100"/>
          <w:position w:val="0"/>
        </w:rPr>
        <w:t>万元，本期 存货账面余额较期初增长</w:t>
      </w:r>
      <w:r>
        <w:rPr>
          <w:rFonts w:ascii="Times New Roman" w:eastAsia="Times New Roman" w:hAnsi="Times New Roman" w:cs="Times New Roman"/>
          <w:color w:val="000000"/>
          <w:spacing w:val="0"/>
          <w:w w:val="100"/>
          <w:position w:val="0"/>
          <w:sz w:val="18"/>
          <w:szCs w:val="18"/>
        </w:rPr>
        <w:t>82.33%</w:t>
      </w:r>
      <w:r>
        <w:rPr>
          <w:color w:val="000000"/>
          <w:spacing w:val="0"/>
          <w:w w:val="100"/>
          <w:position w:val="0"/>
        </w:rPr>
        <w:t>。主要是兼并收购千年珠宝和蜀茂钻石产生。</w:t>
      </w:r>
    </w:p>
    <w:p>
      <w:pPr>
        <w:pStyle w:val="Style22"/>
        <w:keepNext w:val="0"/>
        <w:keepLines w:val="0"/>
        <w:widowControl w:val="0"/>
        <w:shd w:val="clear" w:color="auto" w:fill="auto"/>
        <w:bidi w:val="0"/>
        <w:spacing w:before="0" w:after="0" w:line="360" w:lineRule="auto"/>
        <w:ind w:left="0" w:right="0" w:firstLine="0"/>
        <w:jc w:val="left"/>
      </w:pPr>
      <w:bookmarkStart w:id="98" w:name="bookmark98"/>
      <w:r>
        <w:rPr>
          <w:rFonts w:ascii="Times New Roman" w:eastAsia="Times New Roman" w:hAnsi="Times New Roman" w:cs="Times New Roman"/>
          <w:color w:val="000000"/>
          <w:spacing w:val="0"/>
          <w:w w:val="100"/>
          <w:position w:val="0"/>
          <w:sz w:val="18"/>
          <w:szCs w:val="18"/>
        </w:rPr>
        <w:t>1</w:t>
      </w:r>
      <w:bookmarkEnd w:id="98"/>
      <w:r>
        <w:rPr>
          <w:color w:val="000000"/>
          <w:spacing w:val="0"/>
          <w:w w:val="100"/>
          <w:position w:val="0"/>
        </w:rPr>
        <w:t>、报告期末各存货类型的分布情况</w:t>
      </w:r>
    </w:p>
    <w:p>
      <w:pPr>
        <w:pStyle w:val="Style22"/>
        <w:keepNext w:val="0"/>
        <w:keepLines w:val="0"/>
        <w:widowControl w:val="0"/>
        <w:shd w:val="clear" w:color="auto" w:fill="auto"/>
        <w:bidi w:val="0"/>
        <w:spacing w:before="0" w:after="40" w:line="317" w:lineRule="exact"/>
        <w:ind w:left="8760" w:right="0" w:firstLine="0"/>
        <w:jc w:val="left"/>
      </w:pPr>
      <w:r>
        <w:rPr>
          <w:color w:val="000000"/>
          <w:spacing w:val="0"/>
          <w:w w:val="100"/>
          <w:position w:val="0"/>
        </w:rPr>
        <w:t>单位：万元</w:t>
      </w:r>
    </w:p>
    <w:tbl>
      <w:tblPr>
        <w:tblOverlap w:val="never"/>
        <w:jc w:val="center"/>
        <w:tblLayout w:type="fixed"/>
      </w:tblPr>
      <w:tblGrid>
        <w:gridCol w:w="1090"/>
        <w:gridCol w:w="1080"/>
        <w:gridCol w:w="1080"/>
        <w:gridCol w:w="1080"/>
        <w:gridCol w:w="1085"/>
        <w:gridCol w:w="1075"/>
        <w:gridCol w:w="1094"/>
      </w:tblGrid>
      <w:tr>
        <w:trPr>
          <w:trHeight w:val="36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60"/>
              <w:jc w:val="left"/>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3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跌价准备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账面价值</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21,999.84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21,999.84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25,649.84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25,649.84</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146,616.28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146,555.74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55,780.23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55,657.06</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委托加工物 资</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19,360.38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19,360.38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21277.87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21277.87</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168.18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611.57</w:t>
            </w:r>
          </w:p>
        </w:tc>
      </w:tr>
      <w:tr>
        <w:trPr>
          <w:trHeight w:val="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188,685.39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188,624.85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103,487.69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103,364.51</w:t>
            </w:r>
          </w:p>
        </w:tc>
      </w:tr>
    </w:tbl>
    <w:p>
      <w:pPr>
        <w:widowControl w:val="0"/>
        <w:spacing w:after="39" w:line="1" w:lineRule="exact"/>
      </w:pPr>
    </w:p>
    <w:p>
      <w:pPr>
        <w:pStyle w:val="Style22"/>
        <w:keepNext w:val="0"/>
        <w:keepLines w:val="0"/>
        <w:widowControl w:val="0"/>
        <w:shd w:val="clear" w:color="auto" w:fill="auto"/>
        <w:bidi w:val="0"/>
        <w:spacing w:before="0" w:after="100" w:line="240" w:lineRule="auto"/>
        <w:ind w:left="0" w:right="0" w:firstLine="0"/>
        <w:jc w:val="left"/>
      </w:pPr>
      <w:bookmarkStart w:id="99" w:name="bookmark99"/>
      <w:r>
        <w:rPr>
          <w:rFonts w:ascii="Times New Roman" w:eastAsia="Times New Roman" w:hAnsi="Times New Roman" w:cs="Times New Roman"/>
          <w:color w:val="000000"/>
          <w:spacing w:val="0"/>
          <w:w w:val="100"/>
          <w:position w:val="0"/>
          <w:sz w:val="18"/>
          <w:szCs w:val="18"/>
        </w:rPr>
        <w:t>2</w:t>
      </w:r>
      <w:bookmarkEnd w:id="99"/>
      <w:r>
        <w:rPr>
          <w:color w:val="000000"/>
          <w:spacing w:val="0"/>
          <w:w w:val="100"/>
          <w:position w:val="0"/>
        </w:rPr>
        <w:t>、原材料的分布及构成情况</w:t>
      </w:r>
    </w:p>
    <w:p>
      <w:pPr>
        <w:pStyle w:val="Style22"/>
        <w:keepNext w:val="0"/>
        <w:keepLines w:val="0"/>
        <w:widowControl w:val="0"/>
        <w:shd w:val="clear" w:color="auto" w:fill="auto"/>
        <w:bidi w:val="0"/>
        <w:spacing w:before="0" w:after="40" w:line="240" w:lineRule="auto"/>
        <w:ind w:left="8760" w:right="0" w:firstLine="0"/>
        <w:jc w:val="left"/>
      </w:pPr>
      <w:r>
        <w:rPr>
          <w:color w:val="000000"/>
          <w:spacing w:val="0"/>
          <w:w w:val="100"/>
          <w:position w:val="0"/>
        </w:rPr>
        <w:t>单位：万元</w:t>
      </w:r>
    </w:p>
    <w:tbl>
      <w:tblPr>
        <w:tblOverlap w:val="never"/>
        <w:jc w:val="center"/>
        <w:tblLayout w:type="fixed"/>
      </w:tblPr>
      <w:tblGrid>
        <w:gridCol w:w="1066"/>
        <w:gridCol w:w="1262"/>
        <w:gridCol w:w="1066"/>
        <w:gridCol w:w="1296"/>
        <w:gridCol w:w="1085"/>
        <w:gridCol w:w="1090"/>
      </w:tblGrid>
      <w:tr>
        <w:trPr>
          <w:trHeight w:val="341"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增减幅度</w:t>
            </w:r>
            <w:r>
              <w:rPr>
                <w:color w:val="000000"/>
                <w:spacing w:val="0"/>
                <w:w w:val="100"/>
                <w:position w:val="0"/>
                <w:sz w:val="20"/>
                <w:szCs w:val="20"/>
              </w:rPr>
              <w:t>％</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占比</w:t>
            </w:r>
          </w:p>
        </w:tc>
        <w:tc>
          <w:tcPr>
            <w:vMerge/>
            <w:tcBorders>
              <w:left w:val="single" w:sz="4"/>
              <w:right w:val="single" w:sz="4"/>
            </w:tcBorders>
            <w:shd w:val="clear" w:color="auto" w:fill="FFFFFF"/>
            <w:vAlign w:val="top"/>
          </w:tcPr>
          <w:p>
            <w:pP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6,642.14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6,939.42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-4.28%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铂金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-15.56%</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钻石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14,367.38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17,970.80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70.06%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-20.05%</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969.70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715.20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35.58%</w:t>
            </w:r>
          </w:p>
        </w:tc>
      </w:tr>
      <w:tr>
        <w:trPr>
          <w:trHeight w:val="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原料合计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21,999.84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25,649.84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-14.23%</w:t>
            </w:r>
          </w:p>
        </w:tc>
      </w:tr>
    </w:tbl>
    <w:p>
      <w:pPr>
        <w:widowControl w:val="0"/>
        <w:spacing w:after="39" w:line="1" w:lineRule="exact"/>
      </w:pPr>
    </w:p>
    <w:p>
      <w:pPr>
        <w:pStyle w:val="Style22"/>
        <w:keepNext w:val="0"/>
        <w:keepLines w:val="0"/>
        <w:widowControl w:val="0"/>
        <w:shd w:val="clear" w:color="auto" w:fill="auto"/>
        <w:bidi w:val="0"/>
        <w:spacing w:before="0" w:after="100" w:line="240" w:lineRule="auto"/>
        <w:ind w:left="0" w:right="0" w:firstLine="0"/>
        <w:jc w:val="left"/>
      </w:pPr>
      <w:bookmarkStart w:id="100" w:name="bookmark100"/>
      <w:r>
        <w:rPr>
          <w:rFonts w:ascii="Times New Roman" w:eastAsia="Times New Roman" w:hAnsi="Times New Roman" w:cs="Times New Roman"/>
          <w:color w:val="000000"/>
          <w:spacing w:val="0"/>
          <w:w w:val="100"/>
          <w:position w:val="0"/>
          <w:sz w:val="18"/>
          <w:szCs w:val="18"/>
        </w:rPr>
        <w:t>3</w:t>
      </w:r>
      <w:bookmarkEnd w:id="100"/>
      <w:r>
        <w:rPr>
          <w:color w:val="000000"/>
          <w:spacing w:val="0"/>
          <w:w w:val="100"/>
          <w:position w:val="0"/>
        </w:rPr>
        <w:t>、库存商品的分布及构成情况</w:t>
      </w:r>
    </w:p>
    <w:p>
      <w:pPr>
        <w:pStyle w:val="Style22"/>
        <w:keepNext w:val="0"/>
        <w:keepLines w:val="0"/>
        <w:widowControl w:val="0"/>
        <w:shd w:val="clear" w:color="auto" w:fill="auto"/>
        <w:bidi w:val="0"/>
        <w:spacing w:before="0" w:after="380" w:line="240" w:lineRule="auto"/>
        <w:ind w:left="8760" w:right="0" w:firstLine="0"/>
        <w:jc w:val="left"/>
      </w:pPr>
      <w:r>
        <w:rPr>
          <w:color w:val="000000"/>
          <w:spacing w:val="0"/>
          <w:w w:val="100"/>
          <w:position w:val="0"/>
        </w:rPr>
        <w:t>单位：万元</w:t>
      </w:r>
    </w:p>
    <w:tbl>
      <w:tblPr>
        <w:tblOverlap w:val="never"/>
        <w:jc w:val="center"/>
        <w:tblLayout w:type="fixed"/>
      </w:tblPr>
      <w:tblGrid>
        <w:gridCol w:w="1483"/>
        <w:gridCol w:w="1070"/>
        <w:gridCol w:w="1080"/>
        <w:gridCol w:w="1301"/>
        <w:gridCol w:w="1080"/>
        <w:gridCol w:w="1075"/>
      </w:tblGrid>
      <w:tr>
        <w:trPr>
          <w:trHeight w:val="355"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增减幅度</w:t>
            </w:r>
            <w:r>
              <w:rPr>
                <w:color w:val="000000"/>
                <w:spacing w:val="0"/>
                <w:w w:val="100"/>
                <w:position w:val="0"/>
                <w:sz w:val="20"/>
                <w:szCs w:val="20"/>
              </w:rPr>
              <w:t>％</w:t>
            </w:r>
          </w:p>
        </w:tc>
      </w:tr>
      <w:tr>
        <w:trPr>
          <w:trHeight w:val="33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占比</w:t>
            </w:r>
          </w:p>
        </w:tc>
        <w:tc>
          <w:tcPr>
            <w:vMerge/>
            <w:tcBorders>
              <w:left w:val="single" w:sz="4"/>
              <w:right w:val="single" w:sz="4"/>
            </w:tcBorders>
            <w:shd w:val="clear" w:color="auto" w:fill="FFFFFF"/>
            <w:vAlign w:val="top"/>
          </w:tcPr>
          <w:p>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镶嵌饰品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126,621.45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86.36%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52,482.74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94.09%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141.26%</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素金饰品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18241.33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2922.07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524.26%</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成品钻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730.49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180.00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305.83%</w:t>
            </w:r>
          </w:p>
        </w:tc>
      </w:tr>
    </w:tbl>
    <w:p>
      <w:pPr>
        <w:spacing w:lineRule="exact" w:line="1"/>
        <w:rPr>
          <w:sz w:val="2"/>
          <w:szCs w:val="2"/>
        </w:rPr>
      </w:pPr>
      <w:r>
        <w:br w:type="page"/>
      </w:r>
    </w:p>
    <w:tbl>
      <w:tblPr>
        <w:tblOverlap w:val="never"/>
        <w:jc w:val="center"/>
        <w:tblLayout w:type="fixed"/>
      </w:tblPr>
      <w:tblGrid>
        <w:gridCol w:w="1483"/>
        <w:gridCol w:w="1070"/>
        <w:gridCol w:w="1080"/>
        <w:gridCol w:w="1301"/>
        <w:gridCol w:w="1080"/>
        <w:gridCol w:w="1075"/>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1,023.01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195.41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423.52%</w:t>
            </w:r>
          </w:p>
        </w:tc>
      </w:tr>
      <w:tr>
        <w:trPr>
          <w:trHeight w:val="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库存商品合计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146,616.28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55,780.23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162.85%</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200"/>
        <w:jc w:val="left"/>
      </w:pPr>
      <w:bookmarkStart w:id="101" w:name="bookmark101"/>
      <w:r>
        <w:rPr>
          <w:rFonts w:ascii="Times New Roman" w:eastAsia="Times New Roman" w:hAnsi="Times New Roman" w:cs="Times New Roman"/>
          <w:color w:val="000000"/>
          <w:spacing w:val="0"/>
          <w:w w:val="100"/>
          <w:position w:val="0"/>
          <w:sz w:val="18"/>
          <w:szCs w:val="18"/>
        </w:rPr>
        <w:t>4</w:t>
      </w:r>
      <w:bookmarkEnd w:id="101"/>
      <w:r>
        <w:rPr>
          <w:color w:val="000000"/>
          <w:spacing w:val="0"/>
          <w:w w:val="100"/>
          <w:position w:val="0"/>
        </w:rPr>
        <w:t>、委托加工物资的分布及构成情况</w:t>
      </w:r>
    </w:p>
    <w:p>
      <w:pPr>
        <w:pStyle w:val="Style22"/>
        <w:keepNext w:val="0"/>
        <w:keepLines w:val="0"/>
        <w:widowControl w:val="0"/>
        <w:shd w:val="clear" w:color="auto" w:fill="auto"/>
        <w:bidi w:val="0"/>
        <w:spacing w:before="0" w:after="80" w:line="240" w:lineRule="auto"/>
        <w:ind w:left="0" w:right="620" w:firstLine="0"/>
        <w:jc w:val="right"/>
      </w:pPr>
      <w:r>
        <w:rPr>
          <w:color w:val="000000"/>
          <w:spacing w:val="0"/>
          <w:w w:val="100"/>
          <w:position w:val="0"/>
        </w:rPr>
        <w:t>单位：万元</w:t>
      </w:r>
    </w:p>
    <w:tbl>
      <w:tblPr>
        <w:tblOverlap w:val="never"/>
        <w:jc w:val="center"/>
        <w:tblLayout w:type="fixed"/>
      </w:tblPr>
      <w:tblGrid>
        <w:gridCol w:w="1474"/>
        <w:gridCol w:w="1080"/>
        <w:gridCol w:w="1080"/>
        <w:gridCol w:w="1301"/>
        <w:gridCol w:w="1066"/>
        <w:gridCol w:w="1090"/>
      </w:tblGrid>
      <w:tr>
        <w:trPr>
          <w:trHeight w:val="341"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增减幅度</w:t>
            </w:r>
            <w:r>
              <w:rPr>
                <w:color w:val="000000"/>
                <w:spacing w:val="0"/>
                <w:w w:val="100"/>
                <w:position w:val="0"/>
                <w:sz w:val="20"/>
                <w:szCs w:val="20"/>
              </w:rPr>
              <w:t>％</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占比</w:t>
            </w:r>
          </w:p>
        </w:tc>
        <w:tc>
          <w:tcPr>
            <w:vMerge/>
            <w:tcBorders>
              <w:left w:val="single" w:sz="4"/>
              <w:right w:val="single" w:sz="4"/>
            </w:tcBorders>
            <w:shd w:val="clear" w:color="auto" w:fill="FFFFFF"/>
            <w:vAlign w:val="top"/>
          </w:tcPr>
          <w:p>
            <w:pP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16,844.43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19,394.00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-13.15%</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钻石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2,337.37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909.35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157.04%</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542.21%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970.35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-84.36%</w:t>
            </w:r>
          </w:p>
        </w:tc>
      </w:tr>
      <w:tr>
        <w:trPr>
          <w:trHeight w:val="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委托加工合计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19,360.38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21,277.87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-9.01%</w:t>
            </w:r>
          </w:p>
        </w:tc>
      </w:tr>
    </w:tbl>
    <w:p>
      <w:pPr>
        <w:widowControl w:val="0"/>
        <w:spacing w:after="619" w:line="1" w:lineRule="exact"/>
      </w:pPr>
    </w:p>
    <w:p>
      <w:pPr>
        <w:pStyle w:val="Style18"/>
        <w:keepNext/>
        <w:keepLines/>
        <w:widowControl w:val="0"/>
        <w:shd w:val="clear" w:color="auto" w:fill="auto"/>
        <w:bidi w:val="0"/>
        <w:spacing w:before="0" w:after="380" w:line="240" w:lineRule="auto"/>
        <w:ind w:left="0" w:right="0" w:firstLine="0"/>
        <w:jc w:val="left"/>
      </w:pPr>
      <w:bookmarkStart w:id="102" w:name="bookmark102"/>
      <w:bookmarkStart w:id="103" w:name="bookmark103"/>
      <w:bookmarkStart w:id="104" w:name="bookmark104"/>
      <w:bookmarkStart w:id="105" w:name="bookmark105"/>
      <w:r>
        <w:rPr>
          <w:color w:val="000000"/>
          <w:spacing w:val="0"/>
          <w:w w:val="100"/>
          <w:position w:val="0"/>
          <w:sz w:val="24"/>
          <w:szCs w:val="24"/>
        </w:rPr>
        <w:t>二</w:t>
      </w:r>
      <w:bookmarkEnd w:id="104"/>
      <w:r>
        <w:rPr>
          <w:color w:val="000000"/>
          <w:spacing w:val="0"/>
          <w:w w:val="100"/>
          <w:position w:val="0"/>
          <w:sz w:val="24"/>
          <w:szCs w:val="24"/>
        </w:rPr>
        <w:t>、主营业务分析</w:t>
      </w:r>
      <w:bookmarkEnd w:id="102"/>
      <w:bookmarkEnd w:id="103"/>
      <w:bookmarkEnd w:id="105"/>
    </w:p>
    <w:p>
      <w:pPr>
        <w:pStyle w:val="Style26"/>
        <w:keepNext/>
        <w:keepLines/>
        <w:widowControl w:val="0"/>
        <w:shd w:val="clear" w:color="auto" w:fill="auto"/>
        <w:tabs>
          <w:tab w:pos="358" w:val="left"/>
        </w:tabs>
        <w:bidi w:val="0"/>
        <w:spacing w:before="0" w:after="380" w:line="240" w:lineRule="auto"/>
        <w:ind w:left="0" w:right="0" w:firstLine="0"/>
        <w:jc w:val="left"/>
      </w:pPr>
      <w:bookmarkStart w:id="106" w:name="bookmark106"/>
      <w:bookmarkStart w:id="107" w:name="bookmark107"/>
      <w:bookmarkStart w:id="108" w:name="bookmark108"/>
      <w:bookmarkStart w:id="109" w:name="bookmark109"/>
      <w:r>
        <w:rPr>
          <w:rFonts w:ascii="Times New Roman" w:eastAsia="Times New Roman" w:hAnsi="Times New Roman" w:cs="Times New Roman"/>
          <w:color w:val="000000"/>
          <w:spacing w:val="0"/>
          <w:w w:val="100"/>
          <w:position w:val="0"/>
        </w:rPr>
        <w:t>1</w:t>
      </w:r>
      <w:bookmarkEnd w:id="108"/>
      <w:r>
        <w:rPr>
          <w:color w:val="000000"/>
          <w:spacing w:val="0"/>
          <w:w w:val="100"/>
          <w:position w:val="0"/>
        </w:rPr>
        <w:t>、</w:t>
        <w:tab/>
        <w:t>概述</w:t>
      </w:r>
      <w:bookmarkEnd w:id="106"/>
      <w:bookmarkEnd w:id="107"/>
      <w:bookmarkEnd w:id="109"/>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26"/>
        <w:keepNext/>
        <w:keepLines/>
        <w:widowControl w:val="0"/>
        <w:shd w:val="clear" w:color="auto" w:fill="auto"/>
        <w:tabs>
          <w:tab w:pos="368" w:val="left"/>
        </w:tabs>
        <w:bidi w:val="0"/>
        <w:spacing w:before="0" w:after="380" w:line="240" w:lineRule="auto"/>
        <w:ind w:left="0" w:right="0" w:firstLine="0"/>
        <w:jc w:val="left"/>
      </w:pPr>
      <w:bookmarkStart w:id="110" w:name="bookmark110"/>
      <w:bookmarkStart w:id="111" w:name="bookmark111"/>
      <w:bookmarkStart w:id="112" w:name="bookmark112"/>
      <w:bookmarkStart w:id="113" w:name="bookmark113"/>
      <w:r>
        <w:rPr>
          <w:rFonts w:ascii="Times New Roman" w:eastAsia="Times New Roman" w:hAnsi="Times New Roman" w:cs="Times New Roman"/>
          <w:color w:val="000000"/>
          <w:spacing w:val="0"/>
          <w:w w:val="100"/>
          <w:position w:val="0"/>
        </w:rPr>
        <w:t>2</w:t>
      </w:r>
      <w:bookmarkEnd w:id="112"/>
      <w:r>
        <w:rPr>
          <w:color w:val="000000"/>
          <w:spacing w:val="0"/>
          <w:w w:val="100"/>
          <w:position w:val="0"/>
        </w:rPr>
        <w:t>、</w:t>
        <w:tab/>
        <w:t>收入与成本</w:t>
      </w:r>
      <w:bookmarkEnd w:id="110"/>
      <w:bookmarkEnd w:id="111"/>
      <w:bookmarkEnd w:id="113"/>
    </w:p>
    <w:p>
      <w:pPr>
        <w:pStyle w:val="Style60"/>
        <w:keepNext/>
        <w:keepLines/>
        <w:widowControl w:val="0"/>
        <w:shd w:val="clear" w:color="auto" w:fill="auto"/>
        <w:bidi w:val="0"/>
        <w:spacing w:before="0" w:after="380" w:line="240" w:lineRule="auto"/>
        <w:ind w:left="0" w:right="0" w:firstLine="0"/>
        <w:jc w:val="left"/>
      </w:pPr>
      <w:bookmarkStart w:id="114" w:name="bookmark114"/>
      <w:bookmarkStart w:id="115" w:name="bookmark115"/>
      <w:bookmarkStart w:id="116" w:name="bookmark116"/>
      <w:bookmarkStart w:id="117" w:name="bookmark117"/>
      <w:r>
        <w:rPr>
          <w:color w:val="000000"/>
          <w:spacing w:val="0"/>
          <w:w w:val="100"/>
          <w:position w:val="0"/>
        </w:rPr>
        <w:t>（</w:t>
      </w:r>
      <w:bookmarkEnd w:id="116"/>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14"/>
      <w:bookmarkEnd w:id="115"/>
      <w:bookmarkEnd w:id="117"/>
    </w:p>
    <w:p>
      <w:pPr>
        <w:pStyle w:val="Style22"/>
        <w:keepNext w:val="0"/>
        <w:keepLines w:val="0"/>
        <w:widowControl w:val="0"/>
        <w:shd w:val="clear" w:color="auto" w:fill="auto"/>
        <w:bidi w:val="0"/>
        <w:spacing w:before="0" w:after="80" w:line="240" w:lineRule="auto"/>
        <w:ind w:left="0" w:right="620" w:firstLine="0"/>
        <w:jc w:val="right"/>
      </w:pPr>
      <w:r>
        <w:rPr>
          <w:color w:val="000000"/>
          <w:spacing w:val="0"/>
          <w:w w:val="100"/>
          <w:position w:val="0"/>
        </w:rPr>
        <w:t>单位：元</w:t>
      </w:r>
    </w:p>
    <w:tbl>
      <w:tblPr>
        <w:tblOverlap w:val="never"/>
        <w:jc w:val="left"/>
        <w:tblLayout w:type="fixed"/>
      </w:tblPr>
      <w:tblGrid>
        <w:gridCol w:w="1608"/>
        <w:gridCol w:w="1594"/>
        <w:gridCol w:w="1598"/>
        <w:gridCol w:w="1598"/>
        <w:gridCol w:w="1584"/>
        <w:gridCol w:w="160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1,941,109,415.25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1,876,700,829.47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w:t>
            </w:r>
          </w:p>
        </w:tc>
      </w:tr>
      <w:tr>
        <w:trPr>
          <w:trHeight w:val="40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加盟销售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502,442,860.71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998,593,857.43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53.21%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经销销售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962,661,558.13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819,617,662.12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43.67%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自营销售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450,437,091.27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30,413,823.11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1,381.03%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加盟费收入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6,258,386.16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11,559,168.85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-45.86%</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品牌管理费收入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16,025267.30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2,818,274.58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468.62%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3,284,251.68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13,698,043.38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-76.02%</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镶嵌饰品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1,203,927,977.88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1,336,396,740.27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71.21%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素金饰品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590,878,460.71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165,814,153.05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256.35%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成品钻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79,372248.69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246,109,016.39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-67.75%</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其他饰品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41,362,822.82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100,305,432.95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-58.76%</w:t>
            </w:r>
          </w:p>
        </w:tc>
      </w:tr>
    </w:tbl>
    <w:p>
      <w:pPr>
        <w:spacing w:lineRule="exact" w:line="1"/>
        <w:rPr>
          <w:sz w:val="2"/>
          <w:szCs w:val="2"/>
        </w:rPr>
      </w:pPr>
      <w:r>
        <w:br w:type="page"/>
      </w:r>
    </w:p>
    <w:tbl>
      <w:tblPr>
        <w:tblOverlap w:val="never"/>
        <w:jc w:val="left"/>
        <w:tblLayout w:type="fixed"/>
      </w:tblPr>
      <w:tblGrid>
        <w:gridCol w:w="1608"/>
        <w:gridCol w:w="1594"/>
        <w:gridCol w:w="1598"/>
        <w:gridCol w:w="1598"/>
        <w:gridCol w:w="1584"/>
        <w:gridCol w:w="160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加盟费收入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6,258,386.16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11,559,168.85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品牌管理费收入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16,025267.30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2,818,274.58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468.62%</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3,284,251.69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13,698,043.38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-76.02%</w:t>
            </w:r>
          </w:p>
        </w:tc>
      </w:tr>
      <w:tr>
        <w:trPr>
          <w:trHeight w:val="40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41,734,694.95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101,403,760.88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99,578,932.80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226,394,068.53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569,344,041.10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204,695,982.23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w:t>
            </w:r>
            <w:r>
              <w:rPr>
                <w:rFonts w:ascii="Times New Roman" w:eastAsia="Times New Roman" w:hAnsi="Times New Roman" w:cs="Times New Roman"/>
                <w:color w:val="000000"/>
                <w:spacing w:val="0"/>
                <w:w w:val="100"/>
                <w:position w:val="0"/>
                <w:sz w:val="18"/>
                <w:szCs w:val="18"/>
              </w:rPr>
              <w:t>14%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598,254,434.23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785,732,963.19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-23.86%</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115250,547.70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124,032,981.10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44,577,964.60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90,722,005.54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-50.86%</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472,368,799.87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343,719,068.00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37.43%</w:t>
            </w:r>
          </w:p>
        </w:tc>
      </w:tr>
    </w:tbl>
    <w:p>
      <w:pPr>
        <w:widowControl w:val="0"/>
        <w:spacing w:after="319" w:line="1" w:lineRule="exact"/>
      </w:pPr>
    </w:p>
    <w:p>
      <w:pPr>
        <w:pStyle w:val="Style60"/>
        <w:keepNext/>
        <w:keepLines/>
        <w:widowControl w:val="0"/>
        <w:numPr>
          <w:ilvl w:val="0"/>
          <w:numId w:val="5"/>
        </w:numPr>
        <w:shd w:val="clear" w:color="auto" w:fill="auto"/>
        <w:bidi w:val="0"/>
        <w:spacing w:before="0" w:after="400" w:line="240" w:lineRule="auto"/>
        <w:ind w:left="0" w:right="0" w:firstLine="0"/>
        <w:jc w:val="left"/>
      </w:pPr>
      <w:bookmarkStart w:id="118" w:name="bookmark118"/>
      <w:bookmarkStart w:id="119" w:name="bookmark119"/>
      <w:bookmarkStart w:id="120" w:name="bookmark120"/>
      <w:bookmarkStart w:id="121" w:name="bookmark121"/>
      <w:bookmarkEnd w:id="120"/>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18"/>
      <w:bookmarkEnd w:id="119"/>
      <w:bookmarkEnd w:id="121"/>
    </w:p>
    <w:p>
      <w:pPr>
        <w:pStyle w:val="Style22"/>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60" w:line="240" w:lineRule="auto"/>
        <w:ind w:left="0" w:right="620" w:firstLine="0"/>
        <w:jc w:val="right"/>
      </w:pPr>
      <w:r>
        <w:rPr>
          <w:color w:val="000000"/>
          <w:spacing w:val="0"/>
          <w:w w:val="100"/>
          <w:position w:val="0"/>
        </w:rPr>
        <w:t>单位：元</w:t>
      </w:r>
    </w:p>
    <w:tbl>
      <w:tblPr>
        <w:tblOverlap w:val="never"/>
        <w:jc w:val="center"/>
        <w:tblLayout w:type="fixed"/>
      </w:tblPr>
      <w:tblGrid>
        <w:gridCol w:w="1378"/>
        <w:gridCol w:w="1368"/>
        <w:gridCol w:w="1373"/>
        <w:gridCol w:w="1368"/>
        <w:gridCol w:w="1358"/>
        <w:gridCol w:w="1368"/>
        <w:gridCol w:w="1392"/>
      </w:tblGrid>
      <w:tr>
        <w:trPr>
          <w:trHeight w:val="72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加盟销售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502,442,860.71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369,020,358.63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经销销售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962,661,558.13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796,654,058.14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自营销售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450,437,091.27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329,877,456.49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加盟费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6,258,386.16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283,018.86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品牌管理费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16,025267.30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3,284,251.69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471,527.95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w:t>
            </w:r>
          </w:p>
        </w:tc>
      </w:tr>
      <w:tr>
        <w:trPr>
          <w:trHeight w:val="40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镶嵌饰品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1,203,927,977.88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863,296,276.30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素金饰品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590,878,460.71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514,756,584.03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成品钻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79,372248.69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82,036,931.38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其他饰品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41,362,822.82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35,462,081.55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16.77%</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加盟费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6,258,386.16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283,018.86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品牌管理费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16,025267.30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3,284,251.69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471,527.95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w:t>
            </w:r>
          </w:p>
        </w:tc>
      </w:tr>
      <w:tr>
        <w:trPr>
          <w:trHeight w:val="40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41,734,694.95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28,575,890.24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18.75%</w:t>
            </w:r>
          </w:p>
        </w:tc>
      </w:tr>
    </w:tbl>
    <w:p>
      <w:pPr>
        <w:spacing w:lineRule="exact" w:line="1"/>
        <w:rPr>
          <w:sz w:val="2"/>
          <w:szCs w:val="2"/>
        </w:rPr>
      </w:pPr>
      <w:r>
        <w:br w:type="page"/>
      </w:r>
    </w:p>
    <w:tbl>
      <w:tblPr>
        <w:tblOverlap w:val="never"/>
        <w:jc w:val="center"/>
        <w:tblLayout w:type="fixed"/>
      </w:tblPr>
      <w:tblGrid>
        <w:gridCol w:w="1378"/>
        <w:gridCol w:w="1368"/>
        <w:gridCol w:w="1373"/>
        <w:gridCol w:w="1368"/>
        <w:gridCol w:w="1358"/>
        <w:gridCol w:w="1368"/>
        <w:gridCol w:w="139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99,578,932.80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77,145,966.36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569,344,041.10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405,445,785.84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15.14%</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598,254,434.23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506,661,060.95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115250,547.70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101,938,592.03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44,577,964.60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34247,920.46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472,368,799.87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342,291,204.20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w:t>
            </w:r>
          </w:p>
        </w:tc>
      </w:tr>
    </w:tbl>
    <w:p>
      <w:pPr>
        <w:pStyle w:val="Style22"/>
        <w:keepNext w:val="0"/>
        <w:keepLines w:val="0"/>
        <w:widowControl w:val="0"/>
        <w:shd w:val="clear" w:color="auto" w:fill="auto"/>
        <w:bidi w:val="0"/>
        <w:spacing w:before="0" w:after="380" w:line="336"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60"/>
        <w:keepNext/>
        <w:keepLines/>
        <w:widowControl w:val="0"/>
        <w:shd w:val="clear" w:color="auto" w:fill="auto"/>
        <w:bidi w:val="0"/>
        <w:spacing w:before="0" w:after="420" w:line="240" w:lineRule="auto"/>
        <w:ind w:left="0" w:right="0" w:firstLine="0"/>
        <w:jc w:val="left"/>
      </w:pPr>
      <w:bookmarkStart w:id="122" w:name="bookmark122"/>
      <w:bookmarkStart w:id="123" w:name="bookmark123"/>
      <w:bookmarkStart w:id="124" w:name="bookmark124"/>
      <w:bookmarkStart w:id="125" w:name="bookmark125"/>
      <w:r>
        <w:rPr>
          <w:color w:val="000000"/>
          <w:spacing w:val="0"/>
          <w:w w:val="100"/>
          <w:position w:val="0"/>
        </w:rPr>
        <w:t>（</w:t>
      </w:r>
      <w:bookmarkEnd w:id="124"/>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22"/>
      <w:bookmarkEnd w:id="123"/>
      <w:bookmarkEnd w:id="125"/>
    </w:p>
    <w:p>
      <w:pPr>
        <w:pStyle w:val="Style22"/>
        <w:keepNext w:val="0"/>
        <w:keepLines w:val="0"/>
        <w:widowControl w:val="0"/>
        <w:shd w:val="clear" w:color="auto" w:fill="auto"/>
        <w:bidi w:val="0"/>
        <w:spacing w:before="0" w:after="0" w:line="389"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left"/>
        <w:tblLayout w:type="fixed"/>
      </w:tblPr>
      <w:tblGrid>
        <w:gridCol w:w="1613"/>
        <w:gridCol w:w="1594"/>
        <w:gridCol w:w="1598"/>
        <w:gridCol w:w="1594"/>
        <w:gridCol w:w="1589"/>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行业分类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1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珠宝行业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878,348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r>
      <w:tr>
        <w:trPr>
          <w:trHeight w:val="394"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220,698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781,586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346,653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125.47%</w:t>
            </w:r>
          </w:p>
        </w:tc>
      </w:tr>
    </w:tbl>
    <w:p>
      <w:pPr>
        <w:widowControl w:val="0"/>
        <w:spacing w:after="99" w:line="1" w:lineRule="exact"/>
      </w:pP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年公司已不自产，全部委外加工或是外部采购，因此导致生产量为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库存量大幅增加，主要是由于报告期并购了千年珠宝、蜀茂钻石，尤其是千年珠宝的库存量比较大。</w:t>
      </w:r>
    </w:p>
    <w:p>
      <w:pPr>
        <w:pStyle w:val="Style60"/>
        <w:keepNext/>
        <w:keepLines/>
        <w:widowControl w:val="0"/>
        <w:shd w:val="clear" w:color="auto" w:fill="auto"/>
        <w:tabs>
          <w:tab w:pos="483" w:val="left"/>
        </w:tabs>
        <w:bidi w:val="0"/>
        <w:spacing w:before="0" w:after="380" w:line="240" w:lineRule="auto"/>
        <w:ind w:left="0" w:right="0" w:firstLine="0"/>
        <w:jc w:val="left"/>
      </w:pPr>
      <w:bookmarkStart w:id="126" w:name="bookmark126"/>
      <w:bookmarkStart w:id="127" w:name="bookmark127"/>
      <w:bookmarkStart w:id="128" w:name="bookmark128"/>
      <w:bookmarkStart w:id="129" w:name="bookmark129"/>
      <w:r>
        <w:rPr>
          <w:color w:val="000000"/>
          <w:spacing w:val="0"/>
          <w:w w:val="100"/>
          <w:position w:val="0"/>
        </w:rPr>
        <w:t>（</w:t>
      </w:r>
      <w:bookmarkEnd w:id="128"/>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26"/>
      <w:bookmarkEnd w:id="127"/>
      <w:bookmarkEnd w:id="129"/>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60"/>
        <w:keepNext/>
        <w:keepLines/>
        <w:widowControl w:val="0"/>
        <w:shd w:val="clear" w:color="auto" w:fill="auto"/>
        <w:tabs>
          <w:tab w:pos="483" w:val="left"/>
        </w:tabs>
        <w:bidi w:val="0"/>
        <w:spacing w:before="0" w:after="420" w:line="240" w:lineRule="auto"/>
        <w:ind w:left="0" w:right="0" w:firstLine="0"/>
        <w:jc w:val="left"/>
      </w:pPr>
      <w:bookmarkStart w:id="130" w:name="bookmark130"/>
      <w:bookmarkStart w:id="131" w:name="bookmark131"/>
      <w:bookmarkStart w:id="132" w:name="bookmark132"/>
      <w:bookmarkStart w:id="133" w:name="bookmark133"/>
      <w:r>
        <w:rPr>
          <w:color w:val="000000"/>
          <w:spacing w:val="0"/>
          <w:w w:val="100"/>
          <w:position w:val="0"/>
        </w:rPr>
        <w:t>（</w:t>
      </w:r>
      <w:bookmarkEnd w:id="132"/>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30"/>
      <w:bookmarkEnd w:id="131"/>
      <w:bookmarkEnd w:id="133"/>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行业和产品分类</w:t>
      </w:r>
    </w:p>
    <w:p>
      <w:pPr>
        <w:pStyle w:val="Style20"/>
        <w:keepNext w:val="0"/>
        <w:keepLines w:val="0"/>
        <w:widowControl w:val="0"/>
        <w:shd w:val="clear" w:color="auto" w:fill="auto"/>
        <w:bidi w:val="0"/>
        <w:spacing w:before="0" w:after="0" w:line="240" w:lineRule="auto"/>
        <w:ind w:left="8928" w:right="0" w:firstLine="0"/>
        <w:jc w:val="left"/>
      </w:pPr>
      <w:r>
        <w:rPr>
          <w:color w:val="000000"/>
          <w:spacing w:val="0"/>
          <w:w w:val="100"/>
          <w:position w:val="0"/>
        </w:rPr>
        <w:t>单位：元</w:t>
      </w:r>
    </w:p>
    <w:tbl>
      <w:tblPr>
        <w:tblOverlap w:val="never"/>
        <w:jc w:val="center"/>
        <w:tblLayout w:type="fixed"/>
      </w:tblPr>
      <w:tblGrid>
        <w:gridCol w:w="1378"/>
        <w:gridCol w:w="1373"/>
        <w:gridCol w:w="1368"/>
        <w:gridCol w:w="1373"/>
        <w:gridCol w:w="1363"/>
        <w:gridCol w:w="1373"/>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同比增减</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珠宝行业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加盟销售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369,020,358.63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832,755,268.95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珠宝行业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经销销售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796,654,058.14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749,420,029.61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珠宝行业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直营销售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329,877,456.49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24,837,619.18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150.09%</w:t>
            </w:r>
          </w:p>
        </w:tc>
      </w:tr>
    </w:tbl>
    <w:p>
      <w:pPr>
        <w:widowControl w:val="0"/>
        <w:spacing w:after="99" w:line="1" w:lineRule="exact"/>
      </w:pPr>
    </w:p>
    <w:p>
      <w:pPr>
        <w:pStyle w:val="Style20"/>
        <w:keepNext w:val="0"/>
        <w:keepLines w:val="0"/>
        <w:widowControl w:val="0"/>
        <w:shd w:val="clear" w:color="auto" w:fill="auto"/>
        <w:bidi w:val="0"/>
        <w:spacing w:before="0" w:after="0" w:line="240" w:lineRule="auto"/>
        <w:ind w:left="8928" w:right="0" w:firstLine="0"/>
        <w:jc w:val="left"/>
      </w:pPr>
      <w:r>
        <w:rPr>
          <w:color w:val="000000"/>
          <w:spacing w:val="0"/>
          <w:w w:val="100"/>
          <w:position w:val="0"/>
        </w:rPr>
        <w:t>单位：元</w:t>
      </w:r>
    </w:p>
    <w:tbl>
      <w:tblPr>
        <w:tblOverlap w:val="never"/>
        <w:jc w:val="center"/>
        <w:tblLayout w:type="fixed"/>
      </w:tblPr>
      <w:tblGrid>
        <w:gridCol w:w="1378"/>
        <w:gridCol w:w="1373"/>
        <w:gridCol w:w="1373"/>
        <w:gridCol w:w="1368"/>
        <w:gridCol w:w="1363"/>
        <w:gridCol w:w="1378"/>
        <w:gridCol w:w="137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同比增减</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钻石镶嵌饰品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钻石镶嵌饰品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863,296,276.30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1,100,082,807.94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22.13%</w:t>
            </w:r>
          </w:p>
        </w:tc>
      </w:tr>
    </w:tbl>
    <w:p>
      <w:pPr>
        <w:spacing w:lineRule="exact" w:line="1"/>
        <w:rPr>
          <w:sz w:val="2"/>
          <w:szCs w:val="2"/>
        </w:rPr>
      </w:pPr>
      <w:r>
        <w:br w:type="page"/>
      </w:r>
    </w:p>
    <w:tbl>
      <w:tblPr>
        <w:tblOverlap w:val="never"/>
        <w:jc w:val="center"/>
        <w:tblLayout w:type="fixed"/>
      </w:tblPr>
      <w:tblGrid>
        <w:gridCol w:w="1378"/>
        <w:gridCol w:w="1368"/>
        <w:gridCol w:w="1373"/>
        <w:gridCol w:w="1368"/>
        <w:gridCol w:w="1368"/>
        <w:gridCol w:w="1368"/>
        <w:gridCol w:w="138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成品钻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成品钻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82,036,931.38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247,947,354.64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-44.47%</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素金饰品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素金饰品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514,756,584.03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258,982,755.16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-20.36%</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说明</w:t>
      </w:r>
    </w:p>
    <w:p>
      <w:pPr>
        <w:pStyle w:val="Style60"/>
        <w:keepNext/>
        <w:keepLines/>
        <w:widowControl w:val="0"/>
        <w:shd w:val="clear" w:color="auto" w:fill="auto"/>
        <w:tabs>
          <w:tab w:pos="483" w:val="left"/>
        </w:tabs>
        <w:bidi w:val="0"/>
        <w:spacing w:before="0" w:after="420" w:line="240" w:lineRule="auto"/>
        <w:ind w:left="0" w:right="0" w:firstLine="0"/>
        <w:jc w:val="left"/>
      </w:pPr>
      <w:bookmarkStart w:id="134" w:name="bookmark134"/>
      <w:bookmarkStart w:id="135" w:name="bookmark135"/>
      <w:bookmarkStart w:id="136" w:name="bookmark136"/>
      <w:bookmarkStart w:id="137" w:name="bookmark137"/>
      <w:r>
        <w:rPr>
          <w:color w:val="000000"/>
          <w:spacing w:val="0"/>
          <w:w w:val="100"/>
          <w:position w:val="0"/>
        </w:rPr>
        <w:t>（</w:t>
      </w:r>
      <w:bookmarkEnd w:id="136"/>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34"/>
      <w:bookmarkEnd w:id="135"/>
      <w:bookmarkEnd w:id="137"/>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月底完成对江苏千年珠宝、成都蜀茂钻石的并购，自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日，将两个并购主体纳入合并范围。</w:t>
      </w:r>
    </w:p>
    <w:p>
      <w:pPr>
        <w:pStyle w:val="Style60"/>
        <w:keepNext/>
        <w:keepLines/>
        <w:widowControl w:val="0"/>
        <w:shd w:val="clear" w:color="auto" w:fill="auto"/>
        <w:tabs>
          <w:tab w:pos="483" w:val="left"/>
        </w:tabs>
        <w:bidi w:val="0"/>
        <w:spacing w:before="0" w:after="360" w:line="240" w:lineRule="auto"/>
        <w:ind w:left="0" w:right="0" w:firstLine="0"/>
        <w:jc w:val="left"/>
      </w:pPr>
      <w:bookmarkStart w:id="138" w:name="bookmark138"/>
      <w:bookmarkStart w:id="139" w:name="bookmark139"/>
      <w:bookmarkStart w:id="140" w:name="bookmark140"/>
      <w:bookmarkStart w:id="141" w:name="bookmark141"/>
      <w:r>
        <w:rPr>
          <w:color w:val="000000"/>
          <w:spacing w:val="0"/>
          <w:w w:val="100"/>
          <w:position w:val="0"/>
        </w:rPr>
        <w:t>（</w:t>
      </w:r>
      <w:bookmarkEnd w:id="140"/>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38"/>
      <w:bookmarkEnd w:id="139"/>
      <w:bookmarkEnd w:id="141"/>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60"/>
        <w:keepNext/>
        <w:keepLines/>
        <w:widowControl w:val="0"/>
        <w:shd w:val="clear" w:color="auto" w:fill="auto"/>
        <w:tabs>
          <w:tab w:pos="483" w:val="left"/>
        </w:tabs>
        <w:bidi w:val="0"/>
        <w:spacing w:before="0" w:after="420" w:line="240" w:lineRule="auto"/>
        <w:ind w:left="0" w:right="0" w:firstLine="0"/>
        <w:jc w:val="left"/>
      </w:pPr>
      <w:bookmarkStart w:id="142" w:name="bookmark142"/>
      <w:bookmarkStart w:id="143" w:name="bookmark143"/>
      <w:bookmarkStart w:id="144" w:name="bookmark144"/>
      <w:bookmarkStart w:id="145" w:name="bookmark145"/>
      <w:r>
        <w:rPr>
          <w:color w:val="000000"/>
          <w:spacing w:val="0"/>
          <w:w w:val="100"/>
          <w:position w:val="0"/>
        </w:rPr>
        <w:t>（</w:t>
      </w:r>
      <w:bookmarkEnd w:id="144"/>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42"/>
      <w:bookmarkEnd w:id="143"/>
      <w:bookmarkEnd w:id="145"/>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left"/>
        <w:tblLayout w:type="fixed"/>
      </w:tblPr>
      <w:tblGrid>
        <w:gridCol w:w="4272"/>
        <w:gridCol w:w="5318"/>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443,686,394.50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740" w:right="0" w:firstLine="0"/>
              <w:jc w:val="left"/>
              <w:rPr>
                <w:sz w:val="18"/>
                <w:szCs w:val="18"/>
              </w:rPr>
            </w:pPr>
            <w:r>
              <w:rPr>
                <w:rFonts w:ascii="Times New Roman" w:eastAsia="Times New Roman" w:hAnsi="Times New Roman" w:cs="Times New Roman"/>
                <w:color w:val="000000"/>
                <w:spacing w:val="0"/>
                <w:w w:val="100"/>
                <w:position w:val="0"/>
                <w:sz w:val="18"/>
                <w:szCs w:val="18"/>
              </w:rPr>
              <w:t>20.86%</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left"/>
        <w:tblLayout w:type="fixed"/>
      </w:tblPr>
      <w:tblGrid>
        <w:gridCol w:w="816"/>
        <w:gridCol w:w="3302"/>
        <w:gridCol w:w="2318"/>
        <w:gridCol w:w="3154"/>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224,828,963.53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71,618,487.03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68,065,982.30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3.20%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42262295.58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1.99%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E</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36,910,666.07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1.74%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443,686,394.50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20.86%</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left"/>
        <w:tblLayout w:type="fixed"/>
      </w:tblPr>
      <w:tblGrid>
        <w:gridCol w:w="4272"/>
        <w:gridCol w:w="53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726,715,111.45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740" w:right="0" w:firstLine="0"/>
              <w:jc w:val="left"/>
              <w:rPr>
                <w:sz w:val="18"/>
                <w:szCs w:val="18"/>
              </w:rPr>
            </w:pPr>
            <w:r>
              <w:rPr>
                <w:rFonts w:ascii="Times New Roman" w:eastAsia="Times New Roman" w:hAnsi="Times New Roman" w:cs="Times New Roman"/>
                <w:color w:val="000000"/>
                <w:spacing w:val="0"/>
                <w:w w:val="100"/>
                <w:position w:val="0"/>
                <w:sz w:val="18"/>
                <w:szCs w:val="18"/>
              </w:rPr>
              <w:t>41.79%</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left"/>
        <w:tblLayout w:type="fixed"/>
      </w:tblPr>
      <w:tblGrid>
        <w:gridCol w:w="950"/>
        <w:gridCol w:w="3173"/>
        <w:gridCol w:w="2318"/>
        <w:gridCol w:w="314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A</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243,799,137.58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w:t>
            </w:r>
          </w:p>
        </w:tc>
      </w:tr>
    </w:tbl>
    <w:p>
      <w:pPr>
        <w:spacing w:lineRule="exact" w:line="1"/>
        <w:rPr>
          <w:sz w:val="2"/>
          <w:szCs w:val="2"/>
        </w:rPr>
      </w:pPr>
      <w:r>
        <w:br w:type="page"/>
      </w:r>
    </w:p>
    <w:tbl>
      <w:tblPr>
        <w:tblOverlap w:val="never"/>
        <w:jc w:val="left"/>
        <w:tblLayout w:type="fixed"/>
      </w:tblPr>
      <w:tblGrid>
        <w:gridCol w:w="946"/>
        <w:gridCol w:w="3173"/>
        <w:gridCol w:w="2318"/>
        <w:gridCol w:w="31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146,266,944.07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left"/>
              <w:rPr>
                <w:sz w:val="18"/>
                <w:szCs w:val="18"/>
              </w:rPr>
            </w:pPr>
            <w:r>
              <w:rPr>
                <w:rFonts w:ascii="Times New Roman" w:eastAsia="Times New Roman" w:hAnsi="Times New Roman" w:cs="Times New Roman"/>
                <w:color w:val="000000"/>
                <w:spacing w:val="0"/>
                <w:w w:val="100"/>
                <w:position w:val="0"/>
                <w:sz w:val="18"/>
                <w:szCs w:val="18"/>
              </w:rPr>
              <w:t>8.41%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129,774,938.05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left"/>
              <w:rPr>
                <w:sz w:val="18"/>
                <w:szCs w:val="18"/>
              </w:rPr>
            </w:pPr>
            <w:r>
              <w:rPr>
                <w:rFonts w:ascii="Times New Roman" w:eastAsia="Times New Roman" w:hAnsi="Times New Roman" w:cs="Times New Roman"/>
                <w:color w:val="000000"/>
                <w:spacing w:val="0"/>
                <w:w w:val="100"/>
                <w:position w:val="0"/>
                <w:sz w:val="18"/>
                <w:szCs w:val="18"/>
              </w:rPr>
              <w:t>7.46%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128,100,486.73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left"/>
              <w:rPr>
                <w:sz w:val="18"/>
                <w:szCs w:val="18"/>
              </w:rPr>
            </w:pPr>
            <w:r>
              <w:rPr>
                <w:rFonts w:ascii="Times New Roman" w:eastAsia="Times New Roman" w:hAnsi="Times New Roman" w:cs="Times New Roman"/>
                <w:color w:val="000000"/>
                <w:spacing w:val="0"/>
                <w:w w:val="100"/>
                <w:position w:val="0"/>
                <w:sz w:val="18"/>
                <w:szCs w:val="18"/>
              </w:rPr>
              <w:t>7.37%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E</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78,773,605.02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left"/>
              <w:rPr>
                <w:sz w:val="18"/>
                <w:szCs w:val="18"/>
              </w:rPr>
            </w:pPr>
            <w:r>
              <w:rPr>
                <w:rFonts w:ascii="Times New Roman" w:eastAsia="Times New Roman" w:hAnsi="Times New Roman" w:cs="Times New Roman"/>
                <w:color w:val="000000"/>
                <w:spacing w:val="0"/>
                <w:w w:val="100"/>
                <w:position w:val="0"/>
                <w:sz w:val="18"/>
                <w:szCs w:val="18"/>
              </w:rPr>
              <w:t>4.53%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726,715,111.45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41.79%</w:t>
            </w:r>
          </w:p>
        </w:tc>
      </w:tr>
    </w:tbl>
    <w:p>
      <w:pPr>
        <w:widowControl w:val="0"/>
        <w:spacing w:after="119" w:line="1" w:lineRule="exact"/>
      </w:pP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主要供应商其他情况说明</w:t>
      </w:r>
    </w:p>
    <w:p>
      <w:pPr>
        <w:pStyle w:val="Style22"/>
        <w:keepNext w:val="0"/>
        <w:keepLines w:val="0"/>
        <w:widowControl w:val="0"/>
        <w:shd w:val="clear" w:color="auto" w:fill="auto"/>
        <w:bidi w:val="0"/>
        <w:spacing w:before="0" w:after="40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400" w:line="240" w:lineRule="auto"/>
        <w:ind w:left="0" w:right="0" w:firstLine="0"/>
        <w:jc w:val="left"/>
      </w:pPr>
      <w:bookmarkStart w:id="146" w:name="bookmark146"/>
      <w:bookmarkStart w:id="147" w:name="bookmark147"/>
      <w:bookmarkStart w:id="148" w:name="bookmark148"/>
      <w:bookmarkStart w:id="149" w:name="bookmark149"/>
      <w:r>
        <w:rPr>
          <w:rFonts w:ascii="Times New Roman" w:eastAsia="Times New Roman" w:hAnsi="Times New Roman" w:cs="Times New Roman"/>
          <w:color w:val="000000"/>
          <w:spacing w:val="0"/>
          <w:w w:val="100"/>
          <w:position w:val="0"/>
        </w:rPr>
        <w:t>3</w:t>
      </w:r>
      <w:bookmarkEnd w:id="148"/>
      <w:r>
        <w:rPr>
          <w:color w:val="000000"/>
          <w:spacing w:val="0"/>
          <w:w w:val="100"/>
          <w:position w:val="0"/>
        </w:rPr>
        <w:t>、费用</w:t>
      </w:r>
      <w:bookmarkEnd w:id="146"/>
      <w:bookmarkEnd w:id="147"/>
      <w:bookmarkEnd w:id="149"/>
    </w:p>
    <w:p>
      <w:pPr>
        <w:pStyle w:val="Style22"/>
        <w:keepNext w:val="0"/>
        <w:keepLines w:val="0"/>
        <w:widowControl w:val="0"/>
        <w:shd w:val="clear" w:color="auto" w:fill="auto"/>
        <w:bidi w:val="0"/>
        <w:spacing w:before="0" w:after="60" w:line="240" w:lineRule="auto"/>
        <w:ind w:left="0" w:right="620" w:firstLine="0"/>
        <w:jc w:val="right"/>
      </w:pPr>
      <w:r>
        <w:rPr>
          <w:color w:val="000000"/>
          <w:spacing w:val="0"/>
          <w:w w:val="100"/>
          <w:position w:val="0"/>
        </w:rPr>
        <w:t>单位：元</w:t>
      </w:r>
    </w:p>
    <w:tbl>
      <w:tblPr>
        <w:tblOverlap w:val="never"/>
        <w:jc w:val="left"/>
        <w:tblLayout w:type="fixed"/>
      </w:tblPr>
      <w:tblGrid>
        <w:gridCol w:w="1930"/>
        <w:gridCol w:w="1632"/>
        <w:gridCol w:w="1637"/>
        <w:gridCol w:w="1464"/>
        <w:gridCol w:w="2928"/>
      </w:tblGrid>
      <w:tr>
        <w:trPr>
          <w:trHeight w:val="4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118,120,975.30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79,717,969. 60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主要由于新增两大合并主体后，日常 经营成本及人工成本增加。</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107,965,509.50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60,643,383. 90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主要由于新增两大合并主体后，日常 经营成本及人工成本增加。</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77,658,882.46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45,610,414.05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由于本年度受银行金融环境的影响， 公司融资成本增加</w:t>
            </w:r>
          </w:p>
        </w:tc>
      </w:tr>
    </w:tbl>
    <w:p>
      <w:pPr>
        <w:widowControl w:val="0"/>
        <w:spacing w:after="299" w:line="1" w:lineRule="exact"/>
      </w:pPr>
    </w:p>
    <w:p>
      <w:pPr>
        <w:pStyle w:val="Style26"/>
        <w:keepNext/>
        <w:keepLines/>
        <w:widowControl w:val="0"/>
        <w:shd w:val="clear" w:color="auto" w:fill="auto"/>
        <w:bidi w:val="0"/>
        <w:spacing w:before="0" w:after="300" w:line="240" w:lineRule="auto"/>
        <w:ind w:left="0" w:right="0" w:firstLine="0"/>
        <w:jc w:val="left"/>
      </w:pPr>
      <w:bookmarkStart w:id="150" w:name="bookmark150"/>
      <w:bookmarkStart w:id="151" w:name="bookmark151"/>
      <w:bookmarkStart w:id="152" w:name="bookmark152"/>
      <w:bookmarkStart w:id="153" w:name="bookmark153"/>
      <w:r>
        <w:rPr>
          <w:rFonts w:ascii="Times New Roman" w:eastAsia="Times New Roman" w:hAnsi="Times New Roman" w:cs="Times New Roman"/>
          <w:color w:val="000000"/>
          <w:spacing w:val="0"/>
          <w:w w:val="100"/>
          <w:position w:val="0"/>
        </w:rPr>
        <w:t>4</w:t>
      </w:r>
      <w:bookmarkEnd w:id="152"/>
      <w:r>
        <w:rPr>
          <w:color w:val="000000"/>
          <w:spacing w:val="0"/>
          <w:w w:val="100"/>
          <w:position w:val="0"/>
        </w:rPr>
        <w:t>、研发投入</w:t>
      </w:r>
      <w:bookmarkEnd w:id="150"/>
      <w:bookmarkEnd w:id="151"/>
      <w:bookmarkEnd w:id="153"/>
    </w:p>
    <w:p>
      <w:pPr>
        <w:pStyle w:val="Style22"/>
        <w:keepNext w:val="0"/>
        <w:keepLines w:val="0"/>
        <w:widowControl w:val="0"/>
        <w:shd w:val="clear" w:color="auto" w:fill="auto"/>
        <w:bidi w:val="0"/>
        <w:spacing w:before="0" w:after="60" w:line="310"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60" w:line="310" w:lineRule="exact"/>
        <w:ind w:left="0" w:right="0" w:firstLine="0"/>
        <w:jc w:val="left"/>
      </w:pPr>
      <w:r>
        <w:rPr>
          <w:color w:val="000000"/>
          <w:spacing w:val="0"/>
          <w:w w:val="100"/>
          <w:position w:val="0"/>
        </w:rPr>
        <w:t>公司研发中心主要负责款式设计开发、设计升级，并与生产中心合作对生产工艺进行改良。坚持以自主创新设计为主，致力 于为消费者提供个性化、款式新颖的产品。设计符合市场潮流趋势的时尚系列产品，为消费者提供多元化选择，进一步巩固 公司在中高端消费品行业中的地位。报告期内，公司研发投入</w:t>
      </w:r>
      <w:r>
        <w:rPr>
          <w:rFonts w:ascii="Times New Roman" w:eastAsia="Times New Roman" w:hAnsi="Times New Roman" w:cs="Times New Roman"/>
          <w:color w:val="000000"/>
          <w:spacing w:val="0"/>
          <w:w w:val="100"/>
          <w:position w:val="0"/>
          <w:sz w:val="18"/>
          <w:szCs w:val="18"/>
        </w:rPr>
        <w:t>3,577,862.85</w:t>
      </w:r>
      <w:r>
        <w:rPr>
          <w:color w:val="000000"/>
          <w:spacing w:val="0"/>
          <w:w w:val="100"/>
          <w:position w:val="0"/>
        </w:rPr>
        <w:t>元，占公司营业收入</w:t>
      </w:r>
      <w:r>
        <w:rPr>
          <w:rFonts w:ascii="Times New Roman" w:eastAsia="Times New Roman" w:hAnsi="Times New Roman" w:cs="Times New Roman"/>
          <w:color w:val="000000"/>
          <w:spacing w:val="0"/>
          <w:w w:val="100"/>
          <w:position w:val="0"/>
          <w:sz w:val="18"/>
          <w:szCs w:val="18"/>
        </w:rPr>
        <w:t>0.18%</w:t>
      </w:r>
      <w:r>
        <w:rPr>
          <w:color w:val="000000"/>
          <w:spacing w:val="0"/>
          <w:w w:val="100"/>
          <w:position w:val="0"/>
        </w:rPr>
        <w:t>。</w:t>
      </w:r>
    </w:p>
    <w:p>
      <w:pPr>
        <w:pStyle w:val="Style22"/>
        <w:keepNext w:val="0"/>
        <w:keepLines w:val="0"/>
        <w:widowControl w:val="0"/>
        <w:shd w:val="clear" w:color="auto" w:fill="auto"/>
        <w:bidi w:val="0"/>
        <w:spacing w:before="0" w:after="60" w:line="310" w:lineRule="exact"/>
        <w:ind w:left="0" w:right="0" w:firstLine="0"/>
        <w:jc w:val="left"/>
      </w:pPr>
      <w:r>
        <w:rPr>
          <w:color w:val="000000"/>
          <w:spacing w:val="0"/>
          <w:w w:val="100"/>
          <w:position w:val="0"/>
        </w:rPr>
        <w:t>公司研发投入情况</w:t>
      </w:r>
    </w:p>
    <w:tbl>
      <w:tblPr>
        <w:tblOverlap w:val="never"/>
        <w:jc w:val="left"/>
        <w:tblLayout w:type="fixed"/>
      </w:tblPr>
      <w:tblGrid>
        <w:gridCol w:w="2395"/>
        <w:gridCol w:w="2405"/>
        <w:gridCol w:w="2390"/>
        <w:gridCol w:w="2400"/>
      </w:tblGrid>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3,577,862.85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8,756,338.00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资本化研发投入占研发投入 的比例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119" w:line="1" w:lineRule="exact"/>
      </w:pP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研发投入总额占营业收入的比重较上年发生显著变化的原因</w:t>
      </w: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研发投入资本化率大幅变动的原因及其合理性说明</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6"/>
        <w:keepNext/>
        <w:keepLines/>
        <w:widowControl w:val="0"/>
        <w:shd w:val="clear" w:color="auto" w:fill="auto"/>
        <w:bidi w:val="0"/>
        <w:spacing w:before="0" w:after="420" w:line="240" w:lineRule="auto"/>
        <w:ind w:left="0" w:right="0" w:firstLine="0"/>
        <w:jc w:val="left"/>
      </w:pPr>
      <w:bookmarkStart w:id="154" w:name="bookmark154"/>
      <w:bookmarkStart w:id="155" w:name="bookmark155"/>
      <w:bookmarkStart w:id="156" w:name="bookmark156"/>
      <w:bookmarkStart w:id="157" w:name="bookmark157"/>
      <w:r>
        <w:rPr>
          <w:rFonts w:ascii="Times New Roman" w:eastAsia="Times New Roman" w:hAnsi="Times New Roman" w:cs="Times New Roman"/>
          <w:color w:val="000000"/>
          <w:spacing w:val="0"/>
          <w:w w:val="100"/>
          <w:position w:val="0"/>
        </w:rPr>
        <w:t>5</w:t>
      </w:r>
      <w:bookmarkEnd w:id="156"/>
      <w:r>
        <w:rPr>
          <w:color w:val="000000"/>
          <w:spacing w:val="0"/>
          <w:w w:val="100"/>
          <w:position w:val="0"/>
        </w:rPr>
        <w:t>、现金流</w:t>
      </w:r>
      <w:bookmarkEnd w:id="154"/>
      <w:bookmarkEnd w:id="155"/>
      <w:bookmarkEnd w:id="157"/>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2400"/>
        <w:gridCol w:w="2400"/>
        <w:gridCol w:w="2390"/>
        <w:gridCol w:w="240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2,648,198,428.49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2,265,064254.68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16.91%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2,681,657,427.62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2,319,863,527.10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15.60%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-33,458,999.13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-54,799272.42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-38.94%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76,088,988.26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82,913,884.58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-8.23%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53,115,658.64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198,364,948.02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-73.22%</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22,973,329.62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-115,451,063.44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2,457,084,617.69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720,403,993.08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241.07%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2,455,364,452.26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1,008,806,599.72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143.39%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1,720,165.43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-288,402,606.64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-8,747,668.60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-460,655,549.07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-98.10%</w:t>
            </w:r>
          </w:p>
        </w:tc>
      </w:tr>
    </w:tbl>
    <w:p>
      <w:pPr>
        <w:widowControl w:val="0"/>
        <w:spacing w:after="79" w:line="1" w:lineRule="exact"/>
      </w:pP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相关数据同比发生重大变动的主要影响因素说明</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ind w:left="0" w:right="0"/>
        <w:jc w:val="left"/>
      </w:pPr>
      <w:bookmarkStart w:id="158" w:name="bookmark158"/>
      <w:r>
        <w:rPr>
          <w:rFonts w:ascii="Times New Roman" w:eastAsia="Times New Roman" w:hAnsi="Times New Roman" w:cs="Times New Roman"/>
          <w:color w:val="000000"/>
          <w:spacing w:val="0"/>
          <w:w w:val="100"/>
          <w:position w:val="0"/>
          <w:sz w:val="24"/>
          <w:szCs w:val="24"/>
        </w:rPr>
        <w:t>1</w:t>
      </w:r>
      <w:bookmarkEnd w:id="158"/>
      <w:r>
        <w:rPr>
          <w:color w:val="000000"/>
          <w:spacing w:val="0"/>
          <w:w w:val="100"/>
          <w:position w:val="0"/>
          <w:sz w:val="24"/>
          <w:szCs w:val="24"/>
        </w:rPr>
        <w:t>、 经营活动产生的现金流量净额较上年同期有所好转，主要因为新纳入并购主体子公司 销售回款良好，短期资金拆借，由原来的其他经营活动现金流划分到了融资性现金流。</w:t>
      </w:r>
    </w:p>
    <w:p>
      <w:pPr>
        <w:pStyle w:val="Style29"/>
        <w:keepNext w:val="0"/>
        <w:keepLines w:val="0"/>
        <w:widowControl w:val="0"/>
        <w:shd w:val="clear" w:color="auto" w:fill="auto"/>
        <w:tabs>
          <w:tab w:pos="853" w:val="left"/>
        </w:tabs>
        <w:bidi w:val="0"/>
        <w:spacing w:before="0" w:after="0"/>
        <w:ind w:left="0" w:right="0"/>
        <w:jc w:val="left"/>
      </w:pPr>
      <w:bookmarkStart w:id="159" w:name="bookmark159"/>
      <w:r>
        <w:rPr>
          <w:rFonts w:ascii="Times New Roman" w:eastAsia="Times New Roman" w:hAnsi="Times New Roman" w:cs="Times New Roman"/>
          <w:color w:val="000000"/>
          <w:spacing w:val="0"/>
          <w:w w:val="100"/>
          <w:position w:val="0"/>
          <w:sz w:val="24"/>
          <w:szCs w:val="24"/>
        </w:rPr>
        <w:t>2</w:t>
      </w:r>
      <w:bookmarkEnd w:id="159"/>
      <w:r>
        <w:rPr>
          <w:color w:val="000000"/>
          <w:spacing w:val="0"/>
          <w:w w:val="100"/>
          <w:position w:val="0"/>
          <w:sz w:val="24"/>
          <w:szCs w:val="24"/>
        </w:rPr>
        <w:t>、</w:t>
        <w:tab/>
        <w:t>投资活动产生的现金流量净额的变动较大，主要因为本期收到投资钻石毛坯交易所退 回的股权转让款，及</w:t>
      </w:r>
      <w:r>
        <w:rPr>
          <w:rFonts w:ascii="Times New Roman" w:eastAsia="Times New Roman" w:hAnsi="Times New Roman" w:cs="Times New Roman"/>
          <w:color w:val="000000"/>
          <w:spacing w:val="0"/>
          <w:w w:val="100"/>
          <w:position w:val="0"/>
          <w:sz w:val="24"/>
          <w:szCs w:val="24"/>
        </w:rPr>
        <w:t>18</w:t>
      </w:r>
      <w:r>
        <w:rPr>
          <w:color w:val="000000"/>
          <w:spacing w:val="0"/>
          <w:w w:val="100"/>
          <w:position w:val="0"/>
          <w:sz w:val="24"/>
          <w:szCs w:val="24"/>
        </w:rPr>
        <w:t>年购买无形资产支付的金额较大。</w:t>
      </w:r>
    </w:p>
    <w:p>
      <w:pPr>
        <w:pStyle w:val="Style29"/>
        <w:keepNext w:val="0"/>
        <w:keepLines w:val="0"/>
        <w:widowControl w:val="0"/>
        <w:shd w:val="clear" w:color="auto" w:fill="auto"/>
        <w:tabs>
          <w:tab w:pos="882" w:val="left"/>
        </w:tabs>
        <w:bidi w:val="0"/>
        <w:spacing w:before="0" w:after="420"/>
        <w:ind w:left="0" w:right="0"/>
        <w:jc w:val="left"/>
      </w:pPr>
      <w:bookmarkStart w:id="160" w:name="bookmark160"/>
      <w:r>
        <w:rPr>
          <w:rFonts w:ascii="Times New Roman" w:eastAsia="Times New Roman" w:hAnsi="Times New Roman" w:cs="Times New Roman"/>
          <w:color w:val="000000"/>
          <w:spacing w:val="0"/>
          <w:w w:val="100"/>
          <w:position w:val="0"/>
          <w:sz w:val="24"/>
          <w:szCs w:val="24"/>
        </w:rPr>
        <w:t>3</w:t>
      </w:r>
      <w:bookmarkEnd w:id="160"/>
      <w:r>
        <w:rPr>
          <w:color w:val="000000"/>
          <w:spacing w:val="0"/>
          <w:w w:val="100"/>
          <w:position w:val="0"/>
          <w:sz w:val="24"/>
          <w:szCs w:val="24"/>
        </w:rPr>
        <w:t>、</w:t>
        <w:tab/>
        <w:t>筹资活动产生的现金流量净额变动较大，主要是短期资金拆借由原来的其他经营活动 现金流划分到了融资性现金流。</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报告期内公司经营活动产生的现金净流量与本年度净利润存在重大差异的原因说明</w:t>
      </w:r>
    </w:p>
    <w:p>
      <w:pPr>
        <w:pStyle w:val="Style22"/>
        <w:keepNext w:val="0"/>
        <w:keepLines w:val="0"/>
        <w:widowControl w:val="0"/>
        <w:shd w:val="clear" w:color="auto" w:fill="auto"/>
        <w:bidi w:val="0"/>
        <w:spacing w:before="0" w:after="32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keepLines/>
        <w:widowControl w:val="0"/>
        <w:shd w:val="clear" w:color="auto" w:fill="auto"/>
        <w:bidi w:val="0"/>
        <w:spacing w:before="0" w:after="420" w:line="315" w:lineRule="exact"/>
        <w:ind w:left="0" w:right="0" w:firstLine="0"/>
        <w:jc w:val="left"/>
      </w:pPr>
      <w:bookmarkStart w:id="161" w:name="bookmark161"/>
      <w:bookmarkStart w:id="162" w:name="bookmark162"/>
      <w:bookmarkStart w:id="163" w:name="bookmark163"/>
      <w:bookmarkStart w:id="164" w:name="bookmark164"/>
      <w:r>
        <w:rPr>
          <w:color w:val="000000"/>
          <w:spacing w:val="0"/>
          <w:w w:val="100"/>
          <w:position w:val="0"/>
          <w:sz w:val="24"/>
          <w:szCs w:val="24"/>
        </w:rPr>
        <w:t>三</w:t>
      </w:r>
      <w:bookmarkEnd w:id="163"/>
      <w:r>
        <w:rPr>
          <w:color w:val="000000"/>
          <w:spacing w:val="0"/>
          <w:w w:val="100"/>
          <w:position w:val="0"/>
          <w:sz w:val="24"/>
          <w:szCs w:val="24"/>
        </w:rPr>
        <w:t>、非主营业务分析</w:t>
      </w:r>
      <w:bookmarkEnd w:id="161"/>
      <w:bookmarkEnd w:id="162"/>
      <w:bookmarkEnd w:id="164"/>
    </w:p>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1536"/>
        <w:gridCol w:w="1920"/>
        <w:gridCol w:w="1622"/>
        <w:gridCol w:w="2256"/>
        <w:gridCol w:w="2256"/>
      </w:tblGrid>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是否具有可持续性</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-1,794,200.61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-189,860.30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黄金租赁业务，金价波动产 生的公允价值变动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-376,838,794.39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坏账、跌价计提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345,925.76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left"/>
        <w:tblLayout w:type="fixed"/>
      </w:tblPr>
      <w:tblGrid>
        <w:gridCol w:w="1536"/>
        <w:gridCol w:w="1920"/>
        <w:gridCol w:w="1622"/>
        <w:gridCol w:w="2256"/>
        <w:gridCol w:w="2256"/>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4,055,623.50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39" w:line="1" w:lineRule="exact"/>
      </w:pPr>
    </w:p>
    <w:p>
      <w:pPr>
        <w:pStyle w:val="Style18"/>
        <w:keepNext/>
        <w:keepLines/>
        <w:widowControl w:val="0"/>
        <w:shd w:val="clear" w:color="auto" w:fill="auto"/>
        <w:bidi w:val="0"/>
        <w:spacing w:before="0" w:line="240" w:lineRule="auto"/>
        <w:ind w:left="0" w:right="0" w:firstLine="0"/>
        <w:jc w:val="left"/>
      </w:pPr>
      <w:bookmarkStart w:id="165" w:name="bookmark165"/>
      <w:bookmarkStart w:id="166" w:name="bookmark166"/>
      <w:bookmarkStart w:id="167" w:name="bookmark167"/>
      <w:bookmarkStart w:id="168" w:name="bookmark168"/>
      <w:r>
        <w:rPr>
          <w:color w:val="000000"/>
          <w:spacing w:val="0"/>
          <w:w w:val="100"/>
          <w:position w:val="0"/>
          <w:sz w:val="24"/>
          <w:szCs w:val="24"/>
        </w:rPr>
        <w:t>四</w:t>
      </w:r>
      <w:bookmarkEnd w:id="167"/>
      <w:r>
        <w:rPr>
          <w:color w:val="000000"/>
          <w:spacing w:val="0"/>
          <w:w w:val="100"/>
          <w:position w:val="0"/>
          <w:sz w:val="24"/>
          <w:szCs w:val="24"/>
        </w:rPr>
        <w:t>、资产及负债状况分析</w:t>
      </w:r>
      <w:bookmarkEnd w:id="165"/>
      <w:bookmarkEnd w:id="166"/>
      <w:bookmarkEnd w:id="168"/>
    </w:p>
    <w:p>
      <w:pPr>
        <w:pStyle w:val="Style26"/>
        <w:keepNext/>
        <w:keepLines/>
        <w:widowControl w:val="0"/>
        <w:shd w:val="clear" w:color="auto" w:fill="auto"/>
        <w:bidi w:val="0"/>
        <w:spacing w:before="0" w:after="380" w:line="240" w:lineRule="auto"/>
        <w:ind w:left="0" w:right="0" w:firstLine="0"/>
        <w:jc w:val="left"/>
      </w:pPr>
      <w:bookmarkStart w:id="169" w:name="bookmark169"/>
      <w:bookmarkStart w:id="170" w:name="bookmark170"/>
      <w:bookmarkStart w:id="171" w:name="bookmark171"/>
      <w:bookmarkStart w:id="172" w:name="bookmark172"/>
      <w:r>
        <w:rPr>
          <w:rFonts w:ascii="Times New Roman" w:eastAsia="Times New Roman" w:hAnsi="Times New Roman" w:cs="Times New Roman"/>
          <w:color w:val="000000"/>
          <w:spacing w:val="0"/>
          <w:w w:val="100"/>
          <w:position w:val="0"/>
        </w:rPr>
        <w:t>1</w:t>
      </w:r>
      <w:bookmarkEnd w:id="171"/>
      <w:r>
        <w:rPr>
          <w:color w:val="000000"/>
          <w:spacing w:val="0"/>
          <w:w w:val="100"/>
          <w:position w:val="0"/>
        </w:rPr>
        <w:t>、资产构成重大变动情况</w:t>
      </w:r>
      <w:bookmarkEnd w:id="169"/>
      <w:bookmarkEnd w:id="170"/>
      <w:bookmarkEnd w:id="172"/>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年起首次执行新金融工具准则、新收入准则或新租赁准则且调整执行当年年初财务报表相关项目</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80" w:line="240" w:lineRule="auto"/>
        <w:ind w:left="0" w:right="620" w:firstLine="0"/>
        <w:jc w:val="right"/>
      </w:pPr>
      <w:r>
        <w:rPr>
          <w:color w:val="000000"/>
          <w:spacing w:val="0"/>
          <w:w w:val="100"/>
          <w:position w:val="0"/>
        </w:rPr>
        <w:t>单位：元</w:t>
      </w:r>
    </w:p>
    <w:tbl>
      <w:tblPr>
        <w:tblOverlap w:val="never"/>
        <w:jc w:val="left"/>
        <w:tblLayout w:type="fixed"/>
      </w:tblPr>
      <w:tblGrid>
        <w:gridCol w:w="1378"/>
        <w:gridCol w:w="1171"/>
        <w:gridCol w:w="1061"/>
        <w:gridCol w:w="1190"/>
        <w:gridCol w:w="1070"/>
        <w:gridCol w:w="797"/>
        <w:gridCol w:w="292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2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133,374,582.5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208,092,822.99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1,260,521,130.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930,324,826.41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1,886,248,536.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1,033,645,138.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18,723,749.90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19,708,725.83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49,491,798.69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45,818,524.66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45,732,822.66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-0.74%</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893,041,475.1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19.73%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534,410,001.00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6"/>
        <w:keepNext/>
        <w:keepLines/>
        <w:widowControl w:val="0"/>
        <w:shd w:val="clear" w:color="auto" w:fill="auto"/>
        <w:tabs>
          <w:tab w:pos="368" w:val="left"/>
        </w:tabs>
        <w:bidi w:val="0"/>
        <w:spacing w:before="0" w:after="380" w:line="240" w:lineRule="auto"/>
        <w:ind w:left="0" w:right="0" w:firstLine="0"/>
        <w:jc w:val="left"/>
      </w:pPr>
      <w:bookmarkStart w:id="173" w:name="bookmark173"/>
      <w:bookmarkStart w:id="174" w:name="bookmark174"/>
      <w:bookmarkStart w:id="175" w:name="bookmark175"/>
      <w:bookmarkStart w:id="176" w:name="bookmark176"/>
      <w:r>
        <w:rPr>
          <w:rFonts w:ascii="Times New Roman" w:eastAsia="Times New Roman" w:hAnsi="Times New Roman" w:cs="Times New Roman"/>
          <w:color w:val="000000"/>
          <w:spacing w:val="0"/>
          <w:w w:val="100"/>
          <w:position w:val="0"/>
        </w:rPr>
        <w:t>2</w:t>
      </w:r>
      <w:bookmarkEnd w:id="175"/>
      <w:r>
        <w:rPr>
          <w:color w:val="000000"/>
          <w:spacing w:val="0"/>
          <w:w w:val="100"/>
          <w:position w:val="0"/>
        </w:rPr>
        <w:t>、</w:t>
        <w:tab/>
        <w:t>以公允价值计量的资产和负债</w:t>
      </w:r>
      <w:bookmarkEnd w:id="173"/>
      <w:bookmarkEnd w:id="174"/>
      <w:bookmarkEnd w:id="176"/>
    </w:p>
    <w:p>
      <w:pPr>
        <w:pStyle w:val="Style22"/>
        <w:keepNext w:val="0"/>
        <w:keepLines w:val="0"/>
        <w:widowControl w:val="0"/>
        <w:shd w:val="clear" w:color="auto" w:fill="auto"/>
        <w:bidi w:val="0"/>
        <w:spacing w:before="0" w:after="34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368" w:val="left"/>
        </w:tabs>
        <w:bidi w:val="0"/>
        <w:spacing w:before="0" w:after="340" w:line="240" w:lineRule="auto"/>
        <w:ind w:left="0" w:right="0" w:firstLine="0"/>
        <w:jc w:val="left"/>
      </w:pPr>
      <w:bookmarkStart w:id="177" w:name="bookmark177"/>
      <w:bookmarkStart w:id="178" w:name="bookmark178"/>
      <w:bookmarkStart w:id="179" w:name="bookmark179"/>
      <w:bookmarkStart w:id="180" w:name="bookmark180"/>
      <w:r>
        <w:rPr>
          <w:rFonts w:ascii="Times New Roman" w:eastAsia="Times New Roman" w:hAnsi="Times New Roman" w:cs="Times New Roman"/>
          <w:color w:val="000000"/>
          <w:spacing w:val="0"/>
          <w:w w:val="100"/>
          <w:position w:val="0"/>
        </w:rPr>
        <w:t>3</w:t>
      </w:r>
      <w:bookmarkEnd w:id="179"/>
      <w:r>
        <w:rPr>
          <w:color w:val="000000"/>
          <w:spacing w:val="0"/>
          <w:w w:val="100"/>
          <w:position w:val="0"/>
        </w:rPr>
        <w:t>、</w:t>
        <w:tab/>
        <w:t>截至报告期末的资产权利受限情况</w:t>
      </w:r>
      <w:bookmarkEnd w:id="177"/>
      <w:bookmarkEnd w:id="178"/>
      <w:bookmarkEnd w:id="180"/>
    </w:p>
    <w:tbl>
      <w:tblPr>
        <w:tblOverlap w:val="never"/>
        <w:jc w:val="left"/>
        <w:tblLayout w:type="fixed"/>
      </w:tblPr>
      <w:tblGrid>
        <w:gridCol w:w="994"/>
        <w:gridCol w:w="1550"/>
        <w:gridCol w:w="5702"/>
      </w:tblGrid>
      <w:tr>
        <w:trPr>
          <w:trHeight w:val="346" w:hRule="exact"/>
        </w:trPr>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期末账面价值</w:t>
            </w:r>
          </w:p>
        </w:tc>
        <w:tc>
          <w:tcPr>
            <w:tcBorders>
              <w:top w:val="single" w:sz="4"/>
              <w:left w:val="single" w:sz="4"/>
              <w:righ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667" w:hRule="exact"/>
        </w:trPr>
        <w:tc>
          <w:tcPr>
            <w:tcBorders>
              <w:top w:val="single" w:sz="4"/>
              <w:left w:val="single" w:sz="4"/>
            </w:tcBorders>
            <w:shd w:val="clear" w:color="auto" w:fill="C0C0C0"/>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88,717,632.84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银行贷款保证金、银行承兑汇票保证金、定期存单质押、银行账户被司法 冻结及支付宝在途资金</w:t>
            </w:r>
          </w:p>
        </w:tc>
      </w:tr>
      <w:tr>
        <w:trPr>
          <w:trHeight w:val="350" w:hRule="exact"/>
        </w:trPr>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28,858,083.60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借款质押</w:t>
            </w:r>
          </w:p>
        </w:tc>
      </w:tr>
      <w:tr>
        <w:trPr>
          <w:trHeight w:val="346" w:hRule="exact"/>
        </w:trPr>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9,878,248.65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借款抵押担保</w:t>
            </w:r>
          </w:p>
        </w:tc>
      </w:tr>
      <w:tr>
        <w:trPr>
          <w:trHeight w:val="350" w:hRule="exact"/>
        </w:trPr>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172,120,524.36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借款质押</w:t>
            </w:r>
          </w:p>
        </w:tc>
      </w:tr>
      <w:tr>
        <w:trPr>
          <w:trHeight w:val="360" w:hRule="exact"/>
        </w:trPr>
        <w:tc>
          <w:tcPr>
            <w:tcBorders>
              <w:top w:val="single" w:sz="4"/>
              <w:left w:val="single" w:sz="4"/>
              <w:bottom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299,574,489.45</w:t>
            </w:r>
          </w:p>
        </w:tc>
        <w:tc>
          <w:tcPr>
            <w:tcBorders>
              <w:top w:val="single" w:sz="4"/>
              <w:left w:val="single" w:sz="4"/>
              <w:bottom w:val="single" w:sz="4"/>
              <w:righ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18"/>
        <w:keepNext/>
        <w:keepLines/>
        <w:widowControl w:val="0"/>
        <w:shd w:val="clear" w:color="auto" w:fill="auto"/>
        <w:bidi w:val="0"/>
        <w:spacing w:before="0" w:line="240" w:lineRule="auto"/>
        <w:ind w:left="0" w:right="0" w:firstLine="0"/>
        <w:jc w:val="left"/>
      </w:pPr>
      <w:bookmarkStart w:id="181" w:name="bookmark181"/>
      <w:bookmarkStart w:id="182" w:name="bookmark182"/>
      <w:bookmarkStart w:id="183" w:name="bookmark183"/>
      <w:bookmarkStart w:id="184" w:name="bookmark184"/>
      <w:r>
        <w:rPr>
          <w:color w:val="000000"/>
          <w:spacing w:val="0"/>
          <w:w w:val="100"/>
          <w:position w:val="0"/>
          <w:sz w:val="24"/>
          <w:szCs w:val="24"/>
        </w:rPr>
        <w:t>五</w:t>
      </w:r>
      <w:bookmarkEnd w:id="183"/>
      <w:r>
        <w:rPr>
          <w:color w:val="000000"/>
          <w:spacing w:val="0"/>
          <w:w w:val="100"/>
          <w:position w:val="0"/>
          <w:sz w:val="24"/>
          <w:szCs w:val="24"/>
        </w:rPr>
        <w:t>、投资状况分析</w:t>
      </w:r>
      <w:bookmarkEnd w:id="181"/>
      <w:bookmarkEnd w:id="182"/>
      <w:bookmarkEnd w:id="184"/>
    </w:p>
    <w:p>
      <w:pPr>
        <w:pStyle w:val="Style26"/>
        <w:keepNext/>
        <w:keepLines/>
        <w:widowControl w:val="0"/>
        <w:shd w:val="clear" w:color="auto" w:fill="auto"/>
        <w:bidi w:val="0"/>
        <w:spacing w:before="0" w:after="340" w:line="240" w:lineRule="auto"/>
        <w:ind w:left="0" w:right="0" w:firstLine="0"/>
        <w:jc w:val="left"/>
      </w:pPr>
      <w:bookmarkStart w:id="185" w:name="bookmark185"/>
      <w:bookmarkStart w:id="186" w:name="bookmark186"/>
      <w:bookmarkStart w:id="187" w:name="bookmark187"/>
      <w:bookmarkStart w:id="188" w:name="bookmark188"/>
      <w:r>
        <w:rPr>
          <w:rFonts w:ascii="Times New Roman" w:eastAsia="Times New Roman" w:hAnsi="Times New Roman" w:cs="Times New Roman"/>
          <w:color w:val="000000"/>
          <w:spacing w:val="0"/>
          <w:w w:val="100"/>
          <w:position w:val="0"/>
        </w:rPr>
        <w:t>1</w:t>
      </w:r>
      <w:bookmarkEnd w:id="187"/>
      <w:r>
        <w:rPr>
          <w:color w:val="000000"/>
          <w:spacing w:val="0"/>
          <w:w w:val="100"/>
          <w:position w:val="0"/>
        </w:rPr>
        <w:t>、总体情况</w:t>
      </w:r>
      <w:bookmarkEnd w:id="185"/>
      <w:bookmarkEnd w:id="186"/>
      <w:bookmarkEnd w:id="188"/>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left"/>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-29,517,629.94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17,150,681.27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-272.11%</w:t>
            </w:r>
          </w:p>
        </w:tc>
      </w:tr>
    </w:tbl>
    <w:p>
      <w:pPr>
        <w:widowControl w:val="0"/>
        <w:spacing w:after="339" w:line="1" w:lineRule="exact"/>
      </w:pPr>
    </w:p>
    <w:p>
      <w:pPr>
        <w:pStyle w:val="Style26"/>
        <w:keepNext/>
        <w:keepLines/>
        <w:widowControl w:val="0"/>
        <w:shd w:val="clear" w:color="auto" w:fill="auto"/>
        <w:bidi w:val="0"/>
        <w:spacing w:before="0" w:after="340" w:line="240" w:lineRule="auto"/>
        <w:ind w:left="0" w:right="0" w:firstLine="0"/>
        <w:jc w:val="left"/>
      </w:pPr>
      <w:bookmarkStart w:id="189" w:name="bookmark189"/>
      <w:bookmarkStart w:id="190" w:name="bookmark190"/>
      <w:bookmarkStart w:id="191" w:name="bookmark191"/>
      <w:bookmarkStart w:id="192" w:name="bookmark192"/>
      <w:r>
        <w:rPr>
          <w:rFonts w:ascii="Times New Roman" w:eastAsia="Times New Roman" w:hAnsi="Times New Roman" w:cs="Times New Roman"/>
          <w:color w:val="000000"/>
          <w:spacing w:val="0"/>
          <w:w w:val="100"/>
          <w:position w:val="0"/>
        </w:rPr>
        <w:t>2</w:t>
      </w:r>
      <w:bookmarkEnd w:id="191"/>
      <w:r>
        <w:rPr>
          <w:color w:val="000000"/>
          <w:spacing w:val="0"/>
          <w:w w:val="100"/>
          <w:position w:val="0"/>
        </w:rPr>
        <w:t>、报告期内获取的重大的股权投资情况</w:t>
      </w:r>
      <w:bookmarkEnd w:id="189"/>
      <w:bookmarkEnd w:id="190"/>
      <w:bookmarkEnd w:id="192"/>
    </w:p>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8928" w:right="0" w:firstLine="0"/>
        <w:jc w:val="left"/>
      </w:pPr>
      <w:r>
        <w:rPr>
          <w:color w:val="000000"/>
          <w:spacing w:val="0"/>
          <w:w w:val="100"/>
          <w:position w:val="0"/>
        </w:rPr>
        <w:t>单位：元</w:t>
      </w:r>
    </w:p>
    <w:tbl>
      <w:tblPr>
        <w:tblOverlap w:val="never"/>
        <w:jc w:val="center"/>
        <w:tblLayout w:type="fixed"/>
      </w:tblPr>
      <w:tblGrid>
        <w:gridCol w:w="667"/>
        <w:gridCol w:w="653"/>
        <w:gridCol w:w="624"/>
        <w:gridCol w:w="624"/>
        <w:gridCol w:w="614"/>
        <w:gridCol w:w="624"/>
        <w:gridCol w:w="624"/>
        <w:gridCol w:w="614"/>
        <w:gridCol w:w="619"/>
        <w:gridCol w:w="595"/>
        <w:gridCol w:w="586"/>
        <w:gridCol w:w="696"/>
        <w:gridCol w:w="686"/>
        <w:gridCol w:w="696"/>
        <w:gridCol w:w="682"/>
      </w:tblGrid>
      <w:tr>
        <w:trPr>
          <w:trHeight w:val="229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被投资 公司名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主要业 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投资方 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合作方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投资期 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产品类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截至 资产 负债 表日 的进 展情 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预计</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本期投</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是否涉 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期（如</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披露索 引（如 有）</w:t>
            </w:r>
          </w:p>
        </w:tc>
      </w:tr>
      <w:tr>
        <w:trPr>
          <w:trHeight w:val="664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深圳市 爱迪尔 珠宝运 营管理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销售钻 石及钻 石饰</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品、镶 嵌饰</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品、黄 金饰品 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自有资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珠宝首 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巨潮资 讯网</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http:// </w:t>
            </w:r>
            <w:r>
              <w:fldChar w:fldCharType="begin"/>
            </w:r>
            <w:r>
              <w:rPr/>
              <w:instrText> HYPERLINK "http://www.cn" </w:instrText>
            </w:r>
            <w:r>
              <w:fldChar w:fldCharType="separate"/>
            </w:r>
            <w:r>
              <w:rPr>
                <w:rFonts w:ascii="Times New Roman" w:eastAsia="Times New Roman" w:hAnsi="Times New Roman" w:cs="Times New Roman"/>
                <w:color w:val="000000"/>
                <w:spacing w:val="0"/>
                <w:w w:val="100"/>
                <w:position w:val="0"/>
                <w:sz w:val="18"/>
                <w:szCs w:val="18"/>
              </w:rPr>
              <w:t>www.cn</w:t>
            </w:r>
            <w:r>
              <w:fldChar w:fldCharType="end"/>
            </w:r>
            <w:r>
              <w:rPr>
                <w:rFonts w:ascii="Times New Roman" w:eastAsia="Times New Roman" w:hAnsi="Times New Roman" w:cs="Times New Roman"/>
                <w:color w:val="000000"/>
                <w:spacing w:val="0"/>
                <w:w w:val="100"/>
                <w:position w:val="0"/>
                <w:sz w:val="18"/>
                <w:szCs w:val="18"/>
              </w:rPr>
              <w:t xml:space="preserve"> info.co m.cn</w:t>
            </w:r>
            <w:r>
              <w:rPr>
                <w:color w:val="000000"/>
                <w:spacing w:val="0"/>
                <w:w w:val="100"/>
                <w:position w:val="0"/>
              </w:rPr>
              <w:t xml:space="preserve">） </w:t>
            </w:r>
            <w:r>
              <w:rPr>
                <w:color w:val="000000"/>
                <w:spacing w:val="0"/>
                <w:w w:val="100"/>
                <w:position w:val="0"/>
              </w:rPr>
              <w:t xml:space="preserve">于 </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日披 露的公 司《关 于对外 投资设 立全资 子公司 进展的 公告》</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（公告 编号： </w:t>
            </w:r>
            <w:r>
              <w:rPr>
                <w:rFonts w:ascii="Times New Roman" w:eastAsia="Times New Roman" w:hAnsi="Times New Roman" w:cs="Times New Roman"/>
                <w:color w:val="000000"/>
                <w:spacing w:val="0"/>
                <w:w w:val="100"/>
                <w:position w:val="0"/>
                <w:sz w:val="18"/>
                <w:szCs w:val="18"/>
              </w:rPr>
              <w:t xml:space="preserve">2019-01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w:t>
            </w: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江苏千</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年珠宝</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设计、</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加工和</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销售黄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金及发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珠宝首 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不适 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讯网</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w:t>
            </w:r>
          </w:p>
        </w:tc>
      </w:tr>
    </w:tbl>
    <w:p>
      <w:pPr>
        <w:spacing w:lineRule="exact" w:line="1"/>
        <w:rPr>
          <w:sz w:val="2"/>
          <w:szCs w:val="2"/>
        </w:rPr>
      </w:pPr>
      <w:r>
        <w:br w:type="page"/>
      </w:r>
    </w:p>
    <w:tbl>
      <w:tblPr>
        <w:tblOverlap w:val="never"/>
        <w:jc w:val="center"/>
        <w:tblLayout w:type="fixed"/>
      </w:tblPr>
      <w:tblGrid>
        <w:gridCol w:w="667"/>
        <w:gridCol w:w="653"/>
        <w:gridCol w:w="624"/>
        <w:gridCol w:w="624"/>
        <w:gridCol w:w="610"/>
        <w:gridCol w:w="629"/>
        <w:gridCol w:w="624"/>
        <w:gridCol w:w="610"/>
        <w:gridCol w:w="624"/>
        <w:gridCol w:w="590"/>
        <w:gridCol w:w="590"/>
        <w:gridCol w:w="696"/>
        <w:gridCol w:w="682"/>
        <w:gridCol w:w="701"/>
        <w:gridCol w:w="682"/>
      </w:tblGrid>
      <w:tr>
        <w:trPr>
          <w:trHeight w:val="629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金制 品、铂 金、白 银、珠 宝、玉 器翡 翠、首 饰、镶 嵌饰 品、钻 石及钻 石饰品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行股份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fldChar w:fldCharType="begin"/>
            </w:r>
            <w:r>
              <w:rPr/>
              <w:instrText> HYPERLINK "http://www.cn" </w:instrText>
            </w:r>
            <w:r>
              <w:fldChar w:fldCharType="separate"/>
            </w:r>
            <w:r>
              <w:rPr>
                <w:rFonts w:ascii="Times New Roman" w:eastAsia="Times New Roman" w:hAnsi="Times New Roman" w:cs="Times New Roman"/>
                <w:color w:val="000000"/>
                <w:spacing w:val="0"/>
                <w:w w:val="100"/>
                <w:position w:val="0"/>
                <w:sz w:val="18"/>
                <w:szCs w:val="18"/>
              </w:rPr>
              <w:t>www.cn</w:t>
            </w:r>
            <w:r>
              <w:fldChar w:fldCharType="end"/>
            </w:r>
            <w:r>
              <w:rPr>
                <w:rFonts w:ascii="Times New Roman" w:eastAsia="Times New Roman" w:hAnsi="Times New Roman" w:cs="Times New Roman"/>
                <w:color w:val="000000"/>
                <w:spacing w:val="0"/>
                <w:w w:val="100"/>
                <w:position w:val="0"/>
                <w:sz w:val="18"/>
                <w:szCs w:val="18"/>
              </w:rPr>
              <w:t xml:space="preserve"> info.co m.cn</w:t>
            </w:r>
            <w:r>
              <w:rPr>
                <w:color w:val="000000"/>
                <w:spacing w:val="0"/>
                <w:w w:val="100"/>
                <w:position w:val="0"/>
              </w:rPr>
              <w:t xml:space="preserve">） </w:t>
            </w:r>
            <w:r>
              <w:rPr>
                <w:color w:val="000000"/>
                <w:spacing w:val="0"/>
                <w:w w:val="100"/>
                <w:position w:val="0"/>
              </w:rPr>
              <w:t xml:space="preserve">于 </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日披露 的公司</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《关于 公司重 大资产 重组之 标的资 产过户 进展情 况的公 告》（公 告编 号： </w:t>
            </w:r>
            <w:r>
              <w:rPr>
                <w:rFonts w:ascii="Times New Roman" w:eastAsia="Times New Roman" w:hAnsi="Times New Roman" w:cs="Times New Roman"/>
                <w:color w:val="000000"/>
                <w:spacing w:val="0"/>
                <w:w w:val="100"/>
                <w:position w:val="0"/>
                <w:sz w:val="18"/>
                <w:szCs w:val="18"/>
              </w:rPr>
              <w:t xml:space="preserve">2019-02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p>
        </w:tc>
      </w:tr>
      <w:tr>
        <w:trPr>
          <w:trHeight w:val="727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成都蜀 茂钻石 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批发钻 石、金 银制 品、珠 宝首饰</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饰品零 售、咨 询服 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700,00 </w:t>
            </w:r>
            <w:r>
              <w:rPr>
                <w:rFonts w:ascii="Times New Roman" w:eastAsia="Times New Roman" w:hAnsi="Times New Roman" w:cs="Times New Roman"/>
                <w:color w:val="000000"/>
                <w:spacing w:val="0"/>
                <w:w w:val="100"/>
                <w:position w:val="0"/>
                <w:sz w:val="18"/>
                <w:szCs w:val="18"/>
              </w:rPr>
              <w:t xml:space="preserve">0,000.0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自有资</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金及发</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行股份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珠宝首 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不适 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巨潮资 讯网</w:t>
            </w:r>
          </w:p>
          <w:p>
            <w:pPr>
              <w:pStyle w:val="Style2"/>
              <w:keepNext w:val="0"/>
              <w:keepLines w:val="0"/>
              <w:widowControl w:val="0"/>
              <w:shd w:val="clear" w:color="auto" w:fill="auto"/>
              <w:bidi w:val="0"/>
              <w:spacing w:before="0" w:after="12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http:// </w:t>
            </w:r>
            <w:r>
              <w:fldChar w:fldCharType="begin"/>
            </w:r>
            <w:r>
              <w:rPr/>
              <w:instrText> HYPERLINK "http://www.cn" </w:instrText>
            </w:r>
            <w:r>
              <w:fldChar w:fldCharType="separate"/>
            </w:r>
            <w:r>
              <w:rPr>
                <w:rFonts w:ascii="Times New Roman" w:eastAsia="Times New Roman" w:hAnsi="Times New Roman" w:cs="Times New Roman"/>
                <w:color w:val="000000"/>
                <w:spacing w:val="0"/>
                <w:w w:val="100"/>
                <w:position w:val="0"/>
                <w:sz w:val="18"/>
                <w:szCs w:val="18"/>
              </w:rPr>
              <w:t>www.cn</w:t>
            </w:r>
            <w:r>
              <w:fldChar w:fldCharType="end"/>
            </w:r>
            <w:r>
              <w:rPr>
                <w:rFonts w:ascii="Times New Roman" w:eastAsia="Times New Roman" w:hAnsi="Times New Roman" w:cs="Times New Roman"/>
                <w:color w:val="000000"/>
                <w:spacing w:val="0"/>
                <w:w w:val="100"/>
                <w:position w:val="0"/>
                <w:sz w:val="18"/>
                <w:szCs w:val="18"/>
              </w:rPr>
              <w:t xml:space="preserve"> info.co m.cn</w:t>
            </w:r>
            <w:r>
              <w:rPr>
                <w:color w:val="000000"/>
                <w:spacing w:val="0"/>
                <w:w w:val="100"/>
                <w:position w:val="0"/>
              </w:rPr>
              <w:t xml:space="preserve">） </w:t>
            </w:r>
            <w:r>
              <w:rPr>
                <w:color w:val="000000"/>
                <w:spacing w:val="0"/>
                <w:w w:val="100"/>
                <w:position w:val="0"/>
              </w:rPr>
              <w:t xml:space="preserve">于 </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日披 露的公 司《关 于公司 重大资 产重组 之标的 资产过 户完成 的公 告》（公 告编</w:t>
            </w:r>
          </w:p>
          <w:p>
            <w:pPr>
              <w:pStyle w:val="Style2"/>
              <w:keepNext w:val="0"/>
              <w:keepLines w:val="0"/>
              <w:widowControl w:val="0"/>
              <w:shd w:val="clear" w:color="auto" w:fill="auto"/>
              <w:bidi w:val="0"/>
              <w:spacing w:before="0" w:after="120" w:line="314" w:lineRule="exact"/>
              <w:ind w:left="0" w:right="0" w:firstLine="0"/>
              <w:jc w:val="left"/>
            </w:pPr>
            <w:r>
              <w:rPr>
                <w:color w:val="000000"/>
                <w:spacing w:val="0"/>
                <w:w w:val="100"/>
                <w:position w:val="0"/>
              </w:rPr>
              <w:t>号：</w:t>
            </w:r>
          </w:p>
          <w:p>
            <w:pPr>
              <w:pStyle w:val="Style2"/>
              <w:keepNext w:val="0"/>
              <w:keepLines w:val="0"/>
              <w:widowControl w:val="0"/>
              <w:shd w:val="clear" w:color="auto" w:fill="auto"/>
              <w:bidi w:val="0"/>
              <w:spacing w:before="0" w:after="12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2019-02 </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w:t>
            </w:r>
          </w:p>
        </w:tc>
      </w:tr>
    </w:tbl>
    <w:p>
      <w:pPr>
        <w:spacing w:lineRule="exact" w:line="1"/>
        <w:rPr>
          <w:sz w:val="2"/>
          <w:szCs w:val="2"/>
        </w:rPr>
      </w:pPr>
      <w:r>
        <w:br w:type="page"/>
      </w:r>
    </w:p>
    <w:tbl>
      <w:tblPr>
        <w:tblOverlap w:val="never"/>
        <w:jc w:val="center"/>
        <w:tblLayout w:type="fixed"/>
      </w:tblPr>
      <w:tblGrid>
        <w:gridCol w:w="667"/>
        <w:gridCol w:w="653"/>
        <w:gridCol w:w="624"/>
        <w:gridCol w:w="624"/>
        <w:gridCol w:w="610"/>
        <w:gridCol w:w="629"/>
        <w:gridCol w:w="624"/>
        <w:gridCol w:w="610"/>
        <w:gridCol w:w="624"/>
        <w:gridCol w:w="590"/>
        <w:gridCol w:w="590"/>
        <w:gridCol w:w="696"/>
        <w:gridCol w:w="686"/>
        <w:gridCol w:w="696"/>
        <w:gridCol w:w="682"/>
      </w:tblGrid>
      <w:tr>
        <w:trPr>
          <w:trHeight w:val="727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京典圣 钻（北 京）珠 宝有限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销售珠 宝首 饰、工 艺品；</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货物进 出口业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108,00 </w:t>
            </w:r>
            <w:r>
              <w:rPr>
                <w:rFonts w:ascii="Times New Roman" w:eastAsia="Times New Roman" w:hAnsi="Times New Roman" w:cs="Times New Roman"/>
                <w:color w:val="000000"/>
                <w:spacing w:val="0"/>
                <w:w w:val="100"/>
                <w:position w:val="0"/>
                <w:sz w:val="18"/>
                <w:szCs w:val="18"/>
              </w:rPr>
              <w:t xml:space="preserve">0,000.0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自有资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珠宝首 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不适 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巨潮资 讯网</w:t>
            </w:r>
          </w:p>
          <w:p>
            <w:pPr>
              <w:pStyle w:val="Style2"/>
              <w:keepNext w:val="0"/>
              <w:keepLines w:val="0"/>
              <w:widowControl w:val="0"/>
              <w:shd w:val="clear" w:color="auto" w:fill="auto"/>
              <w:bidi w:val="0"/>
              <w:spacing w:before="0" w:after="12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http:// </w:t>
            </w:r>
            <w:r>
              <w:fldChar w:fldCharType="begin"/>
            </w:r>
            <w:r>
              <w:rPr/>
              <w:instrText> HYPERLINK "http://www.cn" </w:instrText>
            </w:r>
            <w:r>
              <w:fldChar w:fldCharType="separate"/>
            </w:r>
            <w:r>
              <w:rPr>
                <w:rFonts w:ascii="Times New Roman" w:eastAsia="Times New Roman" w:hAnsi="Times New Roman" w:cs="Times New Roman"/>
                <w:color w:val="000000"/>
                <w:spacing w:val="0"/>
                <w:w w:val="100"/>
                <w:position w:val="0"/>
                <w:sz w:val="18"/>
                <w:szCs w:val="18"/>
              </w:rPr>
              <w:t>www.cn</w:t>
            </w:r>
            <w:r>
              <w:fldChar w:fldCharType="end"/>
            </w:r>
            <w:r>
              <w:rPr>
                <w:rFonts w:ascii="Times New Roman" w:eastAsia="Times New Roman" w:hAnsi="Times New Roman" w:cs="Times New Roman"/>
                <w:color w:val="000000"/>
                <w:spacing w:val="0"/>
                <w:w w:val="100"/>
                <w:position w:val="0"/>
                <w:sz w:val="18"/>
                <w:szCs w:val="18"/>
              </w:rPr>
              <w:t xml:space="preserve"> info.co m.cn</w:t>
            </w:r>
            <w:r>
              <w:rPr>
                <w:color w:val="000000"/>
                <w:spacing w:val="0"/>
                <w:w w:val="100"/>
                <w:position w:val="0"/>
              </w:rPr>
              <w:t xml:space="preserve">） </w:t>
            </w:r>
            <w:r>
              <w:rPr>
                <w:color w:val="000000"/>
                <w:spacing w:val="0"/>
                <w:w w:val="100"/>
                <w:position w:val="0"/>
              </w:rPr>
              <w:t xml:space="preserve">于 </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日披 露的公 司《关 于二级 子公司 完成工 商变更 并换发 营业执 照的公 告》（公 告编</w:t>
            </w:r>
          </w:p>
          <w:p>
            <w:pPr>
              <w:pStyle w:val="Style2"/>
              <w:keepNext w:val="0"/>
              <w:keepLines w:val="0"/>
              <w:widowControl w:val="0"/>
              <w:shd w:val="clear" w:color="auto" w:fill="auto"/>
              <w:bidi w:val="0"/>
              <w:spacing w:before="0" w:after="120" w:line="313" w:lineRule="exact"/>
              <w:ind w:left="0" w:right="0" w:firstLine="0"/>
              <w:jc w:val="left"/>
            </w:pPr>
            <w:r>
              <w:rPr>
                <w:color w:val="000000"/>
                <w:spacing w:val="0"/>
                <w:w w:val="100"/>
                <w:position w:val="0"/>
              </w:rPr>
              <w:t>号：</w:t>
            </w:r>
          </w:p>
          <w:p>
            <w:pPr>
              <w:pStyle w:val="Style2"/>
              <w:keepNext w:val="0"/>
              <w:keepLines w:val="0"/>
              <w:widowControl w:val="0"/>
              <w:shd w:val="clear" w:color="auto" w:fill="auto"/>
              <w:bidi w:val="0"/>
              <w:spacing w:before="0" w:after="120" w:line="396"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2019-12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p>
        </w:tc>
      </w:tr>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1,713,0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26"/>
        <w:keepNext/>
        <w:keepLines/>
        <w:widowControl w:val="0"/>
        <w:shd w:val="clear" w:color="auto" w:fill="auto"/>
        <w:bidi w:val="0"/>
        <w:spacing w:before="0" w:line="240" w:lineRule="auto"/>
        <w:ind w:left="0" w:right="0" w:firstLine="0"/>
        <w:jc w:val="left"/>
      </w:pPr>
      <w:bookmarkStart w:id="193" w:name="bookmark193"/>
      <w:bookmarkStart w:id="194" w:name="bookmark194"/>
      <w:bookmarkStart w:id="195" w:name="bookmark195"/>
      <w:bookmarkStart w:id="196" w:name="bookmark196"/>
      <w:r>
        <w:rPr>
          <w:rFonts w:ascii="Times New Roman" w:eastAsia="Times New Roman" w:hAnsi="Times New Roman" w:cs="Times New Roman"/>
          <w:color w:val="000000"/>
          <w:spacing w:val="0"/>
          <w:w w:val="100"/>
          <w:position w:val="0"/>
        </w:rPr>
        <w:t>3</w:t>
      </w:r>
      <w:bookmarkEnd w:id="195"/>
      <w:r>
        <w:rPr>
          <w:color w:val="000000"/>
          <w:spacing w:val="0"/>
          <w:w w:val="100"/>
          <w:position w:val="0"/>
        </w:rPr>
        <w:t>、报告期内正在进行的重大的非股权投资情况</w:t>
      </w:r>
      <w:bookmarkEnd w:id="193"/>
      <w:bookmarkEnd w:id="194"/>
      <w:bookmarkEnd w:id="196"/>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368" w:val="left"/>
        </w:tabs>
        <w:bidi w:val="0"/>
        <w:spacing w:before="0" w:line="240" w:lineRule="auto"/>
        <w:ind w:left="0" w:right="0" w:firstLine="0"/>
        <w:jc w:val="left"/>
      </w:pPr>
      <w:bookmarkStart w:id="197" w:name="bookmark197"/>
      <w:bookmarkStart w:id="198" w:name="bookmark198"/>
      <w:bookmarkStart w:id="199" w:name="bookmark199"/>
      <w:bookmarkStart w:id="200" w:name="bookmark200"/>
      <w:r>
        <w:rPr>
          <w:rFonts w:ascii="Times New Roman" w:eastAsia="Times New Roman" w:hAnsi="Times New Roman" w:cs="Times New Roman"/>
          <w:color w:val="000000"/>
          <w:spacing w:val="0"/>
          <w:w w:val="100"/>
          <w:position w:val="0"/>
        </w:rPr>
        <w:t>4</w:t>
      </w:r>
      <w:bookmarkEnd w:id="199"/>
      <w:r>
        <w:rPr>
          <w:color w:val="000000"/>
          <w:spacing w:val="0"/>
          <w:w w:val="100"/>
          <w:position w:val="0"/>
        </w:rPr>
        <w:t>、</w:t>
        <w:tab/>
        <w:t>以公允价值计量的金融资产</w:t>
      </w:r>
      <w:bookmarkEnd w:id="197"/>
      <w:bookmarkEnd w:id="198"/>
      <w:bookmarkEnd w:id="200"/>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368" w:val="left"/>
        </w:tabs>
        <w:bidi w:val="0"/>
        <w:spacing w:before="0" w:line="240" w:lineRule="auto"/>
        <w:ind w:left="0" w:right="0" w:firstLine="0"/>
        <w:jc w:val="left"/>
      </w:pPr>
      <w:bookmarkStart w:id="201" w:name="bookmark201"/>
      <w:bookmarkStart w:id="202" w:name="bookmark202"/>
      <w:bookmarkStart w:id="203" w:name="bookmark203"/>
      <w:bookmarkStart w:id="204" w:name="bookmark204"/>
      <w:r>
        <w:rPr>
          <w:rFonts w:ascii="Times New Roman" w:eastAsia="Times New Roman" w:hAnsi="Times New Roman" w:cs="Times New Roman"/>
          <w:color w:val="000000"/>
          <w:spacing w:val="0"/>
          <w:w w:val="100"/>
          <w:position w:val="0"/>
        </w:rPr>
        <w:t>5</w:t>
      </w:r>
      <w:bookmarkEnd w:id="203"/>
      <w:r>
        <w:rPr>
          <w:color w:val="000000"/>
          <w:spacing w:val="0"/>
          <w:w w:val="100"/>
          <w:position w:val="0"/>
        </w:rPr>
        <w:t>、</w:t>
        <w:tab/>
        <w:t>募集资金使用情况</w:t>
      </w:r>
      <w:bookmarkEnd w:id="201"/>
      <w:bookmarkEnd w:id="202"/>
      <w:bookmarkEnd w:id="204"/>
    </w:p>
    <w:p>
      <w:pPr>
        <w:pStyle w:val="Style22"/>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60"/>
        <w:keepNext/>
        <w:keepLines/>
        <w:widowControl w:val="0"/>
        <w:shd w:val="clear" w:color="auto" w:fill="auto"/>
        <w:bidi w:val="0"/>
        <w:spacing w:before="0" w:after="360" w:line="240" w:lineRule="auto"/>
        <w:ind w:left="0" w:right="0" w:firstLine="0"/>
        <w:jc w:val="both"/>
      </w:pPr>
      <w:bookmarkStart w:id="205" w:name="bookmark205"/>
      <w:bookmarkStart w:id="206" w:name="bookmark206"/>
      <w:bookmarkStart w:id="207" w:name="bookmark207"/>
      <w:bookmarkStart w:id="208" w:name="bookmark208"/>
      <w:r>
        <w:rPr>
          <w:color w:val="000000"/>
          <w:spacing w:val="0"/>
          <w:w w:val="100"/>
          <w:position w:val="0"/>
        </w:rPr>
        <w:t>（</w:t>
      </w:r>
      <w:bookmarkEnd w:id="207"/>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05"/>
      <w:bookmarkEnd w:id="206"/>
      <w:bookmarkEnd w:id="208"/>
    </w:p>
    <w:p>
      <w:pPr>
        <w:pStyle w:val="Style2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单位：万元</w:t>
      </w:r>
      <w:r>
        <w:br w:type="page"/>
      </w:r>
    </w:p>
    <w:tbl>
      <w:tblPr>
        <w:tblOverlap w:val="never"/>
        <w:jc w:val="center"/>
        <w:tblLayout w:type="fixed"/>
      </w:tblPr>
      <w:tblGrid>
        <w:gridCol w:w="874"/>
        <w:gridCol w:w="864"/>
        <w:gridCol w:w="878"/>
        <w:gridCol w:w="874"/>
        <w:gridCol w:w="878"/>
        <w:gridCol w:w="864"/>
        <w:gridCol w:w="869"/>
        <w:gridCol w:w="874"/>
        <w:gridCol w:w="869"/>
        <w:gridCol w:w="874"/>
        <w:gridCol w:w="874"/>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本期已使</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用募集资</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已累计使</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用募集资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报告期内</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变更用途</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的募集资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累计变更</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用途的募</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集资金总</w:t>
            </w:r>
          </w:p>
          <w:p>
            <w:pPr>
              <w:pStyle w:val="Style2"/>
              <w:keepNext w:val="0"/>
              <w:keepLines w:val="0"/>
              <w:widowControl w:val="0"/>
              <w:shd w:val="clear" w:color="auto" w:fill="auto"/>
              <w:bidi w:val="0"/>
              <w:spacing w:before="0" w:after="120" w:line="240" w:lineRule="auto"/>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累计变更</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用途的募</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集资金总</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尚未使用</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募集资金</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用途及去 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首次公开 发行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35,997.63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36,830.62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非公开发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39,902.5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75,900.13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38,881.13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4"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2640"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公司</w:t>
            </w:r>
            <w:r>
              <w:rPr>
                <w:rFonts w:ascii="Times New Roman" w:eastAsia="Times New Roman" w:hAnsi="Times New Roman" w:cs="Times New Roman"/>
                <w:color w:val="000000"/>
                <w:spacing w:val="0"/>
                <w:w w:val="100"/>
                <w:position w:val="0"/>
                <w:sz w:val="18"/>
                <w:szCs w:val="18"/>
              </w:rPr>
              <w:t>IPO</w:t>
            </w:r>
            <w:r>
              <w:rPr>
                <w:color w:val="000000"/>
                <w:spacing w:val="0"/>
                <w:w w:val="100"/>
                <w:position w:val="0"/>
              </w:rPr>
              <w:t>募集资金使用情况：爱迪尔珠宝营销服务中心建设项目：募集前承诺投资金额</w:t>
            </w:r>
            <w:r>
              <w:rPr>
                <w:rFonts w:ascii="Times New Roman" w:eastAsia="Times New Roman" w:hAnsi="Times New Roman" w:cs="Times New Roman"/>
                <w:color w:val="000000"/>
                <w:spacing w:val="0"/>
                <w:w w:val="100"/>
                <w:position w:val="0"/>
                <w:sz w:val="18"/>
                <w:szCs w:val="18"/>
              </w:rPr>
              <w:t>103,554,000.00</w:t>
            </w:r>
            <w:r>
              <w:rPr>
                <w:color w:val="000000"/>
                <w:spacing w:val="0"/>
                <w:w w:val="100"/>
                <w:position w:val="0"/>
              </w:rPr>
              <w:t>元，募集后承 诺投资金额</w:t>
            </w:r>
            <w:r>
              <w:rPr>
                <w:rFonts w:ascii="Times New Roman" w:eastAsia="Times New Roman" w:hAnsi="Times New Roman" w:cs="Times New Roman"/>
                <w:color w:val="000000"/>
                <w:spacing w:val="0"/>
                <w:w w:val="100"/>
                <w:position w:val="0"/>
                <w:sz w:val="18"/>
                <w:szCs w:val="18"/>
              </w:rPr>
              <w:t>103,554,000.00</w:t>
            </w:r>
            <w:r>
              <w:rPr>
                <w:color w:val="000000"/>
                <w:spacing w:val="0"/>
                <w:w w:val="100"/>
                <w:position w:val="0"/>
              </w:rPr>
              <w:t>元，截止本报告期实际投资金额</w:t>
            </w:r>
            <w:r>
              <w:rPr>
                <w:rFonts w:ascii="Times New Roman" w:eastAsia="Times New Roman" w:hAnsi="Times New Roman" w:cs="Times New Roman"/>
                <w:color w:val="000000"/>
                <w:spacing w:val="0"/>
                <w:w w:val="100"/>
                <w:position w:val="0"/>
                <w:sz w:val="18"/>
                <w:szCs w:val="18"/>
              </w:rPr>
              <w:t>103,554,000.00</w:t>
            </w:r>
            <w:r>
              <w:rPr>
                <w:color w:val="000000"/>
                <w:spacing w:val="0"/>
                <w:w w:val="100"/>
                <w:position w:val="0"/>
              </w:rPr>
              <w:t>元；爱迪尔珠宝生产扩建项目：募集前承诺投 资金额</w:t>
            </w:r>
            <w:r>
              <w:rPr>
                <w:rFonts w:ascii="Times New Roman" w:eastAsia="Times New Roman" w:hAnsi="Times New Roman" w:cs="Times New Roman"/>
                <w:color w:val="000000"/>
                <w:spacing w:val="0"/>
                <w:w w:val="100"/>
                <w:position w:val="0"/>
                <w:sz w:val="18"/>
                <w:szCs w:val="18"/>
              </w:rPr>
              <w:t>176,442,200.00</w:t>
            </w:r>
            <w:r>
              <w:rPr>
                <w:color w:val="000000"/>
                <w:spacing w:val="0"/>
                <w:w w:val="100"/>
                <w:position w:val="0"/>
              </w:rPr>
              <w:t>元，募集后承诺投资金额</w:t>
            </w:r>
            <w:r>
              <w:rPr>
                <w:rFonts w:ascii="Times New Roman" w:eastAsia="Times New Roman" w:hAnsi="Times New Roman" w:cs="Times New Roman"/>
                <w:color w:val="000000"/>
                <w:spacing w:val="0"/>
                <w:w w:val="100"/>
                <w:position w:val="0"/>
                <w:sz w:val="18"/>
                <w:szCs w:val="18"/>
              </w:rPr>
              <w:t>176,442,200.00</w:t>
            </w:r>
            <w:r>
              <w:rPr>
                <w:color w:val="000000"/>
                <w:spacing w:val="0"/>
                <w:w w:val="100"/>
                <w:position w:val="0"/>
              </w:rPr>
              <w:t>元，截止本报告期实际投资金额</w:t>
            </w:r>
            <w:r>
              <w:rPr>
                <w:rFonts w:ascii="Times New Roman" w:eastAsia="Times New Roman" w:hAnsi="Times New Roman" w:cs="Times New Roman"/>
                <w:color w:val="000000"/>
                <w:spacing w:val="0"/>
                <w:w w:val="100"/>
                <w:position w:val="0"/>
                <w:sz w:val="18"/>
                <w:szCs w:val="18"/>
              </w:rPr>
              <w:t>184,772,094.48</w:t>
            </w:r>
            <w:r>
              <w:rPr>
                <w:color w:val="000000"/>
                <w:spacing w:val="0"/>
                <w:w w:val="100"/>
                <w:position w:val="0"/>
              </w:rPr>
              <w:t>元；补充 与主营业务相关的营运资金：募集前承诺投资金额</w:t>
            </w:r>
            <w:r>
              <w:rPr>
                <w:rFonts w:ascii="Times New Roman" w:eastAsia="Times New Roman" w:hAnsi="Times New Roman" w:cs="Times New Roman"/>
                <w:color w:val="000000"/>
                <w:spacing w:val="0"/>
                <w:w w:val="100"/>
                <w:position w:val="0"/>
                <w:sz w:val="18"/>
                <w:szCs w:val="18"/>
              </w:rPr>
              <w:t>79,980,108.97</w:t>
            </w:r>
            <w:r>
              <w:rPr>
                <w:color w:val="000000"/>
                <w:spacing w:val="0"/>
                <w:w w:val="100"/>
                <w:position w:val="0"/>
              </w:rPr>
              <w:t>元，募集后承诺投资金额</w:t>
            </w:r>
            <w:r>
              <w:rPr>
                <w:rFonts w:ascii="Times New Roman" w:eastAsia="Times New Roman" w:hAnsi="Times New Roman" w:cs="Times New Roman"/>
                <w:color w:val="000000"/>
                <w:spacing w:val="0"/>
                <w:w w:val="100"/>
                <w:position w:val="0"/>
                <w:sz w:val="18"/>
                <w:szCs w:val="18"/>
              </w:rPr>
              <w:t>79,980,108.97</w:t>
            </w:r>
            <w:r>
              <w:rPr>
                <w:color w:val="000000"/>
                <w:spacing w:val="0"/>
                <w:w w:val="100"/>
                <w:position w:val="0"/>
              </w:rPr>
              <w:t>元，截止本报告 期实际投资金额</w:t>
            </w:r>
            <w:r>
              <w:rPr>
                <w:rFonts w:ascii="Times New Roman" w:eastAsia="Times New Roman" w:hAnsi="Times New Roman" w:cs="Times New Roman"/>
                <w:color w:val="000000"/>
                <w:spacing w:val="0"/>
                <w:w w:val="100"/>
                <w:position w:val="0"/>
                <w:sz w:val="18"/>
                <w:szCs w:val="18"/>
              </w:rPr>
              <w:t>79,980,108.97</w:t>
            </w:r>
            <w:r>
              <w:rPr>
                <w:color w:val="000000"/>
                <w:spacing w:val="0"/>
                <w:w w:val="100"/>
                <w:position w:val="0"/>
              </w:rPr>
              <w:t>元。公司首次公开发行股票募投项目已全部完成，募集资金专户合计节余</w:t>
            </w:r>
            <w:r>
              <w:rPr>
                <w:rFonts w:ascii="Times New Roman" w:eastAsia="Times New Roman" w:hAnsi="Times New Roman" w:cs="Times New Roman"/>
                <w:color w:val="000000"/>
                <w:spacing w:val="0"/>
                <w:w w:val="100"/>
                <w:position w:val="0"/>
                <w:sz w:val="18"/>
                <w:szCs w:val="18"/>
              </w:rPr>
              <w:t>1,646,658.23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均 为利息收入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，并全部转入公司其他账户，相关募集资金三方监管协议、四方监管协议随之终止。</w:t>
            </w:r>
          </w:p>
          <w:p>
            <w:pPr>
              <w:pStyle w:val="Style2"/>
              <w:keepNext w:val="0"/>
              <w:keepLines w:val="0"/>
              <w:widowControl w:val="0"/>
              <w:shd w:val="clear" w:color="auto" w:fill="auto"/>
              <w:tabs>
                <w:tab w:pos="264" w:val="left"/>
              </w:tabs>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公司非公开发行股份募集资金情况：互联网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珠宝开放平台：募集前承诺投资金额</w:t>
            </w:r>
            <w:r>
              <w:rPr>
                <w:rFonts w:ascii="Times New Roman" w:eastAsia="Times New Roman" w:hAnsi="Times New Roman" w:cs="Times New Roman"/>
                <w:color w:val="000000"/>
                <w:spacing w:val="0"/>
                <w:w w:val="100"/>
                <w:position w:val="0"/>
                <w:sz w:val="18"/>
                <w:szCs w:val="18"/>
              </w:rPr>
              <w:t>399,024,954.16</w:t>
            </w:r>
            <w:r>
              <w:rPr>
                <w:color w:val="000000"/>
                <w:spacing w:val="0"/>
                <w:w w:val="100"/>
                <w:position w:val="0"/>
              </w:rPr>
              <w:t>元，募集后承诺投资 金额</w:t>
            </w:r>
            <w:r>
              <w:rPr>
                <w:rFonts w:ascii="Times New Roman" w:eastAsia="Times New Roman" w:hAnsi="Times New Roman" w:cs="Times New Roman"/>
                <w:color w:val="000000"/>
                <w:spacing w:val="0"/>
                <w:w w:val="100"/>
                <w:position w:val="0"/>
                <w:sz w:val="18"/>
                <w:szCs w:val="18"/>
              </w:rPr>
              <w:t>399,024,954.16</w:t>
            </w:r>
            <w:r>
              <w:rPr>
                <w:color w:val="000000"/>
                <w:spacing w:val="0"/>
                <w:w w:val="100"/>
                <w:position w:val="0"/>
              </w:rPr>
              <w:t>元，截止本报告期实际投资金额</w:t>
            </w:r>
            <w:r>
              <w:rPr>
                <w:rFonts w:ascii="Times New Roman" w:eastAsia="Times New Roman" w:hAnsi="Times New Roman" w:cs="Times New Roman"/>
                <w:color w:val="000000"/>
                <w:spacing w:val="0"/>
                <w:w w:val="100"/>
                <w:position w:val="0"/>
                <w:sz w:val="18"/>
                <w:szCs w:val="18"/>
              </w:rPr>
              <w:t>20,505,076.00</w:t>
            </w:r>
            <w:r>
              <w:rPr>
                <w:color w:val="000000"/>
                <w:spacing w:val="0"/>
                <w:w w:val="100"/>
                <w:position w:val="0"/>
              </w:rPr>
              <w:t>元，剩余募集资金</w:t>
            </w:r>
            <w:r>
              <w:rPr>
                <w:rFonts w:ascii="Times New Roman" w:eastAsia="Times New Roman" w:hAnsi="Times New Roman" w:cs="Times New Roman"/>
                <w:color w:val="000000"/>
                <w:spacing w:val="0"/>
                <w:w w:val="100"/>
                <w:position w:val="0"/>
                <w:sz w:val="18"/>
                <w:szCs w:val="18"/>
              </w:rPr>
              <w:t>1,313,915.19</w:t>
            </w:r>
            <w:r>
              <w:rPr>
                <w:color w:val="000000"/>
                <w:spacing w:val="0"/>
                <w:w w:val="100"/>
                <w:position w:val="0"/>
              </w:rPr>
              <w:t>元。</w:t>
            </w:r>
          </w:p>
        </w:tc>
      </w:tr>
    </w:tbl>
    <w:p>
      <w:pPr>
        <w:widowControl w:val="0"/>
        <w:spacing w:after="319" w:line="1" w:lineRule="exact"/>
      </w:pPr>
    </w:p>
    <w:p>
      <w:pPr>
        <w:pStyle w:val="Style60"/>
        <w:keepNext/>
        <w:keepLines/>
        <w:widowControl w:val="0"/>
        <w:numPr>
          <w:ilvl w:val="0"/>
          <w:numId w:val="7"/>
        </w:numPr>
        <w:shd w:val="clear" w:color="auto" w:fill="auto"/>
        <w:bidi w:val="0"/>
        <w:spacing w:before="0" w:after="380" w:line="240" w:lineRule="auto"/>
        <w:ind w:left="0" w:right="0" w:firstLine="0"/>
        <w:jc w:val="left"/>
      </w:pPr>
      <w:bookmarkStart w:id="209" w:name="bookmark209"/>
      <w:bookmarkStart w:id="210" w:name="bookmark210"/>
      <w:bookmarkStart w:id="211" w:name="bookmark211"/>
      <w:bookmarkStart w:id="212" w:name="bookmark212"/>
      <w:bookmarkEnd w:id="211"/>
      <w:r>
        <w:rPr>
          <w:color w:val="000000"/>
          <w:spacing w:val="0"/>
          <w:w w:val="100"/>
          <w:position w:val="0"/>
        </w:rPr>
        <w:t>募集资金承诺项目情况</w:t>
      </w:r>
      <w:bookmarkEnd w:id="209"/>
      <w:bookmarkEnd w:id="210"/>
      <w:bookmarkEnd w:id="212"/>
    </w:p>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86"/>
        <w:gridCol w:w="768"/>
        <w:gridCol w:w="782"/>
        <w:gridCol w:w="782"/>
        <w:gridCol w:w="778"/>
        <w:gridCol w:w="782"/>
        <w:gridCol w:w="782"/>
        <w:gridCol w:w="778"/>
        <w:gridCol w:w="782"/>
        <w:gridCol w:w="782"/>
        <w:gridCol w:w="787"/>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是否已变</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更项目</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含部分</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募集资金</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承诺投资</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302" w:lineRule="exact"/>
              <w:ind w:left="0" w:right="0" w:firstLine="0"/>
              <w:jc w:val="left"/>
            </w:pPr>
            <w:r>
              <w:rPr>
                <w:color w:val="000000"/>
                <w:spacing w:val="0"/>
                <w:w w:val="100"/>
                <w:position w:val="0"/>
              </w:rPr>
              <w:t>调整后投 资总额</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rPr>
                <w:sz w:val="18"/>
                <w:szCs w:val="18"/>
              </w:rPr>
            </w:pPr>
            <w:r>
              <w:rPr>
                <w:color w:val="000000"/>
                <w:spacing w:val="0"/>
                <w:w w:val="100"/>
                <w:position w:val="0"/>
                <w:sz w:val="17"/>
                <w:szCs w:val="17"/>
              </w:rPr>
              <w:t xml:space="preserve">截至期末 投资进度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项目达到</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预定可使</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用状态日</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本报告期</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实现的效</w:t>
            </w:r>
          </w:p>
          <w:p>
            <w:pPr>
              <w:pStyle w:val="Style2"/>
              <w:keepNext w:val="0"/>
              <w:keepLines w:val="0"/>
              <w:widowControl w:val="0"/>
              <w:shd w:val="clear" w:color="auto" w:fill="auto"/>
              <w:bidi w:val="0"/>
              <w:spacing w:before="0" w:after="100" w:line="240" w:lineRule="auto"/>
              <w:ind w:left="0" w:right="280" w:firstLine="0"/>
              <w:jc w:val="right"/>
            </w:pPr>
            <w:r>
              <w:rPr>
                <w:color w:val="000000"/>
                <w:spacing w:val="0"/>
                <w:w w:val="100"/>
                <w:position w:val="0"/>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是否达到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项目可行</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性是否发</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生重大变</w:t>
            </w:r>
          </w:p>
          <w:p>
            <w:pPr>
              <w:pStyle w:val="Style2"/>
              <w:keepNext w:val="0"/>
              <w:keepLines w:val="0"/>
              <w:widowControl w:val="0"/>
              <w:shd w:val="clear" w:color="auto" w:fill="auto"/>
              <w:bidi w:val="0"/>
              <w:spacing w:before="0" w:after="120" w:line="240" w:lineRule="auto"/>
              <w:ind w:left="0" w:right="0" w:firstLine="300"/>
              <w:jc w:val="left"/>
            </w:pPr>
            <w:r>
              <w:rPr>
                <w:color w:val="000000"/>
                <w:spacing w:val="0"/>
                <w:w w:val="100"/>
                <w:position w:val="0"/>
              </w:rPr>
              <w:t>化</w:t>
            </w:r>
          </w:p>
        </w:tc>
      </w:tr>
      <w:tr>
        <w:trPr>
          <w:trHeight w:val="40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爱迪尔珠宝营销服务 中心建设项目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爱迪尔珠宝生产扩建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17,644.22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17,644.22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18,477.21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补充与主营业务相关 的营运资金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7,998.01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7,998.01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7,998.01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珠宝开放平 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39,902.5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39,902.5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75,900.13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75,900.13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38,881.13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8" w:hRule="exact"/>
        </w:trPr>
        <w:tc>
          <w:tcPr>
            <w:gridSpan w:val="11"/>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bl>
    <w:p>
      <w:pPr>
        <w:spacing w:lineRule="exact" w:line="1"/>
        <w:rPr>
          <w:sz w:val="2"/>
          <w:szCs w:val="2"/>
        </w:rPr>
      </w:pPr>
      <w:r>
        <w:br w:type="page"/>
      </w:r>
    </w:p>
    <w:tbl>
      <w:tblPr>
        <w:tblOverlap w:val="never"/>
        <w:jc w:val="center"/>
        <w:tblLayout w:type="fixed"/>
      </w:tblPr>
      <w:tblGrid>
        <w:gridCol w:w="1781"/>
        <w:gridCol w:w="773"/>
        <w:gridCol w:w="782"/>
        <w:gridCol w:w="782"/>
        <w:gridCol w:w="778"/>
        <w:gridCol w:w="787"/>
        <w:gridCol w:w="782"/>
        <w:gridCol w:w="773"/>
        <w:gridCol w:w="787"/>
        <w:gridCol w:w="782"/>
        <w:gridCol w:w="78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75,900.13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75,900.13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38,881.13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13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未达到计划进度或预</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计收益的情况和原因</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围绕互联网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珠宝开放平台搭建至今，公司累计投入金额</w:t>
            </w:r>
            <w:r>
              <w:rPr>
                <w:rFonts w:ascii="Times New Roman" w:eastAsia="Times New Roman" w:hAnsi="Times New Roman" w:cs="Times New Roman"/>
                <w:color w:val="000000"/>
                <w:spacing w:val="0"/>
                <w:w w:val="100"/>
                <w:position w:val="0"/>
                <w:sz w:val="18"/>
                <w:szCs w:val="18"/>
              </w:rPr>
              <w:t>2,050.51</w:t>
            </w:r>
            <w:r>
              <w:rPr>
                <w:color w:val="000000"/>
                <w:spacing w:val="0"/>
                <w:w w:val="100"/>
                <w:position w:val="0"/>
              </w:rPr>
              <w:t xml:space="preserve">万元，已完成爱迪尔珠宝终端 </w:t>
            </w:r>
            <w:r>
              <w:rPr>
                <w:rFonts w:ascii="Times New Roman" w:eastAsia="Times New Roman" w:hAnsi="Times New Roman" w:cs="Times New Roman"/>
                <w:color w:val="000000"/>
                <w:spacing w:val="0"/>
                <w:w w:val="100"/>
                <w:position w:val="0"/>
                <w:sz w:val="18"/>
                <w:szCs w:val="18"/>
              </w:rPr>
              <w:t>ERP2.0</w:t>
            </w:r>
            <w:r>
              <w:rPr>
                <w:color w:val="000000"/>
                <w:spacing w:val="0"/>
                <w:w w:val="100"/>
                <w:position w:val="0"/>
              </w:rPr>
              <w:t>系统、爱迪尔官网网站等多个项目的搭建。为搭建公司开放平台和运营管理平台，公司本期 投入</w:t>
            </w:r>
            <w:r>
              <w:rPr>
                <w:rFonts w:ascii="Times New Roman" w:eastAsia="Times New Roman" w:hAnsi="Times New Roman" w:cs="Times New Roman"/>
                <w:color w:val="000000"/>
                <w:spacing w:val="0"/>
                <w:w w:val="100"/>
                <w:position w:val="0"/>
                <w:sz w:val="18"/>
                <w:szCs w:val="18"/>
              </w:rPr>
              <w:t>16.60</w:t>
            </w:r>
            <w:r>
              <w:rPr>
                <w:color w:val="000000"/>
                <w:spacing w:val="0"/>
                <w:w w:val="100"/>
                <w:position w:val="0"/>
              </w:rPr>
              <w:t>万元，用于爱迪尔终端导购系统、爱迪尔裸钻供应链平台系统、爱迪尔智慧门店零售系 统等系统的开发，因项目开发周期长，现仍处于项目开发阶段。</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项目可行性发生重大 变化的情况说明</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未发生重大变化</w:t>
            </w:r>
          </w:p>
        </w:tc>
      </w:tr>
      <w:tr>
        <w:trPr>
          <w:trHeight w:val="394"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超募资金的金额、用途</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8"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及使用进展情况</w:t>
            </w: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募集资金投资项目实 施地点变更情况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施方式调整情况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4"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募集资金投资项目先</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8"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期投入及置换情况</w:t>
            </w: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top"/>
          </w:tcPr>
          <w:p>
            <w:pPr>
              <w:widowControl w:val="0"/>
              <w:rPr>
                <w:sz w:val="10"/>
                <w:szCs w:val="10"/>
              </w:rPr>
            </w:pP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694"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用闲置募集资金暂时 补充流动资金情况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0"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日召开的第四届董事会第二十五次会议审议通过了《关于使用部分闲置募集 资金暂时补充流动资金的议案》，同意公司本次使用部分闲置募集资金暂时补充流动资金，总额不超 过</w:t>
            </w:r>
            <w:r>
              <w:rPr>
                <w:rFonts w:ascii="Times New Roman" w:eastAsia="Times New Roman" w:hAnsi="Times New Roman" w:cs="Times New Roman"/>
                <w:color w:val="000000"/>
                <w:spacing w:val="0"/>
                <w:w w:val="100"/>
                <w:position w:val="0"/>
                <w:sz w:val="18"/>
                <w:szCs w:val="18"/>
              </w:rPr>
              <w:t>38,000.00</w:t>
            </w:r>
            <w:r>
              <w:rPr>
                <w:color w:val="000000"/>
                <w:spacing w:val="0"/>
                <w:w w:val="100"/>
                <w:position w:val="0"/>
              </w:rPr>
              <w:t>万元（含本数），使用期限自董事会审议批准之日起不超过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个月，使用期限届满之前， 公司将及时把资金归还至募集资金专项账户。</w:t>
            </w:r>
          </w:p>
          <w:p>
            <w:pPr>
              <w:pStyle w:val="Style2"/>
              <w:keepNext w:val="0"/>
              <w:keepLines w:val="0"/>
              <w:widowControl w:val="0"/>
              <w:shd w:val="clear" w:color="auto" w:fill="auto"/>
              <w:bidi w:val="0"/>
              <w:spacing w:before="0" w:after="0" w:line="320" w:lineRule="exact"/>
              <w:ind w:left="0" w:right="0" w:firstLine="0"/>
              <w:jc w:val="left"/>
            </w:pPr>
            <w:r>
              <w:rPr>
                <w:color w:val="000000"/>
                <w:spacing w:val="0"/>
                <w:w w:val="100"/>
                <w:position w:val="0"/>
              </w:rPr>
              <w:t>截止本报告期，累计使用闲置募集资金暂时补充流动资金合计额为</w:t>
            </w:r>
            <w:r>
              <w:rPr>
                <w:rFonts w:ascii="Times New Roman" w:eastAsia="Times New Roman" w:hAnsi="Times New Roman" w:cs="Times New Roman"/>
                <w:color w:val="000000"/>
                <w:spacing w:val="0"/>
                <w:w w:val="100"/>
                <w:position w:val="0"/>
                <w:sz w:val="18"/>
                <w:szCs w:val="18"/>
              </w:rPr>
              <w:t>38,000.00</w:t>
            </w:r>
            <w:r>
              <w:rPr>
                <w:color w:val="000000"/>
                <w:spacing w:val="0"/>
                <w:w w:val="100"/>
                <w:position w:val="0"/>
              </w:rPr>
              <w:t>万元。</w:t>
            </w:r>
          </w:p>
        </w:tc>
      </w:tr>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项目实施出现募集资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710"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公司承诺按计划投入募集资金项目，截至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日，公司尚未使用的募集资金</w:t>
            </w:r>
            <w:r>
              <w:rPr>
                <w:rFonts w:ascii="Times New Roman" w:eastAsia="Times New Roman" w:hAnsi="Times New Roman" w:cs="Times New Roman"/>
                <w:color w:val="000000"/>
                <w:spacing w:val="0"/>
                <w:w w:val="100"/>
                <w:position w:val="0"/>
                <w:sz w:val="18"/>
                <w:szCs w:val="18"/>
              </w:rPr>
              <w:t>131.39</w:t>
            </w:r>
            <w:r>
              <w:rPr>
                <w:color w:val="000000"/>
                <w:spacing w:val="0"/>
                <w:w w:val="100"/>
                <w:position w:val="0"/>
              </w:rPr>
              <w:t>万 元，存放于公司募集资金专用账户。</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尚未使用的募集资金 用途及去向</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尚未使用的募集资金</w:t>
            </w:r>
            <w:r>
              <w:rPr>
                <w:rFonts w:ascii="Times New Roman" w:eastAsia="Times New Roman" w:hAnsi="Times New Roman" w:cs="Times New Roman"/>
                <w:color w:val="000000"/>
                <w:spacing w:val="0"/>
                <w:w w:val="100"/>
                <w:position w:val="0"/>
                <w:sz w:val="18"/>
                <w:szCs w:val="18"/>
              </w:rPr>
              <w:t>131.39</w:t>
            </w:r>
            <w:r>
              <w:rPr>
                <w:color w:val="000000"/>
                <w:spacing w:val="0"/>
                <w:w w:val="100"/>
                <w:position w:val="0"/>
              </w:rPr>
              <w:t>万元存放于公司募集资金专用账户，用于互联网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珠宝开放平台募投项 目，将按原计划逐步投入剩余的募集资金，除此之外不用作其他用途。</w:t>
            </w:r>
          </w:p>
        </w:tc>
      </w:tr>
      <w:tr>
        <w:trPr>
          <w:trHeight w:val="10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募集资金使用及披露 中存在的问题或其他 情况</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月沈阳东方之龙传媒广告有限公司、沈阳星悦汇广告有限公司，关于公交车广告费诉讼 案件，爱迪尔公司败诉被强制执行，划走相关款项累计金额</w:t>
            </w:r>
            <w:r>
              <w:rPr>
                <w:rFonts w:ascii="Times New Roman" w:eastAsia="Times New Roman" w:hAnsi="Times New Roman" w:cs="Times New Roman"/>
                <w:color w:val="000000"/>
                <w:spacing w:val="0"/>
                <w:w w:val="100"/>
                <w:position w:val="0"/>
                <w:sz w:val="18"/>
                <w:szCs w:val="18"/>
              </w:rPr>
              <w:t>615,656.75</w:t>
            </w:r>
            <w:r>
              <w:rPr>
                <w:color w:val="000000"/>
                <w:spacing w:val="0"/>
                <w:w w:val="100"/>
                <w:position w:val="0"/>
              </w:rPr>
              <w:t>元。</w:t>
            </w:r>
          </w:p>
        </w:tc>
      </w:tr>
    </w:tbl>
    <w:p>
      <w:pPr>
        <w:widowControl w:val="0"/>
        <w:spacing w:after="319" w:line="1" w:lineRule="exact"/>
      </w:pPr>
    </w:p>
    <w:p>
      <w:pPr>
        <w:pStyle w:val="Style60"/>
        <w:keepNext/>
        <w:keepLines/>
        <w:widowControl w:val="0"/>
        <w:shd w:val="clear" w:color="auto" w:fill="auto"/>
        <w:bidi w:val="0"/>
        <w:spacing w:before="0" w:after="380" w:line="240" w:lineRule="auto"/>
        <w:ind w:left="0" w:right="0" w:firstLine="0"/>
        <w:jc w:val="left"/>
      </w:pPr>
      <w:bookmarkStart w:id="213" w:name="bookmark213"/>
      <w:bookmarkStart w:id="214" w:name="bookmark214"/>
      <w:bookmarkStart w:id="215" w:name="bookmark215"/>
      <w:bookmarkStart w:id="216" w:name="bookmark216"/>
      <w:r>
        <w:rPr>
          <w:color w:val="000000"/>
          <w:spacing w:val="0"/>
          <w:w w:val="100"/>
          <w:position w:val="0"/>
        </w:rPr>
        <w:t>（</w:t>
      </w:r>
      <w:bookmarkEnd w:id="215"/>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13"/>
      <w:bookmarkEnd w:id="214"/>
      <w:bookmarkEnd w:id="216"/>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公司报告期不存在募集资金变更项目情况。</w:t>
      </w:r>
    </w:p>
    <w:p>
      <w:pPr>
        <w:pStyle w:val="Style18"/>
        <w:keepNext/>
        <w:keepLines/>
        <w:widowControl w:val="0"/>
        <w:shd w:val="clear" w:color="auto" w:fill="auto"/>
        <w:tabs>
          <w:tab w:pos="517" w:val="left"/>
        </w:tabs>
        <w:bidi w:val="0"/>
        <w:spacing w:before="0" w:after="380" w:line="240" w:lineRule="auto"/>
        <w:ind w:left="0" w:right="0" w:firstLine="0"/>
        <w:jc w:val="left"/>
      </w:pPr>
      <w:bookmarkStart w:id="217" w:name="bookmark217"/>
      <w:bookmarkStart w:id="218" w:name="bookmark218"/>
      <w:bookmarkStart w:id="219" w:name="bookmark219"/>
      <w:bookmarkStart w:id="220" w:name="bookmark220"/>
      <w:r>
        <w:rPr>
          <w:color w:val="000000"/>
          <w:spacing w:val="0"/>
          <w:w w:val="100"/>
          <w:position w:val="0"/>
          <w:sz w:val="24"/>
          <w:szCs w:val="24"/>
        </w:rPr>
        <w:t>六</w:t>
      </w:r>
      <w:bookmarkEnd w:id="219"/>
      <w:r>
        <w:rPr>
          <w:color w:val="000000"/>
          <w:spacing w:val="0"/>
          <w:w w:val="100"/>
          <w:position w:val="0"/>
          <w:sz w:val="24"/>
          <w:szCs w:val="24"/>
        </w:rPr>
        <w:t>、</w:t>
        <w:tab/>
        <w:t>重大资产和股权出售</w:t>
      </w:r>
      <w:bookmarkEnd w:id="217"/>
      <w:bookmarkEnd w:id="218"/>
      <w:bookmarkEnd w:id="220"/>
    </w:p>
    <w:p>
      <w:pPr>
        <w:pStyle w:val="Style26"/>
        <w:keepNext/>
        <w:keepLines/>
        <w:widowControl w:val="0"/>
        <w:shd w:val="clear" w:color="auto" w:fill="auto"/>
        <w:tabs>
          <w:tab w:pos="404" w:val="left"/>
        </w:tabs>
        <w:bidi w:val="0"/>
        <w:spacing w:before="0" w:after="380" w:line="240" w:lineRule="auto"/>
        <w:ind w:left="0" w:right="0" w:firstLine="0"/>
        <w:jc w:val="left"/>
      </w:pPr>
      <w:bookmarkStart w:id="221" w:name="bookmark221"/>
      <w:bookmarkStart w:id="222" w:name="bookmark222"/>
      <w:bookmarkStart w:id="223" w:name="bookmark223"/>
      <w:bookmarkStart w:id="224" w:name="bookmark224"/>
      <w:r>
        <w:rPr>
          <w:rFonts w:ascii="Times New Roman" w:eastAsia="Times New Roman" w:hAnsi="Times New Roman" w:cs="Times New Roman"/>
          <w:color w:val="000000"/>
          <w:spacing w:val="0"/>
          <w:w w:val="100"/>
          <w:position w:val="0"/>
        </w:rPr>
        <w:t>1</w:t>
      </w:r>
      <w:bookmarkEnd w:id="223"/>
      <w:r>
        <w:rPr>
          <w:color w:val="000000"/>
          <w:spacing w:val="0"/>
          <w:w w:val="100"/>
          <w:position w:val="0"/>
        </w:rPr>
        <w:t>、</w:t>
        <w:tab/>
        <w:t>出售重大资产情况</w:t>
      </w:r>
      <w:bookmarkEnd w:id="221"/>
      <w:bookmarkEnd w:id="222"/>
      <w:bookmarkEnd w:id="224"/>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公司报告期未出售重大资产。</w:t>
      </w:r>
    </w:p>
    <w:p>
      <w:pPr>
        <w:pStyle w:val="Style26"/>
        <w:keepNext/>
        <w:keepLines/>
        <w:widowControl w:val="0"/>
        <w:shd w:val="clear" w:color="auto" w:fill="auto"/>
        <w:tabs>
          <w:tab w:pos="404" w:val="left"/>
        </w:tabs>
        <w:bidi w:val="0"/>
        <w:spacing w:before="0" w:after="380" w:line="240" w:lineRule="auto"/>
        <w:ind w:left="0" w:right="0" w:firstLine="0"/>
        <w:jc w:val="left"/>
      </w:pPr>
      <w:bookmarkStart w:id="225" w:name="bookmark225"/>
      <w:bookmarkStart w:id="226" w:name="bookmark226"/>
      <w:bookmarkStart w:id="227" w:name="bookmark227"/>
      <w:bookmarkStart w:id="228" w:name="bookmark228"/>
      <w:r>
        <w:rPr>
          <w:rFonts w:ascii="Times New Roman" w:eastAsia="Times New Roman" w:hAnsi="Times New Roman" w:cs="Times New Roman"/>
          <w:color w:val="000000"/>
          <w:spacing w:val="0"/>
          <w:w w:val="100"/>
          <w:position w:val="0"/>
        </w:rPr>
        <w:t>2</w:t>
      </w:r>
      <w:bookmarkEnd w:id="227"/>
      <w:r>
        <w:rPr>
          <w:color w:val="000000"/>
          <w:spacing w:val="0"/>
          <w:w w:val="100"/>
          <w:position w:val="0"/>
        </w:rPr>
        <w:t>、</w:t>
        <w:tab/>
        <w:t>出售重大股权情况</w:t>
      </w:r>
      <w:bookmarkEnd w:id="225"/>
      <w:bookmarkEnd w:id="226"/>
      <w:bookmarkEnd w:id="228"/>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keepLines/>
        <w:widowControl w:val="0"/>
        <w:shd w:val="clear" w:color="auto" w:fill="auto"/>
        <w:tabs>
          <w:tab w:pos="522" w:val="left"/>
        </w:tabs>
        <w:bidi w:val="0"/>
        <w:spacing w:before="0" w:after="380" w:line="240" w:lineRule="auto"/>
        <w:ind w:left="0" w:right="0" w:firstLine="0"/>
        <w:jc w:val="left"/>
      </w:pPr>
      <w:bookmarkStart w:id="229" w:name="bookmark229"/>
      <w:bookmarkStart w:id="230" w:name="bookmark230"/>
      <w:bookmarkStart w:id="231" w:name="bookmark231"/>
      <w:bookmarkStart w:id="232" w:name="bookmark232"/>
      <w:r>
        <w:rPr>
          <w:color w:val="000000"/>
          <w:spacing w:val="0"/>
          <w:w w:val="100"/>
          <w:position w:val="0"/>
          <w:sz w:val="24"/>
          <w:szCs w:val="24"/>
        </w:rPr>
        <w:t>七</w:t>
      </w:r>
      <w:bookmarkEnd w:id="231"/>
      <w:r>
        <w:rPr>
          <w:color w:val="000000"/>
          <w:spacing w:val="0"/>
          <w:w w:val="100"/>
          <w:position w:val="0"/>
          <w:sz w:val="24"/>
          <w:szCs w:val="24"/>
        </w:rPr>
        <w:t>、</w:t>
        <w:tab/>
        <w:t>主要控股参股公司分析</w:t>
      </w:r>
      <w:bookmarkEnd w:id="229"/>
      <w:bookmarkEnd w:id="230"/>
      <w:bookmarkEnd w:id="232"/>
    </w:p>
    <w:p>
      <w:pPr>
        <w:pStyle w:val="Style22"/>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066"/>
        <w:gridCol w:w="1200"/>
        <w:gridCol w:w="1046"/>
        <w:gridCol w:w="1046"/>
        <w:gridCol w:w="1042"/>
        <w:gridCol w:w="1046"/>
        <w:gridCol w:w="1046"/>
        <w:gridCol w:w="1042"/>
        <w:gridCol w:w="105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25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深圳市大盘</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珠宝首饰责</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任有限公司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珠宝首饰、 铂金首饰、 白银首饰的 销售；贵金 属催化剂及 试剂的购 销；黄金首 饰的销售等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60,432.00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28,955.91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32,977.94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2,449.76</w:t>
            </w:r>
          </w:p>
        </w:tc>
      </w:tr>
      <w:tr>
        <w:trPr>
          <w:trHeight w:val="28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江苏千年珠</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宝有限公司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设计、加工 和销售黄金 制品、铂金、 白银、珠宝、 玉器翡翠、 首饰、镶嵌 饰品、钻石 及钻石饰品 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7,442.50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114,946.39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55,062.58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75,309.46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8,185.29</w:t>
            </w:r>
          </w:p>
        </w:tc>
      </w:tr>
      <w:tr>
        <w:trPr>
          <w:trHeight w:val="16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成都蜀茂钻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批发钻石、</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金银制品、 珠宝首饰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饰 品零售、咨</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询服务。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10,509.47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54,782.38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34,490.68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42,412.85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8,783.34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6,650.01</w:t>
            </w:r>
          </w:p>
        </w:tc>
      </w:tr>
    </w:tbl>
    <w:p>
      <w:pPr>
        <w:widowControl w:val="0"/>
        <w:spacing w:after="119" w:line="1" w:lineRule="exact"/>
      </w:pP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报告期内取得和处置子公司的情况</w:t>
      </w:r>
    </w:p>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11"/>
        <w:gridCol w:w="3187"/>
        <w:gridCol w:w="319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对整体生产经营和业绩的影响</w:t>
            </w:r>
          </w:p>
        </w:tc>
      </w:tr>
    </w:tbl>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深圳市爱迪尔珠宝运营管理有限公司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无重大影响</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江苏千年珠宝有限公司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成都蜀茂钻石有限公司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widowControl w:val="0"/>
        <w:spacing w:after="299" w:line="1" w:lineRule="exact"/>
      </w:pPr>
    </w:p>
    <w:p>
      <w:pPr>
        <w:pStyle w:val="Style18"/>
        <w:keepNext/>
        <w:keepLines/>
        <w:widowControl w:val="0"/>
        <w:shd w:val="clear" w:color="auto" w:fill="auto"/>
        <w:tabs>
          <w:tab w:pos="482" w:val="left"/>
        </w:tabs>
        <w:bidi w:val="0"/>
        <w:spacing w:before="0" w:after="300" w:line="240" w:lineRule="auto"/>
        <w:ind w:left="0" w:right="0" w:firstLine="0"/>
        <w:jc w:val="left"/>
      </w:pPr>
      <w:bookmarkStart w:id="233" w:name="bookmark233"/>
      <w:bookmarkStart w:id="234" w:name="bookmark234"/>
      <w:bookmarkStart w:id="235" w:name="bookmark235"/>
      <w:bookmarkStart w:id="236" w:name="bookmark236"/>
      <w:r>
        <w:rPr>
          <w:color w:val="000000"/>
          <w:spacing w:val="0"/>
          <w:w w:val="100"/>
          <w:position w:val="0"/>
          <w:sz w:val="24"/>
          <w:szCs w:val="24"/>
        </w:rPr>
        <w:t>八</w:t>
      </w:r>
      <w:bookmarkEnd w:id="235"/>
      <w:r>
        <w:rPr>
          <w:color w:val="000000"/>
          <w:spacing w:val="0"/>
          <w:w w:val="100"/>
          <w:position w:val="0"/>
          <w:sz w:val="24"/>
          <w:szCs w:val="24"/>
        </w:rPr>
        <w:t>、</w:t>
        <w:tab/>
        <w:t>公司控制的结构化主体情况</w:t>
      </w:r>
      <w:bookmarkEnd w:id="233"/>
      <w:bookmarkEnd w:id="234"/>
      <w:bookmarkEnd w:id="236"/>
    </w:p>
    <w:p>
      <w:pPr>
        <w:pStyle w:val="Style22"/>
        <w:keepNext w:val="0"/>
        <w:keepLines w:val="0"/>
        <w:widowControl w:val="0"/>
        <w:shd w:val="clear" w:color="auto" w:fill="auto"/>
        <w:bidi w:val="0"/>
        <w:spacing w:before="0" w:after="300" w:line="314"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keepLines/>
        <w:widowControl w:val="0"/>
        <w:shd w:val="clear" w:color="auto" w:fill="auto"/>
        <w:tabs>
          <w:tab w:pos="482" w:val="left"/>
        </w:tabs>
        <w:bidi w:val="0"/>
        <w:spacing w:before="0" w:after="300" w:line="240" w:lineRule="auto"/>
        <w:ind w:left="0" w:right="0" w:firstLine="0"/>
        <w:jc w:val="left"/>
      </w:pPr>
      <w:bookmarkStart w:id="237" w:name="bookmark237"/>
      <w:bookmarkStart w:id="238" w:name="bookmark238"/>
      <w:bookmarkStart w:id="239" w:name="bookmark239"/>
      <w:bookmarkStart w:id="240" w:name="bookmark240"/>
      <w:r>
        <w:rPr>
          <w:color w:val="000000"/>
          <w:spacing w:val="0"/>
          <w:w w:val="100"/>
          <w:position w:val="0"/>
          <w:sz w:val="24"/>
          <w:szCs w:val="24"/>
        </w:rPr>
        <w:t>九</w:t>
      </w:r>
      <w:bookmarkEnd w:id="239"/>
      <w:r>
        <w:rPr>
          <w:color w:val="000000"/>
          <w:spacing w:val="0"/>
          <w:w w:val="100"/>
          <w:position w:val="0"/>
          <w:sz w:val="24"/>
          <w:szCs w:val="24"/>
        </w:rPr>
        <w:t>、</w:t>
        <w:tab/>
        <w:t>公司未来发展的展望</w:t>
      </w:r>
      <w:bookmarkEnd w:id="237"/>
      <w:bookmarkEnd w:id="238"/>
      <w:bookmarkEnd w:id="240"/>
    </w:p>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年爱迪尔珠宝重点规划</w:t>
      </w:r>
    </w:p>
    <w:p>
      <w:pPr>
        <w:pStyle w:val="Style22"/>
        <w:keepNext w:val="0"/>
        <w:keepLines w:val="0"/>
        <w:widowControl w:val="0"/>
        <w:shd w:val="clear" w:color="auto" w:fill="auto"/>
        <w:bidi w:val="0"/>
        <w:spacing w:before="0" w:after="300" w:line="326" w:lineRule="exact"/>
        <w:ind w:left="0" w:right="0" w:firstLine="500"/>
        <w:jc w:val="both"/>
      </w:pPr>
      <w:r>
        <w:rPr>
          <w:color w:val="000000"/>
          <w:spacing w:val="0"/>
          <w:w w:val="100"/>
          <w:position w:val="0"/>
        </w:rPr>
        <w:t>拥抱变革，迎接变革，</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年，爱迪尔珠宝公司以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变革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为关键核心，从组织架构、平台建设、品牌发展、新零售渠 道拓展方面结合时代发展的变化，进行了全面的考虑和周密部署，具体如下：</w:t>
      </w:r>
    </w:p>
    <w:p>
      <w:pPr>
        <w:pStyle w:val="Style22"/>
        <w:keepNext w:val="0"/>
        <w:keepLines w:val="0"/>
        <w:widowControl w:val="0"/>
        <w:numPr>
          <w:ilvl w:val="0"/>
          <w:numId w:val="9"/>
        </w:numPr>
        <w:shd w:val="clear" w:color="auto" w:fill="auto"/>
        <w:bidi w:val="0"/>
        <w:spacing w:before="0" w:after="300" w:line="317" w:lineRule="exact"/>
        <w:ind w:left="0" w:right="0" w:firstLine="0"/>
        <w:jc w:val="both"/>
      </w:pPr>
      <w:bookmarkStart w:id="241" w:name="bookmark241"/>
      <w:bookmarkEnd w:id="241"/>
      <w:r>
        <w:rPr>
          <w:rFonts w:ascii="Times New Roman" w:eastAsia="Times New Roman" w:hAnsi="Times New Roman" w:cs="Times New Roman"/>
          <w:b/>
          <w:bCs/>
          <w:color w:val="000000"/>
          <w:spacing w:val="0"/>
          <w:w w:val="100"/>
          <w:position w:val="0"/>
          <w:sz w:val="18"/>
          <w:szCs w:val="18"/>
        </w:rPr>
        <w:t xml:space="preserve"> </w:t>
      </w:r>
      <w:r>
        <w:rPr>
          <w:b/>
          <w:bCs/>
          <w:color w:val="000000"/>
          <w:spacing w:val="0"/>
          <w:w w:val="100"/>
          <w:position w:val="0"/>
        </w:rPr>
        <w:t>构建扁平化组织架构，</w:t>
      </w:r>
      <w:r>
        <w:rPr>
          <w:color w:val="000000"/>
          <w:spacing w:val="0"/>
          <w:w w:val="100"/>
          <w:position w:val="0"/>
        </w:rPr>
        <w:t>缩短经营管理通道和路径，扩大经营管理的宽度和幅度</w:t>
      </w:r>
      <w:r>
        <w:rPr>
          <w:color w:val="000000"/>
          <w:spacing w:val="0"/>
          <w:w w:val="100"/>
          <w:position w:val="0"/>
          <w:sz w:val="18"/>
          <w:szCs w:val="18"/>
        </w:rPr>
        <w:t>，</w:t>
      </w:r>
      <w:r>
        <w:rPr>
          <w:color w:val="000000"/>
          <w:spacing w:val="0"/>
          <w:w w:val="100"/>
          <w:position w:val="0"/>
        </w:rPr>
        <w:t>提高集团经营管理效率和市场竞争力。突出 钻石、优品、素金等事业部大平台优势，同时，发挥多品牌协同效应，提升各品牌营运能力，助力集团健康有序，快速发展。</w:t>
      </w:r>
    </w:p>
    <w:p>
      <w:pPr>
        <w:pStyle w:val="Style22"/>
        <w:keepNext w:val="0"/>
        <w:keepLines w:val="0"/>
        <w:widowControl w:val="0"/>
        <w:numPr>
          <w:ilvl w:val="0"/>
          <w:numId w:val="9"/>
        </w:numPr>
        <w:shd w:val="clear" w:color="auto" w:fill="auto"/>
        <w:tabs>
          <w:tab w:pos="275" w:val="left"/>
        </w:tabs>
        <w:bidi w:val="0"/>
        <w:spacing w:before="0" w:after="300" w:line="314" w:lineRule="exact"/>
        <w:ind w:left="0" w:right="0" w:firstLine="0"/>
        <w:jc w:val="both"/>
      </w:pPr>
      <w:bookmarkStart w:id="242" w:name="bookmark242"/>
      <w:bookmarkEnd w:id="242"/>
      <w:r>
        <w:rPr>
          <w:b/>
          <w:bCs/>
          <w:color w:val="000000"/>
          <w:spacing w:val="0"/>
          <w:w w:val="100"/>
          <w:position w:val="0"/>
        </w:rPr>
        <w:t>内部管理方面，</w:t>
      </w:r>
      <w:r>
        <w:rPr>
          <w:color w:val="000000"/>
          <w:spacing w:val="0"/>
          <w:w w:val="100"/>
          <w:position w:val="0"/>
        </w:rPr>
        <w:t>强化集团内部管理，建立科学规范的企业内部控制制度，通过管理五步法的实施，全面提升管理人员的 能力、素质，组建专业团队，培养系统思维的管理储备人才。通过各种方式激励和提高员工的工作积极性，提高工作效率， 以结果为导向，从业绩目标、管理目标考核，利用数据化管理模式，推动集团高效运转。</w:t>
      </w:r>
    </w:p>
    <w:p>
      <w:pPr>
        <w:pStyle w:val="Style22"/>
        <w:keepNext w:val="0"/>
        <w:keepLines w:val="0"/>
        <w:widowControl w:val="0"/>
        <w:numPr>
          <w:ilvl w:val="0"/>
          <w:numId w:val="9"/>
        </w:numPr>
        <w:shd w:val="clear" w:color="auto" w:fill="auto"/>
        <w:bidi w:val="0"/>
        <w:spacing w:before="0" w:after="300" w:line="322" w:lineRule="exact"/>
        <w:ind w:left="0" w:right="0" w:firstLine="0"/>
        <w:jc w:val="both"/>
      </w:pPr>
      <w:bookmarkStart w:id="243" w:name="bookmark243"/>
      <w:bookmarkEnd w:id="243"/>
      <w:r>
        <w:rPr>
          <w:rFonts w:ascii="Times New Roman" w:eastAsia="Times New Roman" w:hAnsi="Times New Roman" w:cs="Times New Roman"/>
          <w:b/>
          <w:bCs/>
          <w:color w:val="000000"/>
          <w:spacing w:val="0"/>
          <w:w w:val="100"/>
          <w:position w:val="0"/>
          <w:sz w:val="18"/>
          <w:szCs w:val="18"/>
        </w:rPr>
        <w:t xml:space="preserve"> </w:t>
      </w:r>
      <w:r>
        <w:rPr>
          <w:b/>
          <w:bCs/>
          <w:color w:val="000000"/>
          <w:spacing w:val="0"/>
          <w:w w:val="100"/>
          <w:position w:val="0"/>
        </w:rPr>
        <w:t>大平台发展战略，</w:t>
      </w:r>
      <w:r>
        <w:rPr>
          <w:color w:val="000000"/>
          <w:spacing w:val="0"/>
          <w:w w:val="100"/>
          <w:position w:val="0"/>
        </w:rPr>
        <w:t>钻石事业部、素金事业部、共享优品事业部三大平台全面整合内外资源，打通上下游，三位一体，协同 发展，建立强大的供应链平台，实现资源共享，夯实品牌发展的基础，由内及外促进、引领珠宝行业的升级与发展。</w:t>
      </w:r>
    </w:p>
    <w:p>
      <w:pPr>
        <w:pStyle w:val="Style22"/>
        <w:keepNext w:val="0"/>
        <w:keepLines w:val="0"/>
        <w:widowControl w:val="0"/>
        <w:numPr>
          <w:ilvl w:val="0"/>
          <w:numId w:val="9"/>
        </w:numPr>
        <w:shd w:val="clear" w:color="auto" w:fill="auto"/>
        <w:bidi w:val="0"/>
        <w:spacing w:before="0" w:after="300" w:line="315" w:lineRule="exact"/>
        <w:ind w:left="0" w:right="0" w:firstLine="0"/>
        <w:jc w:val="both"/>
      </w:pPr>
      <w:bookmarkStart w:id="244" w:name="bookmark244"/>
      <w:bookmarkEnd w:id="244"/>
      <w:r>
        <w:rPr>
          <w:rFonts w:ascii="Times New Roman" w:eastAsia="Times New Roman" w:hAnsi="Times New Roman" w:cs="Times New Roman"/>
          <w:b/>
          <w:bCs/>
          <w:color w:val="000000"/>
          <w:spacing w:val="0"/>
          <w:w w:val="100"/>
          <w:position w:val="0"/>
          <w:sz w:val="18"/>
          <w:szCs w:val="18"/>
        </w:rPr>
        <w:t xml:space="preserve"> </w:t>
      </w:r>
      <w:r>
        <w:rPr>
          <w:b/>
          <w:bCs/>
          <w:color w:val="000000"/>
          <w:spacing w:val="0"/>
          <w:w w:val="100"/>
          <w:position w:val="0"/>
        </w:rPr>
        <w:t>市场渠道拓展，</w:t>
      </w:r>
      <w:r>
        <w:rPr>
          <w:color w:val="000000"/>
          <w:spacing w:val="0"/>
          <w:w w:val="100"/>
          <w:position w:val="0"/>
        </w:rPr>
        <w:t>以更加完善的终端标准提供优质运营服务，全面提升终端网点的盈利能力；开展精准品牌推广策划，灵活 创新拓展政策，开辟基于社群的非传统渠道拓展，通过闭环的商业逻辑设计，切入一线城市的零售网点的拓展布局，加快网 点拓展速度，提升市场占有率；在传统的零售渠道的拓展上，重点推行服务前移到省的策略，大力发展省级区域协助开发商， 共同发展、管理省份的传统零售渠道，争取在三方共赢的前提下，实现传统零售渠道网点的数量突破。</w:t>
      </w:r>
    </w:p>
    <w:p>
      <w:pPr>
        <w:pStyle w:val="Style22"/>
        <w:keepNext w:val="0"/>
        <w:keepLines w:val="0"/>
        <w:widowControl w:val="0"/>
        <w:numPr>
          <w:ilvl w:val="0"/>
          <w:numId w:val="9"/>
        </w:numPr>
        <w:shd w:val="clear" w:color="auto" w:fill="auto"/>
        <w:tabs>
          <w:tab w:pos="275" w:val="left"/>
        </w:tabs>
        <w:bidi w:val="0"/>
        <w:spacing w:before="0" w:after="0" w:line="314" w:lineRule="exact"/>
        <w:ind w:left="0" w:right="0" w:firstLine="0"/>
        <w:jc w:val="both"/>
      </w:pPr>
      <w:bookmarkStart w:id="245" w:name="bookmark245"/>
      <w:bookmarkEnd w:id="245"/>
      <w:r>
        <w:rPr>
          <w:b/>
          <w:bCs/>
          <w:color w:val="000000"/>
          <w:spacing w:val="0"/>
          <w:w w:val="100"/>
          <w:position w:val="0"/>
        </w:rPr>
        <w:t>品牌发展方面，</w:t>
      </w:r>
      <w:r>
        <w:rPr>
          <w:color w:val="000000"/>
          <w:spacing w:val="0"/>
          <w:w w:val="100"/>
          <w:position w:val="0"/>
        </w:rPr>
        <w:t>随着</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时代的来临，移动互联网将会进一步改变人们的生活习惯，包含消费习惯，品牌事业部除坚持聚 焦品牌管理</w:t>
      </w:r>
      <w:r>
        <w:rPr>
          <w:rFonts w:ascii="Times New Roman" w:eastAsia="Times New Roman" w:hAnsi="Times New Roman" w:cs="Times New Roman"/>
          <w:color w:val="000000"/>
          <w:spacing w:val="0"/>
          <w:w w:val="100"/>
          <w:position w:val="0"/>
          <w:sz w:val="18"/>
          <w:szCs w:val="18"/>
        </w:rPr>
        <w:t>MI</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BI</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VI</w:t>
      </w:r>
      <w:r>
        <w:rPr>
          <w:color w:val="000000"/>
          <w:spacing w:val="0"/>
          <w:w w:val="100"/>
          <w:position w:val="0"/>
        </w:rPr>
        <w:t>建设，提升各独立品牌在终端的知名度、美誉度和忠诚度，将持续拓展新零售渠道，探索线上平 台的发展。</w:t>
      </w:r>
    </w:p>
    <w:p>
      <w:pPr>
        <w:pStyle w:val="Style22"/>
        <w:keepNext w:val="0"/>
        <w:keepLines w:val="0"/>
        <w:widowControl w:val="0"/>
        <w:shd w:val="clear" w:color="auto" w:fill="auto"/>
        <w:bidi w:val="0"/>
        <w:spacing w:before="0" w:after="0" w:line="314" w:lineRule="exact"/>
        <w:ind w:left="0" w:right="0" w:firstLine="0"/>
        <w:jc w:val="both"/>
      </w:pPr>
      <w:r>
        <w:rPr>
          <w:b/>
          <w:bCs/>
          <w:color w:val="000000"/>
          <w:spacing w:val="0"/>
          <w:w w:val="100"/>
          <w:position w:val="0"/>
        </w:rPr>
        <w:t>爱迪尔品牌</w:t>
      </w:r>
      <w:r>
        <w:rPr>
          <w:color w:val="000000"/>
          <w:spacing w:val="0"/>
          <w:w w:val="100"/>
          <w:position w:val="0"/>
        </w:rPr>
        <w:t xml:space="preserve">进一步关注线上销售带来的新的品牌宣传与销售的机会，通过参与抖音、小红书、天猫、京东及各类垂直电商的 平台的合作，补充完成线上宣传与销售的矩阵，力图实现用户数据的沉淀，同时关注区块链的应用，从最为浅层的区块链发 票与产品标识的使用开始着手，寻求拥有区块链底层研发能力和丰富的信息化项目建设经验的合作伙伴联合开发，以区块链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大数据为主赛道构建品牌的未来生态系统。</w:t>
      </w:r>
    </w:p>
    <w:p>
      <w:pPr>
        <w:pStyle w:val="Style22"/>
        <w:keepNext w:val="0"/>
        <w:keepLines w:val="0"/>
        <w:widowControl w:val="0"/>
        <w:shd w:val="clear" w:color="auto" w:fill="auto"/>
        <w:bidi w:val="0"/>
        <w:spacing w:before="0" w:after="120" w:line="314" w:lineRule="exact"/>
        <w:ind w:left="0" w:right="0" w:firstLine="0"/>
        <w:jc w:val="both"/>
      </w:pPr>
      <w:r>
        <w:rPr>
          <w:b/>
          <w:bCs/>
          <w:color w:val="000000"/>
          <w:spacing w:val="0"/>
          <w:w w:val="100"/>
          <w:position w:val="0"/>
        </w:rPr>
        <w:t>千年品牌</w:t>
      </w:r>
      <w:r>
        <w:rPr>
          <w:color w:val="000000"/>
          <w:spacing w:val="0"/>
          <w:w w:val="100"/>
          <w:position w:val="0"/>
        </w:rPr>
        <w:t>将在巩固和强化现有传统线下渠道的同时，大力开拓线上新营销渠道，加快线上线下营销融合，顺应</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技术革新 带来的营销变局。同时，发挥自身原创设计优势，实施爆品战略，打造兼具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销量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流量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的爆品，拉动销售提升和品牌推 广。</w:t>
      </w:r>
    </w:p>
    <w:p>
      <w:pPr>
        <w:pStyle w:val="Style22"/>
        <w:keepNext w:val="0"/>
        <w:keepLines w:val="0"/>
        <w:widowControl w:val="0"/>
        <w:shd w:val="clear" w:color="auto" w:fill="auto"/>
        <w:bidi w:val="0"/>
        <w:spacing w:before="0" w:after="100" w:line="310" w:lineRule="exact"/>
        <w:ind w:left="0" w:right="0" w:firstLine="0"/>
        <w:jc w:val="both"/>
      </w:pPr>
      <w:r>
        <w:rPr>
          <w:b/>
          <w:bCs/>
          <w:color w:val="000000"/>
          <w:spacing w:val="0"/>
          <w:w w:val="100"/>
          <w:position w:val="0"/>
        </w:rPr>
        <w:t>克拉美品牌</w:t>
      </w:r>
      <w:r>
        <w:rPr>
          <w:color w:val="000000"/>
          <w:spacing w:val="0"/>
          <w:w w:val="100"/>
          <w:position w:val="0"/>
        </w:rPr>
        <w:t xml:space="preserve">着重打造品牌价值，利用明星效应，行业展会、新兴媒体等等宣传品牌内涵，深化产品形象。利用直营、加盟店 的产品宣传，增强品牌在终端消费者中的影响力。加强营销渠道建设，继续深耕川渝地区销售市场，凭借着良好的企业形象 和客户维护能力，扩大市场份额，大力开发全国区域的销售市场。此外，克拉美计划开拓以万达、吾悦、龙湖为主的商超综 </w:t>
      </w:r>
      <w:r>
        <w:rPr>
          <w:color w:val="000000"/>
          <w:spacing w:val="0"/>
          <w:w w:val="100"/>
          <w:position w:val="0"/>
        </w:rPr>
        <w:t>合体商业模式，进一步完善品牌营销网络。</w:t>
      </w:r>
    </w:p>
    <w:p>
      <w:pPr>
        <w:pStyle w:val="Style22"/>
        <w:keepNext w:val="0"/>
        <w:keepLines w:val="0"/>
        <w:widowControl w:val="0"/>
        <w:shd w:val="clear" w:color="auto" w:fill="auto"/>
        <w:bidi w:val="0"/>
        <w:spacing w:before="0" w:after="0" w:line="314" w:lineRule="exact"/>
        <w:ind w:left="0" w:right="0" w:firstLine="0"/>
        <w:jc w:val="both"/>
      </w:pPr>
      <w:r>
        <w:rPr>
          <w:b/>
          <w:bCs/>
          <w:color w:val="000000"/>
          <w:spacing w:val="0"/>
          <w:w w:val="100"/>
          <w:position w:val="0"/>
        </w:rPr>
        <w:t>嘉华品牌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年战略规划聚焦一个</w:t>
      </w:r>
      <w:r>
        <w:rPr>
          <w:rFonts w:ascii="Times New Roman" w:eastAsia="Times New Roman" w:hAnsi="Times New Roman" w:cs="Times New Roman"/>
          <w:color w:val="000000"/>
          <w:spacing w:val="0"/>
          <w:w w:val="100"/>
          <w:position w:val="0"/>
          <w:sz w:val="18"/>
          <w:szCs w:val="18"/>
        </w:rPr>
        <w:t>IP</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嚣*多品类、多渠道发展，中国新娘延续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四重证婚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营销活动，持续开展文化营销的 升级，再度开发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雷火葫芦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启动多渠道模式，全面开发云店共享计划等方面推动新模式的开展。</w:t>
      </w:r>
    </w:p>
    <w:p>
      <w:pPr>
        <w:pStyle w:val="Style22"/>
        <w:keepNext w:val="0"/>
        <w:keepLines w:val="0"/>
        <w:widowControl w:val="0"/>
        <w:shd w:val="clear" w:color="auto" w:fill="auto"/>
        <w:bidi w:val="0"/>
        <w:spacing w:before="0" w:after="0" w:line="314" w:lineRule="exact"/>
        <w:ind w:left="0" w:right="0" w:firstLine="0"/>
        <w:jc w:val="both"/>
      </w:pPr>
      <w:r>
        <w:rPr>
          <w:b/>
          <w:bCs/>
          <w:color w:val="000000"/>
          <w:spacing w:val="0"/>
          <w:w w:val="100"/>
          <w:position w:val="0"/>
        </w:rPr>
        <w:t>帝尔品牌</w:t>
      </w:r>
      <w:r>
        <w:rPr>
          <w:color w:val="000000"/>
          <w:spacing w:val="0"/>
          <w:w w:val="100"/>
          <w:position w:val="0"/>
        </w:rPr>
        <w:t>深挖帝尔钻石与其他珠宝品牌在营销、产品、服务的高度差异化、个性化，以及与消费者共鸣的品牌核心价值。继 续探索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以精神情感消费为载体，将品牌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服务三体合一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的模式。整合品牌传播，把具有自己独特的、鲜明个性的品牌 认别，扎根消费者心中，传递感悟幸福、宠爱自己的精神理念。</w:t>
      </w:r>
    </w:p>
    <w:p>
      <w:pPr>
        <w:pStyle w:val="Style22"/>
        <w:keepNext w:val="0"/>
        <w:keepLines w:val="0"/>
        <w:widowControl w:val="0"/>
        <w:numPr>
          <w:ilvl w:val="0"/>
          <w:numId w:val="9"/>
        </w:numPr>
        <w:shd w:val="clear" w:color="auto" w:fill="auto"/>
        <w:tabs>
          <w:tab w:pos="269" w:val="left"/>
        </w:tabs>
        <w:bidi w:val="0"/>
        <w:spacing w:before="0" w:after="0" w:line="314" w:lineRule="exact"/>
        <w:ind w:left="0" w:right="0" w:firstLine="0"/>
        <w:jc w:val="both"/>
      </w:pPr>
      <w:bookmarkStart w:id="246" w:name="bookmark246"/>
      <w:bookmarkEnd w:id="246"/>
      <w:r>
        <w:rPr>
          <w:b/>
          <w:bCs/>
          <w:color w:val="000000"/>
          <w:spacing w:val="0"/>
          <w:w w:val="100"/>
          <w:position w:val="0"/>
        </w:rPr>
        <w:t>人才战略计划，</w:t>
      </w:r>
      <w:r>
        <w:rPr>
          <w:color w:val="000000"/>
          <w:spacing w:val="0"/>
          <w:w w:val="100"/>
          <w:position w:val="0"/>
        </w:rPr>
        <w:t>结合集团平台化发展的需要，通过内部人才选拔与外部人才引进的方式，为集团各大平台储备专业技术及 管理人才，助推各大平台运营的落地及健康发展。对现有进行人才识别、甄选适合平台发展的管理型及专业型人才，为公司 平台构建提供优质的人才输出服务。培育及培养集团体系内部人才梯队的搭建，深耕与全国</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所知名大学的合作，根据公司 岗位需求和变化，与高校共同制定培养不同专业、不同层次的人才培养和储备计划，重点培育新零售、科技类人才，进而保 障未来</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年公司内部人才梯队建设的完整性，从而实现公司人才团队能够健康发展。</w:t>
      </w:r>
    </w:p>
    <w:p>
      <w:pPr>
        <w:pStyle w:val="Style22"/>
        <w:keepNext w:val="0"/>
        <w:keepLines w:val="0"/>
        <w:widowControl w:val="0"/>
        <w:numPr>
          <w:ilvl w:val="0"/>
          <w:numId w:val="9"/>
        </w:numPr>
        <w:shd w:val="clear" w:color="auto" w:fill="auto"/>
        <w:bidi w:val="0"/>
        <w:spacing w:before="0" w:after="0" w:line="314" w:lineRule="exact"/>
        <w:ind w:left="0" w:right="0" w:firstLine="0"/>
        <w:jc w:val="both"/>
      </w:pPr>
      <w:bookmarkStart w:id="247" w:name="bookmark247"/>
      <w:bookmarkEnd w:id="247"/>
      <w:r>
        <w:rPr>
          <w:rFonts w:ascii="Times New Roman" w:eastAsia="Times New Roman" w:hAnsi="Times New Roman" w:cs="Times New Roman"/>
          <w:b/>
          <w:bCs/>
          <w:color w:val="000000"/>
          <w:spacing w:val="0"/>
          <w:w w:val="100"/>
          <w:position w:val="0"/>
          <w:sz w:val="18"/>
          <w:szCs w:val="18"/>
        </w:rPr>
        <w:t xml:space="preserve"> </w:t>
      </w:r>
      <w:r>
        <w:rPr>
          <w:b/>
          <w:bCs/>
          <w:color w:val="000000"/>
          <w:spacing w:val="0"/>
          <w:w w:val="100"/>
          <w:position w:val="0"/>
        </w:rPr>
        <w:t>财务管控方面</w:t>
      </w:r>
      <w:r>
        <w:rPr>
          <w:color w:val="000000"/>
          <w:spacing w:val="0"/>
          <w:w w:val="100"/>
          <w:position w:val="0"/>
        </w:rPr>
        <w:t>，针对现状及未来集团管控的需要，在会计核算、资金统筹、内部控制及财务人员管理等方面，逐步探索建 立统一的管控体系，建立集团统一的标准，财务高度集中及数据化管理，整合集团财务资源，发挥协同效应。同时，构建预 算管理与业绩考核体系。建立预算编制与执行、分析、考核体系，利用预算管理及业绩考核的战略执行与导向作用，促进企 业业务开拓与战略转型。</w:t>
      </w:r>
    </w:p>
    <w:p>
      <w:pPr>
        <w:pStyle w:val="Style22"/>
        <w:keepNext w:val="0"/>
        <w:keepLines w:val="0"/>
        <w:widowControl w:val="0"/>
        <w:numPr>
          <w:ilvl w:val="0"/>
          <w:numId w:val="9"/>
        </w:numPr>
        <w:shd w:val="clear" w:color="auto" w:fill="auto"/>
        <w:tabs>
          <w:tab w:pos="269" w:val="left"/>
        </w:tabs>
        <w:bidi w:val="0"/>
        <w:spacing w:before="0" w:after="0" w:line="314" w:lineRule="exact"/>
        <w:ind w:left="0" w:right="0" w:firstLine="0"/>
        <w:jc w:val="both"/>
      </w:pPr>
      <w:bookmarkStart w:id="248" w:name="bookmark248"/>
      <w:bookmarkEnd w:id="248"/>
      <w:r>
        <w:rPr>
          <w:b/>
          <w:bCs/>
          <w:color w:val="000000"/>
          <w:spacing w:val="0"/>
          <w:w w:val="100"/>
          <w:position w:val="0"/>
        </w:rPr>
        <w:t>疫情期间及后疫情时代的发展布局，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年疫情爆发后，爱迪尔珠宝快速融合线上线下业务，启动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千人千店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计划，即千 人直播，千店运营，汇聚线上流量，强化粉丝战略。千名主播、千家云店形成爱迪尔珠宝产品矩阵。该模式，不仅加快门店 实现去库存，也促使终端反向回溯，引导货品结构实现高效、精准调整。与此同时，强化在线培训，提升和培养专项人才， 打造企业核心竞争力。</w:t>
      </w:r>
    </w:p>
    <w:p>
      <w:pPr>
        <w:pStyle w:val="Style22"/>
        <w:keepNext w:val="0"/>
        <w:keepLines w:val="0"/>
        <w:widowControl w:val="0"/>
        <w:shd w:val="clear" w:color="auto" w:fill="auto"/>
        <w:bidi w:val="0"/>
        <w:spacing w:before="0" w:after="300" w:line="314" w:lineRule="exact"/>
        <w:ind w:left="0" w:right="0" w:firstLine="0"/>
        <w:jc w:val="both"/>
      </w:pPr>
      <w:r>
        <w:rPr>
          <w:color w:val="000000"/>
          <w:spacing w:val="0"/>
          <w:w w:val="100"/>
          <w:position w:val="0"/>
        </w:rPr>
        <w:t>面对后疫情时代的发展，集团将优化资源配置，进行五大品牌优质板块的战略性整合，实现各品牌之间的资源互补，业务协 同。并着力打造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云店连锁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平台战略，以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云店连锁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联播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直播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为执行矩阵，联合五大品牌搭建起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千人千店直播带货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 爱迪尔数字化品牌生态。</w:t>
      </w:r>
    </w:p>
    <w:p>
      <w:pPr>
        <w:pStyle w:val="Style22"/>
        <w:keepNext w:val="0"/>
        <w:keepLines w:val="0"/>
        <w:widowControl w:val="0"/>
        <w:shd w:val="clear" w:color="auto" w:fill="auto"/>
        <w:bidi w:val="0"/>
        <w:spacing w:before="0" w:after="30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多品牌，大平台，国际化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的战略目标，指导着爱迪尔珠宝前进的方向，过程中，爱迪尔珠宝将始终坚持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整合资源，优化 流程，规范管理，效率经营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的理念夯实基础，从实际出发，稳步发展，创造效益。</w:t>
      </w:r>
    </w:p>
    <w:p>
      <w:pPr>
        <w:pStyle w:val="Style22"/>
        <w:keepNext w:val="0"/>
        <w:keepLines w:val="0"/>
        <w:widowControl w:val="0"/>
        <w:shd w:val="clear" w:color="auto" w:fill="auto"/>
        <w:bidi w:val="0"/>
        <w:spacing w:before="0" w:after="220" w:line="314" w:lineRule="exact"/>
        <w:ind w:left="0" w:right="0" w:firstLine="0"/>
        <w:jc w:val="both"/>
      </w:pPr>
      <w:r>
        <w:rPr>
          <w:color w:val="000000"/>
          <w:spacing w:val="0"/>
          <w:w w:val="100"/>
          <w:position w:val="0"/>
        </w:rPr>
        <w:t>（二）可能面对的风险</w:t>
      </w:r>
    </w:p>
    <w:p>
      <w:pPr>
        <w:pStyle w:val="Style22"/>
        <w:keepNext w:val="0"/>
        <w:keepLines w:val="0"/>
        <w:widowControl w:val="0"/>
        <w:shd w:val="clear" w:color="auto" w:fill="auto"/>
        <w:tabs>
          <w:tab w:pos="279" w:val="left"/>
        </w:tabs>
        <w:bidi w:val="0"/>
        <w:spacing w:before="0" w:after="0" w:line="360" w:lineRule="auto"/>
        <w:ind w:left="0" w:right="0" w:firstLine="0"/>
        <w:jc w:val="both"/>
      </w:pPr>
      <w:bookmarkStart w:id="249" w:name="bookmark249"/>
      <w:r>
        <w:rPr>
          <w:rFonts w:ascii="Times New Roman" w:eastAsia="Times New Roman" w:hAnsi="Times New Roman" w:cs="Times New Roman"/>
          <w:color w:val="000000"/>
          <w:spacing w:val="0"/>
          <w:w w:val="100"/>
          <w:position w:val="0"/>
          <w:sz w:val="18"/>
          <w:szCs w:val="18"/>
        </w:rPr>
        <w:t>1</w:t>
      </w:r>
      <w:bookmarkEnd w:id="249"/>
      <w:r>
        <w:rPr>
          <w:color w:val="000000"/>
          <w:spacing w:val="0"/>
          <w:w w:val="100"/>
          <w:position w:val="0"/>
        </w:rPr>
        <w:t>、</w:t>
        <w:tab/>
        <w:t>财务风险</w:t>
      </w:r>
    </w:p>
    <w:p>
      <w:pPr>
        <w:pStyle w:val="Style22"/>
        <w:keepNext w:val="0"/>
        <w:keepLines w:val="0"/>
        <w:widowControl w:val="0"/>
        <w:shd w:val="clear" w:color="auto" w:fill="auto"/>
        <w:bidi w:val="0"/>
        <w:spacing w:before="0" w:after="0" w:line="326" w:lineRule="exact"/>
        <w:ind w:left="0" w:right="0" w:firstLine="440"/>
        <w:jc w:val="both"/>
      </w:pPr>
      <w:r>
        <w:rPr>
          <w:color w:val="000000"/>
          <w:spacing w:val="0"/>
          <w:w w:val="100"/>
          <w:position w:val="0"/>
        </w:rPr>
        <w:t>报告期末，公司应收账款期末余额为</w:t>
      </w:r>
      <w:r>
        <w:rPr>
          <w:rFonts w:ascii="Times New Roman" w:eastAsia="Times New Roman" w:hAnsi="Times New Roman" w:cs="Times New Roman"/>
          <w:color w:val="000000"/>
          <w:spacing w:val="0"/>
          <w:w w:val="100"/>
          <w:position w:val="0"/>
          <w:sz w:val="18"/>
          <w:szCs w:val="18"/>
        </w:rPr>
        <w:t>126,052.11</w:t>
      </w:r>
      <w:r>
        <w:rPr>
          <w:color w:val="000000"/>
          <w:spacing w:val="0"/>
          <w:w w:val="100"/>
          <w:position w:val="0"/>
        </w:rPr>
        <w:t>万元，存货期末余额为</w:t>
      </w:r>
      <w:r>
        <w:rPr>
          <w:rFonts w:ascii="Times New Roman" w:eastAsia="Times New Roman" w:hAnsi="Times New Roman" w:cs="Times New Roman"/>
          <w:color w:val="000000"/>
          <w:spacing w:val="0"/>
          <w:w w:val="100"/>
          <w:position w:val="0"/>
          <w:sz w:val="18"/>
          <w:szCs w:val="18"/>
        </w:rPr>
        <w:t>188,624.85</w:t>
      </w:r>
      <w:r>
        <w:rPr>
          <w:color w:val="000000"/>
          <w:spacing w:val="0"/>
          <w:w w:val="100"/>
          <w:position w:val="0"/>
        </w:rPr>
        <w:t>万元，有存在资金占压、计提坏账准 备、使财务收益与预计收益发生偏离的风险。</w:t>
      </w:r>
    </w:p>
    <w:p>
      <w:pPr>
        <w:pStyle w:val="Style22"/>
        <w:keepNext w:val="0"/>
        <w:keepLines w:val="0"/>
        <w:widowControl w:val="0"/>
        <w:shd w:val="clear" w:color="auto" w:fill="auto"/>
        <w:bidi w:val="0"/>
        <w:spacing w:before="0" w:after="220" w:line="326" w:lineRule="exact"/>
        <w:ind w:left="0" w:right="0" w:firstLine="440"/>
        <w:jc w:val="left"/>
      </w:pPr>
      <w:r>
        <w:rPr>
          <w:color w:val="000000"/>
          <w:spacing w:val="0"/>
          <w:w w:val="100"/>
          <w:position w:val="0"/>
        </w:rPr>
        <w:t>应对措施：公司将进一步强化应收账款回收力度、使存货更加合理化、强化内部控制以及审慎控制资金链风险。</w:t>
      </w:r>
    </w:p>
    <w:p>
      <w:pPr>
        <w:pStyle w:val="Style22"/>
        <w:keepNext w:val="0"/>
        <w:keepLines w:val="0"/>
        <w:widowControl w:val="0"/>
        <w:shd w:val="clear" w:color="auto" w:fill="auto"/>
        <w:tabs>
          <w:tab w:pos="298" w:val="left"/>
        </w:tabs>
        <w:bidi w:val="0"/>
        <w:spacing w:before="0" w:after="0" w:line="360" w:lineRule="auto"/>
        <w:ind w:left="0" w:right="0" w:firstLine="0"/>
        <w:jc w:val="both"/>
      </w:pPr>
      <w:bookmarkStart w:id="250" w:name="bookmark250"/>
      <w:r>
        <w:rPr>
          <w:rFonts w:ascii="Times New Roman" w:eastAsia="Times New Roman" w:hAnsi="Times New Roman" w:cs="Times New Roman"/>
          <w:color w:val="000000"/>
          <w:spacing w:val="0"/>
          <w:w w:val="100"/>
          <w:position w:val="0"/>
          <w:sz w:val="18"/>
          <w:szCs w:val="18"/>
        </w:rPr>
        <w:t>2</w:t>
      </w:r>
      <w:bookmarkEnd w:id="250"/>
      <w:r>
        <w:rPr>
          <w:color w:val="000000"/>
          <w:spacing w:val="0"/>
          <w:w w:val="100"/>
          <w:position w:val="0"/>
        </w:rPr>
        <w:t>、</w:t>
        <w:tab/>
        <w:t>商誉减值的风险</w:t>
      </w:r>
    </w:p>
    <w:p>
      <w:pPr>
        <w:pStyle w:val="Style22"/>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报告期内，公司分别以</w:t>
      </w:r>
      <w:r>
        <w:rPr>
          <w:rFonts w:ascii="Times New Roman" w:eastAsia="Times New Roman" w:hAnsi="Times New Roman" w:cs="Times New Roman"/>
          <w:color w:val="000000"/>
          <w:spacing w:val="0"/>
          <w:w w:val="100"/>
          <w:position w:val="0"/>
          <w:sz w:val="18"/>
          <w:szCs w:val="18"/>
        </w:rPr>
        <w:t>90,000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70,000</w:t>
      </w:r>
      <w:r>
        <w:rPr>
          <w:color w:val="000000"/>
          <w:spacing w:val="0"/>
          <w:w w:val="100"/>
          <w:position w:val="0"/>
        </w:rPr>
        <w:t>万元完成了对千年珠宝、蜀茂钻石</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股权的收购，形成</w:t>
      </w:r>
      <w:r>
        <w:rPr>
          <w:rFonts w:ascii="Times New Roman" w:eastAsia="Times New Roman" w:hAnsi="Times New Roman" w:cs="Times New Roman"/>
          <w:color w:val="000000"/>
          <w:spacing w:val="0"/>
          <w:w w:val="100"/>
          <w:position w:val="0"/>
          <w:sz w:val="18"/>
          <w:szCs w:val="18"/>
        </w:rPr>
        <w:t>71,345.48</w:t>
      </w:r>
      <w:r>
        <w:rPr>
          <w:color w:val="000000"/>
          <w:spacing w:val="0"/>
          <w:w w:val="100"/>
          <w:position w:val="0"/>
        </w:rPr>
        <w:t>万元的 商誉，报告期末商誉余额为</w:t>
      </w:r>
      <w:r>
        <w:rPr>
          <w:rFonts w:ascii="Times New Roman" w:eastAsia="Times New Roman" w:hAnsi="Times New Roman" w:cs="Times New Roman"/>
          <w:color w:val="000000"/>
          <w:spacing w:val="0"/>
          <w:w w:val="100"/>
          <w:position w:val="0"/>
          <w:sz w:val="18"/>
          <w:szCs w:val="18"/>
        </w:rPr>
        <w:t>85,548.75</w:t>
      </w:r>
      <w:r>
        <w:rPr>
          <w:color w:val="000000"/>
          <w:spacing w:val="0"/>
          <w:w w:val="100"/>
          <w:position w:val="0"/>
        </w:rPr>
        <w:t>万元。按照《企业会计准则》的规定，本次交易形成的商誉不能作摊销处理，需在每年 年度末进行减值测试，公司可能存在商誉减值的风险。</w:t>
      </w:r>
    </w:p>
    <w:p>
      <w:pPr>
        <w:pStyle w:val="Style22"/>
        <w:keepNext w:val="0"/>
        <w:keepLines w:val="0"/>
        <w:widowControl w:val="0"/>
        <w:shd w:val="clear" w:color="auto" w:fill="auto"/>
        <w:bidi w:val="0"/>
        <w:spacing w:before="0" w:after="220" w:line="317" w:lineRule="exact"/>
        <w:ind w:left="0" w:right="0" w:firstLine="440"/>
        <w:jc w:val="both"/>
      </w:pPr>
      <w:r>
        <w:rPr>
          <w:color w:val="000000"/>
          <w:spacing w:val="0"/>
          <w:w w:val="100"/>
          <w:position w:val="0"/>
        </w:rPr>
        <w:t>应对措施：公司通过成立总部管理中心，下派管理人员加强母子公司的企业文化融合，为公司的规范化、集团化管理 奠定基础，健全和完善千年珠宝及蜀茂钻石经营管理体系，加强其内部控制制度建设，使千年珠宝及蜀茂钻石持续保持良好 的运营状态，避免出现商誉减值的情形。</w:t>
      </w:r>
    </w:p>
    <w:p>
      <w:pPr>
        <w:pStyle w:val="Style22"/>
        <w:keepNext w:val="0"/>
        <w:keepLines w:val="0"/>
        <w:widowControl w:val="0"/>
        <w:shd w:val="clear" w:color="auto" w:fill="auto"/>
        <w:tabs>
          <w:tab w:pos="298" w:val="left"/>
        </w:tabs>
        <w:bidi w:val="0"/>
        <w:spacing w:before="0" w:after="0" w:line="360" w:lineRule="auto"/>
        <w:ind w:left="0" w:right="0" w:firstLine="0"/>
        <w:jc w:val="both"/>
      </w:pPr>
      <w:bookmarkStart w:id="251" w:name="bookmark251"/>
      <w:r>
        <w:rPr>
          <w:rFonts w:ascii="Times New Roman" w:eastAsia="Times New Roman" w:hAnsi="Times New Roman" w:cs="Times New Roman"/>
          <w:color w:val="000000"/>
          <w:spacing w:val="0"/>
          <w:w w:val="100"/>
          <w:position w:val="0"/>
          <w:sz w:val="18"/>
          <w:szCs w:val="18"/>
        </w:rPr>
        <w:t>3</w:t>
      </w:r>
      <w:bookmarkEnd w:id="251"/>
      <w:r>
        <w:rPr>
          <w:color w:val="000000"/>
          <w:spacing w:val="0"/>
          <w:w w:val="100"/>
          <w:position w:val="0"/>
        </w:rPr>
        <w:t>、</w:t>
        <w:tab/>
        <w:t>未决诉讼风险</w:t>
      </w:r>
    </w:p>
    <w:p>
      <w:pPr>
        <w:pStyle w:val="Style22"/>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截至本报告披露日，公司涉多起法律诉讼事项，与相关主体存在合同纠纷以及前述合同涉及的商业票据纠纷等未决诉 讼案件。因诉讼结果具有不确定性，未来可能存在对公司财务状况、经营成果和现金流量状况产生一定影响的风险。</w:t>
      </w:r>
    </w:p>
    <w:p>
      <w:pPr>
        <w:pStyle w:val="Style22"/>
        <w:keepNext w:val="0"/>
        <w:keepLines w:val="0"/>
        <w:widowControl w:val="0"/>
        <w:shd w:val="clear" w:color="auto" w:fill="auto"/>
        <w:bidi w:val="0"/>
        <w:spacing w:before="0" w:after="220" w:line="317" w:lineRule="exact"/>
        <w:ind w:left="0" w:right="0" w:firstLine="440"/>
        <w:jc w:val="both"/>
      </w:pPr>
      <w:r>
        <w:rPr>
          <w:color w:val="000000"/>
          <w:spacing w:val="0"/>
          <w:w w:val="100"/>
          <w:position w:val="0"/>
        </w:rPr>
        <w:t xml:space="preserve">应对措施：一是制定切实可行的风险保障措施，持续跟进未决诉讼案件的审理情况，提前做好风险预案。二是积极协 </w:t>
      </w:r>
      <w:r>
        <w:rPr>
          <w:color w:val="000000"/>
          <w:spacing w:val="0"/>
          <w:w w:val="100"/>
          <w:position w:val="0"/>
        </w:rPr>
        <w:t>助承办律师，加强与诉讼案件审理法院、承办法官的沟通力度，在事实清楚的前提下力争案件早日判决。三是持续关注上述 案件进展情况并及时履行信息披露义务，以维护公司、公司股东及中小投资者的合法权益。</w:t>
      </w:r>
    </w:p>
    <w:p>
      <w:pPr>
        <w:pStyle w:val="Style22"/>
        <w:keepNext w:val="0"/>
        <w:keepLines w:val="0"/>
        <w:widowControl w:val="0"/>
        <w:shd w:val="clear" w:color="auto" w:fill="auto"/>
        <w:bidi w:val="0"/>
        <w:spacing w:before="0" w:after="0"/>
        <w:ind w:left="0" w:right="0" w:firstLine="0"/>
        <w:jc w:val="both"/>
      </w:pPr>
      <w:bookmarkStart w:id="252" w:name="bookmark252"/>
      <w:r>
        <w:rPr>
          <w:rFonts w:ascii="Times New Roman" w:eastAsia="Times New Roman" w:hAnsi="Times New Roman" w:cs="Times New Roman"/>
          <w:color w:val="000000"/>
          <w:spacing w:val="0"/>
          <w:w w:val="100"/>
          <w:position w:val="0"/>
          <w:sz w:val="18"/>
          <w:szCs w:val="18"/>
        </w:rPr>
        <w:t>4</w:t>
      </w:r>
      <w:bookmarkEnd w:id="252"/>
      <w:r>
        <w:rPr>
          <w:color w:val="000000"/>
          <w:spacing w:val="0"/>
          <w:w w:val="100"/>
          <w:position w:val="0"/>
        </w:rPr>
        <w:t>、新冠肺炎疫情带来的风险</w:t>
      </w:r>
    </w:p>
    <w:p>
      <w:pPr>
        <w:pStyle w:val="Style22"/>
        <w:keepNext w:val="0"/>
        <w:keepLines w:val="0"/>
        <w:widowControl w:val="0"/>
        <w:shd w:val="clear" w:color="auto" w:fill="auto"/>
        <w:bidi w:val="0"/>
        <w:spacing w:before="0" w:after="0" w:line="320" w:lineRule="exact"/>
        <w:ind w:left="0" w:right="0" w:firstLine="440"/>
        <w:jc w:val="both"/>
      </w:pPr>
      <w:r>
        <w:rPr>
          <w:color w:val="000000"/>
          <w:spacing w:val="0"/>
          <w:w w:val="100"/>
          <w:position w:val="0"/>
        </w:rPr>
        <w:t>新型冠状病毒感染的肺炎疫情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肺炎疫情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月在全国爆发以来，对肺炎疫情的防控工作正在全国范 围内持续进行。肺炎疫情对公司及各子公司的销售渠道造成一定影响，一定程度上影响上下游企业经营状况，进而影响公司 的经营情况，影响程度将取决于疫情防控的情况、持续时间以及各项调控政策的实施。</w:t>
      </w:r>
    </w:p>
    <w:p>
      <w:pPr>
        <w:pStyle w:val="Style22"/>
        <w:keepNext w:val="0"/>
        <w:keepLines w:val="0"/>
        <w:widowControl w:val="0"/>
        <w:shd w:val="clear" w:color="auto" w:fill="auto"/>
        <w:bidi w:val="0"/>
        <w:spacing w:before="0" w:after="680" w:line="320" w:lineRule="exact"/>
        <w:ind w:left="0" w:right="0" w:firstLine="0"/>
        <w:jc w:val="both"/>
      </w:pPr>
      <w:r>
        <w:rPr>
          <w:color w:val="000000"/>
          <w:spacing w:val="0"/>
          <w:w w:val="100"/>
          <w:position w:val="0"/>
        </w:rPr>
        <w:t>应对措施：公司积极响应并严格执行国家对疫情防控的规定和要求，将继续密切关注肺炎疫情发展情况，评估和积极应对其 对公司财务状况、经营成果等方面的影响。</w:t>
      </w:r>
    </w:p>
    <w:p>
      <w:pPr>
        <w:pStyle w:val="Style18"/>
        <w:keepNext/>
        <w:keepLines/>
        <w:widowControl w:val="0"/>
        <w:shd w:val="clear" w:color="auto" w:fill="auto"/>
        <w:bidi w:val="0"/>
        <w:spacing w:before="0" w:line="240" w:lineRule="auto"/>
        <w:ind w:left="0" w:right="0" w:firstLine="0"/>
        <w:jc w:val="both"/>
      </w:pPr>
      <w:bookmarkStart w:id="253" w:name="bookmark253"/>
      <w:bookmarkStart w:id="254" w:name="bookmark254"/>
      <w:bookmarkStart w:id="255" w:name="bookmark255"/>
      <w:r>
        <w:rPr>
          <w:color w:val="000000"/>
          <w:spacing w:val="0"/>
          <w:w w:val="100"/>
          <w:position w:val="0"/>
          <w:sz w:val="24"/>
          <w:szCs w:val="24"/>
        </w:rPr>
        <w:t>十、接待调研、沟通、采访等活动</w:t>
      </w:r>
      <w:bookmarkEnd w:id="253"/>
      <w:bookmarkEnd w:id="254"/>
      <w:bookmarkEnd w:id="255"/>
    </w:p>
    <w:p>
      <w:pPr>
        <w:pStyle w:val="Style26"/>
        <w:keepNext/>
        <w:keepLines/>
        <w:widowControl w:val="0"/>
        <w:shd w:val="clear" w:color="auto" w:fill="auto"/>
        <w:bidi w:val="0"/>
        <w:spacing w:before="0" w:after="340" w:line="240" w:lineRule="auto"/>
        <w:ind w:left="0" w:right="0" w:firstLine="0"/>
        <w:jc w:val="both"/>
      </w:pPr>
      <w:bookmarkStart w:id="256" w:name="bookmark256"/>
      <w:bookmarkStart w:id="257" w:name="bookmark257"/>
      <w:bookmarkStart w:id="258" w:name="bookmark258"/>
      <w:bookmarkStart w:id="259" w:name="bookmark259"/>
      <w:r>
        <w:rPr>
          <w:rFonts w:ascii="Times New Roman" w:eastAsia="Times New Roman" w:hAnsi="Times New Roman" w:cs="Times New Roman"/>
          <w:color w:val="000000"/>
          <w:spacing w:val="0"/>
          <w:w w:val="100"/>
          <w:position w:val="0"/>
        </w:rPr>
        <w:t>1</w:t>
      </w:r>
      <w:bookmarkEnd w:id="258"/>
      <w:r>
        <w:rPr>
          <w:color w:val="000000"/>
          <w:spacing w:val="0"/>
          <w:w w:val="100"/>
          <w:position w:val="0"/>
        </w:rPr>
        <w:t>、报告期内接待调研、沟通、采访等活动登记表</w:t>
      </w:r>
      <w:bookmarkEnd w:id="256"/>
      <w:bookmarkEnd w:id="257"/>
      <w:bookmarkEnd w:id="259"/>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194"/>
        <w:gridCol w:w="2179"/>
        <w:gridCol w:w="2174"/>
        <w:gridCol w:w="30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接待对象类型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详见公司于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日在巨潮网 上披露的爱迪尔调研活动信息</w:t>
            </w:r>
          </w:p>
        </w:tc>
      </w:tr>
    </w:tbl>
    <w:p>
      <w:pPr>
        <w:sectPr>
          <w:footnotePr>
            <w:pos w:val="pageBottom"/>
            <w:numFmt w:val="decimal"/>
            <w:numRestart w:val="continuous"/>
          </w:footnotePr>
          <w:pgSz w:w="11900" w:h="16840"/>
          <w:pgMar w:top="1376" w:right="651" w:bottom="1462" w:left="939" w:header="0" w:footer="3" w:gutter="0"/>
          <w:cols w:space="720"/>
          <w:noEndnote/>
          <w:rtlGutter w:val="0"/>
          <w:docGrid w:linePitch="360"/>
        </w:sectPr>
      </w:pPr>
    </w:p>
    <w:p>
      <w:pPr>
        <w:pStyle w:val="Style8"/>
        <w:keepNext/>
        <w:keepLines/>
        <w:widowControl w:val="0"/>
        <w:shd w:val="clear" w:color="auto" w:fill="auto"/>
        <w:bidi w:val="0"/>
        <w:spacing w:before="580" w:after="520" w:line="240" w:lineRule="auto"/>
        <w:ind w:left="0" w:right="0" w:firstLine="0"/>
        <w:jc w:val="center"/>
      </w:pPr>
      <w:bookmarkStart w:id="260" w:name="bookmark260"/>
      <w:bookmarkStart w:id="261" w:name="bookmark261"/>
      <w:bookmarkStart w:id="262" w:name="bookmark262"/>
      <w:r>
        <w:rPr>
          <w:color w:val="000000"/>
          <w:spacing w:val="0"/>
          <w:w w:val="100"/>
          <w:position w:val="0"/>
        </w:rPr>
        <w:t>第五节重要事项</w:t>
      </w:r>
      <w:bookmarkEnd w:id="260"/>
      <w:bookmarkEnd w:id="261"/>
      <w:bookmarkEnd w:id="262"/>
    </w:p>
    <w:p>
      <w:pPr>
        <w:pStyle w:val="Style18"/>
        <w:keepNext/>
        <w:keepLines/>
        <w:widowControl w:val="0"/>
        <w:shd w:val="clear" w:color="auto" w:fill="auto"/>
        <w:bidi w:val="0"/>
        <w:spacing w:before="0" w:after="280" w:line="240" w:lineRule="auto"/>
        <w:ind w:left="0" w:right="0" w:firstLine="0"/>
        <w:jc w:val="left"/>
      </w:pPr>
      <w:bookmarkStart w:id="263" w:name="bookmark263"/>
      <w:bookmarkStart w:id="264" w:name="bookmark264"/>
      <w:bookmarkStart w:id="265" w:name="bookmark265"/>
      <w:bookmarkStart w:id="266" w:name="bookmark266"/>
      <w:bookmarkStart w:id="267" w:name="bookmark267"/>
      <w:r>
        <w:rPr>
          <w:color w:val="000000"/>
          <w:spacing w:val="0"/>
          <w:w w:val="100"/>
          <w:position w:val="0"/>
          <w:sz w:val="24"/>
          <w:szCs w:val="24"/>
        </w:rPr>
        <w:t>一</w:t>
      </w:r>
      <w:bookmarkEnd w:id="266"/>
      <w:r>
        <w:rPr>
          <w:color w:val="000000"/>
          <w:spacing w:val="0"/>
          <w:w w:val="100"/>
          <w:position w:val="0"/>
          <w:sz w:val="24"/>
          <w:szCs w:val="24"/>
        </w:rPr>
        <w:t>、公司普通股利润分配及资本公积金转增股本情况</w:t>
      </w:r>
      <w:bookmarkEnd w:id="264"/>
      <w:bookmarkEnd w:id="265"/>
      <w:bookmarkEnd w:id="267"/>
      <w:bookmarkEnd w:id="263"/>
    </w:p>
    <w:p>
      <w:pPr>
        <w:pStyle w:val="Style22"/>
        <w:keepNext w:val="0"/>
        <w:keepLines w:val="0"/>
        <w:widowControl w:val="0"/>
        <w:shd w:val="clear" w:color="auto" w:fill="auto"/>
        <w:bidi w:val="0"/>
        <w:spacing w:before="0" w:after="0" w:line="311" w:lineRule="exact"/>
        <w:ind w:left="0" w:right="0" w:firstLine="0"/>
        <w:jc w:val="left"/>
      </w:pPr>
      <w:r>
        <w:rPr>
          <w:color w:val="000000"/>
          <w:spacing w:val="0"/>
          <w:w w:val="100"/>
          <w:position w:val="0"/>
        </w:rPr>
        <w:t>报告期内普通股利润分配政策，特别是现金分红政策的制定、执行或调整情况</w:t>
      </w:r>
    </w:p>
    <w:p>
      <w:pPr>
        <w:pStyle w:val="Style22"/>
        <w:keepNext w:val="0"/>
        <w:keepLines w:val="0"/>
        <w:widowControl w:val="0"/>
        <w:shd w:val="clear" w:color="auto" w:fill="auto"/>
        <w:bidi w:val="0"/>
        <w:spacing w:before="0" w:after="0" w:line="311"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22"/>
        <w:keepNext w:val="0"/>
        <w:keepLines w:val="0"/>
        <w:widowControl w:val="0"/>
        <w:shd w:val="clear" w:color="auto" w:fill="auto"/>
        <w:tabs>
          <w:tab w:pos="327" w:val="left"/>
        </w:tabs>
        <w:bidi w:val="0"/>
        <w:spacing w:before="0" w:after="0" w:line="311" w:lineRule="exact"/>
        <w:ind w:left="0" w:right="0" w:firstLine="0"/>
        <w:jc w:val="left"/>
      </w:pPr>
      <w:bookmarkStart w:id="268" w:name="bookmark268"/>
      <w:r>
        <w:rPr>
          <w:rFonts w:ascii="Times New Roman" w:eastAsia="Times New Roman" w:hAnsi="Times New Roman" w:cs="Times New Roman"/>
          <w:color w:val="000000"/>
          <w:spacing w:val="0"/>
          <w:w w:val="100"/>
          <w:position w:val="0"/>
          <w:sz w:val="18"/>
          <w:szCs w:val="18"/>
        </w:rPr>
        <w:t>1</w:t>
      </w:r>
      <w:bookmarkEnd w:id="268"/>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年年度利润分配方案</w:t>
      </w:r>
    </w:p>
    <w:p>
      <w:pPr>
        <w:pStyle w:val="Style22"/>
        <w:keepNext w:val="0"/>
        <w:keepLines w:val="0"/>
        <w:widowControl w:val="0"/>
        <w:shd w:val="clear" w:color="auto" w:fill="auto"/>
        <w:bidi w:val="0"/>
        <w:spacing w:before="0" w:after="0" w:line="311" w:lineRule="exact"/>
        <w:ind w:left="0" w:right="0" w:firstLine="0"/>
        <w:jc w:val="left"/>
      </w:pPr>
      <w:r>
        <w:rPr>
          <w:color w:val="000000"/>
          <w:spacing w:val="0"/>
          <w:w w:val="100"/>
          <w:position w:val="0"/>
        </w:rPr>
        <w:t>经立信会计师事务所（特殊普通合伙）为本公司出具的标准无保留意见审计报告确认，</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年度归属于上市公司股东的净利 润为</w:t>
      </w:r>
      <w:r>
        <w:rPr>
          <w:rFonts w:ascii="Times New Roman" w:eastAsia="Times New Roman" w:hAnsi="Times New Roman" w:cs="Times New Roman"/>
          <w:color w:val="000000"/>
          <w:spacing w:val="0"/>
          <w:w w:val="100"/>
          <w:position w:val="0"/>
          <w:sz w:val="18"/>
          <w:szCs w:val="18"/>
        </w:rPr>
        <w:t>60,340,707.79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年末公司未分配利润为</w:t>
      </w:r>
      <w:r>
        <w:rPr>
          <w:rFonts w:ascii="Times New Roman" w:eastAsia="Times New Roman" w:hAnsi="Times New Roman" w:cs="Times New Roman"/>
          <w:color w:val="000000"/>
          <w:spacing w:val="0"/>
          <w:w w:val="100"/>
          <w:position w:val="0"/>
          <w:sz w:val="18"/>
          <w:szCs w:val="18"/>
        </w:rPr>
        <w:t>27,685,336.94</w:t>
      </w:r>
      <w:r>
        <w:rPr>
          <w:color w:val="000000"/>
          <w:spacing w:val="0"/>
          <w:w w:val="100"/>
          <w:position w:val="0"/>
        </w:rPr>
        <w:t>元。依据《公司法》及《公司章程》的有关规定，结合公司 实际情况及</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年资金需求情况，以公司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330,586,904</w:t>
      </w:r>
      <w:r>
        <w:rPr>
          <w:color w:val="000000"/>
          <w:spacing w:val="0"/>
          <w:w w:val="100"/>
          <w:position w:val="0"/>
        </w:rPr>
        <w:t>股为基数，拟向全体股东每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股派发现金股利人 民币</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元（含税）。本次拟分配现金股利总额为</w:t>
      </w:r>
      <w:r>
        <w:rPr>
          <w:rFonts w:ascii="Times New Roman" w:eastAsia="Times New Roman" w:hAnsi="Times New Roman" w:cs="Times New Roman"/>
          <w:color w:val="000000"/>
          <w:spacing w:val="0"/>
          <w:w w:val="100"/>
          <w:position w:val="0"/>
          <w:sz w:val="18"/>
          <w:szCs w:val="18"/>
        </w:rPr>
        <w:t>6,611,738.08</w:t>
      </w:r>
      <w:r>
        <w:rPr>
          <w:color w:val="000000"/>
          <w:spacing w:val="0"/>
          <w:w w:val="100"/>
          <w:position w:val="0"/>
        </w:rPr>
        <w:t>元（含税），不送红股，不以公积金转增股本。现金分红后结 余未分配利润</w:t>
      </w:r>
      <w:r>
        <w:rPr>
          <w:rFonts w:ascii="Times New Roman" w:eastAsia="Times New Roman" w:hAnsi="Times New Roman" w:cs="Times New Roman"/>
          <w:color w:val="000000"/>
          <w:spacing w:val="0"/>
          <w:w w:val="100"/>
          <w:position w:val="0"/>
          <w:sz w:val="18"/>
          <w:szCs w:val="18"/>
        </w:rPr>
        <w:t>21,073,598.86</w:t>
      </w:r>
      <w:r>
        <w:rPr>
          <w:color w:val="000000"/>
          <w:spacing w:val="0"/>
          <w:w w:val="100"/>
          <w:position w:val="0"/>
        </w:rPr>
        <w:t>元转入下一年度。</w:t>
      </w:r>
    </w:p>
    <w:p>
      <w:pPr>
        <w:pStyle w:val="Style22"/>
        <w:keepNext w:val="0"/>
        <w:keepLines w:val="0"/>
        <w:widowControl w:val="0"/>
        <w:shd w:val="clear" w:color="auto" w:fill="auto"/>
        <w:tabs>
          <w:tab w:pos="346" w:val="left"/>
        </w:tabs>
        <w:bidi w:val="0"/>
        <w:spacing w:before="0" w:after="0" w:line="311" w:lineRule="exact"/>
        <w:ind w:left="0" w:right="0" w:firstLine="0"/>
        <w:jc w:val="left"/>
      </w:pPr>
      <w:bookmarkStart w:id="269" w:name="bookmark269"/>
      <w:r>
        <w:rPr>
          <w:rFonts w:ascii="Times New Roman" w:eastAsia="Times New Roman" w:hAnsi="Times New Roman" w:cs="Times New Roman"/>
          <w:color w:val="000000"/>
          <w:spacing w:val="0"/>
          <w:w w:val="100"/>
          <w:position w:val="0"/>
          <w:sz w:val="18"/>
          <w:szCs w:val="18"/>
        </w:rPr>
        <w:t>2</w:t>
      </w:r>
      <w:bookmarkEnd w:id="269"/>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年年度利润分配方案</w:t>
      </w:r>
    </w:p>
    <w:p>
      <w:pPr>
        <w:pStyle w:val="Style22"/>
        <w:keepNext w:val="0"/>
        <w:keepLines w:val="0"/>
        <w:widowControl w:val="0"/>
        <w:shd w:val="clear" w:color="auto" w:fill="auto"/>
        <w:bidi w:val="0"/>
        <w:spacing w:before="0" w:after="0" w:line="311" w:lineRule="exact"/>
        <w:ind w:left="0" w:right="0" w:firstLine="0"/>
        <w:jc w:val="left"/>
      </w:pPr>
      <w:r>
        <w:rPr>
          <w:color w:val="000000"/>
          <w:spacing w:val="0"/>
          <w:w w:val="100"/>
          <w:position w:val="0"/>
        </w:rPr>
        <w:t>根据立信会计师事务所审计，</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年度公司合并实现收入</w:t>
      </w:r>
      <w:r>
        <w:rPr>
          <w:rFonts w:ascii="Times New Roman" w:eastAsia="Times New Roman" w:hAnsi="Times New Roman" w:cs="Times New Roman"/>
          <w:color w:val="000000"/>
          <w:spacing w:val="0"/>
          <w:w w:val="100"/>
          <w:position w:val="0"/>
          <w:sz w:val="18"/>
          <w:szCs w:val="18"/>
        </w:rPr>
        <w:t>1,876,700,829.47</w:t>
      </w:r>
      <w:r>
        <w:rPr>
          <w:color w:val="000000"/>
          <w:spacing w:val="0"/>
          <w:w w:val="100"/>
          <w:position w:val="0"/>
        </w:rPr>
        <w:t xml:space="preserve">元，公司合并报表归属母公司所有者的净利润 </w:t>
      </w:r>
      <w:r>
        <w:rPr>
          <w:rFonts w:ascii="Times New Roman" w:eastAsia="Times New Roman" w:hAnsi="Times New Roman" w:cs="Times New Roman"/>
          <w:color w:val="000000"/>
          <w:spacing w:val="0"/>
          <w:w w:val="100"/>
          <w:position w:val="0"/>
          <w:sz w:val="18"/>
          <w:szCs w:val="18"/>
        </w:rPr>
        <w:t>28,149,016.36</w:t>
      </w:r>
      <w:r>
        <w:rPr>
          <w:color w:val="000000"/>
          <w:spacing w:val="0"/>
          <w:w w:val="100"/>
          <w:position w:val="0"/>
        </w:rPr>
        <w:t>元、母公司实现净利润</w:t>
      </w:r>
      <w:r>
        <w:rPr>
          <w:rFonts w:ascii="Times New Roman" w:eastAsia="Times New Roman" w:hAnsi="Times New Roman" w:cs="Times New Roman"/>
          <w:color w:val="000000"/>
          <w:spacing w:val="0"/>
          <w:w w:val="100"/>
          <w:position w:val="0"/>
          <w:sz w:val="18"/>
          <w:szCs w:val="18"/>
        </w:rPr>
        <w:t>37,094,847.66</w:t>
      </w:r>
      <w:r>
        <w:rPr>
          <w:color w:val="000000"/>
          <w:spacing w:val="0"/>
          <w:w w:val="100"/>
          <w:position w:val="0"/>
        </w:rPr>
        <w:t>元；以合并报表归属母公司所有者的净利润实现的净利润</w:t>
      </w:r>
      <w:r>
        <w:rPr>
          <w:rFonts w:ascii="Times New Roman" w:eastAsia="Times New Roman" w:hAnsi="Times New Roman" w:cs="Times New Roman"/>
          <w:color w:val="000000"/>
          <w:spacing w:val="0"/>
          <w:w w:val="100"/>
          <w:position w:val="0"/>
          <w:sz w:val="18"/>
          <w:szCs w:val="18"/>
        </w:rPr>
        <w:t>28,149,016.36</w:t>
      </w:r>
      <w:r>
        <w:rPr>
          <w:color w:val="000000"/>
          <w:spacing w:val="0"/>
          <w:w w:val="100"/>
          <w:position w:val="0"/>
        </w:rPr>
        <w:t>元 为基数，按照《公司法》、《公司章程》的规定，提取</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的法定盈余公积金</w:t>
      </w:r>
      <w:r>
        <w:rPr>
          <w:rFonts w:ascii="Times New Roman" w:eastAsia="Times New Roman" w:hAnsi="Times New Roman" w:cs="Times New Roman"/>
          <w:color w:val="000000"/>
          <w:spacing w:val="0"/>
          <w:w w:val="100"/>
          <w:position w:val="0"/>
          <w:sz w:val="18"/>
          <w:szCs w:val="18"/>
        </w:rPr>
        <w:t>3,709,484.77</w:t>
      </w:r>
      <w:r>
        <w:rPr>
          <w:color w:val="000000"/>
          <w:spacing w:val="0"/>
          <w:w w:val="100"/>
          <w:position w:val="0"/>
        </w:rPr>
        <w:t xml:space="preserve">元，母公司可供股东分配的利润 </w:t>
      </w:r>
      <w:r>
        <w:rPr>
          <w:rFonts w:ascii="Times New Roman" w:eastAsia="Times New Roman" w:hAnsi="Times New Roman" w:cs="Times New Roman"/>
          <w:color w:val="000000"/>
          <w:spacing w:val="0"/>
          <w:w w:val="100"/>
          <w:position w:val="0"/>
          <w:sz w:val="18"/>
          <w:szCs w:val="18"/>
        </w:rPr>
        <w:t>24,439,531.59</w:t>
      </w:r>
      <w:r>
        <w:rPr>
          <w:color w:val="000000"/>
          <w:spacing w:val="0"/>
          <w:w w:val="100"/>
          <w:position w:val="0"/>
        </w:rPr>
        <w:t>元。依据《公司法》及《公司章程》的有关规定，结合公司实际情况及</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年资金需求情况，公司以总股本 </w:t>
      </w:r>
      <w:r>
        <w:rPr>
          <w:rFonts w:ascii="Times New Roman" w:eastAsia="Times New Roman" w:hAnsi="Times New Roman" w:cs="Times New Roman"/>
          <w:color w:val="000000"/>
          <w:spacing w:val="0"/>
          <w:w w:val="100"/>
          <w:position w:val="0"/>
          <w:sz w:val="18"/>
          <w:szCs w:val="18"/>
        </w:rPr>
        <w:t>454,061,077.00</w:t>
      </w:r>
      <w:r>
        <w:rPr>
          <w:color w:val="000000"/>
          <w:spacing w:val="0"/>
          <w:w w:val="100"/>
          <w:position w:val="0"/>
        </w:rPr>
        <w:t>股为基数，每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元（含税），拟派发现金红利总额为</w:t>
      </w:r>
      <w:r>
        <w:rPr>
          <w:rFonts w:ascii="Times New Roman" w:eastAsia="Times New Roman" w:hAnsi="Times New Roman" w:cs="Times New Roman"/>
          <w:color w:val="000000"/>
          <w:spacing w:val="0"/>
          <w:w w:val="100"/>
          <w:position w:val="0"/>
          <w:sz w:val="18"/>
          <w:szCs w:val="18"/>
        </w:rPr>
        <w:t>4,540,610.</w:t>
      </w:r>
      <w:r>
        <w:rPr>
          <w:rFonts w:ascii="Times New Roman" w:eastAsia="Times New Roman" w:hAnsi="Times New Roman" w:cs="Times New Roman"/>
          <w:color w:val="000000"/>
          <w:spacing w:val="0"/>
          <w:w w:val="100"/>
          <w:position w:val="0"/>
          <w:sz w:val="18"/>
          <w:szCs w:val="18"/>
        </w:rPr>
        <w:t>77</w:t>
      </w:r>
      <w:r>
        <w:rPr>
          <w:color w:val="000000"/>
          <w:spacing w:val="0"/>
          <w:w w:val="100"/>
          <w:position w:val="0"/>
        </w:rPr>
        <w:t>元。本次权益分派不送红 股，不以公积金转增股本。现金分红后结余未分配利润</w:t>
      </w:r>
      <w:r>
        <w:rPr>
          <w:rFonts w:ascii="Times New Roman" w:eastAsia="Times New Roman" w:hAnsi="Times New Roman" w:cs="Times New Roman"/>
          <w:color w:val="000000"/>
          <w:spacing w:val="0"/>
          <w:w w:val="100"/>
          <w:position w:val="0"/>
          <w:sz w:val="18"/>
          <w:szCs w:val="18"/>
        </w:rPr>
        <w:t>19,898,920.82</w:t>
      </w:r>
      <w:r>
        <w:rPr>
          <w:color w:val="000000"/>
          <w:spacing w:val="0"/>
          <w:w w:val="100"/>
          <w:position w:val="0"/>
        </w:rPr>
        <w:t>元转入下一年度。</w:t>
      </w:r>
    </w:p>
    <w:p>
      <w:pPr>
        <w:pStyle w:val="Style22"/>
        <w:keepNext w:val="0"/>
        <w:keepLines w:val="0"/>
        <w:widowControl w:val="0"/>
        <w:shd w:val="clear" w:color="auto" w:fill="auto"/>
        <w:tabs>
          <w:tab w:pos="346" w:val="left"/>
        </w:tabs>
        <w:bidi w:val="0"/>
        <w:spacing w:before="0" w:after="0" w:line="311" w:lineRule="exact"/>
        <w:ind w:left="0" w:right="0" w:firstLine="0"/>
        <w:jc w:val="left"/>
      </w:pPr>
      <w:bookmarkStart w:id="270" w:name="bookmark270"/>
      <w:r>
        <w:rPr>
          <w:rFonts w:ascii="Times New Roman" w:eastAsia="Times New Roman" w:hAnsi="Times New Roman" w:cs="Times New Roman"/>
          <w:color w:val="000000"/>
          <w:spacing w:val="0"/>
          <w:w w:val="100"/>
          <w:position w:val="0"/>
          <w:sz w:val="18"/>
          <w:szCs w:val="18"/>
        </w:rPr>
        <w:t>3</w:t>
      </w:r>
      <w:bookmarkEnd w:id="270"/>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年年度利润分配方案</w:t>
      </w:r>
    </w:p>
    <w:p>
      <w:pPr>
        <w:pStyle w:val="Style22"/>
        <w:keepNext w:val="0"/>
        <w:keepLines w:val="0"/>
        <w:widowControl w:val="0"/>
        <w:shd w:val="clear" w:color="auto" w:fill="auto"/>
        <w:bidi w:val="0"/>
        <w:spacing w:before="0" w:after="0" w:line="311" w:lineRule="exact"/>
        <w:ind w:left="0" w:right="0" w:firstLine="0"/>
        <w:jc w:val="left"/>
      </w:pPr>
      <w:r>
        <w:rPr>
          <w:color w:val="000000"/>
          <w:spacing w:val="0"/>
          <w:w w:val="100"/>
          <w:position w:val="0"/>
        </w:rPr>
        <w:t>根据公司经营计划和公司的发展现状，为保证公司经营活动的正常进行，</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年度不派发现金红利，不送红股，不以公积金 转增股本。该预案尚需提交</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年度股东大会审议。</w:t>
      </w:r>
    </w:p>
    <w:p>
      <w:pPr>
        <w:pStyle w:val="Style22"/>
        <w:keepNext w:val="0"/>
        <w:keepLines w:val="0"/>
        <w:widowControl w:val="0"/>
        <w:shd w:val="clear" w:color="auto" w:fill="auto"/>
        <w:bidi w:val="0"/>
        <w:spacing w:before="0" w:after="160" w:line="311" w:lineRule="exact"/>
        <w:ind w:left="0" w:right="0" w:firstLine="0"/>
        <w:jc w:val="left"/>
      </w:pPr>
      <w:r>
        <w:rPr>
          <w:color w:val="000000"/>
          <w:spacing w:val="0"/>
          <w:w w:val="100"/>
          <w:position w:val="0"/>
        </w:rPr>
        <w:t>公司近三年（包括本报告期）普通股现金分红情况表</w:t>
      </w:r>
    </w:p>
    <w:p>
      <w:pPr>
        <w:pStyle w:val="Style22"/>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214"/>
        <w:gridCol w:w="1195"/>
        <w:gridCol w:w="1205"/>
        <w:gridCol w:w="1190"/>
        <w:gridCol w:w="1200"/>
        <w:gridCol w:w="1190"/>
        <w:gridCol w:w="1200"/>
        <w:gridCol w:w="1195"/>
      </w:tblGrid>
      <w:tr>
        <w:trPr>
          <w:trHeight w:val="229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现金分红金额</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（含税）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分红年度合并 报表中归属于 上市公司普通 股股东的净利 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pPr>
            <w:r>
              <w:rPr>
                <w:color w:val="000000"/>
                <w:spacing w:val="0"/>
                <w:w w:val="100"/>
                <w:position w:val="0"/>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以其他方式</w:t>
            </w:r>
          </w:p>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（如回购股</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份）现金分红</w:t>
            </w:r>
          </w:p>
          <w:p>
            <w:pPr>
              <w:pStyle w:val="Style2"/>
              <w:keepNext w:val="0"/>
              <w:keepLines w:val="0"/>
              <w:widowControl w:val="0"/>
              <w:shd w:val="clear" w:color="auto" w:fill="auto"/>
              <w:bidi w:val="0"/>
              <w:spacing w:before="0" w:after="120" w:line="240" w:lineRule="auto"/>
              <w:ind w:left="0" w:right="0" w:firstLine="320"/>
              <w:jc w:val="left"/>
            </w:pPr>
            <w:r>
              <w:rPr>
                <w:color w:val="000000"/>
                <w:spacing w:val="0"/>
                <w:w w:val="100"/>
                <w:position w:val="0"/>
              </w:rPr>
              <w:t>的金额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8" w:lineRule="exact"/>
              <w:ind w:left="0" w:right="0" w:firstLine="0"/>
              <w:jc w:val="left"/>
            </w:pPr>
            <w:r>
              <w:rPr>
                <w:color w:val="000000"/>
                <w:spacing w:val="0"/>
                <w:w w:val="100"/>
                <w:position w:val="0"/>
              </w:rPr>
              <w:t>以其他方式现 金分红金额占 合并报表中归 属于上市公司 普通股股东的</w:t>
            </w:r>
          </w:p>
          <w:p>
            <w:pPr>
              <w:pStyle w:val="Style2"/>
              <w:keepNext w:val="0"/>
              <w:keepLines w:val="0"/>
              <w:widowControl w:val="0"/>
              <w:shd w:val="clear" w:color="auto" w:fill="auto"/>
              <w:bidi w:val="0"/>
              <w:spacing w:before="0" w:after="0" w:line="308" w:lineRule="exact"/>
              <w:ind w:left="0" w:right="0" w:firstLine="0"/>
              <w:jc w:val="left"/>
            </w:pPr>
            <w:r>
              <w:rPr>
                <w:color w:val="000000"/>
                <w:spacing w:val="0"/>
                <w:w w:val="100"/>
                <w:position w:val="0"/>
              </w:rPr>
              <w:t>净利润的比例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现金分红总额</w:t>
            </w:r>
          </w:p>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（含其他方</w:t>
            </w:r>
          </w:p>
          <w:p>
            <w:pPr>
              <w:pStyle w:val="Style2"/>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现金分红总额</w:t>
            </w:r>
          </w:p>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（含其他方 式）占合并报 表中归属于上 市公司普通股 股东的净利润</w:t>
            </w:r>
          </w:p>
          <w:p>
            <w:pPr>
              <w:pStyle w:val="Style2"/>
              <w:keepNext w:val="0"/>
              <w:keepLines w:val="0"/>
              <w:widowControl w:val="0"/>
              <w:shd w:val="clear" w:color="auto" w:fill="auto"/>
              <w:bidi w:val="0"/>
              <w:spacing w:before="0" w:after="0" w:line="311" w:lineRule="exact"/>
              <w:ind w:left="0" w:right="0" w:firstLine="320"/>
              <w:jc w:val="left"/>
            </w:pPr>
            <w:r>
              <w:rPr>
                <w:color w:val="000000"/>
                <w:spacing w:val="0"/>
                <w:w w:val="100"/>
                <w:position w:val="0"/>
              </w:rPr>
              <w:t>的比率</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-299,697,319.0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4,540,610.77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28,149,016.36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4,540,610.77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16.13%</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6,611,738.08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60,340,707.79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6,611,738.08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w:t>
            </w:r>
          </w:p>
        </w:tc>
      </w:tr>
    </w:tbl>
    <w:p>
      <w:pPr>
        <w:pStyle w:val="Style22"/>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18"/>
        <w:keepNext/>
        <w:keepLines/>
        <w:widowControl w:val="0"/>
        <w:shd w:val="clear" w:color="auto" w:fill="auto"/>
        <w:tabs>
          <w:tab w:pos="517" w:val="left"/>
        </w:tabs>
        <w:bidi w:val="0"/>
        <w:spacing w:before="0" w:after="360" w:line="240" w:lineRule="auto"/>
        <w:ind w:left="0" w:right="0" w:firstLine="0"/>
        <w:jc w:val="both"/>
      </w:pPr>
      <w:bookmarkStart w:id="271" w:name="bookmark271"/>
      <w:bookmarkStart w:id="272" w:name="bookmark272"/>
      <w:bookmarkStart w:id="273" w:name="bookmark273"/>
      <w:bookmarkStart w:id="274" w:name="bookmark274"/>
      <w:r>
        <w:rPr>
          <w:color w:val="000000"/>
          <w:spacing w:val="0"/>
          <w:w w:val="100"/>
          <w:position w:val="0"/>
          <w:sz w:val="24"/>
          <w:szCs w:val="24"/>
        </w:rPr>
        <w:t>二</w:t>
      </w:r>
      <w:bookmarkEnd w:id="273"/>
      <w:r>
        <w:rPr>
          <w:color w:val="000000"/>
          <w:spacing w:val="0"/>
          <w:w w:val="100"/>
          <w:position w:val="0"/>
          <w:sz w:val="24"/>
          <w:szCs w:val="24"/>
        </w:rPr>
        <w:t>、</w:t>
        <w:tab/>
        <w:t>本报告期利润分配及资本公积金转增股本情况</w:t>
      </w:r>
      <w:bookmarkEnd w:id="271"/>
      <w:bookmarkEnd w:id="272"/>
      <w:bookmarkEnd w:id="274"/>
    </w:p>
    <w:p>
      <w:pPr>
        <w:pStyle w:val="Style22"/>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公司计划年度不派发现金红利，不送红股，不以公积金转增股本。</w:t>
      </w:r>
    </w:p>
    <w:p>
      <w:pPr>
        <w:pStyle w:val="Style18"/>
        <w:keepNext/>
        <w:keepLines/>
        <w:widowControl w:val="0"/>
        <w:shd w:val="clear" w:color="auto" w:fill="auto"/>
        <w:tabs>
          <w:tab w:pos="517" w:val="left"/>
        </w:tabs>
        <w:bidi w:val="0"/>
        <w:spacing w:before="0" w:after="280" w:line="240" w:lineRule="auto"/>
        <w:ind w:left="0" w:right="0" w:firstLine="0"/>
        <w:jc w:val="both"/>
      </w:pPr>
      <w:bookmarkStart w:id="275" w:name="bookmark275"/>
      <w:bookmarkStart w:id="276" w:name="bookmark276"/>
      <w:bookmarkStart w:id="277" w:name="bookmark277"/>
      <w:bookmarkStart w:id="278" w:name="bookmark278"/>
      <w:r>
        <w:rPr>
          <w:color w:val="000000"/>
          <w:spacing w:val="0"/>
          <w:w w:val="100"/>
          <w:position w:val="0"/>
          <w:sz w:val="24"/>
          <w:szCs w:val="24"/>
        </w:rPr>
        <w:t>三</w:t>
      </w:r>
      <w:bookmarkEnd w:id="277"/>
      <w:r>
        <w:rPr>
          <w:color w:val="000000"/>
          <w:spacing w:val="0"/>
          <w:w w:val="100"/>
          <w:position w:val="0"/>
          <w:sz w:val="24"/>
          <w:szCs w:val="24"/>
        </w:rPr>
        <w:t>、</w:t>
        <w:tab/>
        <w:t>承诺事项履行情况</w:t>
      </w:r>
      <w:bookmarkEnd w:id="275"/>
      <w:bookmarkEnd w:id="276"/>
      <w:bookmarkEnd w:id="278"/>
    </w:p>
    <w:p>
      <w:pPr>
        <w:pStyle w:val="Style26"/>
        <w:keepNext/>
        <w:keepLines/>
        <w:widowControl w:val="0"/>
        <w:shd w:val="clear" w:color="auto" w:fill="auto"/>
        <w:bidi w:val="0"/>
        <w:spacing w:before="0" w:line="326" w:lineRule="exact"/>
        <w:ind w:left="0" w:right="0" w:firstLine="0"/>
        <w:jc w:val="both"/>
      </w:pPr>
      <w:bookmarkStart w:id="279" w:name="bookmark279"/>
      <w:bookmarkStart w:id="280" w:name="bookmark280"/>
      <w:bookmarkStart w:id="281" w:name="bookmark281"/>
      <w:bookmarkStart w:id="282" w:name="bookmark282"/>
      <w:r>
        <w:rPr>
          <w:rFonts w:ascii="Times New Roman" w:eastAsia="Times New Roman" w:hAnsi="Times New Roman" w:cs="Times New Roman"/>
          <w:color w:val="000000"/>
          <w:spacing w:val="0"/>
          <w:w w:val="100"/>
          <w:position w:val="0"/>
        </w:rPr>
        <w:t>1</w:t>
      </w:r>
      <w:bookmarkEnd w:id="281"/>
      <w:r>
        <w:rPr>
          <w:color w:val="000000"/>
          <w:spacing w:val="0"/>
          <w:w w:val="100"/>
          <w:position w:val="0"/>
        </w:rPr>
        <w:t>、公司实际控制人、股东、关联方、收购人以及公司等承诺相关方在报告期内履行完毕及截至报告期末 尚未履行完毕的承诺事项</w:t>
      </w:r>
      <w:bookmarkEnd w:id="279"/>
      <w:bookmarkEnd w:id="280"/>
      <w:bookmarkEnd w:id="282"/>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42"/>
        <w:gridCol w:w="1133"/>
        <w:gridCol w:w="1128"/>
        <w:gridCol w:w="1128"/>
        <w:gridCol w:w="1128"/>
        <w:gridCol w:w="1118"/>
        <w:gridCol w:w="1114"/>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履行情况</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收购报告书或权益变动报告书中 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杜光、梁映 红、毛建涛、 深圳市嘉人 投资合伙企 业（有限合 伙）、苏衍 茂、吴顺水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业绩承诺及 补偿安排</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本 企业承诺大 盘珠宝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年度、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年度、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年度 的承诺净利 润数不低于 </w:t>
            </w:r>
            <w:r>
              <w:rPr>
                <w:rFonts w:ascii="Times New Roman" w:eastAsia="Times New Roman" w:hAnsi="Times New Roman" w:cs="Times New Roman"/>
                <w:color w:val="000000"/>
                <w:spacing w:val="0"/>
                <w:w w:val="100"/>
                <w:position w:val="0"/>
                <w:sz w:val="18"/>
                <w:szCs w:val="18"/>
              </w:rPr>
              <w:t>3,600</w:t>
            </w:r>
            <w:r>
              <w:rPr>
                <w:color w:val="000000"/>
                <w:spacing w:val="0"/>
                <w:w w:val="100"/>
                <w:position w:val="0"/>
              </w:rPr>
              <w:t xml:space="preserve">万元、 </w:t>
            </w:r>
            <w:r>
              <w:rPr>
                <w:rFonts w:ascii="Times New Roman" w:eastAsia="Times New Roman" w:hAnsi="Times New Roman" w:cs="Times New Roman"/>
                <w:color w:val="000000"/>
                <w:spacing w:val="0"/>
                <w:w w:val="100"/>
                <w:position w:val="0"/>
                <w:sz w:val="18"/>
                <w:szCs w:val="18"/>
              </w:rPr>
              <w:t>4,600</w:t>
            </w:r>
            <w:r>
              <w:rPr>
                <w:color w:val="000000"/>
                <w:spacing w:val="0"/>
                <w:w w:val="100"/>
                <w:position w:val="0"/>
              </w:rPr>
              <w:t xml:space="preserve">万元、 </w:t>
            </w:r>
            <w:r>
              <w:rPr>
                <w:rFonts w:ascii="Times New Roman" w:eastAsia="Times New Roman" w:hAnsi="Times New Roman" w:cs="Times New Roman"/>
                <w:color w:val="000000"/>
                <w:spacing w:val="0"/>
                <w:w w:val="100"/>
                <w:position w:val="0"/>
                <w:sz w:val="18"/>
                <w:szCs w:val="18"/>
              </w:rPr>
              <w:t>5,600</w:t>
            </w:r>
            <w:r>
              <w:rPr>
                <w:color w:val="000000"/>
                <w:spacing w:val="0"/>
                <w:w w:val="100"/>
                <w:position w:val="0"/>
              </w:rPr>
              <w:t xml:space="preserve">万元； 即大盘珠宝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年度、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 和</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 度的累计承 诺净利润不 低于</w:t>
            </w:r>
            <w:r>
              <w:rPr>
                <w:rFonts w:ascii="Times New Roman" w:eastAsia="Times New Roman" w:hAnsi="Times New Roman" w:cs="Times New Roman"/>
                <w:color w:val="000000"/>
                <w:spacing w:val="0"/>
                <w:w w:val="100"/>
                <w:position w:val="0"/>
                <w:sz w:val="18"/>
                <w:szCs w:val="18"/>
              </w:rPr>
              <w:t xml:space="preserve">13,800 </w:t>
            </w:r>
            <w:r>
              <w:rPr>
                <w:color w:val="000000"/>
                <w:spacing w:val="0"/>
                <w:w w:val="100"/>
                <w:position w:val="0"/>
              </w:rPr>
              <w:t>万元。上述 承诺的净利 润按扣除非 经常性损益 后孰低计 算。</w:t>
            </w:r>
          </w:p>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、补偿的实 施⑴本人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本企业同意 在利润承诺 期间的每一 年度，若大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正在履行</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未发生违</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规情况</w:t>
            </w:r>
          </w:p>
        </w:tc>
      </w:tr>
    </w:tbl>
    <w:p>
      <w:pPr>
        <w:spacing w:lineRule="exact" w:line="1"/>
        <w:rPr>
          <w:sz w:val="2"/>
          <w:szCs w:val="2"/>
        </w:rPr>
      </w:pPr>
      <w:r>
        <w:br w:type="page"/>
      </w:r>
    </w:p>
    <w:tbl>
      <w:tblPr>
        <w:tblOverlap w:val="never"/>
        <w:jc w:val="center"/>
        <w:tblLayout w:type="fixed"/>
      </w:tblPr>
      <w:tblGrid>
        <w:gridCol w:w="2842"/>
        <w:gridCol w:w="1133"/>
        <w:gridCol w:w="1128"/>
        <w:gridCol w:w="1128"/>
        <w:gridCol w:w="1128"/>
        <w:gridCol w:w="1118"/>
        <w:gridCol w:w="1114"/>
      </w:tblGrid>
      <w:tr>
        <w:trPr>
          <w:trHeight w:val="1376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300" w:line="312" w:lineRule="exact"/>
              <w:ind w:left="0" w:right="0" w:firstLine="0"/>
              <w:jc w:val="left"/>
            </w:pPr>
            <w:r>
              <w:rPr>
                <w:color w:val="000000"/>
                <w:spacing w:val="0"/>
                <w:w w:val="100"/>
                <w:position w:val="0"/>
              </w:rPr>
              <w:t>盘珠宝未能 达到业绩承 诺的净利润 数额，则对 公司进行利 润补偿。</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进行利润补 偿的金额按 照如下方式 计算：当期 应补偿金额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（截至当 期承诺利润 总数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截至 当期实际实 现利润总数</w:t>
            </w:r>
          </w:p>
          <w:p>
            <w:pPr>
              <w:pStyle w:val="Style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2017-2019 </w:t>
            </w:r>
            <w:r>
              <w:rPr>
                <w:color w:val="000000"/>
                <w:spacing w:val="0"/>
                <w:w w:val="100"/>
                <w:position w:val="0"/>
              </w:rPr>
              <w:t>年承诺利润 数总和</w:t>
            </w:r>
            <w:r>
              <w:rPr>
                <w:color w:val="000000"/>
                <w:spacing w:val="0"/>
                <w:w w:val="100"/>
                <w:position w:val="0"/>
                <w:sz w:val="18"/>
                <w:szCs w:val="18"/>
              </w:rPr>
              <w:t>X</w:t>
            </w:r>
            <w:r>
              <w:rPr>
                <w:color w:val="000000"/>
                <w:spacing w:val="0"/>
                <w:w w:val="100"/>
                <w:position w:val="0"/>
              </w:rPr>
              <w:t>交 易价格。</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 业按在本次 交易中所出 售股权份额 占本次出售 总份额的比 例向公司承 担利润补偿 责任。</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利 润补偿期间 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 业向公司进 行利润补偿 的累计金 额，不超过 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 业所获得的 股权转让款 总和。</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在 利润承诺期 每个会计年 度结束后</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个月内，由</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33"/>
        <w:gridCol w:w="1128"/>
        <w:gridCol w:w="1128"/>
        <w:gridCol w:w="1128"/>
        <w:gridCol w:w="1118"/>
        <w:gridCol w:w="1114"/>
      </w:tblGrid>
      <w:tr>
        <w:trPr>
          <w:trHeight w:val="1376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公司聘请的 具有证券业 务资格的会 计师事务所 对大盘珠宝 进行审计， 并在公告公 告其前一年 度年报之日 起</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天内 出具大盘珠 宝上一年度</w:t>
            </w:r>
          </w:p>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《专项审核 报告》和《审 计报告》。根 据《专项审 核报告》本 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本企业 需对甲方进 行利润补偿 的，应在《专 项审核报 告》出具之 日起</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个 工作日内完 成补偿。</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本企 业可选择以 购买的尚未 出售的公司 股份进行补 偿：当年应 补偿股份数 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当期应 补偿金额+ 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本企 业方购买公 司股份的加 权平均价 格；按该种 方式计算仍 不足补偿 的，差额部 分由本人</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33"/>
        <w:gridCol w:w="1128"/>
        <w:gridCol w:w="1128"/>
        <w:gridCol w:w="1128"/>
        <w:gridCol w:w="1118"/>
        <w:gridCol w:w="1114"/>
      </w:tblGrid>
      <w:tr>
        <w:trPr>
          <w:trHeight w:val="1376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本企业以现 金补偿，但 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本企 业支付的盈 利补偿款以 不超过本人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本企业所 得股权转让 款总额为 限。</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、减值 测试</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 补偿期限届 满且</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年度的《专 项审核报 告》出具后， 公司聘请具 有证券从业 资格的会计 师事务所对 标的股权进 行减值测试 并出具《减 值测试报 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若 标的股权期 末减值额</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补偿期间已 补偿股份总 数</w:t>
            </w:r>
            <w:r>
              <w:rPr>
                <w:color w:val="000000"/>
                <w:spacing w:val="0"/>
                <w:w w:val="100"/>
                <w:position w:val="0"/>
                <w:sz w:val="18"/>
                <w:szCs w:val="18"/>
              </w:rPr>
              <w:t>X</w:t>
            </w:r>
            <w:r>
              <w:rPr>
                <w:color w:val="000000"/>
                <w:spacing w:val="0"/>
                <w:w w:val="100"/>
                <w:position w:val="0"/>
              </w:rPr>
              <w:t>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本企业购买 公司股份的 加权平均价 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现金补 偿金额，则 原股东应将 两者的差额 补偿给公 司。公司有 权在应支付 给本人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 企业的最后 一期股权转 让款中予以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33"/>
        <w:gridCol w:w="1128"/>
        <w:gridCol w:w="1128"/>
        <w:gridCol w:w="1128"/>
        <w:gridCol w:w="1118"/>
        <w:gridCol w:w="1114"/>
      </w:tblGrid>
      <w:tr>
        <w:trPr>
          <w:trHeight w:val="1376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扣除减值补 偿及利润补 偿部分，余 额再分别支 付给本人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本企业。剩 余转让款不 足以支付减 值补偿及利 润补偿的， 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本企 业按其在签 署交易协议 时持有大盘 珠宝的股权 比例以现金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股份向公 司补足。本 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本企业 可选择以购 买的尚未出 售的公司股 份进行补 偿：当年应 补偿股份数 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减值补 偿的金额+ 利润承诺方 购买公司股 份的加权平 均价格，按 照以上方式 计算仍不足 补偿的，差 额部分由利 润补偿方以 现金补偿。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 企业应承担 的减值补偿 金额不超过 原股东取得 的股权转让 款总和。</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33"/>
        <w:gridCol w:w="1128"/>
        <w:gridCol w:w="1128"/>
        <w:gridCol w:w="1128"/>
        <w:gridCol w:w="1118"/>
        <w:gridCol w:w="1114"/>
      </w:tblGrid>
      <w:tr>
        <w:trPr>
          <w:trHeight w:val="317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7"/>
                <w:szCs w:val="17"/>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本企 业向公司支 付的利润补 偿及减值补 偿总额不超 过本人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 企业因本次 股权转让而 取得的交易 价格总和。</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 xml:space="preserve">、千年珠 宝在利润承 诺期间实现 的净利润如 下： </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度净利润数 不低于 </w:t>
            </w:r>
            <w:r>
              <w:rPr>
                <w:rFonts w:ascii="Times New Roman" w:eastAsia="Times New Roman" w:hAnsi="Times New Roman" w:cs="Times New Roman"/>
                <w:color w:val="000000"/>
                <w:spacing w:val="0"/>
                <w:w w:val="100"/>
                <w:position w:val="0"/>
                <w:sz w:val="18"/>
                <w:szCs w:val="18"/>
              </w:rPr>
              <w:t>5,200</w:t>
            </w:r>
            <w:r>
              <w:rPr>
                <w:color w:val="000000"/>
                <w:spacing w:val="0"/>
                <w:w w:val="100"/>
                <w:position w:val="0"/>
                <w:sz w:val="17"/>
                <w:szCs w:val="17"/>
              </w:rPr>
              <w:t xml:space="preserve">万元；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年度 和</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 度的累计净 利润数不低 于</w:t>
            </w:r>
            <w:r>
              <w:rPr>
                <w:rFonts w:ascii="Times New Roman" w:eastAsia="Times New Roman" w:hAnsi="Times New Roman" w:cs="Times New Roman"/>
                <w:color w:val="000000"/>
                <w:spacing w:val="0"/>
                <w:w w:val="100"/>
                <w:position w:val="0"/>
                <w:sz w:val="18"/>
                <w:szCs w:val="18"/>
              </w:rPr>
              <w:t>11,900</w:t>
            </w:r>
            <w:r>
              <w:rPr>
                <w:color w:val="000000"/>
                <w:spacing w:val="0"/>
                <w:w w:val="100"/>
                <w:position w:val="0"/>
                <w:sz w:val="17"/>
                <w:szCs w:val="17"/>
              </w:rPr>
              <w:t>万 元；</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 度、</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 度和</w:t>
            </w:r>
            <w:r>
              <w:rPr>
                <w:rFonts w:ascii="Times New Roman" w:eastAsia="Times New Roman" w:hAnsi="Times New Roman" w:cs="Times New Roman"/>
                <w:color w:val="000000"/>
                <w:spacing w:val="0"/>
                <w:w w:val="100"/>
                <w:position w:val="0"/>
                <w:sz w:val="18"/>
                <w:szCs w:val="18"/>
              </w:rPr>
              <w:t>2019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r>
        <w:trPr>
          <w:trHeight w:val="326"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李勇、王均</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业绩承诺及</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年度的累计</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未发生违</w:t>
            </w:r>
          </w:p>
        </w:tc>
      </w:tr>
      <w:tr>
        <w:trPr>
          <w:trHeight w:val="562" w:hRule="exact"/>
        </w:trPr>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霞</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补偿安排</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净利润数不 低于</w:t>
            </w:r>
            <w:r>
              <w:rPr>
                <w:rFonts w:ascii="Times New Roman" w:eastAsia="Times New Roman" w:hAnsi="Times New Roman" w:cs="Times New Roman"/>
                <w:color w:val="000000"/>
                <w:spacing w:val="0"/>
                <w:w w:val="100"/>
                <w:position w:val="0"/>
                <w:sz w:val="18"/>
                <w:szCs w:val="18"/>
              </w:rPr>
              <w:t xml:space="preserve">20,000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年度和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年度 的累计净利 润不低于 </w:t>
            </w:r>
            <w:r>
              <w:rPr>
                <w:rFonts w:ascii="Times New Roman" w:eastAsia="Times New Roman" w:hAnsi="Times New Roman" w:cs="Times New Roman"/>
                <w:color w:val="000000"/>
                <w:spacing w:val="0"/>
                <w:w w:val="100"/>
                <w:position w:val="0"/>
                <w:sz w:val="18"/>
                <w:szCs w:val="18"/>
              </w:rPr>
              <w:t xml:space="preserve">29,700 </w:t>
            </w:r>
            <w:r>
              <w:rPr>
                <w:color w:val="000000"/>
                <w:spacing w:val="0"/>
                <w:w w:val="100"/>
                <w:position w:val="0"/>
              </w:rPr>
              <w:t>万 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、业绩 补偿方式： ①盈利补偿 及其安排千 年珠宝截至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 累计实际净</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规情况</w:t>
            </w:r>
          </w:p>
        </w:tc>
      </w:tr>
      <w:tr>
        <w:trPr>
          <w:trHeight w:val="2798"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331" w:hRule="exact"/>
        </w:trPr>
        <w:tc>
          <w:tcPr>
            <w:vMerge/>
            <w:tcBorders>
              <w:left w:val="single" w:sz="4"/>
              <w:bottom w:val="single" w:sz="4"/>
            </w:tcBorders>
            <w:shd w:val="clear" w:color="auto" w:fill="D3D3D3"/>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33"/>
        <w:gridCol w:w="1128"/>
        <w:gridCol w:w="1128"/>
        <w:gridCol w:w="1128"/>
        <w:gridCol w:w="1118"/>
        <w:gridCol w:w="1114"/>
      </w:tblGrid>
      <w:tr>
        <w:trPr>
          <w:trHeight w:val="1376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 xml:space="preserve">利润数未达 到截至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年末 累计承诺净 利润数的， 补偿义务人 应对上市公 司进行补 偿。利润补 偿期间届满 后，补偿义 务人应予补 偿金额的确 定方式如 下：应补偿 总金额</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（利润补偿 期间</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年度至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年度 累计承诺净 利润数一利 润补偿期间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 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度累计实际 净利润数） +利润补偿 期间</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年度至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 累计承诺净 利润数</w:t>
            </w:r>
            <w:r>
              <w:rPr>
                <w:color w:val="000000"/>
                <w:spacing w:val="0"/>
                <w:w w:val="100"/>
                <w:position w:val="0"/>
                <w:sz w:val="18"/>
                <w:szCs w:val="18"/>
              </w:rPr>
              <w:t>X</w:t>
            </w:r>
            <w:r>
              <w:rPr>
                <w:color w:val="000000"/>
                <w:spacing w:val="0"/>
                <w:w w:val="100"/>
                <w:position w:val="0"/>
              </w:rPr>
              <w:t>本 次交易价 格。补偿义 务人需向上 市公司支付 补偿的，贝 先以其因本 次交易取得 的尚未出售 的上市公司 股份进行补 偿，不足的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33"/>
        <w:gridCol w:w="1128"/>
        <w:gridCol w:w="1128"/>
        <w:gridCol w:w="1128"/>
        <w:gridCol w:w="1118"/>
        <w:gridCol w:w="1114"/>
      </w:tblGrid>
      <w:tr>
        <w:trPr>
          <w:trHeight w:val="1376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部分以现金 补偿。补偿 义务人内部 互相按其各 自在本次交 易中获得的 交易对价之 比承担全部 补偿责任， 具体补偿方 式如下：先 以其因本次 交易取得的 尚未出售的 上市公司股 份补偿。具 体如下：</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 xml:space="preserve">、 </w:t>
            </w:r>
            <w:r>
              <w:rPr>
                <w:color w:val="000000"/>
                <w:spacing w:val="0"/>
                <w:w w:val="100"/>
                <w:position w:val="0"/>
              </w:rPr>
              <w:t>应补偿股份 数量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应补 偿总金额+ 本次交易中 的发行股份 价格；</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 xml:space="preserve">、 </w:t>
            </w:r>
            <w:r>
              <w:rPr>
                <w:color w:val="000000"/>
                <w:spacing w:val="0"/>
                <w:w w:val="100"/>
                <w:position w:val="0"/>
              </w:rPr>
              <w:t xml:space="preserve">上市公司在 利润补偿期 间内实施转 增或股票股 利分配的， 则补偿股份 数量相应调 整为：应补 偿股份数量 （调整后）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应补偿股 份数（调整 前</w:t>
            </w:r>
            <w:r>
              <w:rPr>
                <w:color w:val="000000"/>
                <w:spacing w:val="0"/>
                <w:w w:val="100"/>
                <w:position w:val="0"/>
                <w:sz w:val="18"/>
                <w:szCs w:val="18"/>
              </w:rPr>
              <w:t>）X（</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+转增或送 股比例）；上 市公司在利 润补偿期间 内实施缩股 的，则补偿 股份数量相 应调整为：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33"/>
        <w:gridCol w:w="1128"/>
        <w:gridCol w:w="1128"/>
        <w:gridCol w:w="1128"/>
        <w:gridCol w:w="1118"/>
        <w:gridCol w:w="1114"/>
      </w:tblGrid>
      <w:tr>
        <w:trPr>
          <w:trHeight w:val="1376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应补偿股份 数量（调整 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应补 偿股份数</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（调整前） </w:t>
            </w:r>
            <w:r>
              <w:rPr>
                <w:color w:val="000000"/>
                <w:spacing w:val="0"/>
                <w:w w:val="100"/>
                <w:position w:val="0"/>
                <w:sz w:val="18"/>
                <w:szCs w:val="18"/>
              </w:rPr>
              <w:t>X（</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—缩股 比例）；</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 xml:space="preserve">、 </w:t>
            </w:r>
            <w:r>
              <w:rPr>
                <w:color w:val="000000"/>
                <w:spacing w:val="0"/>
                <w:w w:val="100"/>
                <w:position w:val="0"/>
              </w:rPr>
              <w:t>上市公司在 利润补偿期 间内已分配 的现金股利 应由补偿义 务人相应返 还，返还金 额不属于应 补偿金额， 计算公式 为：返还金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截至补 偿前每股已 获得的现金 股利（以税 前金额为 准）</w:t>
            </w:r>
            <w:r>
              <w:rPr>
                <w:color w:val="000000"/>
                <w:spacing w:val="0"/>
                <w:w w:val="100"/>
                <w:position w:val="0"/>
                <w:sz w:val="18"/>
                <w:szCs w:val="18"/>
              </w:rPr>
              <w:t>X</w:t>
            </w:r>
            <w:r>
              <w:rPr>
                <w:color w:val="000000"/>
                <w:spacing w:val="0"/>
                <w:w w:val="100"/>
                <w:position w:val="0"/>
              </w:rPr>
              <w:t>应补 偿股份数量</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（调整后）； </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r>
              <w:rPr>
                <w:color w:val="000000"/>
                <w:spacing w:val="0"/>
                <w:w w:val="100"/>
                <w:position w:val="0"/>
              </w:rPr>
              <w:t>如补偿 义务人根据 《利润补偿 协议》约定 负有股份补 偿义务，则 补偿义务人 应在</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年年度《盈 利预测审核 报告》在指 定媒体披露 后</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个交易 日内向中登 公司发出将 其需补偿的 股份划转至 上市公司董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33"/>
        <w:gridCol w:w="1128"/>
        <w:gridCol w:w="1128"/>
        <w:gridCol w:w="1128"/>
        <w:gridCol w:w="1118"/>
        <w:gridCol w:w="1114"/>
      </w:tblGrid>
      <w:tr>
        <w:trPr>
          <w:trHeight w:val="1376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事会设立的 专门账户并 对该等股份 进行锁定的 指令，并需 明确说明仅 上市公司有 权作出解除 该等锁定的 指令，该部 分股份不拥 有对应的股 东表决权且 不享有对应 的股利分配 的权利；扣 减上述补偿 股份后可解 锁股份尚有 余额的，由 上市公司董 事会向补偿 义务人出具 确认文件方 可解锁，如 补偿义务人 已经根据</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《发行股份 及支付现金 购买资产协 议》和《利 润补偿协 议》约定计 算补偿股份 数量并将其 委托上市公 司董事会代 管，上市公 司应当在五 个交易日内 出具上述确 认文件。</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 xml:space="preserve">、 </w:t>
            </w:r>
            <w:r>
              <w:rPr>
                <w:color w:val="000000"/>
                <w:spacing w:val="0"/>
                <w:w w:val="100"/>
                <w:position w:val="0"/>
              </w:rPr>
              <w:t>以上所补偿 的股份由上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33"/>
        <w:gridCol w:w="1128"/>
        <w:gridCol w:w="1128"/>
        <w:gridCol w:w="1128"/>
        <w:gridCol w:w="1118"/>
        <w:gridCol w:w="1114"/>
      </w:tblGrid>
      <w:tr>
        <w:trPr>
          <w:trHeight w:val="1376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市公司以</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元总价回 购。若上市 公司上述应 补偿股份回 购并注销事 宜因未获得 上市公司股 东大会审议 通过或因未 获得相关债 权人认可等 原因而无法 实施的，贝 补偿义务人 承诺在上述 情形发生后 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个月 内，在符合 相关证券监 管法规、规 则和监管部 门要求的前 提下，将该 等股份按照 本次补偿的 股权登记日 在册的上市 公司其他股 东各自所持 上市公司股 份占上市公 司其他股东 所持全部上 市公司股份 的比例赠送 给上市公司 其他股东。 补偿义务人 尚未出售的 上市公司股 份不足以补 偿的，差额 部分由补偿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33"/>
        <w:gridCol w:w="1128"/>
        <w:gridCol w:w="1128"/>
        <w:gridCol w:w="1128"/>
        <w:gridCol w:w="1118"/>
        <w:gridCol w:w="1114"/>
      </w:tblGrid>
      <w:tr>
        <w:trPr>
          <w:trHeight w:val="1376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义务人以现 金进行补 偿，补偿义 务人应在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 度《盈利预 测审核报 告》在指定 媒体披露后 的十个工作 日内将补偿 现金金额一 次性汇入上 市公司指定 的银行账 户。补偿义 务人向上市 公司支付的 股份补偿与 现金补偿总 计不超过上 市公司本次 交易支付的 交易价格。</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②资产减值 补偿及其安 排在</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年年度《盈 利预测审核 报告》出具 后两个月 内，由具有 证券、期货 业务资格的 会计师事务 所对标的资 产出具有关 资产整体减 值的测试审 核报告。如： 标的资产期 末减值额</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已补偿股份 总数</w:t>
            </w:r>
            <w:r>
              <w:rPr>
                <w:color w:val="000000"/>
                <w:spacing w:val="0"/>
                <w:w w:val="100"/>
                <w:position w:val="0"/>
                <w:sz w:val="18"/>
                <w:szCs w:val="18"/>
              </w:rPr>
              <w:t>X</w:t>
            </w:r>
            <w:r>
              <w:rPr>
                <w:color w:val="000000"/>
                <w:spacing w:val="0"/>
                <w:w w:val="100"/>
                <w:position w:val="0"/>
              </w:rPr>
              <w:t>发行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33"/>
        <w:gridCol w:w="1128"/>
        <w:gridCol w:w="1128"/>
        <w:gridCol w:w="1128"/>
        <w:gridCol w:w="1118"/>
        <w:gridCol w:w="1114"/>
      </w:tblGrid>
      <w:tr>
        <w:trPr>
          <w:trHeight w:val="1376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股份价格</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已补偿现 金，则补偿 义务人应对 上市公司另 行补偿。因 标的资产减 值应补偿金 额的计算公 式为：应补 偿的金额</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期末减值额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在利润补 偿期间内因 累积实际净 利润数未达 到累积承诺 利润数已支 付的补偿 额。补偿时， 补偿义务人 内部互相按 其各自在本 次交易中获 得的交易对 价的比例承 担全部补偿 责任。补偿 金的支付时 间要求及相 关处理参照 重组报告书 之“八、业 绩承诺及补 偿安排”之 （一）千年 珠宝”之</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业绩承诺及 业绩补偿方 式”之（</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业绩补偿方 式”之“① 盈利补偿及 其安排”之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33"/>
        <w:gridCol w:w="1128"/>
        <w:gridCol w:w="1128"/>
        <w:gridCol w:w="1128"/>
        <w:gridCol w:w="1118"/>
        <w:gridCol w:w="1114"/>
      </w:tblGrid>
      <w:tr>
        <w:trPr>
          <w:trHeight w:val="36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约定执行。</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8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范奕勋、苏 州爱迪尔金 鼎投资中心 （有限合</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伙）、曾国 东、钟艳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 业从本次交 易中所取得 的上市公司 发行的股份 自上市之日 起十二个月 内不得转 让，在股份 锁定期限 内，本人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本企业从本 次交易中所 取得的上市 公司发行的 股份因上市 公司发生送 红股、转增 股本等除权 除息事项而 增加的部 分，亦应遵 守上述股份 锁定安排。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正在履行</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未发生违</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规情况</w:t>
            </w:r>
          </w:p>
        </w:tc>
      </w:tr>
      <w:tr>
        <w:trPr>
          <w:trHeight w:val="599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陈茂森、陈 曙光、成都 市爱克拉珠 宝设计中心 （有限合</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伙）、成都市 浪漫克拉钻 石设计中心</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（有限合</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伙）、李勇、 南京鼎祥投 资管理中心</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（有限合</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伙）、南京茗 鼎投资管理 中心（有限 合伙）、王均 霞、钟百波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本人所取得 的上市公司 股份自上市 之日起三十 六个月内不 得转让。在 股份锁定期 限内，本人 从本次交易 中所取得的 上市公司发 行的股份因 上市公司发 生送红股、 转增股本等 除权除息事 项而增加的 部分，亦应 遵守上述股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正在履行</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未发生违</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规情况</w:t>
            </w:r>
          </w:p>
        </w:tc>
      </w:tr>
    </w:tbl>
    <w:tbl>
      <w:tblPr>
        <w:tblOverlap w:val="never"/>
        <w:jc w:val="center"/>
        <w:tblLayout w:type="fixed"/>
      </w:tblPr>
      <w:tblGrid>
        <w:gridCol w:w="2842"/>
        <w:gridCol w:w="1133"/>
        <w:gridCol w:w="1128"/>
        <w:gridCol w:w="1128"/>
        <w:gridCol w:w="1128"/>
        <w:gridCol w:w="1118"/>
        <w:gridCol w:w="1114"/>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份锁定安 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0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首次公开发行或再融资时所作承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陈慧、狄爱 玲、李蔚、 苏清香、张 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在本次非公 开发行过程 中认购的爱 迪尔股票自 本次非公开 发行新增股 份上市之日 起锁定</w:t>
            </w:r>
            <w:r>
              <w:rPr>
                <w:rFonts w:ascii="Times New Roman" w:eastAsia="Times New Roman" w:hAnsi="Times New Roman" w:cs="Times New Roman"/>
                <w:color w:val="000000"/>
                <w:spacing w:val="0"/>
                <w:w w:val="100"/>
                <w:position w:val="0"/>
                <w:sz w:val="18"/>
                <w:szCs w:val="18"/>
              </w:rPr>
              <w:t xml:space="preserve">36 </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如承诺超期未履行完毕的，应当详 细说明未完成履行的具体原因及 下一步的工作计划</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59" w:line="1" w:lineRule="exact"/>
      </w:pPr>
    </w:p>
    <w:p>
      <w:pPr>
        <w:pStyle w:val="Style26"/>
        <w:keepNext/>
        <w:keepLines/>
        <w:widowControl w:val="0"/>
        <w:shd w:val="clear" w:color="auto" w:fill="auto"/>
        <w:bidi w:val="0"/>
        <w:spacing w:before="0" w:after="260" w:line="326" w:lineRule="exact"/>
        <w:ind w:left="0" w:right="0" w:firstLine="0"/>
        <w:jc w:val="both"/>
      </w:pPr>
      <w:bookmarkStart w:id="283" w:name="bookmark283"/>
      <w:bookmarkStart w:id="284" w:name="bookmark284"/>
      <w:bookmarkStart w:id="285" w:name="bookmark285"/>
      <w:bookmarkStart w:id="286" w:name="bookmark286"/>
      <w:r>
        <w:rPr>
          <w:rFonts w:ascii="Times New Roman" w:eastAsia="Times New Roman" w:hAnsi="Times New Roman" w:cs="Times New Roman"/>
          <w:color w:val="000000"/>
          <w:spacing w:val="0"/>
          <w:w w:val="100"/>
          <w:position w:val="0"/>
        </w:rPr>
        <w:t>2</w:t>
      </w:r>
      <w:bookmarkEnd w:id="285"/>
      <w:r>
        <w:rPr>
          <w:color w:val="000000"/>
          <w:spacing w:val="0"/>
          <w:w w:val="100"/>
          <w:position w:val="0"/>
        </w:rPr>
        <w:t>、公司资产或项目存在盈利预测，且报告期仍处在盈利预测期间，公司就资产或项目达到原盈利预测及 其原因做出说明</w:t>
      </w:r>
      <w:bookmarkEnd w:id="283"/>
      <w:bookmarkEnd w:id="284"/>
      <w:bookmarkEnd w:id="286"/>
    </w:p>
    <w:p>
      <w:pPr>
        <w:pStyle w:val="Style22"/>
        <w:keepNext w:val="0"/>
        <w:keepLines w:val="0"/>
        <w:widowControl w:val="0"/>
        <w:shd w:val="clear" w:color="auto" w:fill="auto"/>
        <w:bidi w:val="0"/>
        <w:spacing w:before="0" w:after="340" w:line="314"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keepLines/>
        <w:widowControl w:val="0"/>
        <w:shd w:val="clear" w:color="auto" w:fill="auto"/>
        <w:tabs>
          <w:tab w:pos="498" w:val="left"/>
        </w:tabs>
        <w:bidi w:val="0"/>
        <w:spacing w:before="0" w:after="260" w:line="240" w:lineRule="auto"/>
        <w:ind w:left="0" w:right="0" w:firstLine="0"/>
        <w:jc w:val="left"/>
      </w:pPr>
      <w:bookmarkStart w:id="287" w:name="bookmark287"/>
      <w:bookmarkStart w:id="288" w:name="bookmark288"/>
      <w:bookmarkStart w:id="289" w:name="bookmark289"/>
      <w:bookmarkStart w:id="290" w:name="bookmark290"/>
      <w:r>
        <w:rPr>
          <w:color w:val="000000"/>
          <w:spacing w:val="0"/>
          <w:w w:val="100"/>
          <w:position w:val="0"/>
          <w:sz w:val="24"/>
          <w:szCs w:val="24"/>
        </w:rPr>
        <w:t>四</w:t>
      </w:r>
      <w:bookmarkEnd w:id="289"/>
      <w:r>
        <w:rPr>
          <w:color w:val="000000"/>
          <w:spacing w:val="0"/>
          <w:w w:val="100"/>
          <w:position w:val="0"/>
          <w:sz w:val="24"/>
          <w:szCs w:val="24"/>
        </w:rPr>
        <w:t>、</w:t>
        <w:tab/>
        <w:t>控股股东及其关联方对上市公司的非经营性占用资金情况</w:t>
      </w:r>
      <w:bookmarkEnd w:id="287"/>
      <w:bookmarkEnd w:id="288"/>
      <w:bookmarkEnd w:id="290"/>
    </w:p>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40" w:line="314" w:lineRule="exact"/>
        <w:ind w:left="0" w:right="0" w:firstLine="0"/>
        <w:jc w:val="left"/>
      </w:pPr>
      <w:r>
        <w:rPr>
          <w:color w:val="000000"/>
          <w:spacing w:val="0"/>
          <w:w w:val="100"/>
          <w:position w:val="0"/>
        </w:rPr>
        <w:t>公司报告期不存在控股股东及其关联方对上市公司的非经营性占用资金。</w:t>
      </w:r>
    </w:p>
    <w:p>
      <w:pPr>
        <w:pStyle w:val="Style18"/>
        <w:keepNext/>
        <w:keepLines/>
        <w:widowControl w:val="0"/>
        <w:shd w:val="clear" w:color="auto" w:fill="auto"/>
        <w:tabs>
          <w:tab w:pos="517" w:val="left"/>
        </w:tabs>
        <w:bidi w:val="0"/>
        <w:spacing w:before="0" w:after="260" w:line="240" w:lineRule="auto"/>
        <w:ind w:left="0" w:right="0" w:firstLine="0"/>
        <w:jc w:val="both"/>
      </w:pPr>
      <w:bookmarkStart w:id="291" w:name="bookmark291"/>
      <w:bookmarkStart w:id="292" w:name="bookmark292"/>
      <w:bookmarkStart w:id="293" w:name="bookmark293"/>
      <w:bookmarkStart w:id="294" w:name="bookmark294"/>
      <w:r>
        <w:rPr>
          <w:color w:val="000000"/>
          <w:spacing w:val="0"/>
          <w:w w:val="100"/>
          <w:position w:val="0"/>
          <w:sz w:val="24"/>
          <w:szCs w:val="24"/>
        </w:rPr>
        <w:t>五</w:t>
      </w:r>
      <w:bookmarkEnd w:id="293"/>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91"/>
      <w:bookmarkEnd w:id="292"/>
      <w:bookmarkEnd w:id="294"/>
    </w:p>
    <w:p>
      <w:pPr>
        <w:pStyle w:val="Style2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tabs>
          <w:tab w:pos="435" w:val="left"/>
        </w:tabs>
        <w:bidi w:val="0"/>
        <w:spacing w:before="0" w:after="0" w:line="314" w:lineRule="exact"/>
        <w:ind w:left="0" w:right="0" w:firstLine="0"/>
        <w:jc w:val="both"/>
      </w:pPr>
      <w:bookmarkStart w:id="295" w:name="bookmark295"/>
      <w:r>
        <w:rPr>
          <w:color w:val="000000"/>
          <w:spacing w:val="0"/>
          <w:w w:val="100"/>
          <w:position w:val="0"/>
        </w:rPr>
        <w:t>一</w:t>
      </w:r>
      <w:bookmarkEnd w:id="295"/>
      <w:r>
        <w:rPr>
          <w:color w:val="000000"/>
          <w:spacing w:val="0"/>
          <w:w w:val="100"/>
          <w:position w:val="0"/>
        </w:rPr>
        <w:t>、</w:t>
        <w:tab/>
        <w:t>董事会意见</w:t>
      </w:r>
    </w:p>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公司董事会认为：大华会计师事务所依据相关情况，本着严格、谨慎的原则，出具了保留意见的审计报告，客观和真实的反 映了公司实际财务状况。董事会高度重视保留意见涉及事项对公司产生的影响，将切实推进消除保留意见所涉事项及其影响 的具体措施，及时履行信息披露义务，维护公司和全体股东的合法权益。</w:t>
      </w:r>
    </w:p>
    <w:p>
      <w:pPr>
        <w:pStyle w:val="Style22"/>
        <w:keepNext w:val="0"/>
        <w:keepLines w:val="0"/>
        <w:widowControl w:val="0"/>
        <w:shd w:val="clear" w:color="auto" w:fill="auto"/>
        <w:tabs>
          <w:tab w:pos="435" w:val="left"/>
        </w:tabs>
        <w:bidi w:val="0"/>
        <w:spacing w:before="0" w:after="0" w:line="314" w:lineRule="exact"/>
        <w:ind w:left="0" w:right="0" w:firstLine="0"/>
        <w:jc w:val="both"/>
      </w:pPr>
      <w:bookmarkStart w:id="296" w:name="bookmark296"/>
      <w:r>
        <w:rPr>
          <w:color w:val="000000"/>
          <w:spacing w:val="0"/>
          <w:w w:val="100"/>
          <w:position w:val="0"/>
        </w:rPr>
        <w:t>二</w:t>
      </w:r>
      <w:bookmarkEnd w:id="296"/>
      <w:r>
        <w:rPr>
          <w:color w:val="000000"/>
          <w:spacing w:val="0"/>
          <w:w w:val="100"/>
          <w:position w:val="0"/>
        </w:rPr>
        <w:t>、</w:t>
        <w:tab/>
        <w:t>独立董事意见</w:t>
      </w:r>
    </w:p>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经过对大华会计师事务所出具的保留意见的审计报告的认真审阅，同时与注册会计师、公司管理层等进行交谈沟通，我们一 致同意公司董事会编制的《董事会关于公司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年度保留意见审计报告涉及事项的专项说明》，该说明符合公司的实际情况， 采取的消除相关事项及其影响的具体措施是可行的。同时，我们将持续关注和督促公司董事会及管理层落实相应措施的情况， 尽快消除上述事项对公司的影响，更好地促进公司发展，维护广大投资者的利益。</w:t>
      </w:r>
    </w:p>
    <w:p>
      <w:pPr>
        <w:pStyle w:val="Style22"/>
        <w:keepNext w:val="0"/>
        <w:keepLines w:val="0"/>
        <w:widowControl w:val="0"/>
        <w:shd w:val="clear" w:color="auto" w:fill="auto"/>
        <w:tabs>
          <w:tab w:pos="435" w:val="left"/>
        </w:tabs>
        <w:bidi w:val="0"/>
        <w:spacing w:before="0" w:after="0" w:line="314" w:lineRule="exact"/>
        <w:ind w:left="0" w:right="0" w:firstLine="0"/>
        <w:jc w:val="both"/>
      </w:pPr>
      <w:bookmarkStart w:id="297" w:name="bookmark297"/>
      <w:r>
        <w:rPr>
          <w:color w:val="000000"/>
          <w:spacing w:val="0"/>
          <w:w w:val="100"/>
          <w:position w:val="0"/>
        </w:rPr>
        <w:t>三</w:t>
      </w:r>
      <w:bookmarkEnd w:id="297"/>
      <w:r>
        <w:rPr>
          <w:color w:val="000000"/>
          <w:spacing w:val="0"/>
          <w:w w:val="100"/>
          <w:position w:val="0"/>
        </w:rPr>
        <w:t>、</w:t>
        <w:tab/>
        <w:t>监事会意见</w:t>
      </w:r>
    </w:p>
    <w:p>
      <w:pPr>
        <w:pStyle w:val="Style22"/>
        <w:keepNext w:val="0"/>
        <w:keepLines w:val="0"/>
        <w:widowControl w:val="0"/>
        <w:shd w:val="clear" w:color="auto" w:fill="auto"/>
        <w:bidi w:val="0"/>
        <w:spacing w:before="0" w:after="680" w:line="314" w:lineRule="exact"/>
        <w:ind w:left="0" w:right="0" w:firstLine="0"/>
        <w:jc w:val="both"/>
      </w:pPr>
      <w:r>
        <w:rPr>
          <w:color w:val="000000"/>
          <w:spacing w:val="0"/>
          <w:w w:val="100"/>
          <w:position w:val="0"/>
        </w:rPr>
        <w:t>我们对公司董事会编制的《董事会关于公司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年度保留意见审计报告涉及事项的专项说明》表示认可，该专项说明符合中 国证监会、深圳证券交易所颁布的有关规范性文件和条例的规定，我们将全力支持公司董事会和管理层采取有效措施解决保 </w:t>
      </w:r>
      <w:r>
        <w:rPr>
          <w:color w:val="000000"/>
          <w:spacing w:val="0"/>
          <w:w w:val="100"/>
          <w:position w:val="0"/>
        </w:rPr>
        <w:t>留意见涉及的事项，协助其开展相关工作，切实维护公司及全体股东的合法权益。</w:t>
      </w:r>
    </w:p>
    <w:p>
      <w:pPr>
        <w:pStyle w:val="Style18"/>
        <w:keepNext/>
        <w:keepLines/>
        <w:widowControl w:val="0"/>
        <w:shd w:val="clear" w:color="auto" w:fill="auto"/>
        <w:bidi w:val="0"/>
        <w:spacing w:before="0" w:after="360" w:line="240" w:lineRule="auto"/>
        <w:ind w:left="0" w:right="0" w:firstLine="0"/>
        <w:jc w:val="both"/>
      </w:pPr>
      <w:bookmarkStart w:id="298" w:name="bookmark298"/>
      <w:bookmarkStart w:id="299" w:name="bookmark299"/>
      <w:bookmarkStart w:id="300" w:name="bookmark300"/>
      <w:bookmarkStart w:id="301" w:name="bookmark301"/>
      <w:r>
        <w:rPr>
          <w:color w:val="000000"/>
          <w:spacing w:val="0"/>
          <w:w w:val="100"/>
          <w:position w:val="0"/>
          <w:sz w:val="24"/>
          <w:szCs w:val="24"/>
        </w:rPr>
        <w:t>六</w:t>
      </w:r>
      <w:bookmarkEnd w:id="300"/>
      <w:r>
        <w:rPr>
          <w:color w:val="000000"/>
          <w:spacing w:val="0"/>
          <w:w w:val="100"/>
          <w:position w:val="0"/>
          <w:sz w:val="24"/>
          <w:szCs w:val="24"/>
        </w:rPr>
        <w:t>、 与上年度财务报告相比，会计政策、会计估计和核算方法发生变化的情况说明</w:t>
      </w:r>
      <w:bookmarkEnd w:id="298"/>
      <w:bookmarkEnd w:id="299"/>
      <w:bookmarkEnd w:id="301"/>
    </w:p>
    <w:p>
      <w:pPr>
        <w:pStyle w:val="Style2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经公司第六届董事会第二十七次会议审议通过，公司自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日起执行经修订的《企业会计准则第</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号——非货币性资 产交换》，自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日起执行经修订的《企业会计准则第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号——债务重组》。该项会计政策变更采用未来适用法处 理，并根据准则的规定对于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日至准则实施日之间发生的非货币性资产交换和债务重组进行调整。本次会计政策变 更仅影响财务报表的列报项目，不涉及对公司以前年度的追溯调整，不会对公司财务报表产生重大影响。</w:t>
      </w:r>
    </w:p>
    <w:p>
      <w:pPr>
        <w:pStyle w:val="Style22"/>
        <w:keepNext w:val="0"/>
        <w:keepLines w:val="0"/>
        <w:widowControl w:val="0"/>
        <w:shd w:val="clear" w:color="auto" w:fill="auto"/>
        <w:bidi w:val="0"/>
        <w:spacing w:before="0" w:after="360" w:line="317" w:lineRule="exact"/>
        <w:ind w:left="0" w:right="0" w:firstLine="0"/>
        <w:jc w:val="both"/>
      </w:pPr>
      <w:r>
        <w:rPr>
          <w:color w:val="000000"/>
          <w:spacing w:val="0"/>
          <w:w w:val="100"/>
          <w:position w:val="0"/>
        </w:rPr>
        <w:t>详见公司于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日披露的《关于会计政策变更的公告》（公告编号：</w:t>
      </w:r>
      <w:r>
        <w:rPr>
          <w:rFonts w:ascii="Times New Roman" w:eastAsia="Times New Roman" w:hAnsi="Times New Roman" w:cs="Times New Roman"/>
          <w:color w:val="000000"/>
          <w:spacing w:val="0"/>
          <w:w w:val="100"/>
          <w:position w:val="0"/>
          <w:sz w:val="18"/>
          <w:szCs w:val="18"/>
        </w:rPr>
        <w:t>2019-091</w:t>
      </w:r>
      <w:r>
        <w:rPr>
          <w:color w:val="000000"/>
          <w:spacing w:val="0"/>
          <w:w w:val="100"/>
          <w:position w:val="0"/>
        </w:rPr>
        <w:t>号）。</w:t>
      </w:r>
    </w:p>
    <w:p>
      <w:pPr>
        <w:pStyle w:val="Style18"/>
        <w:keepNext/>
        <w:keepLines/>
        <w:widowControl w:val="0"/>
        <w:shd w:val="clear" w:color="auto" w:fill="auto"/>
        <w:tabs>
          <w:tab w:pos="522" w:val="left"/>
        </w:tabs>
        <w:bidi w:val="0"/>
        <w:spacing w:before="0" w:after="260" w:line="240" w:lineRule="auto"/>
        <w:ind w:left="0" w:right="0" w:firstLine="0"/>
        <w:jc w:val="left"/>
      </w:pPr>
      <w:bookmarkStart w:id="302" w:name="bookmark302"/>
      <w:bookmarkStart w:id="303" w:name="bookmark303"/>
      <w:bookmarkStart w:id="304" w:name="bookmark304"/>
      <w:bookmarkStart w:id="305" w:name="bookmark305"/>
      <w:r>
        <w:rPr>
          <w:color w:val="000000"/>
          <w:spacing w:val="0"/>
          <w:w w:val="100"/>
          <w:position w:val="0"/>
          <w:sz w:val="24"/>
          <w:szCs w:val="24"/>
        </w:rPr>
        <w:t>七</w:t>
      </w:r>
      <w:bookmarkEnd w:id="304"/>
      <w:r>
        <w:rPr>
          <w:color w:val="000000"/>
          <w:spacing w:val="0"/>
          <w:w w:val="100"/>
          <w:position w:val="0"/>
          <w:sz w:val="24"/>
          <w:szCs w:val="24"/>
        </w:rPr>
        <w:t>、</w:t>
        <w:tab/>
        <w:t>报告期内发生重大会计差错更正需追溯重述的情况说明</w:t>
      </w:r>
      <w:bookmarkEnd w:id="302"/>
      <w:bookmarkEnd w:id="303"/>
      <w:bookmarkEnd w:id="305"/>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公司报告期无重大会计差错更正需追溯重述的情况。</w:t>
      </w:r>
    </w:p>
    <w:p>
      <w:pPr>
        <w:pStyle w:val="Style18"/>
        <w:keepNext/>
        <w:keepLines/>
        <w:widowControl w:val="0"/>
        <w:shd w:val="clear" w:color="auto" w:fill="auto"/>
        <w:bidi w:val="0"/>
        <w:spacing w:before="0" w:after="360" w:line="240" w:lineRule="auto"/>
        <w:ind w:left="0" w:right="0" w:firstLine="0"/>
        <w:jc w:val="left"/>
      </w:pPr>
      <w:bookmarkStart w:id="306" w:name="bookmark306"/>
      <w:bookmarkStart w:id="307" w:name="bookmark307"/>
      <w:bookmarkStart w:id="308" w:name="bookmark308"/>
      <w:bookmarkStart w:id="309" w:name="bookmark309"/>
      <w:r>
        <w:rPr>
          <w:color w:val="000000"/>
          <w:spacing w:val="0"/>
          <w:w w:val="100"/>
          <w:position w:val="0"/>
          <w:sz w:val="24"/>
          <w:szCs w:val="24"/>
        </w:rPr>
        <w:t>八</w:t>
      </w:r>
      <w:bookmarkEnd w:id="308"/>
      <w:r>
        <w:rPr>
          <w:color w:val="000000"/>
          <w:spacing w:val="0"/>
          <w:w w:val="100"/>
          <w:position w:val="0"/>
          <w:sz w:val="24"/>
          <w:szCs w:val="24"/>
        </w:rPr>
        <w:t>、 与上年度财务报告相比，合并报表范围发生变化的情况说明</w:t>
      </w:r>
      <w:bookmarkEnd w:id="306"/>
      <w:bookmarkEnd w:id="307"/>
      <w:bookmarkEnd w:id="309"/>
    </w:p>
    <w:p>
      <w:pPr>
        <w:pStyle w:val="Style2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tabs>
          <w:tab w:pos="531" w:val="left"/>
        </w:tabs>
        <w:bidi w:val="0"/>
        <w:spacing w:before="0" w:after="0" w:line="317" w:lineRule="exact"/>
        <w:ind w:left="0" w:right="0" w:firstLine="0"/>
        <w:jc w:val="left"/>
      </w:pPr>
      <w:bookmarkStart w:id="310" w:name="bookmark310"/>
      <w:r>
        <w:rPr>
          <w:color w:val="000000"/>
          <w:spacing w:val="0"/>
          <w:w w:val="100"/>
          <w:position w:val="0"/>
        </w:rPr>
        <w:t>（</w:t>
      </w:r>
      <w:bookmarkEnd w:id="310"/>
      <w:r>
        <w:rPr>
          <w:color w:val="000000"/>
          <w:spacing w:val="0"/>
          <w:w w:val="100"/>
          <w:position w:val="0"/>
        </w:rPr>
        <w:t>一）</w:t>
        <w:tab/>
        <w:t>非同一控制下企业合并</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发行股份购买江苏千年珠宝有限公司</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股权、成都蜀茂钻石有限公司</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股权</w:t>
      </w:r>
    </w:p>
    <w:p>
      <w:pPr>
        <w:pStyle w:val="Style22"/>
        <w:keepNext w:val="0"/>
        <w:keepLines w:val="0"/>
        <w:widowControl w:val="0"/>
        <w:shd w:val="clear" w:color="auto" w:fill="auto"/>
        <w:tabs>
          <w:tab w:pos="531" w:val="left"/>
        </w:tabs>
        <w:bidi w:val="0"/>
        <w:spacing w:before="0" w:after="120" w:line="317" w:lineRule="exact"/>
        <w:ind w:left="0" w:right="0" w:firstLine="0"/>
        <w:jc w:val="left"/>
      </w:pPr>
      <w:bookmarkStart w:id="311" w:name="bookmark311"/>
      <w:r>
        <w:rPr>
          <w:color w:val="000000"/>
          <w:spacing w:val="0"/>
          <w:w w:val="100"/>
          <w:position w:val="0"/>
        </w:rPr>
        <w:t>（</w:t>
      </w:r>
      <w:bookmarkEnd w:id="311"/>
      <w:r>
        <w:rPr>
          <w:color w:val="000000"/>
          <w:spacing w:val="0"/>
          <w:w w:val="100"/>
          <w:position w:val="0"/>
        </w:rPr>
        <w:t>二）</w:t>
        <w:tab/>
        <w:t>其他原因的合并范围变动</w:t>
      </w:r>
    </w:p>
    <w:p>
      <w:pPr>
        <w:pStyle w:val="Style22"/>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年新设立全资子公司深圳市爱迪尔珠宝运营管理有限公司</w:t>
      </w:r>
    </w:p>
    <w:p>
      <w:pPr>
        <w:pStyle w:val="Style18"/>
        <w:keepNext/>
        <w:keepLines/>
        <w:widowControl w:val="0"/>
        <w:shd w:val="clear" w:color="auto" w:fill="auto"/>
        <w:tabs>
          <w:tab w:pos="522" w:val="left"/>
        </w:tabs>
        <w:bidi w:val="0"/>
        <w:spacing w:before="0" w:after="360" w:line="240" w:lineRule="auto"/>
        <w:ind w:left="0" w:right="0" w:firstLine="0"/>
        <w:jc w:val="both"/>
      </w:pPr>
      <w:bookmarkStart w:id="312" w:name="bookmark312"/>
      <w:bookmarkStart w:id="313" w:name="bookmark313"/>
      <w:bookmarkStart w:id="314" w:name="bookmark314"/>
      <w:bookmarkStart w:id="315" w:name="bookmark315"/>
      <w:r>
        <w:rPr>
          <w:color w:val="000000"/>
          <w:spacing w:val="0"/>
          <w:w w:val="100"/>
          <w:position w:val="0"/>
          <w:sz w:val="24"/>
          <w:szCs w:val="24"/>
        </w:rPr>
        <w:t>九</w:t>
      </w:r>
      <w:bookmarkEnd w:id="314"/>
      <w:r>
        <w:rPr>
          <w:color w:val="000000"/>
          <w:spacing w:val="0"/>
          <w:w w:val="100"/>
          <w:position w:val="0"/>
          <w:sz w:val="24"/>
          <w:szCs w:val="24"/>
        </w:rPr>
        <w:t>、</w:t>
        <w:tab/>
        <w:t>聘任、解聘会计师事务所情况</w:t>
      </w:r>
      <w:bookmarkEnd w:id="312"/>
      <w:bookmarkEnd w:id="313"/>
      <w:bookmarkEnd w:id="315"/>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徐士宝、冯雪</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徐士宝（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年）、冯雪（</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r>
    </w:tbl>
    <w:p>
      <w:pPr>
        <w:pStyle w:val="Style22"/>
        <w:keepNext w:val="0"/>
        <w:keepLines w:val="0"/>
        <w:widowControl w:val="0"/>
        <w:shd w:val="clear" w:color="auto" w:fill="auto"/>
        <w:bidi w:val="0"/>
        <w:spacing w:before="0" w:after="120" w:line="317" w:lineRule="exact"/>
        <w:ind w:left="0" w:right="0" w:firstLine="0"/>
        <w:jc w:val="both"/>
      </w:pPr>
      <w:r>
        <w:rPr>
          <w:color w:val="000000"/>
          <w:spacing w:val="0"/>
          <w:w w:val="100"/>
          <w:position w:val="0"/>
        </w:rPr>
        <w:t>当期是否改聘会计师事务所</w:t>
      </w:r>
    </w:p>
    <w:p>
      <w:pPr>
        <w:pStyle w:val="Style2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2"/>
        <w:keepNext w:val="0"/>
        <w:keepLines w:val="0"/>
        <w:widowControl w:val="0"/>
        <w:shd w:val="clear" w:color="auto" w:fill="auto"/>
        <w:bidi w:val="0"/>
        <w:spacing w:before="0" w:after="120" w:line="317" w:lineRule="exact"/>
        <w:ind w:left="0" w:right="0" w:firstLine="0"/>
        <w:jc w:val="both"/>
      </w:pPr>
      <w:r>
        <w:rPr>
          <w:color w:val="000000"/>
          <w:spacing w:val="0"/>
          <w:w w:val="100"/>
          <w:position w:val="0"/>
        </w:rPr>
        <w:t>是否在审计期间改聘会计师事务所</w:t>
      </w:r>
    </w:p>
    <w:p>
      <w:pPr>
        <w:pStyle w:val="Style2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2"/>
        <w:keepNext w:val="0"/>
        <w:keepLines w:val="0"/>
        <w:widowControl w:val="0"/>
        <w:shd w:val="clear" w:color="auto" w:fill="auto"/>
        <w:bidi w:val="0"/>
        <w:spacing w:before="0" w:after="120" w:line="317" w:lineRule="exact"/>
        <w:ind w:left="0" w:right="0" w:firstLine="0"/>
        <w:jc w:val="both"/>
      </w:pPr>
      <w:r>
        <w:rPr>
          <w:color w:val="000000"/>
          <w:spacing w:val="0"/>
          <w:w w:val="100"/>
          <w:position w:val="0"/>
        </w:rPr>
        <w:t>更换会计师事务所是否履行审批程序</w:t>
      </w:r>
    </w:p>
    <w:p>
      <w:pPr>
        <w:pStyle w:val="Style2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对改聘、变更会计师事务所情况的详细说明</w:t>
      </w:r>
    </w:p>
    <w:p>
      <w:pPr>
        <w:pStyle w:val="Style22"/>
        <w:keepNext w:val="0"/>
        <w:keepLines w:val="0"/>
        <w:widowControl w:val="0"/>
        <w:shd w:val="clear" w:color="auto" w:fill="auto"/>
        <w:bidi w:val="0"/>
        <w:spacing w:before="0" w:after="40" w:line="317"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日召开的第四届董事会第三十二次会议，审议通过了《关于公司更换会计师事务所的议案》，同意公司 将</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年度审计机构变更为大华会计师事务所（特殊普通合伙）。公司已就变更会计师事务所事项与立信会计师事务所进行 </w:t>
      </w:r>
      <w:r>
        <w:rPr>
          <w:color w:val="000000"/>
          <w:spacing w:val="0"/>
          <w:w w:val="100"/>
          <w:position w:val="0"/>
        </w:rPr>
        <w:t>了充分的沟通和协商。立信会计师事务所在担任公司审计机构期间勤勉、尽责，切实履行了审计机构应尽的职责，公司董事 会对立信会计师事务所提供的专业、严谨、负责的审计服务表示衷心的感谢。详见公司于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日披露的《关于公司 更换会计师事务所的公告》（公告编号：</w:t>
      </w:r>
      <w:r>
        <w:rPr>
          <w:rFonts w:ascii="Times New Roman" w:eastAsia="Times New Roman" w:hAnsi="Times New Roman" w:cs="Times New Roman"/>
          <w:color w:val="000000"/>
          <w:spacing w:val="0"/>
          <w:w w:val="100"/>
          <w:position w:val="0"/>
          <w:sz w:val="18"/>
          <w:szCs w:val="18"/>
        </w:rPr>
        <w:t>2019-119</w:t>
      </w:r>
      <w:r>
        <w:rPr>
          <w:color w:val="000000"/>
          <w:spacing w:val="0"/>
          <w:w w:val="100"/>
          <w:position w:val="0"/>
        </w:rPr>
        <w:t>号）。</w:t>
      </w:r>
    </w:p>
    <w:p>
      <w:pPr>
        <w:pStyle w:val="Style22"/>
        <w:keepNext w:val="0"/>
        <w:keepLines w:val="0"/>
        <w:widowControl w:val="0"/>
        <w:shd w:val="clear" w:color="auto" w:fill="auto"/>
        <w:bidi w:val="0"/>
        <w:spacing w:before="0" w:after="40" w:line="307" w:lineRule="exact"/>
        <w:ind w:left="0" w:right="0" w:firstLine="0"/>
        <w:jc w:val="both"/>
      </w:pPr>
      <w:r>
        <w:rPr>
          <w:color w:val="000000"/>
          <w:spacing w:val="0"/>
          <w:w w:val="100"/>
          <w:position w:val="0"/>
        </w:rPr>
        <w:t>聘请内部控制审计会计师事务所、财务顾问或保荐人情况</w:t>
      </w:r>
    </w:p>
    <w:p>
      <w:pPr>
        <w:pStyle w:val="Style22"/>
        <w:keepNext w:val="0"/>
        <w:keepLines w:val="0"/>
        <w:widowControl w:val="0"/>
        <w:shd w:val="clear" w:color="auto" w:fill="auto"/>
        <w:bidi w:val="0"/>
        <w:spacing w:before="0" w:after="360" w:line="307" w:lineRule="exact"/>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keepLines/>
        <w:widowControl w:val="0"/>
        <w:shd w:val="clear" w:color="auto" w:fill="auto"/>
        <w:bidi w:val="0"/>
        <w:spacing w:before="0" w:after="280" w:line="240" w:lineRule="auto"/>
        <w:ind w:left="0" w:right="0" w:firstLine="0"/>
        <w:jc w:val="both"/>
      </w:pPr>
      <w:bookmarkStart w:id="316" w:name="bookmark316"/>
      <w:bookmarkStart w:id="317" w:name="bookmark317"/>
      <w:bookmarkStart w:id="318" w:name="bookmark318"/>
      <w:r>
        <w:rPr>
          <w:color w:val="000000"/>
          <w:spacing w:val="0"/>
          <w:w w:val="100"/>
          <w:position w:val="0"/>
          <w:sz w:val="24"/>
          <w:szCs w:val="24"/>
        </w:rPr>
        <w:t>十、年度报告披露后面临暂停上市和终止上市情况</w:t>
      </w:r>
      <w:bookmarkEnd w:id="316"/>
      <w:bookmarkEnd w:id="317"/>
      <w:bookmarkEnd w:id="318"/>
    </w:p>
    <w:p>
      <w:pPr>
        <w:pStyle w:val="Style22"/>
        <w:keepNext w:val="0"/>
        <w:keepLines w:val="0"/>
        <w:widowControl w:val="0"/>
        <w:shd w:val="clear" w:color="auto" w:fill="auto"/>
        <w:bidi w:val="0"/>
        <w:spacing w:before="0" w:after="360" w:line="307" w:lineRule="exact"/>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keepLines/>
        <w:widowControl w:val="0"/>
        <w:shd w:val="clear" w:color="auto" w:fill="auto"/>
        <w:bidi w:val="0"/>
        <w:spacing w:before="0" w:after="280" w:line="240" w:lineRule="auto"/>
        <w:ind w:left="0" w:right="0" w:firstLine="0"/>
        <w:jc w:val="both"/>
      </w:pPr>
      <w:bookmarkStart w:id="319" w:name="bookmark319"/>
      <w:bookmarkStart w:id="320" w:name="bookmark320"/>
      <w:bookmarkStart w:id="321" w:name="bookmark321"/>
      <w:r>
        <w:rPr>
          <w:color w:val="000000"/>
          <w:spacing w:val="0"/>
          <w:w w:val="100"/>
          <w:position w:val="0"/>
          <w:sz w:val="24"/>
          <w:szCs w:val="24"/>
        </w:rPr>
        <w:t>十一、破产重整相关事项</w:t>
      </w:r>
      <w:bookmarkEnd w:id="319"/>
      <w:bookmarkEnd w:id="320"/>
      <w:bookmarkEnd w:id="321"/>
    </w:p>
    <w:p>
      <w:pPr>
        <w:pStyle w:val="Style22"/>
        <w:keepNext w:val="0"/>
        <w:keepLines w:val="0"/>
        <w:widowControl w:val="0"/>
        <w:shd w:val="clear" w:color="auto" w:fill="auto"/>
        <w:bidi w:val="0"/>
        <w:spacing w:before="0" w:after="40" w:line="307" w:lineRule="exact"/>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60" w:line="307" w:lineRule="exact"/>
        <w:ind w:left="0" w:right="0" w:firstLine="0"/>
        <w:jc w:val="both"/>
      </w:pPr>
      <w:r>
        <w:rPr>
          <w:color w:val="000000"/>
          <w:spacing w:val="0"/>
          <w:w w:val="100"/>
          <w:position w:val="0"/>
        </w:rPr>
        <w:t>公司报告期未发生破产重整相关事项。</w:t>
      </w:r>
    </w:p>
    <w:p>
      <w:pPr>
        <w:pStyle w:val="Style18"/>
        <w:keepNext/>
        <w:keepLines/>
        <w:widowControl w:val="0"/>
        <w:shd w:val="clear" w:color="auto" w:fill="auto"/>
        <w:bidi w:val="0"/>
        <w:spacing w:before="0" w:after="360" w:line="240" w:lineRule="auto"/>
        <w:ind w:left="0" w:right="0" w:firstLine="0"/>
        <w:jc w:val="both"/>
      </w:pPr>
      <w:bookmarkStart w:id="322" w:name="bookmark322"/>
      <w:bookmarkStart w:id="323" w:name="bookmark323"/>
      <w:bookmarkStart w:id="324" w:name="bookmark324"/>
      <w:r>
        <w:rPr>
          <w:color w:val="000000"/>
          <w:spacing w:val="0"/>
          <w:w w:val="100"/>
          <w:position w:val="0"/>
          <w:sz w:val="24"/>
          <w:szCs w:val="24"/>
        </w:rPr>
        <w:t>十二、重大诉讼、仲裁事项</w:t>
      </w:r>
      <w:bookmarkEnd w:id="322"/>
      <w:bookmarkEnd w:id="323"/>
      <w:bookmarkEnd w:id="324"/>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70"/>
        <w:gridCol w:w="1070"/>
        <w:gridCol w:w="1248"/>
        <w:gridCol w:w="950"/>
        <w:gridCol w:w="1368"/>
        <w:gridCol w:w="1248"/>
        <w:gridCol w:w="1070"/>
        <w:gridCol w:w="1066"/>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基本情 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涉案金额（万</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是否形成预计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仲裁</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审理 结果及影响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判 决执行情况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6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江苏坤和珠宝首饰 有限公司起诉千年 珠宝委托合同纠纷 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已调解结 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江苏省南京市中 级人民法院作出</w:t>
            </w:r>
          </w:p>
          <w:p>
            <w:pPr>
              <w:pStyle w:val="Style2"/>
              <w:keepNext w:val="0"/>
              <w:keepLines w:val="0"/>
              <w:widowControl w:val="0"/>
              <w:shd w:val="clear" w:color="auto" w:fill="auto"/>
              <w:bidi w:val="0"/>
              <w:spacing w:before="0" w:after="0" w:line="32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）苏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民 辖终</w:t>
            </w:r>
            <w:r>
              <w:rPr>
                <w:rFonts w:ascii="Times New Roman" w:eastAsia="Times New Roman" w:hAnsi="Times New Roman" w:cs="Times New Roman"/>
                <w:color w:val="000000"/>
                <w:spacing w:val="0"/>
                <w:w w:val="100"/>
                <w:position w:val="0"/>
                <w:sz w:val="18"/>
                <w:szCs w:val="18"/>
              </w:rPr>
              <w:t>552</w:t>
            </w:r>
            <w:r>
              <w:rPr>
                <w:color w:val="000000"/>
                <w:spacing w:val="0"/>
                <w:w w:val="100"/>
                <w:position w:val="0"/>
              </w:rPr>
              <w:t>号民事 裁定书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已全额支付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pPr>
            <w:r>
              <w:rPr>
                <w:color w:val="000000"/>
                <w:spacing w:val="0"/>
                <w:w w:val="100"/>
                <w:position w:val="0"/>
              </w:rPr>
              <w:t>张家港市国际购物 中心有限责任公司 起诉公司买卖合同 纠纷案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已结案，原</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告已申请</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执行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广东省深圳市罗 湖区人民法院</w:t>
            </w:r>
          </w:p>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 xml:space="preserve">0303 </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22800</w:t>
            </w:r>
            <w:r>
              <w:rPr>
                <w:color w:val="000000"/>
                <w:spacing w:val="0"/>
                <w:w w:val="100"/>
                <w:position w:val="0"/>
              </w:rPr>
              <w:t>号民 事调解书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已全额支付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甘肃新懿珠宝销售 有限公司起诉千年 珠宝特许经营合同 纠纷案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92.59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已调解结 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88" w:lineRule="exact"/>
              <w:ind w:left="0" w:right="0" w:firstLine="0"/>
              <w:jc w:val="left"/>
            </w:pPr>
            <w:r>
              <w:rPr>
                <w:color w:val="000000"/>
                <w:spacing w:val="0"/>
                <w:w w:val="100"/>
                <w:position w:val="0"/>
              </w:rPr>
              <w:t>南京铁路运输法 院作出（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w:t>
            </w:r>
          </w:p>
          <w:p>
            <w:pPr>
              <w:pStyle w:val="Style2"/>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7"/>
                <w:szCs w:val="17"/>
              </w:rPr>
              <w:t>苏</w:t>
            </w:r>
            <w:r>
              <w:rPr>
                <w:rFonts w:ascii="Times New Roman" w:eastAsia="Times New Roman" w:hAnsi="Times New Roman" w:cs="Times New Roman"/>
                <w:color w:val="000000"/>
                <w:spacing w:val="0"/>
                <w:w w:val="100"/>
                <w:position w:val="0"/>
                <w:sz w:val="18"/>
                <w:szCs w:val="18"/>
              </w:rPr>
              <w:t>8602</w:t>
            </w:r>
            <w:r>
              <w:rPr>
                <w:color w:val="000000"/>
                <w:spacing w:val="0"/>
                <w:w w:val="100"/>
                <w:position w:val="0"/>
                <w:sz w:val="17"/>
                <w:szCs w:val="17"/>
              </w:rPr>
              <w:t>民初</w:t>
            </w:r>
            <w:r>
              <w:rPr>
                <w:rFonts w:ascii="Times New Roman" w:eastAsia="Times New Roman" w:hAnsi="Times New Roman" w:cs="Times New Roman"/>
                <w:color w:val="000000"/>
                <w:spacing w:val="0"/>
                <w:w w:val="100"/>
                <w:position w:val="0"/>
                <w:sz w:val="18"/>
                <w:szCs w:val="18"/>
              </w:rPr>
              <w:t>914</w:t>
            </w:r>
          </w:p>
          <w:p>
            <w:pPr>
              <w:pStyle w:val="Style2"/>
              <w:keepNext w:val="0"/>
              <w:keepLines w:val="0"/>
              <w:widowControl w:val="0"/>
              <w:shd w:val="clear" w:color="auto" w:fill="auto"/>
              <w:bidi w:val="0"/>
              <w:spacing w:before="0" w:after="80" w:line="288" w:lineRule="exact"/>
              <w:ind w:left="0" w:right="0" w:firstLine="0"/>
              <w:jc w:val="left"/>
            </w:pPr>
            <w:r>
              <w:rPr>
                <w:color w:val="000000"/>
                <w:spacing w:val="0"/>
                <w:w w:val="100"/>
                <w:position w:val="0"/>
              </w:rPr>
              <w:t>号民事裁定书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已全额支付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沈阳星悦汇广告有 限公司起诉公司广 告合同纠纷案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已结案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深圳市罗湖区人 民法院作出</w:t>
            </w:r>
          </w:p>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 xml:space="preserve">0303 </w:t>
            </w:r>
            <w:r>
              <w:rPr>
                <w:color w:val="000000"/>
                <w:spacing w:val="0"/>
                <w:w w:val="100"/>
                <w:position w:val="0"/>
              </w:rPr>
              <w:t>执</w:t>
            </w:r>
            <w:r>
              <w:rPr>
                <w:rFonts w:ascii="Times New Roman" w:eastAsia="Times New Roman" w:hAnsi="Times New Roman" w:cs="Times New Roman"/>
                <w:color w:val="000000"/>
                <w:spacing w:val="0"/>
                <w:w w:val="100"/>
                <w:position w:val="0"/>
                <w:sz w:val="18"/>
                <w:szCs w:val="18"/>
              </w:rPr>
              <w:t>22004</w:t>
            </w:r>
            <w:r>
              <w:rPr>
                <w:color w:val="000000"/>
                <w:spacing w:val="0"/>
                <w:w w:val="100"/>
                <w:position w:val="0"/>
              </w:rPr>
              <w:t>号之一 执行裁定书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已全额支付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公司起诉河南爱心 华珠宝有限公司买 卖合同纠纷案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400.64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已结案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深圳市罗湖区人</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民法院作出</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）粤</w:t>
            </w:r>
            <w:r>
              <w:rPr>
                <w:rFonts w:ascii="Times New Roman" w:eastAsia="Times New Roman" w:hAnsi="Times New Roman" w:cs="Times New Roman"/>
                <w:color w:val="000000"/>
                <w:spacing w:val="0"/>
                <w:w w:val="100"/>
                <w:position w:val="0"/>
                <w:sz w:val="18"/>
                <w:szCs w:val="18"/>
              </w:rPr>
              <w:t>0303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公司暂未申请 强制执行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70"/>
        <w:gridCol w:w="1070"/>
        <w:gridCol w:w="1248"/>
        <w:gridCol w:w="950"/>
        <w:gridCol w:w="1368"/>
        <w:gridCol w:w="1248"/>
        <w:gridCol w:w="1070"/>
        <w:gridCol w:w="106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20299</w:t>
            </w:r>
            <w:r>
              <w:rPr>
                <w:color w:val="000000"/>
                <w:spacing w:val="0"/>
                <w:w w:val="100"/>
                <w:position w:val="0"/>
              </w:rPr>
              <w:t>号民</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事判决书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公司起诉深圳市金 利福钻石有限公司 买卖合同纠纷案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97.77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已结案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深圳市罗湖区人 民法院作出</w:t>
            </w:r>
          </w:p>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）粤 </w:t>
            </w:r>
            <w:r>
              <w:rPr>
                <w:rFonts w:ascii="Times New Roman" w:eastAsia="Times New Roman" w:hAnsi="Times New Roman" w:cs="Times New Roman"/>
                <w:color w:val="000000"/>
                <w:spacing w:val="0"/>
                <w:w w:val="100"/>
                <w:position w:val="0"/>
                <w:sz w:val="18"/>
                <w:szCs w:val="18"/>
              </w:rPr>
              <w:t xml:space="preserve">0303 </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26903</w:t>
            </w:r>
            <w:r>
              <w:rPr>
                <w:color w:val="000000"/>
                <w:spacing w:val="0"/>
                <w:w w:val="100"/>
                <w:position w:val="0"/>
              </w:rPr>
              <w:t>号民 事判决书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已全额支付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沈阳东方之龙传媒 广告有限公司起诉 公司、沈阳顶格珠 宝有限公司广告合 同纠纷案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已结案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深圳市罗湖区人 民法院作出</w:t>
            </w:r>
          </w:p>
          <w:p>
            <w:pPr>
              <w:pStyle w:val="Style2"/>
              <w:keepNext w:val="0"/>
              <w:keepLines w:val="0"/>
              <w:widowControl w:val="0"/>
              <w:shd w:val="clear" w:color="auto" w:fill="auto"/>
              <w:bidi w:val="0"/>
              <w:spacing w:before="0" w:after="0" w:line="32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）粤 </w:t>
            </w:r>
            <w:r>
              <w:rPr>
                <w:rFonts w:ascii="Times New Roman" w:eastAsia="Times New Roman" w:hAnsi="Times New Roman" w:cs="Times New Roman"/>
                <w:color w:val="000000"/>
                <w:spacing w:val="0"/>
                <w:w w:val="100"/>
                <w:position w:val="0"/>
                <w:sz w:val="18"/>
                <w:szCs w:val="18"/>
              </w:rPr>
              <w:t xml:space="preserve">0303 </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24537</w:t>
            </w:r>
            <w:r>
              <w:rPr>
                <w:color w:val="000000"/>
                <w:spacing w:val="0"/>
                <w:w w:val="100"/>
                <w:position w:val="0"/>
              </w:rPr>
              <w:t>号民 事判决书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已全额支付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西藏爱鼎创业投资 中心（有限合伙） 起诉公司股权转让 纠纷案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5,038.55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原告已申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请执行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北京市第二中级 人民法院作出</w:t>
            </w:r>
          </w:p>
          <w:p>
            <w:pPr>
              <w:pStyle w:val="Style2"/>
              <w:keepNext w:val="0"/>
              <w:keepLines w:val="0"/>
              <w:widowControl w:val="0"/>
              <w:shd w:val="clear" w:color="auto" w:fill="auto"/>
              <w:bidi w:val="0"/>
              <w:spacing w:before="0" w:after="0" w:line="329"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京</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 xml:space="preserve">民初 </w:t>
            </w:r>
            <w:r>
              <w:rPr>
                <w:rFonts w:ascii="Times New Roman" w:eastAsia="Times New Roman" w:hAnsi="Times New Roman" w:cs="Times New Roman"/>
                <w:color w:val="000000"/>
                <w:spacing w:val="0"/>
                <w:w w:val="100"/>
                <w:position w:val="0"/>
                <w:sz w:val="18"/>
                <w:szCs w:val="18"/>
              </w:rPr>
              <w:t>796</w:t>
            </w:r>
            <w:r>
              <w:rPr>
                <w:color w:val="000000"/>
                <w:spacing w:val="0"/>
                <w:w w:val="100"/>
                <w:position w:val="0"/>
              </w:rPr>
              <w:t>号民事调解 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暂未全额支付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pPr>
            <w:r>
              <w:rPr>
                <w:color w:val="000000"/>
                <w:spacing w:val="0"/>
                <w:w w:val="100"/>
                <w:position w:val="0"/>
              </w:rPr>
              <w:t>苏州爱迪尔金鼎投 资中心（有限合伙） 起诉公司股权转让 纠纷案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9,644.17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原告已申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请执行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北京市第二中级 人民法院作出</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京</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 xml:space="preserve">民初 </w:t>
            </w:r>
            <w:r>
              <w:rPr>
                <w:rFonts w:ascii="Times New Roman" w:eastAsia="Times New Roman" w:hAnsi="Times New Roman" w:cs="Times New Roman"/>
                <w:color w:val="000000"/>
                <w:spacing w:val="0"/>
                <w:w w:val="100"/>
                <w:position w:val="0"/>
                <w:sz w:val="18"/>
                <w:szCs w:val="18"/>
              </w:rPr>
              <w:t>785</w:t>
            </w:r>
            <w:r>
              <w:rPr>
                <w:color w:val="000000"/>
                <w:spacing w:val="0"/>
                <w:w w:val="100"/>
                <w:position w:val="0"/>
              </w:rPr>
              <w:t>号民事调解 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暂未全额支付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上海泊觉照明科技 有限公司起诉千年 珠宝、江苏千年珠 宝有限公司南京金 鹰世界广场分公司 承揽合同纠纷案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已结案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南京市建邺区人 民法院（</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苏</w:t>
            </w:r>
            <w:r>
              <w:rPr>
                <w:rFonts w:ascii="Times New Roman" w:eastAsia="Times New Roman" w:hAnsi="Times New Roman" w:cs="Times New Roman"/>
                <w:color w:val="000000"/>
                <w:spacing w:val="0"/>
                <w:w w:val="100"/>
                <w:position w:val="0"/>
                <w:sz w:val="18"/>
                <w:szCs w:val="18"/>
              </w:rPr>
              <w:t>0105</w:t>
            </w:r>
            <w:r>
              <w:rPr>
                <w:color w:val="000000"/>
                <w:spacing w:val="0"/>
                <w:w w:val="100"/>
                <w:position w:val="0"/>
              </w:rPr>
              <w:t xml:space="preserve">民初 </w:t>
            </w:r>
            <w:r>
              <w:rPr>
                <w:rFonts w:ascii="Times New Roman" w:eastAsia="Times New Roman" w:hAnsi="Times New Roman" w:cs="Times New Roman"/>
                <w:color w:val="000000"/>
                <w:spacing w:val="0"/>
                <w:w w:val="100"/>
                <w:position w:val="0"/>
                <w:sz w:val="18"/>
                <w:szCs w:val="18"/>
              </w:rPr>
              <w:t>11072</w:t>
            </w:r>
            <w:r>
              <w:rPr>
                <w:color w:val="000000"/>
                <w:spacing w:val="0"/>
                <w:w w:val="100"/>
                <w:position w:val="0"/>
              </w:rPr>
              <w:t>号民事裁 定书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已全额支付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刘长涛起诉公司、 苏日明等借款合同 纠纷案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原告已申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请执行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河源市源城区人 民法院作出</w:t>
            </w:r>
          </w:p>
          <w:p>
            <w:pPr>
              <w:pStyle w:val="Style2"/>
              <w:keepNext w:val="0"/>
              <w:keepLines w:val="0"/>
              <w:widowControl w:val="0"/>
              <w:shd w:val="clear" w:color="auto" w:fill="auto"/>
              <w:bidi w:val="0"/>
              <w:spacing w:before="0" w:after="0" w:line="32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）粤 </w:t>
            </w:r>
            <w:r>
              <w:rPr>
                <w:rFonts w:ascii="Times New Roman" w:eastAsia="Times New Roman" w:hAnsi="Times New Roman" w:cs="Times New Roman"/>
                <w:color w:val="000000"/>
                <w:spacing w:val="0"/>
                <w:w w:val="100"/>
                <w:position w:val="0"/>
                <w:sz w:val="18"/>
                <w:szCs w:val="18"/>
              </w:rPr>
              <w:t xml:space="preserve">1602 </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3911</w:t>
            </w:r>
            <w:r>
              <w:rPr>
                <w:color w:val="000000"/>
                <w:spacing w:val="0"/>
                <w:w w:val="100"/>
                <w:position w:val="0"/>
              </w:rPr>
              <w:t>号民事 调解书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暂未全额支付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深圳前海瑞迅创业 投资有限公司起诉 公司股权转让纠纷 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3,414.62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已结案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已解除财产保 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谷帅起诉公司、苏 日明等民间借贷纠 纷案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原告已申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请执行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广东省深圳市福 田区人民法院作 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）粤 </w:t>
            </w:r>
            <w:r>
              <w:rPr>
                <w:rFonts w:ascii="Times New Roman" w:eastAsia="Times New Roman" w:hAnsi="Times New Roman" w:cs="Times New Roman"/>
                <w:color w:val="000000"/>
                <w:spacing w:val="0"/>
                <w:w w:val="100"/>
                <w:position w:val="0"/>
                <w:sz w:val="18"/>
                <w:szCs w:val="18"/>
              </w:rPr>
              <w:t xml:space="preserve">0304 </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7452</w:t>
            </w:r>
            <w:r>
              <w:rPr>
                <w:color w:val="000000"/>
                <w:spacing w:val="0"/>
                <w:w w:val="100"/>
                <w:position w:val="0"/>
              </w:rPr>
              <w:t>号民事 调解书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暂未全额支付</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70"/>
        <w:gridCol w:w="1070"/>
        <w:gridCol w:w="1248"/>
        <w:gridCol w:w="950"/>
        <w:gridCol w:w="1368"/>
        <w:gridCol w:w="1248"/>
        <w:gridCol w:w="1070"/>
        <w:gridCol w:w="1066"/>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唐娜起诉公司民间 借贷纠纷案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已结案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周和超起诉公司民 间借贷纠纷案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99.08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正在审理 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广州必达典当有限 公司起诉公司典当 纠纷案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727.73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已结案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已签署和解协 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深圳必达典当行有 限公司起诉公司典 当纠纷案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584.19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已结案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已签署和解协 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李平源起诉公司民 间借贷纠纷案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99.08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正在审理 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公司起诉安徽庆丰 实业有限公司、周 天杰买卖合同纠纷 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2,594.45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正在审理 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深圳市运得莱珠宝 有限公司起诉公司 加工合同纠纷案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377.28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正在审理 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5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深圳市运得莱珠宝 有限公司起诉运营 公司加工合同纠纷 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137.36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正在审理 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18"/>
        <w:keepNext/>
        <w:keepLines/>
        <w:widowControl w:val="0"/>
        <w:shd w:val="clear" w:color="auto" w:fill="auto"/>
        <w:bidi w:val="0"/>
        <w:spacing w:before="0" w:after="360" w:line="240" w:lineRule="auto"/>
        <w:ind w:left="0" w:right="0" w:firstLine="0"/>
        <w:jc w:val="both"/>
      </w:pPr>
      <w:bookmarkStart w:id="325" w:name="bookmark325"/>
      <w:bookmarkStart w:id="326" w:name="bookmark326"/>
      <w:bookmarkStart w:id="327" w:name="bookmark327"/>
      <w:r>
        <w:rPr>
          <w:color w:val="000000"/>
          <w:spacing w:val="0"/>
          <w:w w:val="100"/>
          <w:position w:val="0"/>
          <w:sz w:val="24"/>
          <w:szCs w:val="24"/>
        </w:rPr>
        <w:t>十三、处罚及整改情况</w:t>
      </w:r>
      <w:bookmarkEnd w:id="325"/>
      <w:bookmarkEnd w:id="326"/>
      <w:bookmarkEnd w:id="327"/>
    </w:p>
    <w:p>
      <w:pPr>
        <w:pStyle w:val="Style22"/>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公司报告期不存在处罚及整改情况。</w:t>
      </w:r>
    </w:p>
    <w:p>
      <w:pPr>
        <w:pStyle w:val="Style18"/>
        <w:keepNext/>
        <w:keepLines/>
        <w:widowControl w:val="0"/>
        <w:shd w:val="clear" w:color="auto" w:fill="auto"/>
        <w:bidi w:val="0"/>
        <w:spacing w:before="0" w:after="360" w:line="240" w:lineRule="auto"/>
        <w:ind w:left="0" w:right="0" w:firstLine="0"/>
        <w:jc w:val="both"/>
      </w:pPr>
      <w:bookmarkStart w:id="328" w:name="bookmark328"/>
      <w:bookmarkStart w:id="329" w:name="bookmark329"/>
      <w:bookmarkStart w:id="330" w:name="bookmark330"/>
      <w:r>
        <w:rPr>
          <w:color w:val="000000"/>
          <w:spacing w:val="0"/>
          <w:w w:val="100"/>
          <w:position w:val="0"/>
          <w:sz w:val="24"/>
          <w:szCs w:val="24"/>
        </w:rPr>
        <w:t>十四、公司及其控股股东、实际控制人的诚信状况</w:t>
      </w:r>
      <w:bookmarkEnd w:id="328"/>
      <w:bookmarkEnd w:id="329"/>
      <w:bookmarkEnd w:id="330"/>
    </w:p>
    <w:p>
      <w:pPr>
        <w:pStyle w:val="Style22"/>
        <w:keepNext w:val="0"/>
        <w:keepLines w:val="0"/>
        <w:widowControl w:val="0"/>
        <w:shd w:val="clear" w:color="auto" w:fill="auto"/>
        <w:bidi w:val="0"/>
        <w:spacing w:before="0" w:after="36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keepLines/>
        <w:widowControl w:val="0"/>
        <w:shd w:val="clear" w:color="auto" w:fill="auto"/>
        <w:bidi w:val="0"/>
        <w:spacing w:before="0" w:after="360" w:line="240" w:lineRule="auto"/>
        <w:ind w:left="0" w:right="0" w:firstLine="0"/>
        <w:jc w:val="both"/>
      </w:pPr>
      <w:bookmarkStart w:id="331" w:name="bookmark331"/>
      <w:bookmarkStart w:id="332" w:name="bookmark332"/>
      <w:bookmarkStart w:id="333" w:name="bookmark333"/>
      <w:r>
        <w:rPr>
          <w:color w:val="000000"/>
          <w:spacing w:val="0"/>
          <w:w w:val="100"/>
          <w:position w:val="0"/>
          <w:sz w:val="24"/>
          <w:szCs w:val="24"/>
        </w:rPr>
        <w:t>十五、公司股权激励计划、员工持股计划或其他员工激励措施的实施情况</w:t>
      </w:r>
      <w:bookmarkEnd w:id="331"/>
      <w:bookmarkEnd w:id="332"/>
      <w:bookmarkEnd w:id="333"/>
    </w:p>
    <w:p>
      <w:pPr>
        <w:pStyle w:val="Style22"/>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公司报告期无股权激励计划、员工持股计划或其他员工激励措施及其实施情况。</w:t>
      </w:r>
    </w:p>
    <w:p>
      <w:pPr>
        <w:pStyle w:val="Style18"/>
        <w:keepNext/>
        <w:keepLines/>
        <w:widowControl w:val="0"/>
        <w:shd w:val="clear" w:color="auto" w:fill="auto"/>
        <w:bidi w:val="0"/>
        <w:spacing w:before="0" w:after="360" w:line="240" w:lineRule="auto"/>
        <w:ind w:left="0" w:right="0" w:firstLine="0"/>
        <w:jc w:val="left"/>
      </w:pPr>
      <w:bookmarkStart w:id="334" w:name="bookmark334"/>
      <w:bookmarkStart w:id="335" w:name="bookmark335"/>
      <w:bookmarkStart w:id="336" w:name="bookmark336"/>
      <w:r>
        <w:rPr>
          <w:color w:val="000000"/>
          <w:spacing w:val="0"/>
          <w:w w:val="100"/>
          <w:position w:val="0"/>
          <w:sz w:val="24"/>
          <w:szCs w:val="24"/>
        </w:rPr>
        <w:t>十六、重大关联交易</w:t>
      </w:r>
      <w:bookmarkEnd w:id="334"/>
      <w:bookmarkEnd w:id="335"/>
      <w:bookmarkEnd w:id="336"/>
    </w:p>
    <w:p>
      <w:pPr>
        <w:pStyle w:val="Style26"/>
        <w:keepNext/>
        <w:keepLines/>
        <w:widowControl w:val="0"/>
        <w:shd w:val="clear" w:color="auto" w:fill="auto"/>
        <w:tabs>
          <w:tab w:pos="358" w:val="left"/>
        </w:tabs>
        <w:bidi w:val="0"/>
        <w:spacing w:before="0" w:line="240" w:lineRule="auto"/>
        <w:ind w:left="0" w:right="0" w:firstLine="0"/>
        <w:jc w:val="left"/>
      </w:pPr>
      <w:bookmarkStart w:id="337" w:name="bookmark337"/>
      <w:bookmarkStart w:id="338" w:name="bookmark338"/>
      <w:bookmarkStart w:id="339" w:name="bookmark339"/>
      <w:bookmarkStart w:id="340" w:name="bookmark340"/>
      <w:r>
        <w:rPr>
          <w:rFonts w:ascii="Times New Roman" w:eastAsia="Times New Roman" w:hAnsi="Times New Roman" w:cs="Times New Roman"/>
          <w:color w:val="000000"/>
          <w:spacing w:val="0"/>
          <w:w w:val="100"/>
          <w:position w:val="0"/>
        </w:rPr>
        <w:t>1</w:t>
      </w:r>
      <w:bookmarkEnd w:id="339"/>
      <w:r>
        <w:rPr>
          <w:color w:val="000000"/>
          <w:spacing w:val="0"/>
          <w:w w:val="100"/>
          <w:position w:val="0"/>
        </w:rPr>
        <w:t>、</w:t>
        <w:tab/>
        <w:t>与日常经营相关的关联交易</w:t>
      </w:r>
      <w:bookmarkEnd w:id="337"/>
      <w:bookmarkEnd w:id="338"/>
      <w:bookmarkEnd w:id="340"/>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公司报告期未发生与日常经营相关的关联交易。</w:t>
      </w:r>
    </w:p>
    <w:p>
      <w:pPr>
        <w:pStyle w:val="Style26"/>
        <w:keepNext/>
        <w:keepLines/>
        <w:widowControl w:val="0"/>
        <w:shd w:val="clear" w:color="auto" w:fill="auto"/>
        <w:tabs>
          <w:tab w:pos="368" w:val="left"/>
        </w:tabs>
        <w:bidi w:val="0"/>
        <w:spacing w:before="0" w:line="240" w:lineRule="auto"/>
        <w:ind w:left="0" w:right="0" w:firstLine="0"/>
        <w:jc w:val="left"/>
      </w:pPr>
      <w:bookmarkStart w:id="341" w:name="bookmark341"/>
      <w:bookmarkStart w:id="342" w:name="bookmark342"/>
      <w:bookmarkStart w:id="343" w:name="bookmark343"/>
      <w:bookmarkStart w:id="344" w:name="bookmark344"/>
      <w:r>
        <w:rPr>
          <w:rFonts w:ascii="Times New Roman" w:eastAsia="Times New Roman" w:hAnsi="Times New Roman" w:cs="Times New Roman"/>
          <w:color w:val="000000"/>
          <w:spacing w:val="0"/>
          <w:w w:val="100"/>
          <w:position w:val="0"/>
        </w:rPr>
        <w:t>2</w:t>
      </w:r>
      <w:bookmarkEnd w:id="343"/>
      <w:r>
        <w:rPr>
          <w:color w:val="000000"/>
          <w:spacing w:val="0"/>
          <w:w w:val="100"/>
          <w:position w:val="0"/>
        </w:rPr>
        <w:t>、</w:t>
        <w:tab/>
        <w:t>资产或股权收购、出售发生的关联交易</w:t>
      </w:r>
      <w:bookmarkEnd w:id="341"/>
      <w:bookmarkEnd w:id="342"/>
      <w:bookmarkEnd w:id="344"/>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公司报告期未发生资产或股权收购、出售的关联交易。</w:t>
      </w:r>
    </w:p>
    <w:p>
      <w:pPr>
        <w:pStyle w:val="Style26"/>
        <w:keepNext/>
        <w:keepLines/>
        <w:widowControl w:val="0"/>
        <w:shd w:val="clear" w:color="auto" w:fill="auto"/>
        <w:tabs>
          <w:tab w:pos="368" w:val="left"/>
        </w:tabs>
        <w:bidi w:val="0"/>
        <w:spacing w:before="0" w:line="240" w:lineRule="auto"/>
        <w:ind w:left="0" w:right="0" w:firstLine="0"/>
        <w:jc w:val="left"/>
      </w:pPr>
      <w:bookmarkStart w:id="345" w:name="bookmark345"/>
      <w:bookmarkStart w:id="346" w:name="bookmark346"/>
      <w:bookmarkStart w:id="347" w:name="bookmark347"/>
      <w:bookmarkStart w:id="348" w:name="bookmark348"/>
      <w:r>
        <w:rPr>
          <w:rFonts w:ascii="Times New Roman" w:eastAsia="Times New Roman" w:hAnsi="Times New Roman" w:cs="Times New Roman"/>
          <w:color w:val="000000"/>
          <w:spacing w:val="0"/>
          <w:w w:val="100"/>
          <w:position w:val="0"/>
        </w:rPr>
        <w:t>3</w:t>
      </w:r>
      <w:bookmarkEnd w:id="347"/>
      <w:r>
        <w:rPr>
          <w:color w:val="000000"/>
          <w:spacing w:val="0"/>
          <w:w w:val="100"/>
          <w:position w:val="0"/>
        </w:rPr>
        <w:t>、</w:t>
        <w:tab/>
        <w:t>共同对外投资的关联交易</w:t>
      </w:r>
      <w:bookmarkEnd w:id="345"/>
      <w:bookmarkEnd w:id="346"/>
      <w:bookmarkEnd w:id="348"/>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公司报告期未发生共同对外投资的关联交易。</w:t>
      </w:r>
    </w:p>
    <w:p>
      <w:pPr>
        <w:pStyle w:val="Style26"/>
        <w:keepNext/>
        <w:keepLines/>
        <w:widowControl w:val="0"/>
        <w:shd w:val="clear" w:color="auto" w:fill="auto"/>
        <w:tabs>
          <w:tab w:pos="368" w:val="left"/>
        </w:tabs>
        <w:bidi w:val="0"/>
        <w:spacing w:before="0" w:line="240" w:lineRule="auto"/>
        <w:ind w:left="0" w:right="0" w:firstLine="0"/>
        <w:jc w:val="left"/>
      </w:pPr>
      <w:bookmarkStart w:id="349" w:name="bookmark349"/>
      <w:bookmarkStart w:id="350" w:name="bookmark350"/>
      <w:bookmarkStart w:id="351" w:name="bookmark351"/>
      <w:bookmarkStart w:id="352" w:name="bookmark352"/>
      <w:r>
        <w:rPr>
          <w:rFonts w:ascii="Times New Roman" w:eastAsia="Times New Roman" w:hAnsi="Times New Roman" w:cs="Times New Roman"/>
          <w:color w:val="000000"/>
          <w:spacing w:val="0"/>
          <w:w w:val="100"/>
          <w:position w:val="0"/>
        </w:rPr>
        <w:t>4</w:t>
      </w:r>
      <w:bookmarkEnd w:id="351"/>
      <w:r>
        <w:rPr>
          <w:color w:val="000000"/>
          <w:spacing w:val="0"/>
          <w:w w:val="100"/>
          <w:position w:val="0"/>
        </w:rPr>
        <w:t>、</w:t>
        <w:tab/>
        <w:t>关联债权债务往来</w:t>
      </w:r>
      <w:bookmarkEnd w:id="349"/>
      <w:bookmarkEnd w:id="350"/>
      <w:bookmarkEnd w:id="352"/>
    </w:p>
    <w:p>
      <w:pPr>
        <w:pStyle w:val="Style22"/>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是否存在非经营性关联债权债务往来</w:t>
      </w:r>
    </w:p>
    <w:p>
      <w:pPr>
        <w:pStyle w:val="Style22"/>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应收关联方债权</w:t>
      </w:r>
    </w:p>
    <w:tbl>
      <w:tblPr>
        <w:tblOverlap w:val="never"/>
        <w:jc w:val="center"/>
        <w:tblLayout w:type="fixed"/>
      </w:tblPr>
      <w:tblGrid>
        <w:gridCol w:w="950"/>
        <w:gridCol w:w="946"/>
        <w:gridCol w:w="946"/>
        <w:gridCol w:w="965"/>
        <w:gridCol w:w="960"/>
        <w:gridCol w:w="960"/>
        <w:gridCol w:w="950"/>
        <w:gridCol w:w="960"/>
        <w:gridCol w:w="960"/>
        <w:gridCol w:w="994"/>
      </w:tblGrid>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是否存在非</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经营性资金</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占用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期初余额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本期新增金 额（万元）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本期收回金 额（万元）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本期利息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期末余额</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（万元）</w:t>
            </w:r>
          </w:p>
        </w:tc>
      </w:tr>
    </w:tbl>
    <w:p>
      <w:pPr>
        <w:widowControl w:val="0"/>
        <w:spacing w:after="79" w:line="1" w:lineRule="exact"/>
      </w:pP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应付关联方债务</w:t>
      </w:r>
    </w:p>
    <w:tbl>
      <w:tblPr>
        <w:tblOverlap w:val="never"/>
        <w:jc w:val="center"/>
        <w:tblLayout w:type="fixed"/>
      </w:tblPr>
      <w:tblGrid>
        <w:gridCol w:w="1162"/>
        <w:gridCol w:w="1046"/>
        <w:gridCol w:w="1042"/>
        <w:gridCol w:w="1046"/>
        <w:gridCol w:w="1046"/>
        <w:gridCol w:w="1046"/>
        <w:gridCol w:w="1042"/>
        <w:gridCol w:w="1046"/>
        <w:gridCol w:w="1114"/>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关联关系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形成原因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期初余额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本期新增金 额（万元）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本期归还金 额（万元）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140" w:firstLine="0"/>
              <w:jc w:val="right"/>
            </w:pPr>
            <w:r>
              <w:rPr>
                <w:color w:val="000000"/>
                <w:spacing w:val="0"/>
                <w:w w:val="100"/>
                <w:position w:val="0"/>
              </w:rPr>
              <w:t>本期利息</w:t>
            </w:r>
          </w:p>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（万元）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期末余额（万</w:t>
            </w:r>
          </w:p>
          <w:p>
            <w:pPr>
              <w:pStyle w:val="Style2"/>
              <w:keepNext w:val="0"/>
              <w:keepLines w:val="0"/>
              <w:widowControl w:val="0"/>
              <w:shd w:val="clear" w:color="auto" w:fill="auto"/>
              <w:bidi w:val="0"/>
              <w:spacing w:before="0" w:after="0" w:line="240" w:lineRule="auto"/>
              <w:ind w:left="0" w:right="360" w:firstLine="0"/>
              <w:jc w:val="right"/>
            </w:pPr>
            <w:r>
              <w:rPr>
                <w:color w:val="000000"/>
                <w:spacing w:val="0"/>
                <w:w w:val="100"/>
                <w:position w:val="0"/>
              </w:rPr>
              <w:t>元）</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狄爱玲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w:t>
            </w:r>
            <w:r>
              <w:rPr>
                <w:rFonts w:ascii="Times New Roman" w:eastAsia="Times New Roman" w:hAnsi="Times New Roman" w:cs="Times New Roman"/>
                <w:color w:val="000000"/>
                <w:spacing w:val="0"/>
                <w:w w:val="100"/>
                <w:position w:val="0"/>
                <w:sz w:val="18"/>
                <w:szCs w:val="18"/>
              </w:rPr>
              <w:t>19</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朱新武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苏衍茂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公司股东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13,858.86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13,427.91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430.95</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苏华清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公司股东的 配偶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10,062.33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21.46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2,200.83</w:t>
            </w:r>
          </w:p>
        </w:tc>
      </w:tr>
    </w:tbl>
    <w:p>
      <w:pPr>
        <w:widowControl w:val="0"/>
        <w:spacing w:after="359" w:line="1" w:lineRule="exact"/>
      </w:pPr>
    </w:p>
    <w:p>
      <w:pPr>
        <w:pStyle w:val="Style26"/>
        <w:keepNext/>
        <w:keepLines/>
        <w:widowControl w:val="0"/>
        <w:shd w:val="clear" w:color="auto" w:fill="auto"/>
        <w:bidi w:val="0"/>
        <w:spacing w:before="0" w:line="240" w:lineRule="auto"/>
        <w:ind w:left="0" w:right="0" w:firstLine="0"/>
        <w:jc w:val="left"/>
      </w:pPr>
      <w:bookmarkStart w:id="353" w:name="bookmark353"/>
      <w:bookmarkStart w:id="354" w:name="bookmark354"/>
      <w:bookmarkStart w:id="355" w:name="bookmark355"/>
      <w:bookmarkStart w:id="356" w:name="bookmark356"/>
      <w:r>
        <w:rPr>
          <w:rFonts w:ascii="Times New Roman" w:eastAsia="Times New Roman" w:hAnsi="Times New Roman" w:cs="Times New Roman"/>
          <w:color w:val="000000"/>
          <w:spacing w:val="0"/>
          <w:w w:val="100"/>
          <w:position w:val="0"/>
        </w:rPr>
        <w:t>5</w:t>
      </w:r>
      <w:bookmarkEnd w:id="355"/>
      <w:r>
        <w:rPr>
          <w:color w:val="000000"/>
          <w:spacing w:val="0"/>
          <w:w w:val="100"/>
          <w:position w:val="0"/>
        </w:rPr>
        <w:t>、其他重大关联交易</w:t>
      </w:r>
      <w:bookmarkEnd w:id="353"/>
      <w:bookmarkEnd w:id="354"/>
      <w:bookmarkEnd w:id="356"/>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公司报告期无其他重大关联交易。</w:t>
      </w:r>
    </w:p>
    <w:p>
      <w:pPr>
        <w:pStyle w:val="Style18"/>
        <w:keepNext/>
        <w:keepLines/>
        <w:widowControl w:val="0"/>
        <w:shd w:val="clear" w:color="auto" w:fill="auto"/>
        <w:bidi w:val="0"/>
        <w:spacing w:before="0" w:after="380" w:line="240" w:lineRule="auto"/>
        <w:ind w:left="0" w:right="0" w:firstLine="0"/>
        <w:jc w:val="both"/>
      </w:pPr>
      <w:bookmarkStart w:id="357" w:name="bookmark357"/>
      <w:bookmarkStart w:id="358" w:name="bookmark358"/>
      <w:bookmarkStart w:id="359" w:name="bookmark359"/>
      <w:r>
        <w:rPr>
          <w:color w:val="000000"/>
          <w:spacing w:val="0"/>
          <w:w w:val="100"/>
          <w:position w:val="0"/>
          <w:sz w:val="24"/>
          <w:szCs w:val="24"/>
        </w:rPr>
        <w:t>十七、重大合同及其履行情况</w:t>
      </w:r>
      <w:bookmarkEnd w:id="357"/>
      <w:bookmarkEnd w:id="358"/>
      <w:bookmarkEnd w:id="359"/>
    </w:p>
    <w:p>
      <w:pPr>
        <w:pStyle w:val="Style26"/>
        <w:keepNext/>
        <w:keepLines/>
        <w:widowControl w:val="0"/>
        <w:shd w:val="clear" w:color="auto" w:fill="auto"/>
        <w:tabs>
          <w:tab w:pos="372" w:val="left"/>
        </w:tabs>
        <w:bidi w:val="0"/>
        <w:spacing w:before="0" w:after="380" w:line="240" w:lineRule="auto"/>
        <w:ind w:left="0" w:right="0" w:firstLine="0"/>
        <w:jc w:val="both"/>
      </w:pPr>
      <w:bookmarkStart w:id="360" w:name="bookmark360"/>
      <w:bookmarkStart w:id="361" w:name="bookmark361"/>
      <w:bookmarkStart w:id="362" w:name="bookmark362"/>
      <w:bookmarkStart w:id="363" w:name="bookmark363"/>
      <w:r>
        <w:rPr>
          <w:rFonts w:ascii="Times New Roman" w:eastAsia="Times New Roman" w:hAnsi="Times New Roman" w:cs="Times New Roman"/>
          <w:color w:val="000000"/>
          <w:spacing w:val="0"/>
          <w:w w:val="100"/>
          <w:position w:val="0"/>
        </w:rPr>
        <w:t>1</w:t>
      </w:r>
      <w:bookmarkEnd w:id="362"/>
      <w:r>
        <w:rPr>
          <w:color w:val="000000"/>
          <w:spacing w:val="0"/>
          <w:w w:val="100"/>
          <w:position w:val="0"/>
        </w:rPr>
        <w:t>、</w:t>
        <w:tab/>
        <w:t>托管、承包、租赁事项情况</w:t>
      </w:r>
      <w:bookmarkEnd w:id="360"/>
      <w:bookmarkEnd w:id="361"/>
      <w:bookmarkEnd w:id="363"/>
    </w:p>
    <w:p>
      <w:pPr>
        <w:pStyle w:val="Style60"/>
        <w:keepNext/>
        <w:keepLines/>
        <w:widowControl w:val="0"/>
        <w:shd w:val="clear" w:color="auto" w:fill="auto"/>
        <w:tabs>
          <w:tab w:pos="483" w:val="left"/>
        </w:tabs>
        <w:bidi w:val="0"/>
        <w:spacing w:before="0" w:after="380" w:line="240" w:lineRule="auto"/>
        <w:ind w:left="0" w:right="0" w:firstLine="0"/>
        <w:jc w:val="both"/>
      </w:pPr>
      <w:bookmarkStart w:id="364" w:name="bookmark364"/>
      <w:bookmarkStart w:id="365" w:name="bookmark365"/>
      <w:bookmarkStart w:id="366" w:name="bookmark366"/>
      <w:bookmarkStart w:id="367" w:name="bookmark367"/>
      <w:r>
        <w:rPr>
          <w:color w:val="000000"/>
          <w:spacing w:val="0"/>
          <w:w w:val="100"/>
          <w:position w:val="0"/>
        </w:rPr>
        <w:t>（</w:t>
      </w:r>
      <w:bookmarkEnd w:id="366"/>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64"/>
      <w:bookmarkEnd w:id="365"/>
      <w:bookmarkEnd w:id="367"/>
    </w:p>
    <w:p>
      <w:pPr>
        <w:pStyle w:val="Style22"/>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公司报告期不存在托管情况。</w:t>
      </w:r>
    </w:p>
    <w:p>
      <w:pPr>
        <w:pStyle w:val="Style60"/>
        <w:keepNext/>
        <w:keepLines/>
        <w:widowControl w:val="0"/>
        <w:shd w:val="clear" w:color="auto" w:fill="auto"/>
        <w:tabs>
          <w:tab w:pos="483" w:val="left"/>
        </w:tabs>
        <w:bidi w:val="0"/>
        <w:spacing w:before="0" w:after="380" w:line="240" w:lineRule="auto"/>
        <w:ind w:left="0" w:right="0" w:firstLine="0"/>
        <w:jc w:val="both"/>
      </w:pPr>
      <w:bookmarkStart w:id="368" w:name="bookmark368"/>
      <w:bookmarkStart w:id="369" w:name="bookmark369"/>
      <w:bookmarkStart w:id="370" w:name="bookmark370"/>
      <w:bookmarkStart w:id="371" w:name="bookmark371"/>
      <w:r>
        <w:rPr>
          <w:color w:val="000000"/>
          <w:spacing w:val="0"/>
          <w:w w:val="100"/>
          <w:position w:val="0"/>
        </w:rPr>
        <w:t>（</w:t>
      </w:r>
      <w:bookmarkEnd w:id="370"/>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68"/>
      <w:bookmarkEnd w:id="369"/>
      <w:bookmarkEnd w:id="371"/>
    </w:p>
    <w:p>
      <w:pPr>
        <w:pStyle w:val="Style22"/>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公司报告期不存在承包情况。</w:t>
      </w:r>
    </w:p>
    <w:p>
      <w:pPr>
        <w:pStyle w:val="Style60"/>
        <w:keepNext/>
        <w:keepLines/>
        <w:widowControl w:val="0"/>
        <w:shd w:val="clear" w:color="auto" w:fill="auto"/>
        <w:tabs>
          <w:tab w:pos="483" w:val="left"/>
        </w:tabs>
        <w:bidi w:val="0"/>
        <w:spacing w:before="0" w:after="380" w:line="240" w:lineRule="auto"/>
        <w:ind w:left="0" w:right="0" w:firstLine="0"/>
        <w:jc w:val="both"/>
      </w:pPr>
      <w:bookmarkStart w:id="372" w:name="bookmark372"/>
      <w:bookmarkStart w:id="373" w:name="bookmark373"/>
      <w:bookmarkStart w:id="374" w:name="bookmark374"/>
      <w:bookmarkStart w:id="375" w:name="bookmark375"/>
      <w:r>
        <w:rPr>
          <w:color w:val="000000"/>
          <w:spacing w:val="0"/>
          <w:w w:val="100"/>
          <w:position w:val="0"/>
        </w:rPr>
        <w:t>（</w:t>
      </w:r>
      <w:bookmarkEnd w:id="374"/>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72"/>
      <w:bookmarkEnd w:id="373"/>
      <w:bookmarkEnd w:id="375"/>
    </w:p>
    <w:p>
      <w:pPr>
        <w:pStyle w:val="Style22"/>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公司报告期不存在租赁情况。</w:t>
      </w:r>
    </w:p>
    <w:p>
      <w:pPr>
        <w:pStyle w:val="Style26"/>
        <w:keepNext/>
        <w:keepLines/>
        <w:widowControl w:val="0"/>
        <w:shd w:val="clear" w:color="auto" w:fill="auto"/>
        <w:tabs>
          <w:tab w:pos="372" w:val="left"/>
        </w:tabs>
        <w:bidi w:val="0"/>
        <w:spacing w:before="0" w:after="380" w:line="240" w:lineRule="auto"/>
        <w:ind w:left="0" w:right="0" w:firstLine="0"/>
        <w:jc w:val="both"/>
      </w:pPr>
      <w:bookmarkStart w:id="376" w:name="bookmark376"/>
      <w:bookmarkStart w:id="377" w:name="bookmark377"/>
      <w:bookmarkStart w:id="378" w:name="bookmark378"/>
      <w:bookmarkStart w:id="379" w:name="bookmark379"/>
      <w:r>
        <w:rPr>
          <w:rFonts w:ascii="Times New Roman" w:eastAsia="Times New Roman" w:hAnsi="Times New Roman" w:cs="Times New Roman"/>
          <w:color w:val="000000"/>
          <w:spacing w:val="0"/>
          <w:w w:val="100"/>
          <w:position w:val="0"/>
        </w:rPr>
        <w:t>2</w:t>
      </w:r>
      <w:bookmarkEnd w:id="378"/>
      <w:r>
        <w:rPr>
          <w:color w:val="000000"/>
          <w:spacing w:val="0"/>
          <w:w w:val="100"/>
          <w:position w:val="0"/>
        </w:rPr>
        <w:t>、</w:t>
        <w:tab/>
        <w:t>重大担保</w:t>
      </w:r>
      <w:bookmarkEnd w:id="376"/>
      <w:bookmarkEnd w:id="377"/>
      <w:bookmarkEnd w:id="379"/>
    </w:p>
    <w:p>
      <w:pPr>
        <w:pStyle w:val="Style22"/>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60"/>
        <w:keepNext/>
        <w:keepLines/>
        <w:widowControl w:val="0"/>
        <w:shd w:val="clear" w:color="auto" w:fill="auto"/>
        <w:bidi w:val="0"/>
        <w:spacing w:before="0" w:after="380" w:line="240" w:lineRule="auto"/>
        <w:ind w:left="0" w:right="0" w:firstLine="0"/>
        <w:jc w:val="both"/>
      </w:pPr>
      <w:bookmarkStart w:id="380" w:name="bookmark380"/>
      <w:bookmarkStart w:id="381" w:name="bookmark381"/>
      <w:bookmarkStart w:id="382" w:name="bookmark382"/>
      <w:bookmarkStart w:id="383" w:name="bookmark383"/>
      <w:r>
        <w:rPr>
          <w:color w:val="000000"/>
          <w:spacing w:val="0"/>
          <w:w w:val="100"/>
          <w:position w:val="0"/>
        </w:rPr>
        <w:t>（</w:t>
      </w:r>
      <w:bookmarkEnd w:id="382"/>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380"/>
      <w:bookmarkEnd w:id="381"/>
      <w:bookmarkEnd w:id="383"/>
    </w:p>
    <w:p>
      <w:pPr>
        <w:pStyle w:val="Style20"/>
        <w:keepNext w:val="0"/>
        <w:keepLines w:val="0"/>
        <w:widowControl w:val="0"/>
        <w:shd w:val="clear" w:color="auto" w:fill="auto"/>
        <w:bidi w:val="0"/>
        <w:spacing w:before="0" w:after="0" w:line="240" w:lineRule="auto"/>
        <w:ind w:left="8746" w:right="0" w:firstLine="0"/>
        <w:jc w:val="left"/>
      </w:pPr>
      <w:r>
        <w:rPr>
          <w:color w:val="000000"/>
          <w:spacing w:val="0"/>
          <w:w w:val="100"/>
          <w:position w:val="0"/>
        </w:rPr>
        <w:t>单位：万元</w:t>
      </w:r>
    </w:p>
    <w:tbl>
      <w:tblPr>
        <w:tblOverlap w:val="never"/>
        <w:jc w:val="center"/>
        <w:tblLayout w:type="fixed"/>
      </w:tblPr>
      <w:tblGrid>
        <w:gridCol w:w="1714"/>
        <w:gridCol w:w="931"/>
        <w:gridCol w:w="931"/>
        <w:gridCol w:w="1296"/>
        <w:gridCol w:w="1056"/>
        <w:gridCol w:w="1037"/>
        <w:gridCol w:w="1056"/>
        <w:gridCol w:w="792"/>
        <w:gridCol w:w="792"/>
      </w:tblGrid>
      <w:tr>
        <w:trPr>
          <w:trHeight w:val="41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担保额度</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相关公告</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实际发生日期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220" w:right="0" w:hanging="220"/>
              <w:jc w:val="left"/>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四平市宝泰珠宝有限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四平市宝泰珠宝有限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辽宁东祥金店珠宝有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四平市宝泰珠宝有限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四平市顶格珠宝有限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报告期内审批的对外担保额度合 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w:t>
            </w:r>
            <w:r>
              <w:rPr>
                <w:color w:val="000000"/>
                <w:spacing w:val="0"/>
                <w:w w:val="100"/>
                <w:position w:val="0"/>
              </w:rPr>
              <w:t>）</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报告期内对外担保实际发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bl>
    <w:p>
      <w:pPr>
        <w:spacing w:lineRule="exact" w:line="1"/>
        <w:rPr>
          <w:sz w:val="2"/>
          <w:szCs w:val="2"/>
        </w:rPr>
      </w:pPr>
      <w:r>
        <w:br w:type="page"/>
      </w:r>
    </w:p>
    <w:tbl>
      <w:tblPr>
        <w:tblOverlap w:val="never"/>
        <w:jc w:val="center"/>
        <w:tblLayout w:type="fixed"/>
      </w:tblPr>
      <w:tblGrid>
        <w:gridCol w:w="1714"/>
        <w:gridCol w:w="926"/>
        <w:gridCol w:w="936"/>
        <w:gridCol w:w="1296"/>
        <w:gridCol w:w="1056"/>
        <w:gridCol w:w="1037"/>
        <w:gridCol w:w="1056"/>
        <w:gridCol w:w="792"/>
        <w:gridCol w:w="792"/>
      </w:tblGrid>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报告期末已审批的对外担保额度 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报告期末实际对外担保余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额合计（</w:t>
            </w:r>
            <w:r>
              <w:rPr>
                <w:rFonts w:ascii="Times New Roman" w:eastAsia="Times New Roman" w:hAnsi="Times New Roman" w:cs="Times New Roman"/>
                <w:color w:val="000000"/>
                <w:spacing w:val="0"/>
                <w:w w:val="100"/>
                <w:position w:val="0"/>
                <w:sz w:val="18"/>
                <w:szCs w:val="18"/>
              </w:rPr>
              <w:t>A4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0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担保额度</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相关公告</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实际发生日期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220" w:right="0" w:hanging="220"/>
              <w:jc w:val="left"/>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深圳市大盘珠宝首饰</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龙岩市爱迪尔珠宝有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龙岩市爱迪尔珠宝有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龙岩市爱迪尔珠宝有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连云港市千年翠钻珠 宝有限公司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龙岩市爱迪尔珠宝有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成都蜀茂钻石有限公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江苏千年珠宝有限公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深圳市大盘珠宝首饰</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连云港市千年翠钻珠 宝有限公司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江苏千年珠宝有限公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龙岩市爱迪尔珠宝有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龙岩市爱迪尔珠宝有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龙岩市爱迪尔珠宝有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深圳市大盘珠宝首饰</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深圳市大盘珠宝首饰</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714"/>
        <w:gridCol w:w="926"/>
        <w:gridCol w:w="922"/>
        <w:gridCol w:w="1310"/>
        <w:gridCol w:w="1051"/>
        <w:gridCol w:w="1042"/>
        <w:gridCol w:w="1056"/>
        <w:gridCol w:w="787"/>
        <w:gridCol w:w="797"/>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江苏千年珠宝有限公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江苏千年珠宝有限公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深圳市大盘珠宝首饰</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连云港赣榆金阳珠宝</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南京千年翠钻珠宝有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连云港市千年翠钻珠 宝有限公司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连云港市千年翠钻珠 宝有限公司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报告期内审批对子公司担保额度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173,500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报告期内对子公司担保实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际发生额合计（</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54,220</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报告期末已审批的对子公司担保 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173,500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报告期末对子公司实际担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48,220</w:t>
            </w:r>
          </w:p>
        </w:tc>
      </w:tr>
      <w:tr>
        <w:trPr>
          <w:trHeight w:val="40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0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担保额度</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相关公告</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实际发生日期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200" w:right="0" w:hanging="200"/>
              <w:jc w:val="left"/>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连云港市千年翠钻珠 宝有限公司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连云港赣榆金阳珠宝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抵押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连云港赣榆金阳珠宝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连云港市千年翠钻珠 宝有限公司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连云港市千年翠钻珠 宝有限公司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抵押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报告期内审批对子公司担保额度 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10,400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报告期内对子公司担保实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际发生额合计（</w:t>
            </w:r>
            <w:r>
              <w:rPr>
                <w:rFonts w:ascii="Times New Roman" w:eastAsia="Times New Roman" w:hAnsi="Times New Roman" w:cs="Times New Roman"/>
                <w:color w:val="000000"/>
                <w:spacing w:val="0"/>
                <w:w w:val="100"/>
                <w:position w:val="0"/>
                <w:sz w:val="18"/>
                <w:szCs w:val="18"/>
              </w:rPr>
              <w:t>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10,400</w:t>
            </w:r>
          </w:p>
        </w:tc>
      </w:tr>
      <w:tr>
        <w:trPr>
          <w:trHeight w:val="72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报告期末已审批的对子公司担保 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10,400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报告期末对子公司实际担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10,400</w:t>
            </w:r>
          </w:p>
        </w:tc>
      </w:tr>
      <w:tr>
        <w:trPr>
          <w:trHeight w:val="394"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418"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报告期内审批担保额度合计</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198,900</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报告期内担保实际发生额</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69,620</w:t>
            </w:r>
          </w:p>
        </w:tc>
      </w:tr>
    </w:tbl>
    <w:tbl>
      <w:tblPr>
        <w:tblOverlap w:val="never"/>
        <w:jc w:val="center"/>
        <w:tblLayout w:type="fixed"/>
      </w:tblPr>
      <w:tblGrid>
        <w:gridCol w:w="2640"/>
        <w:gridCol w:w="2232"/>
        <w:gridCol w:w="2093"/>
        <w:gridCol w:w="2640"/>
      </w:tblGrid>
      <w:tr>
        <w:trPr>
          <w:trHeight w:val="36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报告期末已审批的担保额度合计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203,900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报告期末实际担保余额合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68,620</w:t>
            </w:r>
          </w:p>
        </w:tc>
      </w:tr>
      <w:tr>
        <w:trPr>
          <w:trHeight w:val="39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）占公司净资产的比例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27.68%</w:t>
            </w:r>
          </w:p>
        </w:tc>
      </w:tr>
      <w:tr>
        <w:trPr>
          <w:trHeight w:val="408"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9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的被担保对象提供的债务 担保余额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06"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对未到期担保，报告期内已发生担保责任或可能承担连带清偿 责任的情况说明（如有）</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8"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9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采用复合方式担保的具体情况说明</w:t>
      </w:r>
    </w:p>
    <w:p>
      <w:pPr>
        <w:pStyle w:val="Style60"/>
        <w:keepNext/>
        <w:keepLines/>
        <w:widowControl w:val="0"/>
        <w:shd w:val="clear" w:color="auto" w:fill="auto"/>
        <w:bidi w:val="0"/>
        <w:spacing w:before="0" w:after="280" w:line="240" w:lineRule="auto"/>
        <w:ind w:left="0" w:right="0" w:firstLine="0"/>
        <w:jc w:val="left"/>
      </w:pPr>
      <w:bookmarkStart w:id="384" w:name="bookmark384"/>
      <w:bookmarkStart w:id="385" w:name="bookmark385"/>
      <w:bookmarkStart w:id="386" w:name="bookmark386"/>
      <w:bookmarkStart w:id="387" w:name="bookmark387"/>
      <w:r>
        <w:rPr>
          <w:color w:val="000000"/>
          <w:spacing w:val="0"/>
          <w:w w:val="100"/>
          <w:position w:val="0"/>
        </w:rPr>
        <w:t>（</w:t>
      </w:r>
      <w:bookmarkEnd w:id="386"/>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384"/>
      <w:bookmarkEnd w:id="385"/>
      <w:bookmarkEnd w:id="387"/>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公司报告期无违规对外担保情况。</w:t>
      </w:r>
    </w:p>
    <w:p>
      <w:pPr>
        <w:pStyle w:val="Style26"/>
        <w:keepNext/>
        <w:keepLines/>
        <w:widowControl w:val="0"/>
        <w:shd w:val="clear" w:color="auto" w:fill="auto"/>
        <w:tabs>
          <w:tab w:pos="368" w:val="left"/>
        </w:tabs>
        <w:bidi w:val="0"/>
        <w:spacing w:before="0" w:line="240" w:lineRule="auto"/>
        <w:ind w:left="0" w:right="0" w:firstLine="0"/>
        <w:jc w:val="left"/>
      </w:pPr>
      <w:bookmarkStart w:id="388" w:name="bookmark388"/>
      <w:bookmarkStart w:id="389" w:name="bookmark389"/>
      <w:bookmarkStart w:id="390" w:name="bookmark390"/>
      <w:bookmarkStart w:id="391" w:name="bookmark391"/>
      <w:r>
        <w:rPr>
          <w:rFonts w:ascii="Times New Roman" w:eastAsia="Times New Roman" w:hAnsi="Times New Roman" w:cs="Times New Roman"/>
          <w:color w:val="000000"/>
          <w:spacing w:val="0"/>
          <w:w w:val="100"/>
          <w:position w:val="0"/>
        </w:rPr>
        <w:t>3</w:t>
      </w:r>
      <w:bookmarkEnd w:id="390"/>
      <w:r>
        <w:rPr>
          <w:color w:val="000000"/>
          <w:spacing w:val="0"/>
          <w:w w:val="100"/>
          <w:position w:val="0"/>
        </w:rPr>
        <w:t>、</w:t>
        <w:tab/>
        <w:t>委托他人进行现金资产管理情况</w:t>
      </w:r>
      <w:bookmarkEnd w:id="388"/>
      <w:bookmarkEnd w:id="389"/>
      <w:bookmarkEnd w:id="391"/>
    </w:p>
    <w:p>
      <w:pPr>
        <w:pStyle w:val="Style60"/>
        <w:keepNext/>
        <w:keepLines/>
        <w:widowControl w:val="0"/>
        <w:shd w:val="clear" w:color="auto" w:fill="auto"/>
        <w:tabs>
          <w:tab w:pos="483" w:val="left"/>
        </w:tabs>
        <w:bidi w:val="0"/>
        <w:spacing w:before="0" w:after="280" w:line="240" w:lineRule="auto"/>
        <w:ind w:left="0" w:right="0" w:firstLine="0"/>
        <w:jc w:val="left"/>
      </w:pPr>
      <w:bookmarkStart w:id="392" w:name="bookmark392"/>
      <w:bookmarkStart w:id="393" w:name="bookmark393"/>
      <w:bookmarkStart w:id="394" w:name="bookmark394"/>
      <w:bookmarkStart w:id="395" w:name="bookmark395"/>
      <w:r>
        <w:rPr>
          <w:color w:val="000000"/>
          <w:spacing w:val="0"/>
          <w:w w:val="100"/>
          <w:position w:val="0"/>
        </w:rPr>
        <w:t>（</w:t>
      </w:r>
      <w:bookmarkEnd w:id="394"/>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392"/>
      <w:bookmarkEnd w:id="393"/>
      <w:bookmarkEnd w:id="395"/>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公司报告期不存在委托理财。</w:t>
      </w:r>
    </w:p>
    <w:p>
      <w:pPr>
        <w:pStyle w:val="Style60"/>
        <w:keepNext/>
        <w:keepLines/>
        <w:widowControl w:val="0"/>
        <w:shd w:val="clear" w:color="auto" w:fill="auto"/>
        <w:tabs>
          <w:tab w:pos="483" w:val="left"/>
        </w:tabs>
        <w:bidi w:val="0"/>
        <w:spacing w:before="0" w:after="280" w:line="240" w:lineRule="auto"/>
        <w:ind w:left="0" w:right="0" w:firstLine="0"/>
        <w:jc w:val="left"/>
      </w:pPr>
      <w:bookmarkStart w:id="396" w:name="bookmark396"/>
      <w:bookmarkStart w:id="397" w:name="bookmark397"/>
      <w:bookmarkStart w:id="398" w:name="bookmark398"/>
      <w:bookmarkStart w:id="399" w:name="bookmark399"/>
      <w:r>
        <w:rPr>
          <w:color w:val="000000"/>
          <w:spacing w:val="0"/>
          <w:w w:val="100"/>
          <w:position w:val="0"/>
        </w:rPr>
        <w:t>（</w:t>
      </w:r>
      <w:bookmarkEnd w:id="398"/>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396"/>
      <w:bookmarkEnd w:id="397"/>
      <w:bookmarkEnd w:id="399"/>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公司报告期不存在委托贷款。</w:t>
      </w:r>
    </w:p>
    <w:p>
      <w:pPr>
        <w:pStyle w:val="Style26"/>
        <w:keepNext/>
        <w:keepLines/>
        <w:widowControl w:val="0"/>
        <w:shd w:val="clear" w:color="auto" w:fill="auto"/>
        <w:tabs>
          <w:tab w:pos="368" w:val="left"/>
        </w:tabs>
        <w:bidi w:val="0"/>
        <w:spacing w:before="0" w:after="280" w:line="240" w:lineRule="auto"/>
        <w:ind w:left="0" w:right="0" w:firstLine="0"/>
        <w:jc w:val="left"/>
      </w:pPr>
      <w:bookmarkStart w:id="400" w:name="bookmark400"/>
      <w:bookmarkStart w:id="401" w:name="bookmark401"/>
      <w:bookmarkStart w:id="402" w:name="bookmark402"/>
      <w:bookmarkStart w:id="403" w:name="bookmark403"/>
      <w:r>
        <w:rPr>
          <w:rFonts w:ascii="Times New Roman" w:eastAsia="Times New Roman" w:hAnsi="Times New Roman" w:cs="Times New Roman"/>
          <w:color w:val="000000"/>
          <w:spacing w:val="0"/>
          <w:w w:val="100"/>
          <w:position w:val="0"/>
        </w:rPr>
        <w:t>4</w:t>
      </w:r>
      <w:bookmarkEnd w:id="402"/>
      <w:r>
        <w:rPr>
          <w:color w:val="000000"/>
          <w:spacing w:val="0"/>
          <w:w w:val="100"/>
          <w:position w:val="0"/>
        </w:rPr>
        <w:t>、</w:t>
        <w:tab/>
        <w:t>其他重大合同</w:t>
      </w:r>
      <w:bookmarkEnd w:id="400"/>
      <w:bookmarkEnd w:id="401"/>
      <w:bookmarkEnd w:id="403"/>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公司报告期不存在其他重大合同。</w:t>
      </w:r>
    </w:p>
    <w:p>
      <w:pPr>
        <w:pStyle w:val="Style18"/>
        <w:keepNext/>
        <w:keepLines/>
        <w:widowControl w:val="0"/>
        <w:shd w:val="clear" w:color="auto" w:fill="auto"/>
        <w:bidi w:val="0"/>
        <w:spacing w:before="0" w:after="360" w:line="240" w:lineRule="auto"/>
        <w:ind w:left="0" w:right="0" w:firstLine="0"/>
        <w:jc w:val="left"/>
      </w:pPr>
      <w:bookmarkStart w:id="404" w:name="bookmark404"/>
      <w:bookmarkStart w:id="405" w:name="bookmark405"/>
      <w:bookmarkStart w:id="406" w:name="bookmark406"/>
      <w:r>
        <w:rPr>
          <w:color w:val="000000"/>
          <w:spacing w:val="0"/>
          <w:w w:val="100"/>
          <w:position w:val="0"/>
          <w:sz w:val="24"/>
          <w:szCs w:val="24"/>
        </w:rPr>
        <w:t>十八、社会责任情况</w:t>
      </w:r>
      <w:bookmarkEnd w:id="404"/>
      <w:bookmarkEnd w:id="405"/>
      <w:bookmarkEnd w:id="406"/>
    </w:p>
    <w:p>
      <w:pPr>
        <w:pStyle w:val="Style26"/>
        <w:keepNext/>
        <w:keepLines/>
        <w:widowControl w:val="0"/>
        <w:shd w:val="clear" w:color="auto" w:fill="auto"/>
        <w:bidi w:val="0"/>
        <w:spacing w:before="0" w:after="280" w:line="240" w:lineRule="auto"/>
        <w:ind w:left="0" w:right="0" w:firstLine="0"/>
        <w:jc w:val="left"/>
      </w:pPr>
      <w:bookmarkStart w:id="407" w:name="bookmark407"/>
      <w:bookmarkStart w:id="408" w:name="bookmark408"/>
      <w:bookmarkStart w:id="409" w:name="bookmark409"/>
      <w:bookmarkStart w:id="410" w:name="bookmark410"/>
      <w:r>
        <w:rPr>
          <w:rFonts w:ascii="Times New Roman" w:eastAsia="Times New Roman" w:hAnsi="Times New Roman" w:cs="Times New Roman"/>
          <w:color w:val="000000"/>
          <w:spacing w:val="0"/>
          <w:w w:val="100"/>
          <w:position w:val="0"/>
        </w:rPr>
        <w:t>1</w:t>
      </w:r>
      <w:bookmarkEnd w:id="409"/>
      <w:r>
        <w:rPr>
          <w:color w:val="000000"/>
          <w:spacing w:val="0"/>
          <w:w w:val="100"/>
          <w:position w:val="0"/>
        </w:rPr>
        <w:t>、履行社会责任情况</w:t>
      </w:r>
      <w:bookmarkEnd w:id="407"/>
      <w:bookmarkEnd w:id="408"/>
      <w:bookmarkEnd w:id="410"/>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成为以关爱指导服务的非凡公司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为愿景，始终坚持关爱文化，对内关爱员工，对外回馈社会，努力承担企业的社 会公众作用。</w:t>
      </w:r>
    </w:p>
    <w:p>
      <w:pPr>
        <w:pStyle w:val="Style22"/>
        <w:keepNext w:val="0"/>
        <w:keepLines w:val="0"/>
        <w:widowControl w:val="0"/>
        <w:shd w:val="clear" w:color="auto" w:fill="auto"/>
        <w:bidi w:val="0"/>
        <w:spacing w:before="0" w:after="0" w:line="317" w:lineRule="exact"/>
        <w:ind w:left="0" w:right="0" w:firstLine="0"/>
        <w:jc w:val="left"/>
      </w:pPr>
      <w:bookmarkStart w:id="411" w:name="bookmark411"/>
      <w:r>
        <w:rPr>
          <w:color w:val="000000"/>
          <w:spacing w:val="0"/>
          <w:w w:val="100"/>
          <w:position w:val="0"/>
        </w:rPr>
        <w:t>一</w:t>
      </w:r>
      <w:bookmarkEnd w:id="411"/>
      <w:r>
        <w:rPr>
          <w:color w:val="000000"/>
          <w:spacing w:val="0"/>
          <w:w w:val="100"/>
          <w:position w:val="0"/>
        </w:rPr>
        <w:t>、积极参与关爱文化传播活动，自</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 xml:space="preserve">年以来，先后编撰并出版关爱系列丛书《关爱，钻石般的人间真情》《关爱，钻石 </w:t>
      </w:r>
      <w:r>
        <w:rPr>
          <w:color w:val="000000"/>
          <w:spacing w:val="0"/>
          <w:w w:val="100"/>
          <w:position w:val="0"/>
        </w:rPr>
        <w:t>般的人间真爱》《关爱，钻石般的永恒力量》，与《深圳青年》联合邀请知名作家举办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名家写关爱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活动，传递社会人文关 怀等，且每年订购《深圳青年》杂志，赠送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中华大家园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大学生志愿者团队。</w:t>
      </w:r>
    </w:p>
    <w:p>
      <w:pPr>
        <w:pStyle w:val="Style22"/>
        <w:keepNext w:val="0"/>
        <w:keepLines w:val="0"/>
        <w:widowControl w:val="0"/>
        <w:shd w:val="clear" w:color="auto" w:fill="auto"/>
        <w:tabs>
          <w:tab w:pos="375" w:val="left"/>
        </w:tabs>
        <w:bidi w:val="0"/>
        <w:spacing w:before="0" w:after="0" w:line="313" w:lineRule="exact"/>
        <w:ind w:left="0" w:right="0" w:firstLine="0"/>
        <w:jc w:val="left"/>
      </w:pPr>
      <w:bookmarkStart w:id="412" w:name="bookmark412"/>
      <w:r>
        <w:rPr>
          <w:color w:val="000000"/>
          <w:spacing w:val="0"/>
          <w:w w:val="100"/>
          <w:position w:val="0"/>
        </w:rPr>
        <w:t>二</w:t>
      </w:r>
      <w:bookmarkEnd w:id="412"/>
      <w:r>
        <w:rPr>
          <w:color w:val="000000"/>
          <w:spacing w:val="0"/>
          <w:w w:val="100"/>
          <w:position w:val="0"/>
        </w:rPr>
        <w:t>、</w:t>
        <w:tab/>
        <w:t>成立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联合办学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项目，先后与</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所高校结成人才战略合作伙伴，在各校设立爱迪尔珠宝班，十多年来累计为行业输送人 才</w:t>
      </w:r>
      <w:r>
        <w:rPr>
          <w:rFonts w:ascii="Times New Roman" w:eastAsia="Times New Roman" w:hAnsi="Times New Roman" w:cs="Times New Roman"/>
          <w:color w:val="000000"/>
          <w:spacing w:val="0"/>
          <w:w w:val="100"/>
          <w:position w:val="0"/>
          <w:sz w:val="18"/>
          <w:szCs w:val="18"/>
        </w:rPr>
        <w:t>3800</w:t>
      </w:r>
      <w:r>
        <w:rPr>
          <w:color w:val="000000"/>
          <w:spacing w:val="0"/>
          <w:w w:val="100"/>
          <w:position w:val="0"/>
        </w:rPr>
        <w:t>余人，现在读学生</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多人。目前，已与龙岩学院初步达成创办爱迪尔珠宝产业学院的意向，开设珠宝鉴定、珠宝评 估、首饰设计、首饰加工、首饰营销等专业。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联合办学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项目为在校学生提供更多的实习机会和成长体验，实现校企对接， 培养更多现代化人才，减轻毕业生就业压力，为支持就业作出贡献；不仅为爱迪尔提供了高素质稳定的人才资源，也为行业 输出源源不断的专业人才，实现了企业和行业的人才可持续发展。</w:t>
      </w:r>
    </w:p>
    <w:p>
      <w:pPr>
        <w:pStyle w:val="Style22"/>
        <w:keepNext w:val="0"/>
        <w:keepLines w:val="0"/>
        <w:widowControl w:val="0"/>
        <w:shd w:val="clear" w:color="auto" w:fill="auto"/>
        <w:tabs>
          <w:tab w:pos="375" w:val="left"/>
        </w:tabs>
        <w:bidi w:val="0"/>
        <w:spacing w:before="0" w:after="0" w:line="313" w:lineRule="exact"/>
        <w:ind w:left="0" w:right="0" w:firstLine="0"/>
        <w:jc w:val="left"/>
      </w:pPr>
      <w:bookmarkStart w:id="413" w:name="bookmark413"/>
      <w:r>
        <w:rPr>
          <w:color w:val="000000"/>
          <w:spacing w:val="0"/>
          <w:w w:val="100"/>
          <w:position w:val="0"/>
        </w:rPr>
        <w:t>三</w:t>
      </w:r>
      <w:bookmarkEnd w:id="413"/>
      <w:r>
        <w:rPr>
          <w:color w:val="000000"/>
          <w:spacing w:val="0"/>
          <w:w w:val="100"/>
          <w:position w:val="0"/>
        </w:rPr>
        <w:t>、</w:t>
        <w:tab/>
        <w:t>保障员工福利，关注员工身心健康发展，设立职工书屋、党群文化广场，定期组织员工体检、旅游，鼓励员工培训参赛， 拓展职业技能。积极响应区总工会的部署，将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创建劳动关系和谐企业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创建公司精神文明建设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有机结合，坚持以人为本， 规范用工管理，不断完善规章制度，切实保障职工合法权益，促进劳动关系问题有效化解，长期以来，构建起稳定和谐的劳 动关系。先后被授予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深圳市劳动关系和谐企业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称号，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深圳市和谐劳动关系先进企业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履行社会责任优秀企业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，被深圳人 社局认定为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深圳市技师工作站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，在公司成立劳动关系协调委员会。</w:t>
      </w:r>
    </w:p>
    <w:p>
      <w:pPr>
        <w:pStyle w:val="Style22"/>
        <w:keepNext w:val="0"/>
        <w:keepLines w:val="0"/>
        <w:widowControl w:val="0"/>
        <w:shd w:val="clear" w:color="auto" w:fill="auto"/>
        <w:tabs>
          <w:tab w:pos="394" w:val="left"/>
        </w:tabs>
        <w:bidi w:val="0"/>
        <w:spacing w:before="0" w:after="0" w:line="313" w:lineRule="exact"/>
        <w:ind w:left="0" w:right="0" w:firstLine="0"/>
        <w:jc w:val="left"/>
      </w:pPr>
      <w:bookmarkStart w:id="414" w:name="bookmark414"/>
      <w:r>
        <w:rPr>
          <w:color w:val="000000"/>
          <w:spacing w:val="0"/>
          <w:w w:val="100"/>
          <w:position w:val="0"/>
        </w:rPr>
        <w:t>四</w:t>
      </w:r>
      <w:bookmarkEnd w:id="41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月，公司成立党支部</w:t>
      </w:r>
      <w:r>
        <w:rPr>
          <w:color w:val="000000"/>
          <w:spacing w:val="0"/>
          <w:w w:val="100"/>
          <w:position w:val="0"/>
          <w:sz w:val="18"/>
          <w:szCs w:val="18"/>
        </w:rPr>
        <w:t>，</w:t>
      </w:r>
      <w:r>
        <w:rPr>
          <w:color w:val="000000"/>
          <w:spacing w:val="0"/>
          <w:w w:val="100"/>
          <w:position w:val="0"/>
        </w:rPr>
        <w:t>并成为中共中央组织部联系试点单位。多年来，在省、市、区上级组织的热忱关心和指导 下，在公司董事会的大力支持下，公司党组织积极宣贯中央精神，将企业文化核心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和品牌文化核心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融入到党建 工作中，充分发挥了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一个堡垒、两个作用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的功能，通过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双培养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及带好工青妇群建工作等措施，助推公司的经济效益和社 会效益双双进步，使党建品牌与企业品牌交相辉映。成立至今，党组织先后获得了全国、省、市、区的多项荣誉，不仅使公 司在中国珠宝界具有影响力，更使公司党建也成为珠宝界的佳话。</w:t>
      </w:r>
    </w:p>
    <w:p>
      <w:pPr>
        <w:pStyle w:val="Style22"/>
        <w:keepNext w:val="0"/>
        <w:keepLines w:val="0"/>
        <w:widowControl w:val="0"/>
        <w:shd w:val="clear" w:color="auto" w:fill="auto"/>
        <w:tabs>
          <w:tab w:pos="380" w:val="left"/>
        </w:tabs>
        <w:bidi w:val="0"/>
        <w:spacing w:before="0" w:after="0" w:line="313" w:lineRule="exact"/>
        <w:ind w:left="0" w:right="0" w:firstLine="0"/>
        <w:jc w:val="left"/>
      </w:pPr>
      <w:bookmarkStart w:id="415" w:name="bookmark415"/>
      <w:r>
        <w:rPr>
          <w:color w:val="000000"/>
          <w:spacing w:val="0"/>
          <w:w w:val="100"/>
          <w:position w:val="0"/>
        </w:rPr>
        <w:t>五</w:t>
      </w:r>
      <w:bookmarkEnd w:id="415"/>
      <w:r>
        <w:rPr>
          <w:color w:val="000000"/>
          <w:spacing w:val="0"/>
          <w:w w:val="100"/>
          <w:position w:val="0"/>
        </w:rPr>
        <w:t>、</w:t>
        <w:tab/>
        <w:t>积极参与慈善关爱事业，在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文化的引领下，自</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年开始，与中国关工委文化中心结成关爱文化战略合作伙伴， 十年如一日地支持践行关爱，为关爱下一代健康成长事业做出了力所能及的贡献。关注少年儿童成长，举办多次夏令营活动， 看望聋哑儿童，资助贫困学生，先后为印度海啸、汶川地震等捐款，积极组织或参加各种爱心慈善活动。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月，捐资 成立了深圳市爱迪尔慈善公益基金会，基金会除积极于扶贫济困、救孤助残、等社会公益慈善活动外，也将资助教育事业发 展作为自己的使命。爱迪尔珠宝先后被授予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中华大家园关爱成长行动特别贡献单位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中华大家园关爱儿童贡献奖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海西 春雨助学荣誉奖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等殊荣，</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年荣登深圳市企业年度慈善捐赠榜。</w:t>
      </w:r>
    </w:p>
    <w:p>
      <w:pPr>
        <w:pStyle w:val="Style22"/>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对于关爱文化，从传播到传承，爱迪尔一直用切实的行动践行着自己的使命，爱迪尔认为在社会中，企业不仅仅是财富的创 造者，更是正能量的传递者和爱的播种机，爱心公益事业需要我们大家共同构建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爱迪尔珠宝也将一如既往传递公益，传承 关爱。</w:t>
      </w:r>
    </w:p>
    <w:p>
      <w:pPr>
        <w:pStyle w:val="Style26"/>
        <w:keepNext/>
        <w:keepLines/>
        <w:widowControl w:val="0"/>
        <w:shd w:val="clear" w:color="auto" w:fill="auto"/>
        <w:bidi w:val="0"/>
        <w:spacing w:before="0" w:line="240" w:lineRule="auto"/>
        <w:ind w:left="0" w:right="0" w:firstLine="0"/>
        <w:jc w:val="left"/>
      </w:pPr>
      <w:bookmarkStart w:id="416" w:name="bookmark416"/>
      <w:bookmarkStart w:id="417" w:name="bookmark417"/>
      <w:bookmarkStart w:id="418" w:name="bookmark418"/>
      <w:bookmarkStart w:id="419" w:name="bookmark419"/>
      <w:r>
        <w:rPr>
          <w:rFonts w:ascii="Times New Roman" w:eastAsia="Times New Roman" w:hAnsi="Times New Roman" w:cs="Times New Roman"/>
          <w:color w:val="000000"/>
          <w:spacing w:val="0"/>
          <w:w w:val="100"/>
          <w:position w:val="0"/>
        </w:rPr>
        <w:t>2</w:t>
      </w:r>
      <w:bookmarkEnd w:id="418"/>
      <w:r>
        <w:rPr>
          <w:color w:val="000000"/>
          <w:spacing w:val="0"/>
          <w:w w:val="100"/>
          <w:position w:val="0"/>
        </w:rPr>
        <w:t>、履行精准扶贫社会责任情况</w:t>
      </w:r>
      <w:bookmarkEnd w:id="416"/>
      <w:bookmarkEnd w:id="417"/>
      <w:bookmarkEnd w:id="419"/>
    </w:p>
    <w:p>
      <w:pPr>
        <w:pStyle w:val="Style60"/>
        <w:keepNext/>
        <w:keepLines/>
        <w:widowControl w:val="0"/>
        <w:shd w:val="clear" w:color="auto" w:fill="auto"/>
        <w:tabs>
          <w:tab w:pos="423" w:val="left"/>
        </w:tabs>
        <w:bidi w:val="0"/>
        <w:spacing w:before="0" w:after="360" w:line="240" w:lineRule="auto"/>
        <w:ind w:left="0" w:right="0" w:firstLine="0"/>
        <w:jc w:val="left"/>
      </w:pPr>
      <w:bookmarkStart w:id="420" w:name="bookmark420"/>
      <w:bookmarkStart w:id="421" w:name="bookmark421"/>
      <w:bookmarkStart w:id="422" w:name="bookmark422"/>
      <w:bookmarkStart w:id="423" w:name="bookmark423"/>
      <w:r>
        <w:rPr>
          <w:color w:val="000000"/>
          <w:spacing w:val="0"/>
          <w:w w:val="100"/>
          <w:position w:val="0"/>
        </w:rPr>
        <w:t>（</w:t>
      </w:r>
      <w:bookmarkEnd w:id="422"/>
      <w:r>
        <w:rPr>
          <w:rFonts w:ascii="Times New Roman" w:eastAsia="Times New Roman" w:hAnsi="Times New Roman" w:cs="Times New Roman"/>
          <w:color w:val="000000"/>
          <w:spacing w:val="0"/>
          <w:w w:val="100"/>
          <w:position w:val="0"/>
        </w:rPr>
        <w:t>1</w:t>
      </w:r>
      <w:r>
        <w:rPr>
          <w:color w:val="000000"/>
          <w:spacing w:val="0"/>
          <w:w w:val="100"/>
          <w:position w:val="0"/>
        </w:rPr>
        <w:t>）</w:t>
        <w:tab/>
        <w:t>精准扶贫规划</w:t>
      </w:r>
      <w:bookmarkEnd w:id="420"/>
      <w:bookmarkEnd w:id="421"/>
      <w:bookmarkEnd w:id="423"/>
    </w:p>
    <w:p>
      <w:pPr>
        <w:pStyle w:val="Style60"/>
        <w:keepNext/>
        <w:keepLines/>
        <w:widowControl w:val="0"/>
        <w:shd w:val="clear" w:color="auto" w:fill="auto"/>
        <w:tabs>
          <w:tab w:pos="423" w:val="left"/>
        </w:tabs>
        <w:bidi w:val="0"/>
        <w:spacing w:before="0" w:after="360" w:line="240" w:lineRule="auto"/>
        <w:ind w:left="0" w:right="0" w:firstLine="0"/>
        <w:jc w:val="left"/>
      </w:pPr>
      <w:bookmarkStart w:id="424" w:name="bookmark424"/>
      <w:bookmarkStart w:id="425" w:name="bookmark425"/>
      <w:bookmarkStart w:id="426" w:name="bookmark426"/>
      <w:bookmarkStart w:id="427" w:name="bookmark427"/>
      <w:r>
        <w:rPr>
          <w:color w:val="000000"/>
          <w:spacing w:val="0"/>
          <w:w w:val="100"/>
          <w:position w:val="0"/>
        </w:rPr>
        <w:t>（</w:t>
      </w:r>
      <w:bookmarkEnd w:id="426"/>
      <w:r>
        <w:rPr>
          <w:rFonts w:ascii="Times New Roman" w:eastAsia="Times New Roman" w:hAnsi="Times New Roman" w:cs="Times New Roman"/>
          <w:color w:val="000000"/>
          <w:spacing w:val="0"/>
          <w:w w:val="100"/>
          <w:position w:val="0"/>
        </w:rPr>
        <w:t>2</w:t>
      </w:r>
      <w:r>
        <w:rPr>
          <w:color w:val="000000"/>
          <w:spacing w:val="0"/>
          <w:w w:val="100"/>
          <w:position w:val="0"/>
        </w:rPr>
        <w:t>）</w:t>
        <w:tab/>
        <w:t>年度精准扶贫概要</w:t>
      </w:r>
      <w:bookmarkEnd w:id="424"/>
      <w:bookmarkEnd w:id="425"/>
      <w:bookmarkEnd w:id="427"/>
    </w:p>
    <w:p>
      <w:pPr>
        <w:pStyle w:val="Style60"/>
        <w:keepNext/>
        <w:keepLines/>
        <w:widowControl w:val="0"/>
        <w:shd w:val="clear" w:color="auto" w:fill="auto"/>
        <w:bidi w:val="0"/>
        <w:spacing w:before="0" w:after="360" w:line="240" w:lineRule="auto"/>
        <w:ind w:left="0" w:right="0" w:firstLine="0"/>
        <w:jc w:val="left"/>
      </w:pPr>
      <w:bookmarkStart w:id="428" w:name="bookmark428"/>
      <w:bookmarkStart w:id="429" w:name="bookmark429"/>
      <w:bookmarkStart w:id="430" w:name="bookmark430"/>
      <w:bookmarkStart w:id="431" w:name="bookmark431"/>
      <w:r>
        <w:rPr>
          <w:color w:val="000000"/>
          <w:spacing w:val="0"/>
          <w:w w:val="100"/>
          <w:position w:val="0"/>
        </w:rPr>
        <w:t>（</w:t>
      </w:r>
      <w:bookmarkEnd w:id="430"/>
      <w:r>
        <w:rPr>
          <w:rFonts w:ascii="Times New Roman" w:eastAsia="Times New Roman" w:hAnsi="Times New Roman" w:cs="Times New Roman"/>
          <w:color w:val="000000"/>
          <w:spacing w:val="0"/>
          <w:w w:val="100"/>
          <w:position w:val="0"/>
        </w:rPr>
        <w:t>3</w:t>
      </w:r>
      <w:r>
        <w:rPr>
          <w:color w:val="000000"/>
          <w:spacing w:val="0"/>
          <w:w w:val="100"/>
          <w:position w:val="0"/>
        </w:rPr>
        <w:t>）精准扶贫成效</w:t>
      </w:r>
      <w:bookmarkEnd w:id="428"/>
      <w:bookmarkEnd w:id="429"/>
      <w:bookmarkEnd w:id="431"/>
    </w:p>
    <w:tbl>
      <w:tblPr>
        <w:tblOverlap w:val="never"/>
        <w:jc w:val="center"/>
        <w:tblLayout w:type="fixed"/>
      </w:tblPr>
      <w:tblGrid>
        <w:gridCol w:w="3610"/>
        <w:gridCol w:w="1464"/>
        <w:gridCol w:w="451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计量单位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开展情况</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一、总体情况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二、分项投入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产业发展脱贫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转移就业脱贫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易地搬迁脱贫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教育扶贫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tbl>
      <w:tblPr>
        <w:tblOverlap w:val="never"/>
        <w:jc w:val="center"/>
        <w:tblLayout w:type="fixed"/>
      </w:tblPr>
      <w:tblGrid>
        <w:gridCol w:w="3610"/>
        <w:gridCol w:w="1464"/>
        <w:gridCol w:w="451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健康扶贫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生态保护扶贫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兜底保障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社会扶贫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其他项目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三、所获奖项（内容、级别）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60"/>
        <w:keepNext/>
        <w:keepLines/>
        <w:widowControl w:val="0"/>
        <w:shd w:val="clear" w:color="auto" w:fill="auto"/>
        <w:bidi w:val="0"/>
        <w:spacing w:before="0" w:after="360" w:line="240" w:lineRule="auto"/>
        <w:ind w:left="0" w:right="0" w:firstLine="0"/>
        <w:jc w:val="left"/>
      </w:pPr>
      <w:bookmarkStart w:id="432" w:name="bookmark432"/>
      <w:bookmarkStart w:id="433" w:name="bookmark433"/>
      <w:bookmarkStart w:id="434" w:name="bookmark434"/>
      <w:bookmarkStart w:id="435" w:name="bookmark435"/>
      <w:r>
        <w:rPr>
          <w:color w:val="000000"/>
          <w:spacing w:val="0"/>
          <w:w w:val="100"/>
          <w:position w:val="0"/>
        </w:rPr>
        <w:t>（</w:t>
      </w:r>
      <w:bookmarkEnd w:id="434"/>
      <w:r>
        <w:rPr>
          <w:rFonts w:ascii="Times New Roman" w:eastAsia="Times New Roman" w:hAnsi="Times New Roman" w:cs="Times New Roman"/>
          <w:color w:val="000000"/>
          <w:spacing w:val="0"/>
          <w:w w:val="100"/>
          <w:position w:val="0"/>
        </w:rPr>
        <w:t>4</w:t>
      </w:r>
      <w:r>
        <w:rPr>
          <w:color w:val="000000"/>
          <w:spacing w:val="0"/>
          <w:w w:val="100"/>
          <w:position w:val="0"/>
        </w:rPr>
        <w:t>）后续精准扶贫计划</w:t>
      </w:r>
      <w:bookmarkEnd w:id="432"/>
      <w:bookmarkEnd w:id="433"/>
      <w:bookmarkEnd w:id="435"/>
    </w:p>
    <w:p>
      <w:pPr>
        <w:pStyle w:val="Style26"/>
        <w:keepNext/>
        <w:keepLines/>
        <w:widowControl w:val="0"/>
        <w:shd w:val="clear" w:color="auto" w:fill="auto"/>
        <w:bidi w:val="0"/>
        <w:spacing w:before="0" w:after="280" w:line="240" w:lineRule="auto"/>
        <w:ind w:left="0" w:right="0" w:firstLine="0"/>
        <w:jc w:val="left"/>
      </w:pPr>
      <w:bookmarkStart w:id="436" w:name="bookmark436"/>
      <w:bookmarkStart w:id="437" w:name="bookmark437"/>
      <w:bookmarkStart w:id="438" w:name="bookmark438"/>
      <w:bookmarkStart w:id="439" w:name="bookmark439"/>
      <w:r>
        <w:rPr>
          <w:rFonts w:ascii="Times New Roman" w:eastAsia="Times New Roman" w:hAnsi="Times New Roman" w:cs="Times New Roman"/>
          <w:color w:val="000000"/>
          <w:spacing w:val="0"/>
          <w:w w:val="100"/>
          <w:position w:val="0"/>
        </w:rPr>
        <w:t>3</w:t>
      </w:r>
      <w:bookmarkEnd w:id="438"/>
      <w:r>
        <w:rPr>
          <w:color w:val="000000"/>
          <w:spacing w:val="0"/>
          <w:w w:val="100"/>
          <w:position w:val="0"/>
        </w:rPr>
        <w:t>、环境保护相关的情况</w:t>
      </w:r>
      <w:bookmarkEnd w:id="436"/>
      <w:bookmarkEnd w:id="437"/>
      <w:bookmarkEnd w:id="439"/>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上市公司及其子公司是否属于环境保护部门公布的重点排污单位</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不适用</w:t>
      </w:r>
    </w:p>
    <w:p>
      <w:pPr>
        <w:pStyle w:val="Style22"/>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公司及其子公司不属于环境保护部门公布的重点排污单位，按照国家、地方环境保护法律法规要求，合法合规正常经营。</w:t>
      </w:r>
    </w:p>
    <w:p>
      <w:pPr>
        <w:pStyle w:val="Style18"/>
        <w:keepNext/>
        <w:keepLines/>
        <w:widowControl w:val="0"/>
        <w:shd w:val="clear" w:color="auto" w:fill="auto"/>
        <w:bidi w:val="0"/>
        <w:spacing w:before="0" w:after="280" w:line="240" w:lineRule="auto"/>
        <w:ind w:left="0" w:right="0" w:firstLine="0"/>
        <w:jc w:val="left"/>
      </w:pPr>
      <w:bookmarkStart w:id="440" w:name="bookmark440"/>
      <w:bookmarkStart w:id="441" w:name="bookmark441"/>
      <w:bookmarkStart w:id="442" w:name="bookmark442"/>
      <w:r>
        <w:rPr>
          <w:color w:val="000000"/>
          <w:spacing w:val="0"/>
          <w:w w:val="100"/>
          <w:position w:val="0"/>
          <w:sz w:val="24"/>
          <w:szCs w:val="24"/>
        </w:rPr>
        <w:t>十九、其他重大事项的说明</w:t>
      </w:r>
      <w:bookmarkEnd w:id="440"/>
      <w:bookmarkEnd w:id="441"/>
      <w:bookmarkEnd w:id="442"/>
    </w:p>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tabs>
          <w:tab w:pos="330" w:val="left"/>
        </w:tabs>
        <w:bidi w:val="0"/>
        <w:spacing w:before="0" w:after="0" w:line="317" w:lineRule="exact"/>
        <w:ind w:left="0" w:right="0" w:firstLine="0"/>
        <w:jc w:val="left"/>
      </w:pPr>
      <w:bookmarkStart w:id="443" w:name="bookmark443"/>
      <w:r>
        <w:rPr>
          <w:rFonts w:ascii="Times New Roman" w:eastAsia="Times New Roman" w:hAnsi="Times New Roman" w:cs="Times New Roman"/>
          <w:color w:val="000000"/>
          <w:spacing w:val="0"/>
          <w:w w:val="100"/>
          <w:position w:val="0"/>
          <w:sz w:val="18"/>
          <w:szCs w:val="18"/>
        </w:rPr>
        <w:t>1</w:t>
      </w:r>
      <w:bookmarkEnd w:id="443"/>
      <w:r>
        <w:rPr>
          <w:color w:val="000000"/>
          <w:spacing w:val="0"/>
          <w:w w:val="100"/>
          <w:position w:val="0"/>
        </w:rPr>
        <w:t>、</w:t>
        <w:tab/>
        <w:t>对外投资设立全资子公司事项</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日召开第四届董事会第十六次会议，审议通过了《关于对外投资设立全资子公司的议案》。截至目前， 公司全资子公司深圳市爱迪尔珠宝运营管理有限公司已完成注册登记手续，并取得了深圳市市场监督管理局颁发的《营业执 照》。</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详见公司于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日披露的《关于对外投资设立全资子公司进展的公告》（公告编号：</w:t>
      </w:r>
      <w:r>
        <w:rPr>
          <w:rFonts w:ascii="Times New Roman" w:eastAsia="Times New Roman" w:hAnsi="Times New Roman" w:cs="Times New Roman"/>
          <w:color w:val="000000"/>
          <w:spacing w:val="0"/>
          <w:w w:val="100"/>
          <w:position w:val="0"/>
          <w:sz w:val="18"/>
          <w:szCs w:val="18"/>
        </w:rPr>
        <w:t>2019-017</w:t>
      </w:r>
      <w:r>
        <w:rPr>
          <w:color w:val="000000"/>
          <w:spacing w:val="0"/>
          <w:w w:val="100"/>
          <w:position w:val="0"/>
        </w:rPr>
        <w:t>号）。</w:t>
      </w:r>
    </w:p>
    <w:p>
      <w:pPr>
        <w:pStyle w:val="Style22"/>
        <w:keepNext w:val="0"/>
        <w:keepLines w:val="0"/>
        <w:widowControl w:val="0"/>
        <w:shd w:val="clear" w:color="auto" w:fill="auto"/>
        <w:tabs>
          <w:tab w:pos="349" w:val="left"/>
        </w:tabs>
        <w:bidi w:val="0"/>
        <w:spacing w:before="0" w:after="0" w:line="317" w:lineRule="exact"/>
        <w:ind w:left="0" w:right="0" w:firstLine="0"/>
        <w:jc w:val="left"/>
      </w:pPr>
      <w:bookmarkStart w:id="444" w:name="bookmark444"/>
      <w:r>
        <w:rPr>
          <w:rFonts w:ascii="Times New Roman" w:eastAsia="Times New Roman" w:hAnsi="Times New Roman" w:cs="Times New Roman"/>
          <w:color w:val="000000"/>
          <w:spacing w:val="0"/>
          <w:w w:val="100"/>
          <w:position w:val="0"/>
          <w:sz w:val="18"/>
          <w:szCs w:val="18"/>
        </w:rPr>
        <w:t>2</w:t>
      </w:r>
      <w:bookmarkEnd w:id="444"/>
      <w:r>
        <w:rPr>
          <w:color w:val="000000"/>
          <w:spacing w:val="0"/>
          <w:w w:val="100"/>
          <w:position w:val="0"/>
        </w:rPr>
        <w:t>、</w:t>
        <w:tab/>
        <w:t>变更公司住所及名称事项</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日分别召开公司第四届董事会第十六次会议与第二十四次会议，审议通过了《关于拟变 更公司住所的议案》、《关于拟变更公司名称的议案》及《关于变更公司注册资本及修订</w:t>
      </w:r>
      <w:r>
        <w:rPr>
          <w:color w:val="000000"/>
          <w:spacing w:val="0"/>
          <w:w w:val="100"/>
          <w:position w:val="0"/>
          <w:sz w:val="18"/>
          <w:szCs w:val="18"/>
        </w:rPr>
        <w:t>〈</w:t>
      </w:r>
      <w:r>
        <w:rPr>
          <w:color w:val="000000"/>
          <w:spacing w:val="0"/>
          <w:w w:val="100"/>
          <w:position w:val="0"/>
        </w:rPr>
        <w:t>公司章程</w:t>
      </w:r>
      <w:r>
        <w:rPr>
          <w:color w:val="000000"/>
          <w:spacing w:val="0"/>
          <w:w w:val="100"/>
          <w:position w:val="0"/>
          <w:sz w:val="18"/>
          <w:szCs w:val="18"/>
        </w:rPr>
        <w:t>〉</w:t>
      </w:r>
      <w:r>
        <w:rPr>
          <w:color w:val="000000"/>
          <w:spacing w:val="0"/>
          <w:w w:val="100"/>
          <w:position w:val="0"/>
        </w:rPr>
        <w:t>的议案》。截至目前， 公司已完成相关工商变更登记手续，并取得了由龙岩市市场监督管理局换发的《营业执照》。</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详见公司于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日披露的《关于完成工商变更登记及变更公司名称、住所的公告》（公告编号：</w:t>
      </w:r>
      <w:r>
        <w:rPr>
          <w:rFonts w:ascii="Times New Roman" w:eastAsia="Times New Roman" w:hAnsi="Times New Roman" w:cs="Times New Roman"/>
          <w:color w:val="000000"/>
          <w:spacing w:val="0"/>
          <w:w w:val="100"/>
          <w:position w:val="0"/>
          <w:sz w:val="18"/>
          <w:szCs w:val="18"/>
        </w:rPr>
        <w:t>2019-076</w:t>
      </w:r>
      <w:r>
        <w:rPr>
          <w:color w:val="000000"/>
          <w:spacing w:val="0"/>
          <w:w w:val="100"/>
          <w:position w:val="0"/>
        </w:rPr>
        <w:t>号）。</w:t>
      </w:r>
    </w:p>
    <w:p>
      <w:pPr>
        <w:pStyle w:val="Style22"/>
        <w:keepNext w:val="0"/>
        <w:keepLines w:val="0"/>
        <w:widowControl w:val="0"/>
        <w:shd w:val="clear" w:color="auto" w:fill="auto"/>
        <w:tabs>
          <w:tab w:pos="349" w:val="left"/>
        </w:tabs>
        <w:bidi w:val="0"/>
        <w:spacing w:before="0" w:after="0" w:line="317" w:lineRule="exact"/>
        <w:ind w:left="0" w:right="0" w:firstLine="0"/>
        <w:jc w:val="left"/>
      </w:pPr>
      <w:bookmarkStart w:id="445" w:name="bookmark445"/>
      <w:r>
        <w:rPr>
          <w:rFonts w:ascii="Times New Roman" w:eastAsia="Times New Roman" w:hAnsi="Times New Roman" w:cs="Times New Roman"/>
          <w:color w:val="000000"/>
          <w:spacing w:val="0"/>
          <w:w w:val="100"/>
          <w:position w:val="0"/>
          <w:sz w:val="18"/>
          <w:szCs w:val="18"/>
        </w:rPr>
        <w:t>3</w:t>
      </w:r>
      <w:bookmarkEnd w:id="445"/>
      <w:r>
        <w:rPr>
          <w:color w:val="000000"/>
          <w:spacing w:val="0"/>
          <w:w w:val="100"/>
          <w:position w:val="0"/>
        </w:rPr>
        <w:t>、</w:t>
        <w:tab/>
        <w:t>协议转让事项</w:t>
      </w:r>
    </w:p>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日，公司控股股东、实际控制人苏日明、狄爱玲夫妇及其一致行动人苏永明先生，股东朱新武先生、苏取皓先 生及苗志国先生拟以协议转让方式将其合计持有的公司</w:t>
      </w:r>
      <w:r>
        <w:rPr>
          <w:rFonts w:ascii="Times New Roman" w:eastAsia="Times New Roman" w:hAnsi="Times New Roman" w:cs="Times New Roman"/>
          <w:color w:val="000000"/>
          <w:spacing w:val="0"/>
          <w:w w:val="100"/>
          <w:position w:val="0"/>
          <w:sz w:val="18"/>
          <w:szCs w:val="18"/>
        </w:rPr>
        <w:t>36,000,000</w:t>
      </w:r>
      <w:r>
        <w:rPr>
          <w:color w:val="000000"/>
          <w:spacing w:val="0"/>
          <w:w w:val="100"/>
          <w:position w:val="0"/>
        </w:rPr>
        <w:t>股无限售条件流通股股份转让给汇金集团、永盛发展。</w:t>
      </w:r>
    </w:p>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日，苏日明、苏永明、朱新武、苏取皓将其合计持有的公司</w:t>
      </w:r>
      <w:r>
        <w:rPr>
          <w:rFonts w:ascii="Times New Roman" w:eastAsia="Times New Roman" w:hAnsi="Times New Roman" w:cs="Times New Roman"/>
          <w:color w:val="000000"/>
          <w:spacing w:val="0"/>
          <w:w w:val="100"/>
          <w:position w:val="0"/>
          <w:sz w:val="18"/>
          <w:szCs w:val="18"/>
        </w:rPr>
        <w:t>16,840,000</w:t>
      </w:r>
      <w:r>
        <w:rPr>
          <w:color w:val="000000"/>
          <w:spacing w:val="0"/>
          <w:w w:val="100"/>
          <w:position w:val="0"/>
        </w:rPr>
        <w:t>股转让给永盛发展，本次股份已完成过户， 永盛发展持有公司</w:t>
      </w:r>
      <w:r>
        <w:rPr>
          <w:rFonts w:ascii="Times New Roman" w:eastAsia="Times New Roman" w:hAnsi="Times New Roman" w:cs="Times New Roman"/>
          <w:color w:val="000000"/>
          <w:spacing w:val="0"/>
          <w:w w:val="100"/>
          <w:position w:val="0"/>
          <w:sz w:val="18"/>
          <w:szCs w:val="18"/>
        </w:rPr>
        <w:t>16,840,000</w:t>
      </w:r>
      <w:r>
        <w:rPr>
          <w:color w:val="000000"/>
          <w:spacing w:val="0"/>
          <w:w w:val="100"/>
          <w:position w:val="0"/>
        </w:rPr>
        <w:t>股份，股份性质为无限售流通股，占公司总股本</w:t>
      </w:r>
      <w:r>
        <w:rPr>
          <w:rFonts w:ascii="Times New Roman" w:eastAsia="Times New Roman" w:hAnsi="Times New Roman" w:cs="Times New Roman"/>
          <w:color w:val="000000"/>
          <w:spacing w:val="0"/>
          <w:w w:val="100"/>
          <w:position w:val="0"/>
          <w:sz w:val="18"/>
          <w:szCs w:val="18"/>
        </w:rPr>
        <w:t>3.71%</w:t>
      </w:r>
      <w:r>
        <w:rPr>
          <w:color w:val="000000"/>
          <w:spacing w:val="0"/>
          <w:w w:val="100"/>
          <w:position w:val="0"/>
        </w:rPr>
        <w:t>。</w:t>
      </w:r>
    </w:p>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日期间，公司控股股东苏日明先生通过大宗交易方式合计转让其持有的公司</w:t>
      </w:r>
      <w:r>
        <w:rPr>
          <w:rFonts w:ascii="Times New Roman" w:eastAsia="Times New Roman" w:hAnsi="Times New Roman" w:cs="Times New Roman"/>
          <w:color w:val="000000"/>
          <w:spacing w:val="0"/>
          <w:w w:val="100"/>
          <w:position w:val="0"/>
          <w:sz w:val="18"/>
          <w:szCs w:val="18"/>
        </w:rPr>
        <w:t>8,884,941</w:t>
      </w:r>
      <w:r>
        <w:rPr>
          <w:color w:val="000000"/>
          <w:spacing w:val="0"/>
          <w:w w:val="100"/>
          <w:position w:val="0"/>
        </w:rPr>
        <w:t>股无限售 条件流通股给汇金集团，占公司股份总数</w:t>
      </w:r>
      <w:r>
        <w:rPr>
          <w:rFonts w:ascii="Times New Roman" w:eastAsia="Times New Roman" w:hAnsi="Times New Roman" w:cs="Times New Roman"/>
          <w:color w:val="000000"/>
          <w:spacing w:val="0"/>
          <w:w w:val="100"/>
          <w:position w:val="0"/>
          <w:sz w:val="18"/>
          <w:szCs w:val="18"/>
        </w:rPr>
        <w:t>1.96%</w:t>
      </w:r>
      <w:r>
        <w:rPr>
          <w:color w:val="000000"/>
          <w:spacing w:val="0"/>
          <w:w w:val="100"/>
          <w:position w:val="0"/>
        </w:rPr>
        <w:t>。</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截至目前，上述协议转让事项已完成，汇金集团及其一致行动人永盛发展合计持有公司</w:t>
      </w:r>
      <w:r>
        <w:rPr>
          <w:rFonts w:ascii="Times New Roman" w:eastAsia="Times New Roman" w:hAnsi="Times New Roman" w:cs="Times New Roman"/>
          <w:color w:val="000000"/>
          <w:spacing w:val="0"/>
          <w:w w:val="100"/>
          <w:position w:val="0"/>
          <w:sz w:val="18"/>
          <w:szCs w:val="18"/>
        </w:rPr>
        <w:t>25,724,941</w:t>
      </w:r>
      <w:r>
        <w:rPr>
          <w:color w:val="000000"/>
          <w:spacing w:val="0"/>
          <w:w w:val="100"/>
          <w:position w:val="0"/>
        </w:rPr>
        <w:t>股无限售条件流通股，占 公司股份总数</w:t>
      </w:r>
      <w:r>
        <w:rPr>
          <w:rFonts w:ascii="Times New Roman" w:eastAsia="Times New Roman" w:hAnsi="Times New Roman" w:cs="Times New Roman"/>
          <w:color w:val="000000"/>
          <w:spacing w:val="0"/>
          <w:w w:val="100"/>
          <w:position w:val="0"/>
          <w:sz w:val="18"/>
          <w:szCs w:val="18"/>
        </w:rPr>
        <w:t>5.67%</w:t>
      </w:r>
      <w:r>
        <w:rPr>
          <w:color w:val="000000"/>
          <w:spacing w:val="0"/>
          <w:w w:val="100"/>
          <w:position w:val="0"/>
        </w:rPr>
        <w:t>。</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详见公司于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日披露的《关于股权转让事项的进展公告》（公告编号：</w:t>
      </w:r>
      <w:r>
        <w:rPr>
          <w:rFonts w:ascii="Times New Roman" w:eastAsia="Times New Roman" w:hAnsi="Times New Roman" w:cs="Times New Roman"/>
          <w:color w:val="000000"/>
          <w:spacing w:val="0"/>
          <w:w w:val="100"/>
          <w:position w:val="0"/>
          <w:sz w:val="18"/>
          <w:szCs w:val="18"/>
        </w:rPr>
        <w:t>2019-095</w:t>
      </w:r>
      <w:r>
        <w:rPr>
          <w:color w:val="000000"/>
          <w:spacing w:val="0"/>
          <w:w w:val="100"/>
          <w:position w:val="0"/>
        </w:rPr>
        <w:t>号）。</w:t>
      </w:r>
    </w:p>
    <w:p>
      <w:pPr>
        <w:pStyle w:val="Style22"/>
        <w:keepNext w:val="0"/>
        <w:keepLines w:val="0"/>
        <w:widowControl w:val="0"/>
        <w:shd w:val="clear" w:color="auto" w:fill="auto"/>
        <w:tabs>
          <w:tab w:pos="349" w:val="left"/>
        </w:tabs>
        <w:bidi w:val="0"/>
        <w:spacing w:before="0" w:after="0" w:line="317" w:lineRule="exact"/>
        <w:ind w:left="0" w:right="0" w:firstLine="0"/>
        <w:jc w:val="left"/>
      </w:pPr>
      <w:bookmarkStart w:id="446" w:name="bookmark446"/>
      <w:r>
        <w:rPr>
          <w:rFonts w:ascii="Times New Roman" w:eastAsia="Times New Roman" w:hAnsi="Times New Roman" w:cs="Times New Roman"/>
          <w:color w:val="000000"/>
          <w:spacing w:val="0"/>
          <w:w w:val="100"/>
          <w:position w:val="0"/>
          <w:sz w:val="18"/>
          <w:szCs w:val="18"/>
        </w:rPr>
        <w:t>4</w:t>
      </w:r>
      <w:bookmarkEnd w:id="446"/>
      <w:r>
        <w:rPr>
          <w:color w:val="000000"/>
          <w:spacing w:val="0"/>
          <w:w w:val="100"/>
          <w:position w:val="0"/>
        </w:rPr>
        <w:t>、</w:t>
        <w:tab/>
        <w:t>公司董事、高管变更事项</w:t>
      </w:r>
    </w:p>
    <w:p>
      <w:pPr>
        <w:pStyle w:val="Style22"/>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日分别召开公司第四届董事会第二十六次会议与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年第三次临时股东大会，审议通过 了《关于补选第四届董事会非独立董事的议案》。同意补选李勇先生、陈茂森先生、徐新雄先生为公司第四届董事会非独立 董事，任职期限自股东大会通过之日起至公司第四届董事会任期届满止。</w:t>
      </w:r>
    </w:p>
    <w:p>
      <w:pPr>
        <w:pStyle w:val="Style22"/>
        <w:keepNext w:val="0"/>
        <w:keepLines w:val="0"/>
        <w:widowControl w:val="0"/>
        <w:shd w:val="clear" w:color="auto" w:fill="auto"/>
        <w:bidi w:val="0"/>
        <w:spacing w:before="0" w:after="0" w:line="316"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日召开公司第四届董事会第二十八次会议，分别审议通过了《关于聘任公司副董事长的议案》、《关于 聘任公司总裁的议案》、《关于聘任公司副总裁的议案》。同意聘任李勇先生为公司副董事长；徐新雄先生为公司总裁；陈 茂森先生为公司副总裁，任期均与本届董事会一致。</w:t>
      </w:r>
    </w:p>
    <w:p>
      <w:pPr>
        <w:pStyle w:val="Style22"/>
        <w:keepNext w:val="0"/>
        <w:keepLines w:val="0"/>
        <w:widowControl w:val="0"/>
        <w:shd w:val="clear" w:color="auto" w:fill="auto"/>
        <w:bidi w:val="0"/>
        <w:spacing w:before="0" w:after="0" w:line="316" w:lineRule="exact"/>
        <w:ind w:left="0" w:right="0" w:firstLine="0"/>
        <w:jc w:val="both"/>
      </w:pPr>
      <w:r>
        <w:rPr>
          <w:color w:val="000000"/>
          <w:spacing w:val="0"/>
          <w:w w:val="100"/>
          <w:position w:val="0"/>
        </w:rPr>
        <w:t>详见公司分别于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日披露的《关于非独立董事、高管辞职及补选非独立董事的公告》（公告编号： </w:t>
      </w:r>
      <w:r>
        <w:rPr>
          <w:rFonts w:ascii="Times New Roman" w:eastAsia="Times New Roman" w:hAnsi="Times New Roman" w:cs="Times New Roman"/>
          <w:color w:val="000000"/>
          <w:spacing w:val="0"/>
          <w:w w:val="100"/>
          <w:position w:val="0"/>
          <w:sz w:val="18"/>
          <w:szCs w:val="18"/>
        </w:rPr>
        <w:t>2019-082</w:t>
      </w:r>
      <w:r>
        <w:rPr>
          <w:color w:val="000000"/>
          <w:spacing w:val="0"/>
          <w:w w:val="100"/>
          <w:position w:val="0"/>
        </w:rPr>
        <w:t>号）、《关于高管辞职及聘任高管人员的公告》（公告编号：</w:t>
      </w:r>
      <w:r>
        <w:rPr>
          <w:rFonts w:ascii="Times New Roman" w:eastAsia="Times New Roman" w:hAnsi="Times New Roman" w:cs="Times New Roman"/>
          <w:color w:val="000000"/>
          <w:spacing w:val="0"/>
          <w:w w:val="100"/>
          <w:position w:val="0"/>
          <w:sz w:val="18"/>
          <w:szCs w:val="18"/>
        </w:rPr>
        <w:t>2019-097</w:t>
      </w:r>
      <w:r>
        <w:rPr>
          <w:color w:val="000000"/>
          <w:spacing w:val="0"/>
          <w:w w:val="100"/>
          <w:position w:val="0"/>
        </w:rPr>
        <w:t>号）。</w:t>
      </w:r>
    </w:p>
    <w:p>
      <w:pPr>
        <w:pStyle w:val="Style22"/>
        <w:keepNext w:val="0"/>
        <w:keepLines w:val="0"/>
        <w:widowControl w:val="0"/>
        <w:shd w:val="clear" w:color="auto" w:fill="auto"/>
        <w:bidi w:val="0"/>
        <w:spacing w:before="0" w:after="0" w:line="316" w:lineRule="exact"/>
        <w:ind w:left="0" w:right="0" w:firstLine="0"/>
        <w:jc w:val="both"/>
      </w:pPr>
      <w:bookmarkStart w:id="447" w:name="bookmark447"/>
      <w:r>
        <w:rPr>
          <w:rFonts w:ascii="Times New Roman" w:eastAsia="Times New Roman" w:hAnsi="Times New Roman" w:cs="Times New Roman"/>
          <w:color w:val="000000"/>
          <w:spacing w:val="0"/>
          <w:w w:val="100"/>
          <w:position w:val="0"/>
          <w:sz w:val="18"/>
          <w:szCs w:val="18"/>
        </w:rPr>
        <w:t>5</w:t>
      </w:r>
      <w:bookmarkEnd w:id="447"/>
      <w:r>
        <w:rPr>
          <w:color w:val="000000"/>
          <w:spacing w:val="0"/>
          <w:w w:val="100"/>
          <w:position w:val="0"/>
        </w:rPr>
        <w:t>、表决权委托事项</w:t>
      </w:r>
    </w:p>
    <w:p>
      <w:pPr>
        <w:pStyle w:val="Style22"/>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以上股东陈茂森先生及其一致行动人陈曙光先生、成都市浪漫克拉钻石设计中心（有限合伙）</w:t>
      </w:r>
    </w:p>
    <w:p>
      <w:pPr>
        <w:pStyle w:val="Style22"/>
        <w:keepNext w:val="0"/>
        <w:keepLines w:val="0"/>
        <w:widowControl w:val="0"/>
        <w:shd w:val="clear" w:color="auto" w:fill="auto"/>
        <w:bidi w:val="0"/>
        <w:spacing w:before="0" w:after="0" w:line="316" w:lineRule="exact"/>
        <w:ind w:left="0" w:right="0" w:firstLine="0"/>
        <w:jc w:val="both"/>
      </w:pP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浪漫克拉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）、成都市爱克拉珠宝设计中心（有限合伙）（以下简称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爱克拉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）（以上合称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）与汇金集 团签署了《表决权委托协议》。委托方拟将其合计持有的公司股份</w:t>
      </w:r>
      <w:r>
        <w:rPr>
          <w:rFonts w:ascii="Times New Roman" w:eastAsia="Times New Roman" w:hAnsi="Times New Roman" w:cs="Times New Roman"/>
          <w:color w:val="000000"/>
          <w:spacing w:val="0"/>
          <w:w w:val="100"/>
          <w:position w:val="0"/>
          <w:sz w:val="18"/>
          <w:szCs w:val="18"/>
        </w:rPr>
        <w:t>52,866,555</w:t>
      </w:r>
      <w:r>
        <w:rPr>
          <w:color w:val="000000"/>
          <w:spacing w:val="0"/>
          <w:w w:val="100"/>
          <w:position w:val="0"/>
        </w:rPr>
        <w:t>股（占公司总股本的</w:t>
      </w:r>
      <w:r>
        <w:rPr>
          <w:rFonts w:ascii="Times New Roman" w:eastAsia="Times New Roman" w:hAnsi="Times New Roman" w:cs="Times New Roman"/>
          <w:color w:val="000000"/>
          <w:spacing w:val="0"/>
          <w:w w:val="100"/>
          <w:position w:val="0"/>
          <w:sz w:val="18"/>
          <w:szCs w:val="18"/>
        </w:rPr>
        <w:t>11.6430%</w:t>
      </w:r>
      <w:r>
        <w:rPr>
          <w:color w:val="000000"/>
          <w:spacing w:val="0"/>
          <w:w w:val="100"/>
          <w:position w:val="0"/>
        </w:rPr>
        <w:t>）所对应的表决 权委托给受托方行使。因表决权委托协议，陈茂森先生、陈曙光先生、浪漫克拉、爱克拉、汇金集团、永盛发展构成一致行 动关系。</w:t>
      </w:r>
    </w:p>
    <w:p>
      <w:pPr>
        <w:pStyle w:val="Style22"/>
        <w:keepNext w:val="0"/>
        <w:keepLines w:val="0"/>
        <w:widowControl w:val="0"/>
        <w:shd w:val="clear" w:color="auto" w:fill="auto"/>
        <w:bidi w:val="0"/>
        <w:spacing w:before="0" w:after="0" w:line="316" w:lineRule="exact"/>
        <w:ind w:left="0" w:right="0" w:firstLine="0"/>
        <w:jc w:val="both"/>
      </w:pPr>
      <w:r>
        <w:rPr>
          <w:color w:val="000000"/>
          <w:spacing w:val="0"/>
          <w:w w:val="100"/>
          <w:position w:val="0"/>
        </w:rPr>
        <w:t>截至目前，本次表决权委托已完成。汇金集团及其一致行动人永盛发展合计持有公司</w:t>
      </w:r>
      <w:r>
        <w:rPr>
          <w:rFonts w:ascii="Times New Roman" w:eastAsia="Times New Roman" w:hAnsi="Times New Roman" w:cs="Times New Roman"/>
          <w:color w:val="000000"/>
          <w:spacing w:val="0"/>
          <w:w w:val="100"/>
          <w:position w:val="0"/>
          <w:sz w:val="18"/>
          <w:szCs w:val="18"/>
        </w:rPr>
        <w:t>17.31%</w:t>
      </w:r>
      <w:r>
        <w:rPr>
          <w:color w:val="000000"/>
          <w:spacing w:val="0"/>
          <w:w w:val="100"/>
          <w:position w:val="0"/>
        </w:rPr>
        <w:t>的股份表决权</w:t>
      </w:r>
    </w:p>
    <w:p>
      <w:pPr>
        <w:pStyle w:val="Style22"/>
        <w:keepNext w:val="0"/>
        <w:keepLines w:val="0"/>
        <w:widowControl w:val="0"/>
        <w:shd w:val="clear" w:color="auto" w:fill="auto"/>
        <w:bidi w:val="0"/>
        <w:spacing w:before="0" w:after="360" w:line="316" w:lineRule="exact"/>
        <w:ind w:left="0" w:right="0" w:firstLine="0"/>
        <w:jc w:val="both"/>
      </w:pPr>
      <w:r>
        <w:rPr>
          <w:color w:val="000000"/>
          <w:spacing w:val="0"/>
          <w:w w:val="100"/>
          <w:position w:val="0"/>
        </w:rPr>
        <w:t>详见公司于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日披露的《关于公司股东签署</w:t>
      </w:r>
      <w:r>
        <w:rPr>
          <w:color w:val="000000"/>
          <w:spacing w:val="0"/>
          <w:w w:val="100"/>
          <w:position w:val="0"/>
          <w:sz w:val="18"/>
          <w:szCs w:val="18"/>
        </w:rPr>
        <w:t>〈</w:t>
      </w:r>
      <w:r>
        <w:rPr>
          <w:color w:val="000000"/>
          <w:spacing w:val="0"/>
          <w:w w:val="100"/>
          <w:position w:val="0"/>
        </w:rPr>
        <w:t>表决权委托协议</w:t>
      </w:r>
      <w:r>
        <w:rPr>
          <w:color w:val="000000"/>
          <w:spacing w:val="0"/>
          <w:w w:val="100"/>
          <w:position w:val="0"/>
          <w:sz w:val="18"/>
          <w:szCs w:val="18"/>
        </w:rPr>
        <w:t>〉</w:t>
      </w:r>
      <w:r>
        <w:rPr>
          <w:color w:val="000000"/>
          <w:spacing w:val="0"/>
          <w:w w:val="100"/>
          <w:position w:val="0"/>
        </w:rPr>
        <w:t>暨权益变动的提示性公告》（公告编号：</w:t>
      </w:r>
      <w:r>
        <w:rPr>
          <w:rFonts w:ascii="Times New Roman" w:eastAsia="Times New Roman" w:hAnsi="Times New Roman" w:cs="Times New Roman"/>
          <w:color w:val="000000"/>
          <w:spacing w:val="0"/>
          <w:w w:val="100"/>
          <w:position w:val="0"/>
          <w:sz w:val="18"/>
          <w:szCs w:val="18"/>
        </w:rPr>
        <w:t xml:space="preserve">2019-122 </w:t>
      </w:r>
      <w:r>
        <w:rPr>
          <w:color w:val="000000"/>
          <w:spacing w:val="0"/>
          <w:w w:val="100"/>
          <w:position w:val="0"/>
        </w:rPr>
        <w:t>号）。</w:t>
      </w:r>
    </w:p>
    <w:p>
      <w:pPr>
        <w:pStyle w:val="Style18"/>
        <w:keepNext/>
        <w:keepLines/>
        <w:widowControl w:val="0"/>
        <w:shd w:val="clear" w:color="auto" w:fill="auto"/>
        <w:bidi w:val="0"/>
        <w:spacing w:before="0" w:after="280" w:line="240" w:lineRule="auto"/>
        <w:ind w:left="0" w:right="0" w:firstLine="0"/>
        <w:jc w:val="both"/>
      </w:pPr>
      <w:bookmarkStart w:id="448" w:name="bookmark448"/>
      <w:bookmarkStart w:id="449" w:name="bookmark449"/>
      <w:bookmarkStart w:id="450" w:name="bookmark450"/>
      <w:r>
        <w:rPr>
          <w:color w:val="000000"/>
          <w:spacing w:val="0"/>
          <w:w w:val="100"/>
          <w:position w:val="0"/>
          <w:sz w:val="24"/>
          <w:szCs w:val="24"/>
        </w:rPr>
        <w:t>二十、公司子公司重大事项</w:t>
      </w:r>
      <w:bookmarkEnd w:id="448"/>
      <w:bookmarkEnd w:id="449"/>
      <w:bookmarkEnd w:id="450"/>
    </w:p>
    <w:p>
      <w:pPr>
        <w:pStyle w:val="Style22"/>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tabs>
          <w:tab w:pos="328" w:val="left"/>
        </w:tabs>
        <w:bidi w:val="0"/>
        <w:spacing w:before="0" w:after="0" w:line="316" w:lineRule="exact"/>
        <w:ind w:left="0" w:right="0" w:firstLine="0"/>
        <w:jc w:val="both"/>
      </w:pPr>
      <w:bookmarkStart w:id="451" w:name="bookmark451"/>
      <w:r>
        <w:rPr>
          <w:rFonts w:ascii="Times New Roman" w:eastAsia="Times New Roman" w:hAnsi="Times New Roman" w:cs="Times New Roman"/>
          <w:color w:val="000000"/>
          <w:spacing w:val="0"/>
          <w:w w:val="100"/>
          <w:position w:val="0"/>
          <w:sz w:val="18"/>
          <w:szCs w:val="18"/>
        </w:rPr>
        <w:t>1</w:t>
      </w:r>
      <w:bookmarkEnd w:id="451"/>
      <w:r>
        <w:rPr>
          <w:color w:val="000000"/>
          <w:spacing w:val="0"/>
          <w:w w:val="100"/>
          <w:position w:val="0"/>
        </w:rPr>
        <w:t>、</w:t>
        <w:tab/>
        <w:t>全资子公司完成工商变更并换发营业执照</w:t>
      </w:r>
    </w:p>
    <w:p>
      <w:pPr>
        <w:pStyle w:val="Style2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日，公司收到千年珠宝通知，千年珠宝因经营发展需要，对其经营范围进行了变更。目前，变更事项已经南京 市江北新区管理委员会行政审批局核准和备案，相关工商变更登记手续已办理完毕，并领取了新的《营业执照》。</w:t>
      </w:r>
    </w:p>
    <w:p>
      <w:pPr>
        <w:pStyle w:val="Style22"/>
        <w:keepNext w:val="0"/>
        <w:keepLines w:val="0"/>
        <w:widowControl w:val="0"/>
        <w:shd w:val="clear" w:color="auto" w:fill="auto"/>
        <w:bidi w:val="0"/>
        <w:spacing w:before="0" w:after="0" w:line="319" w:lineRule="exact"/>
        <w:ind w:left="0" w:right="0" w:firstLine="0"/>
        <w:jc w:val="both"/>
      </w:pPr>
      <w:r>
        <w:rPr>
          <w:color w:val="000000"/>
          <w:spacing w:val="0"/>
          <w:w w:val="100"/>
          <w:position w:val="0"/>
        </w:rPr>
        <w:t>详见公司于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日披露的《关于全资子公司完成工商变更并换发营业执照的公告》（公告编号：</w:t>
      </w:r>
      <w:r>
        <w:rPr>
          <w:rFonts w:ascii="Times New Roman" w:eastAsia="Times New Roman" w:hAnsi="Times New Roman" w:cs="Times New Roman"/>
          <w:color w:val="000000"/>
          <w:spacing w:val="0"/>
          <w:w w:val="100"/>
          <w:position w:val="0"/>
          <w:sz w:val="18"/>
          <w:szCs w:val="18"/>
        </w:rPr>
        <w:t>2019-07</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号）。</w:t>
      </w:r>
    </w:p>
    <w:p>
      <w:pPr>
        <w:pStyle w:val="Style22"/>
        <w:keepNext w:val="0"/>
        <w:keepLines w:val="0"/>
        <w:widowControl w:val="0"/>
        <w:shd w:val="clear" w:color="auto" w:fill="auto"/>
        <w:tabs>
          <w:tab w:pos="348" w:val="left"/>
        </w:tabs>
        <w:bidi w:val="0"/>
        <w:spacing w:before="0" w:after="0" w:line="319" w:lineRule="exact"/>
        <w:ind w:left="0" w:right="0" w:firstLine="0"/>
        <w:jc w:val="both"/>
      </w:pPr>
      <w:bookmarkStart w:id="452" w:name="bookmark452"/>
      <w:r>
        <w:rPr>
          <w:rFonts w:ascii="Times New Roman" w:eastAsia="Times New Roman" w:hAnsi="Times New Roman" w:cs="Times New Roman"/>
          <w:color w:val="000000"/>
          <w:spacing w:val="0"/>
          <w:w w:val="100"/>
          <w:position w:val="0"/>
          <w:sz w:val="18"/>
          <w:szCs w:val="18"/>
        </w:rPr>
        <w:t>2</w:t>
      </w:r>
      <w:bookmarkEnd w:id="452"/>
      <w:r>
        <w:rPr>
          <w:color w:val="000000"/>
          <w:spacing w:val="0"/>
          <w:w w:val="100"/>
          <w:position w:val="0"/>
        </w:rPr>
        <w:t>、</w:t>
        <w:tab/>
        <w:t>全资子公司收购京典圣钻</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股权事项</w:t>
      </w:r>
    </w:p>
    <w:p>
      <w:pPr>
        <w:pStyle w:val="Style22"/>
        <w:keepNext w:val="0"/>
        <w:keepLines w:val="0"/>
        <w:widowControl w:val="0"/>
        <w:shd w:val="clear" w:color="auto" w:fill="auto"/>
        <w:bidi w:val="0"/>
        <w:spacing w:before="0" w:after="0" w:line="319"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日召开第四届董事会第三十一次会议，审议通过了《关于全资子公司收购京典圣钻（北京）珠宝有限公 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股权的议案》。截至目前，公司二级子公司京典圣钻（北京）珠宝有限公司已完成注册登记手续，并取得了北京市 东城区市场监督管理局核发的《营业执照》。</w:t>
      </w:r>
    </w:p>
    <w:p>
      <w:pPr>
        <w:pStyle w:val="Style22"/>
        <w:keepNext w:val="0"/>
        <w:keepLines w:val="0"/>
        <w:widowControl w:val="0"/>
        <w:shd w:val="clear" w:color="auto" w:fill="auto"/>
        <w:bidi w:val="0"/>
        <w:spacing w:before="0" w:after="140" w:line="316" w:lineRule="exact"/>
        <w:ind w:left="0" w:right="0" w:firstLine="0"/>
        <w:jc w:val="both"/>
      </w:pPr>
      <w:r>
        <w:rPr>
          <w:color w:val="000000"/>
          <w:spacing w:val="0"/>
          <w:w w:val="100"/>
          <w:position w:val="0"/>
        </w:rPr>
        <w:t>详见公司于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日披露的《关于二级子公司完成工商变更并换发营业执照的公告》（公告编号：</w:t>
      </w:r>
      <w:r>
        <w:rPr>
          <w:rFonts w:ascii="Times New Roman" w:eastAsia="Times New Roman" w:hAnsi="Times New Roman" w:cs="Times New Roman"/>
          <w:color w:val="000000"/>
          <w:spacing w:val="0"/>
          <w:w w:val="100"/>
          <w:position w:val="0"/>
          <w:sz w:val="18"/>
          <w:szCs w:val="18"/>
        </w:rPr>
        <w:t>2019-12</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br w:type="page"/>
      </w:r>
    </w:p>
    <w:p>
      <w:pPr>
        <w:pStyle w:val="Style8"/>
        <w:keepNext/>
        <w:keepLines/>
        <w:widowControl w:val="0"/>
        <w:shd w:val="clear" w:color="auto" w:fill="auto"/>
        <w:bidi w:val="0"/>
        <w:spacing w:before="0" w:after="520" w:line="240" w:lineRule="auto"/>
        <w:ind w:left="0" w:right="0" w:firstLine="0"/>
        <w:jc w:val="center"/>
      </w:pPr>
      <w:bookmarkStart w:id="453" w:name="bookmark453"/>
      <w:bookmarkStart w:id="454" w:name="bookmark454"/>
      <w:bookmarkStart w:id="455" w:name="bookmark455"/>
      <w:r>
        <w:rPr>
          <w:color w:val="000000"/>
          <w:spacing w:val="0"/>
          <w:w w:val="100"/>
          <w:position w:val="0"/>
        </w:rPr>
        <w:t>第六节股份变动及股东情况</w:t>
      </w:r>
      <w:bookmarkEnd w:id="453"/>
      <w:bookmarkEnd w:id="454"/>
      <w:bookmarkEnd w:id="455"/>
    </w:p>
    <w:p>
      <w:pPr>
        <w:pStyle w:val="Style18"/>
        <w:keepNext/>
        <w:keepLines/>
        <w:widowControl w:val="0"/>
        <w:shd w:val="clear" w:color="auto" w:fill="auto"/>
        <w:bidi w:val="0"/>
        <w:spacing w:before="0" w:after="360" w:line="240" w:lineRule="auto"/>
        <w:ind w:left="0" w:right="0" w:firstLine="0"/>
        <w:jc w:val="left"/>
      </w:pPr>
      <w:bookmarkStart w:id="456" w:name="bookmark456"/>
      <w:bookmarkStart w:id="457" w:name="bookmark457"/>
      <w:bookmarkStart w:id="458" w:name="bookmark458"/>
      <w:bookmarkStart w:id="459" w:name="bookmark459"/>
      <w:bookmarkStart w:id="460" w:name="bookmark460"/>
      <w:r>
        <w:rPr>
          <w:color w:val="000000"/>
          <w:spacing w:val="0"/>
          <w:w w:val="100"/>
          <w:position w:val="0"/>
          <w:sz w:val="24"/>
          <w:szCs w:val="24"/>
        </w:rPr>
        <w:t>一</w:t>
      </w:r>
      <w:bookmarkEnd w:id="459"/>
      <w:r>
        <w:rPr>
          <w:color w:val="000000"/>
          <w:spacing w:val="0"/>
          <w:w w:val="100"/>
          <w:position w:val="0"/>
          <w:sz w:val="24"/>
          <w:szCs w:val="24"/>
        </w:rPr>
        <w:t>、股份变动情况</w:t>
      </w:r>
      <w:bookmarkEnd w:id="457"/>
      <w:bookmarkEnd w:id="458"/>
      <w:bookmarkEnd w:id="460"/>
      <w:bookmarkEnd w:id="456"/>
    </w:p>
    <w:p>
      <w:pPr>
        <w:pStyle w:val="Style26"/>
        <w:keepNext/>
        <w:keepLines/>
        <w:widowControl w:val="0"/>
        <w:shd w:val="clear" w:color="auto" w:fill="auto"/>
        <w:bidi w:val="0"/>
        <w:spacing w:before="0" w:line="240" w:lineRule="auto"/>
        <w:ind w:left="0" w:right="0" w:firstLine="0"/>
        <w:jc w:val="left"/>
      </w:pPr>
      <w:bookmarkStart w:id="461" w:name="bookmark461"/>
      <w:bookmarkStart w:id="462" w:name="bookmark462"/>
      <w:bookmarkStart w:id="463" w:name="bookmark463"/>
      <w:bookmarkStart w:id="464" w:name="bookmark464"/>
      <w:r>
        <w:rPr>
          <w:rFonts w:ascii="Times New Roman" w:eastAsia="Times New Roman" w:hAnsi="Times New Roman" w:cs="Times New Roman"/>
          <w:color w:val="000000"/>
          <w:spacing w:val="0"/>
          <w:w w:val="100"/>
          <w:position w:val="0"/>
        </w:rPr>
        <w:t>1</w:t>
      </w:r>
      <w:bookmarkEnd w:id="463"/>
      <w:r>
        <w:rPr>
          <w:color w:val="000000"/>
          <w:spacing w:val="0"/>
          <w:w w:val="100"/>
          <w:position w:val="0"/>
        </w:rPr>
        <w:t>、股份变动情况</w:t>
      </w:r>
      <w:bookmarkEnd w:id="461"/>
      <w:bookmarkEnd w:id="462"/>
      <w:bookmarkEnd w:id="464"/>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42"/>
        <w:gridCol w:w="816"/>
        <w:gridCol w:w="830"/>
        <w:gridCol w:w="816"/>
        <w:gridCol w:w="830"/>
        <w:gridCol w:w="816"/>
        <w:gridCol w:w="830"/>
        <w:gridCol w:w="816"/>
        <w:gridCol w:w="806"/>
        <w:gridCol w:w="80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2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公积金转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90,326,11</w:t>
            </w:r>
          </w:p>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123,474,1</w:t>
            </w:r>
          </w:p>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51,050,53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174,524,7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264,850,8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90,326,11</w:t>
            </w:r>
          </w:p>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123,474,1</w:t>
            </w:r>
          </w:p>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51,050,53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174,524,7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264,850,8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58.33%</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32,695,97</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32,695,97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32,695,97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90,326,11</w:t>
            </w:r>
          </w:p>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90,778,19</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51,050,53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141,828,7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232,154,8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240,260,7</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-51,050,5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-51,050,5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189,210,2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41.67%</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240,260,7</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-51,050,5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-51,050,5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189,210,2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330,586,9</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123,474,1</w:t>
            </w:r>
          </w:p>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123,474,1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454,061,0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22"/>
        <w:keepNext w:val="0"/>
        <w:keepLines w:val="0"/>
        <w:widowControl w:val="0"/>
        <w:shd w:val="clear" w:color="auto" w:fill="auto"/>
        <w:bidi w:val="0"/>
        <w:spacing w:before="0" w:after="140" w:line="312" w:lineRule="exact"/>
        <w:ind w:left="0" w:right="0" w:firstLine="0"/>
        <w:jc w:val="left"/>
      </w:pPr>
      <w:r>
        <w:rPr>
          <w:color w:val="000000"/>
          <w:spacing w:val="0"/>
          <w:w w:val="100"/>
          <w:position w:val="0"/>
        </w:rPr>
        <w:t>股份变动的原因</w:t>
      </w:r>
    </w:p>
    <w:p>
      <w:pPr>
        <w:pStyle w:val="Style2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日收到中国证监会《关于核准深圳市爱迪尔珠宝股份有限公司向李勇等发行股份购买资产的批复》（证 监许可</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2019]99</w:t>
      </w:r>
      <w:r>
        <w:rPr>
          <w:color w:val="000000"/>
          <w:spacing w:val="0"/>
          <w:w w:val="100"/>
          <w:position w:val="0"/>
        </w:rPr>
        <w:t>号），核准公司向李勇等发行股份购买资产。公司本次新增股份</w:t>
      </w:r>
      <w:r>
        <w:rPr>
          <w:rFonts w:ascii="Times New Roman" w:eastAsia="Times New Roman" w:hAnsi="Times New Roman" w:cs="Times New Roman"/>
          <w:color w:val="000000"/>
          <w:spacing w:val="0"/>
          <w:w w:val="100"/>
          <w:position w:val="0"/>
          <w:sz w:val="18"/>
          <w:szCs w:val="18"/>
        </w:rPr>
        <w:t>123,474,173</w:t>
      </w:r>
      <w:r>
        <w:rPr>
          <w:color w:val="000000"/>
          <w:spacing w:val="0"/>
          <w:w w:val="100"/>
          <w:position w:val="0"/>
        </w:rPr>
        <w:t>股于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日在深交所上 </w:t>
      </w:r>
      <w:r>
        <w:rPr>
          <w:color w:val="000000"/>
          <w:spacing w:val="0"/>
          <w:w w:val="100"/>
          <w:position w:val="0"/>
        </w:rPr>
        <w:t>市，本次发行完成后上市公司总股本为</w:t>
      </w:r>
      <w:r>
        <w:rPr>
          <w:rFonts w:ascii="Times New Roman" w:eastAsia="Times New Roman" w:hAnsi="Times New Roman" w:cs="Times New Roman"/>
          <w:color w:val="000000"/>
          <w:spacing w:val="0"/>
          <w:w w:val="100"/>
          <w:position w:val="0"/>
          <w:sz w:val="18"/>
          <w:szCs w:val="18"/>
        </w:rPr>
        <w:t>454,061,077</w:t>
      </w:r>
      <w:r>
        <w:rPr>
          <w:color w:val="000000"/>
          <w:spacing w:val="0"/>
          <w:w w:val="100"/>
          <w:position w:val="0"/>
        </w:rPr>
        <w:t>股。</w:t>
      </w:r>
    </w:p>
    <w:p>
      <w:pPr>
        <w:pStyle w:val="Style22"/>
        <w:keepNext w:val="0"/>
        <w:keepLines w:val="0"/>
        <w:widowControl w:val="0"/>
        <w:shd w:val="clear" w:color="auto" w:fill="auto"/>
        <w:bidi w:val="0"/>
        <w:spacing w:before="0" w:after="140" w:line="350" w:lineRule="exact"/>
        <w:ind w:left="0" w:right="0" w:firstLine="0"/>
        <w:jc w:val="both"/>
      </w:pPr>
      <w:r>
        <w:rPr>
          <w:color w:val="000000"/>
          <w:spacing w:val="0"/>
          <w:w w:val="100"/>
          <w:position w:val="0"/>
        </w:rPr>
        <w:t>股份变动的批准情况</w:t>
      </w:r>
    </w:p>
    <w:p>
      <w:pPr>
        <w:pStyle w:val="Style2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日，公司收到中国证监会《关于核准深圳市爱迪尔珠宝股份有限公司向李勇等发行股份购买资产的批复》（证 监许可</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2019]99</w:t>
      </w:r>
      <w:r>
        <w:rPr>
          <w:color w:val="000000"/>
          <w:spacing w:val="0"/>
          <w:w w:val="100"/>
          <w:position w:val="0"/>
        </w:rPr>
        <w:t>号），核准公司向李勇发行</w:t>
      </w:r>
      <w:r>
        <w:rPr>
          <w:rFonts w:ascii="Times New Roman" w:eastAsia="Times New Roman" w:hAnsi="Times New Roman" w:cs="Times New Roman"/>
          <w:color w:val="000000"/>
          <w:spacing w:val="0"/>
          <w:w w:val="100"/>
          <w:position w:val="0"/>
          <w:sz w:val="18"/>
          <w:szCs w:val="18"/>
        </w:rPr>
        <w:t>38,066,490</w:t>
      </w:r>
      <w:r>
        <w:rPr>
          <w:color w:val="000000"/>
          <w:spacing w:val="0"/>
          <w:w w:val="100"/>
          <w:position w:val="0"/>
        </w:rPr>
        <w:t>股股份、向王均霞发行</w:t>
      </w:r>
      <w:r>
        <w:rPr>
          <w:rFonts w:ascii="Times New Roman" w:eastAsia="Times New Roman" w:hAnsi="Times New Roman" w:cs="Times New Roman"/>
          <w:color w:val="000000"/>
          <w:spacing w:val="0"/>
          <w:w w:val="100"/>
          <w:position w:val="0"/>
          <w:sz w:val="18"/>
          <w:szCs w:val="18"/>
        </w:rPr>
        <w:t>9,623,072</w:t>
      </w:r>
      <w:r>
        <w:rPr>
          <w:color w:val="000000"/>
          <w:spacing w:val="0"/>
          <w:w w:val="100"/>
          <w:position w:val="0"/>
        </w:rPr>
        <w:t>股股份、向苏州爱迪尔金鼎投资中心</w:t>
      </w:r>
    </w:p>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（有限合伙）发行</w:t>
      </w:r>
      <w:r>
        <w:rPr>
          <w:rFonts w:ascii="Times New Roman" w:eastAsia="Times New Roman" w:hAnsi="Times New Roman" w:cs="Times New Roman"/>
          <w:color w:val="000000"/>
          <w:spacing w:val="0"/>
          <w:w w:val="100"/>
          <w:position w:val="0"/>
          <w:sz w:val="18"/>
          <w:szCs w:val="18"/>
        </w:rPr>
        <w:t>2270,931</w:t>
      </w:r>
      <w:r>
        <w:rPr>
          <w:color w:val="000000"/>
          <w:spacing w:val="0"/>
          <w:w w:val="100"/>
          <w:position w:val="0"/>
        </w:rPr>
        <w:t>股股份、向南京鼎祥投资管理中心（有限合伙）发行</w:t>
      </w:r>
      <w:r>
        <w:rPr>
          <w:rFonts w:ascii="Times New Roman" w:eastAsia="Times New Roman" w:hAnsi="Times New Roman" w:cs="Times New Roman"/>
          <w:color w:val="000000"/>
          <w:spacing w:val="0"/>
          <w:w w:val="100"/>
          <w:position w:val="0"/>
          <w:sz w:val="18"/>
          <w:szCs w:val="18"/>
        </w:rPr>
        <w:t>6,086,096</w:t>
      </w:r>
      <w:r>
        <w:rPr>
          <w:color w:val="000000"/>
          <w:spacing w:val="0"/>
          <w:w w:val="100"/>
          <w:position w:val="0"/>
        </w:rPr>
        <w:t>股股份、向南京茗鼎投资管理中心 （有限合伙）发行</w:t>
      </w:r>
      <w:r>
        <w:rPr>
          <w:rFonts w:ascii="Times New Roman" w:eastAsia="Times New Roman" w:hAnsi="Times New Roman" w:cs="Times New Roman"/>
          <w:color w:val="000000"/>
          <w:spacing w:val="0"/>
          <w:w w:val="100"/>
          <w:position w:val="0"/>
          <w:sz w:val="18"/>
          <w:szCs w:val="18"/>
        </w:rPr>
        <w:t>5,995,259</w:t>
      </w:r>
      <w:r>
        <w:rPr>
          <w:color w:val="000000"/>
          <w:spacing w:val="0"/>
          <w:w w:val="100"/>
          <w:position w:val="0"/>
        </w:rPr>
        <w:t>股股份、向范奕勋发行</w:t>
      </w:r>
      <w:r>
        <w:rPr>
          <w:rFonts w:ascii="Times New Roman" w:eastAsia="Times New Roman" w:hAnsi="Times New Roman" w:cs="Times New Roman"/>
          <w:color w:val="000000"/>
          <w:spacing w:val="0"/>
          <w:w w:val="100"/>
          <w:position w:val="0"/>
          <w:sz w:val="18"/>
          <w:szCs w:val="18"/>
        </w:rPr>
        <w:t>4,541,863</w:t>
      </w:r>
      <w:r>
        <w:rPr>
          <w:color w:val="000000"/>
          <w:spacing w:val="0"/>
          <w:w w:val="100"/>
          <w:position w:val="0"/>
        </w:rPr>
        <w:t>股股份、向钟百波发行</w:t>
      </w:r>
      <w:r>
        <w:rPr>
          <w:rFonts w:ascii="Times New Roman" w:eastAsia="Times New Roman" w:hAnsi="Times New Roman" w:cs="Times New Roman"/>
          <w:color w:val="000000"/>
          <w:spacing w:val="0"/>
          <w:w w:val="100"/>
          <w:position w:val="0"/>
          <w:sz w:val="18"/>
          <w:szCs w:val="18"/>
        </w:rPr>
        <w:t>1,021,919</w:t>
      </w:r>
      <w:r>
        <w:rPr>
          <w:color w:val="000000"/>
          <w:spacing w:val="0"/>
          <w:w w:val="100"/>
          <w:position w:val="0"/>
        </w:rPr>
        <w:t>股股份、向陈茂森发行</w:t>
      </w:r>
      <w:r>
        <w:rPr>
          <w:rFonts w:ascii="Times New Roman" w:eastAsia="Times New Roman" w:hAnsi="Times New Roman" w:cs="Times New Roman"/>
          <w:color w:val="000000"/>
          <w:spacing w:val="0"/>
          <w:w w:val="100"/>
          <w:position w:val="0"/>
          <w:sz w:val="18"/>
          <w:szCs w:val="18"/>
        </w:rPr>
        <w:t xml:space="preserve">27,017,893 </w:t>
      </w:r>
      <w:r>
        <w:rPr>
          <w:color w:val="000000"/>
          <w:spacing w:val="0"/>
          <w:w w:val="100"/>
          <w:position w:val="0"/>
        </w:rPr>
        <w:t>股股份、向成都市浪漫克拉钻石设计中心（有限合伙）发行</w:t>
      </w:r>
      <w:r>
        <w:rPr>
          <w:rFonts w:ascii="Times New Roman" w:eastAsia="Times New Roman" w:hAnsi="Times New Roman" w:cs="Times New Roman"/>
          <w:color w:val="000000"/>
          <w:spacing w:val="0"/>
          <w:w w:val="100"/>
          <w:position w:val="0"/>
          <w:sz w:val="18"/>
          <w:szCs w:val="18"/>
        </w:rPr>
        <w:t>12229,128</w:t>
      </w:r>
      <w:r>
        <w:rPr>
          <w:color w:val="000000"/>
          <w:spacing w:val="0"/>
          <w:w w:val="100"/>
          <w:position w:val="0"/>
        </w:rPr>
        <w:t>股股份、向陈曙光发行</w:t>
      </w:r>
      <w:r>
        <w:rPr>
          <w:rFonts w:ascii="Times New Roman" w:eastAsia="Times New Roman" w:hAnsi="Times New Roman" w:cs="Times New Roman"/>
          <w:color w:val="000000"/>
          <w:spacing w:val="0"/>
          <w:w w:val="100"/>
          <w:position w:val="0"/>
          <w:sz w:val="18"/>
          <w:szCs w:val="18"/>
        </w:rPr>
        <w:t>7,504,970</w:t>
      </w:r>
      <w:r>
        <w:rPr>
          <w:color w:val="000000"/>
          <w:spacing w:val="0"/>
          <w:w w:val="100"/>
          <w:position w:val="0"/>
        </w:rPr>
        <w:t>股股份、向成都市爱 克拉珠宝设计中心（有限合伙）发行</w:t>
      </w:r>
      <w:r>
        <w:rPr>
          <w:rFonts w:ascii="Times New Roman" w:eastAsia="Times New Roman" w:hAnsi="Times New Roman" w:cs="Times New Roman"/>
          <w:color w:val="000000"/>
          <w:spacing w:val="0"/>
          <w:w w:val="100"/>
          <w:position w:val="0"/>
          <w:sz w:val="18"/>
          <w:szCs w:val="18"/>
        </w:rPr>
        <w:t>6,114,564</w:t>
      </w:r>
      <w:r>
        <w:rPr>
          <w:color w:val="000000"/>
          <w:spacing w:val="0"/>
          <w:w w:val="100"/>
          <w:position w:val="0"/>
        </w:rPr>
        <w:t>股股份、向曾国东发行</w:t>
      </w:r>
      <w:r>
        <w:rPr>
          <w:rFonts w:ascii="Times New Roman" w:eastAsia="Times New Roman" w:hAnsi="Times New Roman" w:cs="Times New Roman"/>
          <w:color w:val="000000"/>
          <w:spacing w:val="0"/>
          <w:w w:val="100"/>
          <w:position w:val="0"/>
          <w:sz w:val="18"/>
          <w:szCs w:val="18"/>
        </w:rPr>
        <w:t>1,500,994</w:t>
      </w:r>
      <w:r>
        <w:rPr>
          <w:color w:val="000000"/>
          <w:spacing w:val="0"/>
          <w:w w:val="100"/>
          <w:position w:val="0"/>
        </w:rPr>
        <w:t>股股份、向钟艳发行</w:t>
      </w:r>
      <w:r>
        <w:rPr>
          <w:rFonts w:ascii="Times New Roman" w:eastAsia="Times New Roman" w:hAnsi="Times New Roman" w:cs="Times New Roman"/>
          <w:color w:val="000000"/>
          <w:spacing w:val="0"/>
          <w:w w:val="100"/>
          <w:position w:val="0"/>
          <w:sz w:val="18"/>
          <w:szCs w:val="18"/>
        </w:rPr>
        <w:t>1,500,994</w:t>
      </w:r>
      <w:r>
        <w:rPr>
          <w:color w:val="000000"/>
          <w:spacing w:val="0"/>
          <w:w w:val="100"/>
          <w:position w:val="0"/>
        </w:rPr>
        <w:t>股股份购买相关 资产。</w:t>
      </w:r>
    </w:p>
    <w:p>
      <w:pPr>
        <w:pStyle w:val="Style22"/>
        <w:keepNext w:val="0"/>
        <w:keepLines w:val="0"/>
        <w:widowControl w:val="0"/>
        <w:shd w:val="clear" w:color="auto" w:fill="auto"/>
        <w:bidi w:val="0"/>
        <w:spacing w:before="0" w:after="0" w:line="350" w:lineRule="exact"/>
        <w:ind w:left="0" w:right="0" w:firstLine="0"/>
        <w:jc w:val="both"/>
      </w:pPr>
      <w:r>
        <w:rPr>
          <w:color w:val="000000"/>
          <w:spacing w:val="0"/>
          <w:w w:val="100"/>
          <w:position w:val="0"/>
        </w:rPr>
        <w:t>股份变动的过户情况</w:t>
      </w:r>
    </w:p>
    <w:p>
      <w:pPr>
        <w:pStyle w:val="Style22"/>
        <w:keepNext w:val="0"/>
        <w:keepLines w:val="0"/>
        <w:widowControl w:val="0"/>
        <w:shd w:val="clear" w:color="auto" w:fill="auto"/>
        <w:bidi w:val="0"/>
        <w:spacing w:before="0" w:after="0" w:line="350" w:lineRule="exact"/>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0" w:line="350" w:lineRule="exact"/>
        <w:ind w:left="0" w:right="0" w:firstLine="0"/>
        <w:jc w:val="both"/>
      </w:pPr>
      <w:r>
        <w:rPr>
          <w:color w:val="000000"/>
          <w:spacing w:val="0"/>
          <w:w w:val="100"/>
          <w:position w:val="0"/>
        </w:rPr>
        <w:t>股份回购的实施进展情况</w:t>
      </w:r>
    </w:p>
    <w:p>
      <w:pPr>
        <w:pStyle w:val="Style22"/>
        <w:keepNext w:val="0"/>
        <w:keepLines w:val="0"/>
        <w:widowControl w:val="0"/>
        <w:shd w:val="clear" w:color="auto" w:fill="auto"/>
        <w:bidi w:val="0"/>
        <w:spacing w:before="0" w:after="0" w:line="350" w:lineRule="exact"/>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0" w:line="350" w:lineRule="exact"/>
        <w:ind w:left="0" w:right="0" w:firstLine="0"/>
        <w:jc w:val="both"/>
      </w:pPr>
      <w:r>
        <w:rPr>
          <w:color w:val="000000"/>
          <w:spacing w:val="0"/>
          <w:w w:val="100"/>
          <w:position w:val="0"/>
        </w:rPr>
        <w:t>采用集中竞价方式减持回购股份的实施进展情况</w:t>
      </w:r>
    </w:p>
    <w:p>
      <w:pPr>
        <w:pStyle w:val="Style22"/>
        <w:keepNext w:val="0"/>
        <w:keepLines w:val="0"/>
        <w:widowControl w:val="0"/>
        <w:shd w:val="clear" w:color="auto" w:fill="auto"/>
        <w:bidi w:val="0"/>
        <w:spacing w:before="0" w:after="0" w:line="350" w:lineRule="exact"/>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股份变动对最近一年和最近一期基本每股收益和稀释每股收益、归属于公司普通股股东的每股净资产等财务指标的影响 </w:t>
      </w: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0" w:line="350" w:lineRule="exact"/>
        <w:ind w:left="0" w:right="0" w:firstLine="0"/>
        <w:jc w:val="left"/>
      </w:pPr>
      <w:r>
        <w:rPr>
          <w:color w:val="000000"/>
          <w:spacing w:val="0"/>
          <w:w w:val="100"/>
          <w:position w:val="0"/>
        </w:rPr>
        <w:t>公司认为必要或证券监管机构要求披露的其他内容</w:t>
      </w:r>
    </w:p>
    <w:p>
      <w:pPr>
        <w:pStyle w:val="Style22"/>
        <w:keepNext w:val="0"/>
        <w:keepLines w:val="0"/>
        <w:widowControl w:val="0"/>
        <w:shd w:val="clear" w:color="auto" w:fill="auto"/>
        <w:bidi w:val="0"/>
        <w:spacing w:before="0" w:after="380" w:line="350" w:lineRule="exact"/>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80" w:line="240" w:lineRule="auto"/>
        <w:ind w:left="0" w:right="0" w:firstLine="0"/>
        <w:jc w:val="both"/>
      </w:pPr>
      <w:bookmarkStart w:id="465" w:name="bookmark465"/>
      <w:bookmarkStart w:id="466" w:name="bookmark466"/>
      <w:bookmarkStart w:id="467" w:name="bookmark467"/>
      <w:bookmarkStart w:id="468" w:name="bookmark468"/>
      <w:r>
        <w:rPr>
          <w:rFonts w:ascii="Times New Roman" w:eastAsia="Times New Roman" w:hAnsi="Times New Roman" w:cs="Times New Roman"/>
          <w:color w:val="000000"/>
          <w:spacing w:val="0"/>
          <w:w w:val="100"/>
          <w:position w:val="0"/>
        </w:rPr>
        <w:t>2</w:t>
      </w:r>
      <w:bookmarkEnd w:id="467"/>
      <w:r>
        <w:rPr>
          <w:color w:val="000000"/>
          <w:spacing w:val="0"/>
          <w:w w:val="100"/>
          <w:position w:val="0"/>
        </w:rPr>
        <w:t>、限售股份变动情况</w:t>
      </w:r>
      <w:bookmarkEnd w:id="465"/>
      <w:bookmarkEnd w:id="466"/>
      <w:bookmarkEnd w:id="468"/>
    </w:p>
    <w:p>
      <w:pPr>
        <w:pStyle w:val="Style22"/>
        <w:keepNext w:val="0"/>
        <w:keepLines w:val="0"/>
        <w:widowControl w:val="0"/>
        <w:shd w:val="clear" w:color="auto" w:fill="auto"/>
        <w:bidi w:val="0"/>
        <w:spacing w:before="0" w:after="0" w:line="406"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78"/>
        <w:gridCol w:w="1368"/>
        <w:gridCol w:w="1373"/>
        <w:gridCol w:w="1368"/>
        <w:gridCol w:w="1368"/>
        <w:gridCol w:w="1373"/>
        <w:gridCol w:w="1378"/>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解除限售日期</w:t>
            </w:r>
          </w:p>
        </w:tc>
      </w:tr>
      <w:tr>
        <w:trPr>
          <w:trHeight w:val="16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苏日明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59234,175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59,234,175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高管锁定股</w:t>
            </w:r>
            <w:r>
              <w:rPr>
                <w:color w:val="000000"/>
                <w:spacing w:val="0"/>
                <w:w w:val="100"/>
                <w:position w:val="0"/>
                <w:sz w:val="18"/>
                <w:szCs w:val="18"/>
              </w:rPr>
              <w:t>，</w:t>
            </w:r>
            <w:r>
              <w:rPr>
                <w:color w:val="000000"/>
                <w:spacing w:val="0"/>
                <w:w w:val="100"/>
                <w:position w:val="0"/>
              </w:rPr>
              <w:t>报告 期内被选举为董 事长、聘任为总 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按照高管在任职 期间每年可上市 流通为上年末持 股总数的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进 行解锁。</w:t>
            </w:r>
          </w:p>
        </w:tc>
      </w:tr>
      <w:tr>
        <w:trPr>
          <w:trHeight w:val="16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狄爱玲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30,348,908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26,537,408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按照高管在任职 期间每年可上市 流通为上年末持 股总数的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进 行解锁。</w:t>
            </w:r>
          </w:p>
        </w:tc>
      </w:tr>
      <w:tr>
        <w:trPr>
          <w:trHeight w:val="13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朱新武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10,630,000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2,651,500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7,978,500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按照高管在任职 期间每年可上市 流通为上年末持 股总数的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进</w:t>
            </w:r>
          </w:p>
        </w:tc>
      </w:tr>
    </w:tbl>
    <w:p>
      <w:pPr>
        <w:spacing w:lineRule="exact" w:line="1"/>
        <w:rPr>
          <w:sz w:val="2"/>
          <w:szCs w:val="2"/>
        </w:rPr>
      </w:pPr>
      <w:r>
        <w:br w:type="page"/>
      </w:r>
    </w:p>
    <w:tbl>
      <w:tblPr>
        <w:tblOverlap w:val="never"/>
        <w:jc w:val="center"/>
        <w:tblLayout w:type="fixed"/>
      </w:tblPr>
      <w:tblGrid>
        <w:gridCol w:w="1378"/>
        <w:gridCol w:w="1368"/>
        <w:gridCol w:w="1373"/>
        <w:gridCol w:w="1368"/>
        <w:gridCol w:w="1368"/>
        <w:gridCol w:w="1368"/>
        <w:gridCol w:w="1382"/>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行解锁。</w:t>
            </w:r>
          </w:p>
        </w:tc>
      </w:tr>
      <w:tr>
        <w:trPr>
          <w:trHeight w:val="16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苏江洪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531,562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按照高管在任职 期间每年可上市 流通为上年末持 股总数的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进 行解锁。</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273,975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按照高管在任职 期间每年可上市 流通为上年末持 股总数的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进 行解锁。</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38,066,490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38,066,490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重组限售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陈茂森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27,017,893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27,017,893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重组限售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r>
      <w:tr>
        <w:trPr>
          <w:trHeight w:val="446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名因公司并购 千年珠宝、蜀茂 钻石发行股份购 买资产而获得公 司首发后限售股 的股东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48,575,008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48,575,008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重组限售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陈曙光、钟百波、 王均霞、成都市 爱克拉珠宝设计 中心（有限合 伙）、成都市爱克 拉珠宝设计中心</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（有限合伙）、南 京鼎祥投资管理 中心（有限合 伙）、南京茗鼎投 资管理中心（有 限合伙）解除限 售日期为</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r>
      <w:tr>
        <w:trPr>
          <w:trHeight w:val="22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名因公司并购 千年珠宝、蜀茂 钻石发行股份购 买资产而获得公 司首发后限售股 的股东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9,814,782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9,814,782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重组限售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钟艳、范奕勋、 曾国东、苏州爱 迪尔金鼎投资中 心（有限合伙） 解除限售日期为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r>
      <w:tr>
        <w:trPr>
          <w:trHeight w:val="196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名任期内离任 的高管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33,003,675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926,625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2,514,669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31,415,631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任期内离任高管 按照高管在任职 期间每年可上市 流通为上年末持 股总数的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进 行解锁。</w:t>
            </w:r>
          </w:p>
        </w:tc>
      </w:tr>
    </w:tbl>
    <w:tbl>
      <w:tblPr>
        <w:tblOverlap w:val="never"/>
        <w:jc w:val="center"/>
        <w:tblLayout w:type="fixed"/>
      </w:tblPr>
      <w:tblGrid>
        <w:gridCol w:w="1378"/>
        <w:gridCol w:w="1368"/>
        <w:gridCol w:w="1373"/>
        <w:gridCol w:w="1368"/>
        <w:gridCol w:w="1368"/>
        <w:gridCol w:w="1378"/>
        <w:gridCol w:w="1373"/>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74,788,120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183,635,198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9,110,494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249,312,824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79" w:line="1" w:lineRule="exact"/>
      </w:pPr>
    </w:p>
    <w:p>
      <w:pPr>
        <w:pStyle w:val="Style18"/>
        <w:keepNext/>
        <w:keepLines/>
        <w:widowControl w:val="0"/>
        <w:shd w:val="clear" w:color="auto" w:fill="auto"/>
        <w:bidi w:val="0"/>
        <w:spacing w:before="0" w:after="380" w:line="240" w:lineRule="auto"/>
        <w:ind w:left="0" w:right="0" w:firstLine="0"/>
        <w:jc w:val="left"/>
      </w:pPr>
      <w:bookmarkStart w:id="469" w:name="bookmark469"/>
      <w:bookmarkStart w:id="470" w:name="bookmark470"/>
      <w:bookmarkStart w:id="471" w:name="bookmark471"/>
      <w:bookmarkStart w:id="472" w:name="bookmark472"/>
      <w:r>
        <w:rPr>
          <w:color w:val="000000"/>
          <w:spacing w:val="0"/>
          <w:w w:val="100"/>
          <w:position w:val="0"/>
          <w:sz w:val="24"/>
          <w:szCs w:val="24"/>
        </w:rPr>
        <w:t>二</w:t>
      </w:r>
      <w:bookmarkEnd w:id="471"/>
      <w:r>
        <w:rPr>
          <w:color w:val="000000"/>
          <w:spacing w:val="0"/>
          <w:w w:val="100"/>
          <w:position w:val="0"/>
          <w:sz w:val="24"/>
          <w:szCs w:val="24"/>
        </w:rPr>
        <w:t>、证券发行与上市情况</w:t>
      </w:r>
      <w:bookmarkEnd w:id="469"/>
      <w:bookmarkEnd w:id="470"/>
      <w:bookmarkEnd w:id="472"/>
    </w:p>
    <w:p>
      <w:pPr>
        <w:pStyle w:val="Style26"/>
        <w:keepNext/>
        <w:keepLines/>
        <w:widowControl w:val="0"/>
        <w:shd w:val="clear" w:color="auto" w:fill="auto"/>
        <w:bidi w:val="0"/>
        <w:spacing w:before="0" w:after="380" w:line="240" w:lineRule="auto"/>
        <w:ind w:left="0" w:right="0" w:firstLine="0"/>
        <w:jc w:val="left"/>
      </w:pPr>
      <w:bookmarkStart w:id="473" w:name="bookmark473"/>
      <w:bookmarkStart w:id="474" w:name="bookmark474"/>
      <w:bookmarkStart w:id="475" w:name="bookmark475"/>
      <w:bookmarkStart w:id="476" w:name="bookmark476"/>
      <w:r>
        <w:rPr>
          <w:rFonts w:ascii="Times New Roman" w:eastAsia="Times New Roman" w:hAnsi="Times New Roman" w:cs="Times New Roman"/>
          <w:color w:val="000000"/>
          <w:spacing w:val="0"/>
          <w:w w:val="100"/>
          <w:position w:val="0"/>
        </w:rPr>
        <w:t>1</w:t>
      </w:r>
      <w:bookmarkEnd w:id="475"/>
      <w:r>
        <w:rPr>
          <w:color w:val="000000"/>
          <w:spacing w:val="0"/>
          <w:w w:val="100"/>
          <w:position w:val="0"/>
        </w:rPr>
        <w:t>、报告期内证券发行（不含优先股）情况</w:t>
      </w:r>
      <w:bookmarkEnd w:id="473"/>
      <w:bookmarkEnd w:id="474"/>
      <w:bookmarkEnd w:id="476"/>
    </w:p>
    <w:p>
      <w:pPr>
        <w:pStyle w:val="Style2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426"/>
        <w:gridCol w:w="1286"/>
        <w:gridCol w:w="1296"/>
        <w:gridCol w:w="1296"/>
        <w:gridCol w:w="1301"/>
        <w:gridCol w:w="1296"/>
        <w:gridCol w:w="169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股票及其衍生证 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发行价格（或利</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获准上市交易 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交易终止日期</w:t>
            </w:r>
          </w:p>
        </w:tc>
      </w:tr>
      <w:tr>
        <w:trPr>
          <w:trHeight w:val="40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发行股份购买资 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123,474,173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123,474,173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可转换公司债券、分离交易的可转换公司债券、公司债类</w:t>
            </w:r>
          </w:p>
        </w:tc>
      </w:tr>
      <w:tr>
        <w:trPr>
          <w:trHeight w:val="408" w:hRule="exact"/>
        </w:trPr>
        <w:tc>
          <w:tcPr>
            <w:gridSpan w:val="7"/>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其他衍生证券类</w:t>
            </w:r>
          </w:p>
        </w:tc>
      </w:tr>
    </w:tbl>
    <w:p>
      <w:pPr>
        <w:pStyle w:val="Style22"/>
        <w:keepNext w:val="0"/>
        <w:keepLines w:val="0"/>
        <w:widowControl w:val="0"/>
        <w:shd w:val="clear" w:color="auto" w:fill="auto"/>
        <w:bidi w:val="0"/>
        <w:spacing w:before="0" w:after="60" w:line="312" w:lineRule="exact"/>
        <w:ind w:left="0" w:right="0" w:firstLine="0"/>
        <w:jc w:val="left"/>
      </w:pPr>
      <w:r>
        <w:rPr>
          <w:color w:val="000000"/>
          <w:spacing w:val="0"/>
          <w:w w:val="100"/>
          <w:position w:val="0"/>
        </w:rPr>
        <w:t>报告期内证券发行（不含优先股）情况的说明</w:t>
      </w:r>
    </w:p>
    <w:p>
      <w:pPr>
        <w:pStyle w:val="Style22"/>
        <w:keepNext w:val="0"/>
        <w:keepLines w:val="0"/>
        <w:widowControl w:val="0"/>
        <w:shd w:val="clear" w:color="auto" w:fill="auto"/>
        <w:bidi w:val="0"/>
        <w:spacing w:before="0" w:after="380" w:line="312"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日，公司收到中国证监会《关于核准深圳市爱迪尔珠宝股份有限公司向李勇等发行股份购买资产的批复》（证 监许可</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2019]99</w:t>
      </w:r>
      <w:r>
        <w:rPr>
          <w:color w:val="000000"/>
          <w:spacing w:val="0"/>
          <w:w w:val="100"/>
          <w:position w:val="0"/>
        </w:rPr>
        <w:t>号），核准公司向李勇等发行股份购买资产事宜。经深圳证券交易所、中国证券登记结算有限责任公司深圳 分公司审核确认，该等股份</w:t>
      </w:r>
      <w:r>
        <w:rPr>
          <w:rFonts w:ascii="Times New Roman" w:eastAsia="Times New Roman" w:hAnsi="Times New Roman" w:cs="Times New Roman"/>
          <w:color w:val="000000"/>
          <w:spacing w:val="0"/>
          <w:w w:val="100"/>
          <w:position w:val="0"/>
          <w:sz w:val="18"/>
          <w:szCs w:val="18"/>
        </w:rPr>
        <w:t>123,474,173</w:t>
      </w:r>
      <w:r>
        <w:rPr>
          <w:color w:val="000000"/>
          <w:spacing w:val="0"/>
          <w:w w:val="100"/>
          <w:position w:val="0"/>
        </w:rPr>
        <w:t>股自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日起上市流通。</w:t>
      </w:r>
    </w:p>
    <w:p>
      <w:pPr>
        <w:pStyle w:val="Style26"/>
        <w:keepNext/>
        <w:keepLines/>
        <w:widowControl w:val="0"/>
        <w:shd w:val="clear" w:color="auto" w:fill="auto"/>
        <w:tabs>
          <w:tab w:pos="368" w:val="left"/>
        </w:tabs>
        <w:bidi w:val="0"/>
        <w:spacing w:before="0" w:after="280" w:line="240" w:lineRule="auto"/>
        <w:ind w:left="0" w:right="0" w:firstLine="0"/>
        <w:jc w:val="left"/>
      </w:pPr>
      <w:bookmarkStart w:id="477" w:name="bookmark477"/>
      <w:bookmarkStart w:id="478" w:name="bookmark478"/>
      <w:bookmarkStart w:id="479" w:name="bookmark479"/>
      <w:bookmarkStart w:id="480" w:name="bookmark480"/>
      <w:r>
        <w:rPr>
          <w:rFonts w:ascii="Times New Roman" w:eastAsia="Times New Roman" w:hAnsi="Times New Roman" w:cs="Times New Roman"/>
          <w:color w:val="000000"/>
          <w:spacing w:val="0"/>
          <w:w w:val="100"/>
          <w:position w:val="0"/>
        </w:rPr>
        <w:t>2</w:t>
      </w:r>
      <w:bookmarkEnd w:id="479"/>
      <w:r>
        <w:rPr>
          <w:color w:val="000000"/>
          <w:spacing w:val="0"/>
          <w:w w:val="100"/>
          <w:position w:val="0"/>
        </w:rPr>
        <w:t>、</w:t>
        <w:tab/>
        <w:t>公司股份总数及股东结构的变动、公司资产和负债结构的变动情况说明</w:t>
      </w:r>
      <w:bookmarkEnd w:id="477"/>
      <w:bookmarkEnd w:id="478"/>
      <w:bookmarkEnd w:id="480"/>
    </w:p>
    <w:p>
      <w:pPr>
        <w:pStyle w:val="Style22"/>
        <w:keepNext w:val="0"/>
        <w:keepLines w:val="0"/>
        <w:widowControl w:val="0"/>
        <w:shd w:val="clear" w:color="auto" w:fill="auto"/>
        <w:bidi w:val="0"/>
        <w:spacing w:before="0" w:after="380" w:line="312"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368" w:val="left"/>
        </w:tabs>
        <w:bidi w:val="0"/>
        <w:spacing w:before="0" w:after="280" w:line="240" w:lineRule="auto"/>
        <w:ind w:left="0" w:right="0" w:firstLine="0"/>
        <w:jc w:val="left"/>
      </w:pPr>
      <w:bookmarkStart w:id="481" w:name="bookmark481"/>
      <w:bookmarkStart w:id="482" w:name="bookmark482"/>
      <w:bookmarkStart w:id="483" w:name="bookmark483"/>
      <w:bookmarkStart w:id="484" w:name="bookmark484"/>
      <w:r>
        <w:rPr>
          <w:rFonts w:ascii="Times New Roman" w:eastAsia="Times New Roman" w:hAnsi="Times New Roman" w:cs="Times New Roman"/>
          <w:color w:val="000000"/>
          <w:spacing w:val="0"/>
          <w:w w:val="100"/>
          <w:position w:val="0"/>
        </w:rPr>
        <w:t>3</w:t>
      </w:r>
      <w:bookmarkEnd w:id="483"/>
      <w:r>
        <w:rPr>
          <w:color w:val="000000"/>
          <w:spacing w:val="0"/>
          <w:w w:val="100"/>
          <w:position w:val="0"/>
        </w:rPr>
        <w:t>、</w:t>
        <w:tab/>
        <w:t>现存的内部职工股情况</w:t>
      </w:r>
      <w:bookmarkEnd w:id="481"/>
      <w:bookmarkEnd w:id="482"/>
      <w:bookmarkEnd w:id="484"/>
    </w:p>
    <w:p>
      <w:pPr>
        <w:pStyle w:val="Style22"/>
        <w:keepNext w:val="0"/>
        <w:keepLines w:val="0"/>
        <w:widowControl w:val="0"/>
        <w:shd w:val="clear" w:color="auto" w:fill="auto"/>
        <w:bidi w:val="0"/>
        <w:spacing w:before="0" w:after="380" w:line="312"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keepLines/>
        <w:widowControl w:val="0"/>
        <w:shd w:val="clear" w:color="auto" w:fill="auto"/>
        <w:bidi w:val="0"/>
        <w:spacing w:before="0" w:after="380" w:line="240" w:lineRule="auto"/>
        <w:ind w:left="0" w:right="0" w:firstLine="0"/>
        <w:jc w:val="left"/>
      </w:pPr>
      <w:bookmarkStart w:id="485" w:name="bookmark485"/>
      <w:bookmarkStart w:id="486" w:name="bookmark486"/>
      <w:bookmarkStart w:id="487" w:name="bookmark487"/>
      <w:bookmarkStart w:id="488" w:name="bookmark488"/>
      <w:r>
        <w:rPr>
          <w:color w:val="000000"/>
          <w:spacing w:val="0"/>
          <w:w w:val="100"/>
          <w:position w:val="0"/>
          <w:sz w:val="24"/>
          <w:szCs w:val="24"/>
        </w:rPr>
        <w:t>三</w:t>
      </w:r>
      <w:bookmarkEnd w:id="487"/>
      <w:r>
        <w:rPr>
          <w:color w:val="000000"/>
          <w:spacing w:val="0"/>
          <w:w w:val="100"/>
          <w:position w:val="0"/>
          <w:sz w:val="24"/>
          <w:szCs w:val="24"/>
        </w:rPr>
        <w:t>、股东和实际控制人情况</w:t>
      </w:r>
      <w:bookmarkEnd w:id="485"/>
      <w:bookmarkEnd w:id="486"/>
      <w:bookmarkEnd w:id="488"/>
    </w:p>
    <w:p>
      <w:pPr>
        <w:pStyle w:val="Style26"/>
        <w:keepNext/>
        <w:keepLines/>
        <w:widowControl w:val="0"/>
        <w:shd w:val="clear" w:color="auto" w:fill="auto"/>
        <w:bidi w:val="0"/>
        <w:spacing w:before="0" w:after="380" w:line="240" w:lineRule="auto"/>
        <w:ind w:left="0" w:right="0" w:firstLine="0"/>
        <w:jc w:val="left"/>
      </w:pPr>
      <w:bookmarkStart w:id="489" w:name="bookmark489"/>
      <w:bookmarkStart w:id="490" w:name="bookmark490"/>
      <w:bookmarkStart w:id="491" w:name="bookmark491"/>
      <w:bookmarkStart w:id="492" w:name="bookmark492"/>
      <w:r>
        <w:rPr>
          <w:rFonts w:ascii="Times New Roman" w:eastAsia="Times New Roman" w:hAnsi="Times New Roman" w:cs="Times New Roman"/>
          <w:color w:val="000000"/>
          <w:spacing w:val="0"/>
          <w:w w:val="100"/>
          <w:position w:val="0"/>
        </w:rPr>
        <w:t>1</w:t>
      </w:r>
      <w:bookmarkEnd w:id="491"/>
      <w:r>
        <w:rPr>
          <w:color w:val="000000"/>
          <w:spacing w:val="0"/>
          <w:w w:val="100"/>
          <w:position w:val="0"/>
        </w:rPr>
        <w:t>、公司股东数量及持股情况</w:t>
      </w:r>
      <w:bookmarkEnd w:id="489"/>
      <w:bookmarkEnd w:id="490"/>
      <w:bookmarkEnd w:id="492"/>
    </w:p>
    <w:p>
      <w:pPr>
        <w:pStyle w:val="Style22"/>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264"/>
        <w:gridCol w:w="931"/>
        <w:gridCol w:w="485"/>
        <w:gridCol w:w="734"/>
        <w:gridCol w:w="840"/>
        <w:gridCol w:w="336"/>
        <w:gridCol w:w="456"/>
        <w:gridCol w:w="749"/>
        <w:gridCol w:w="893"/>
        <w:gridCol w:w="293"/>
        <w:gridCol w:w="1046"/>
        <w:gridCol w:w="154"/>
        <w:gridCol w:w="1200"/>
      </w:tblGrid>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报告期末普通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20,740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年度报告披露 日前上一月末 普通股股东总 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17292</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报告期末表决 权恢复的优先 股股东总数</w:t>
            </w:r>
          </w:p>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（如有）（参见 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年度报告披露 日前上一月末 表决权恢复的 优先股股东总 数（如有）（参 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gridSpan w:val="1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398"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报告期内</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持有有限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售条件的</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持有无限</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售条件的</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403" w:hRule="exact"/>
        </w:trPr>
        <w:tc>
          <w:tcPr>
            <w:gridSpan w:val="2"/>
            <w:vMerge/>
            <w:tcBorders>
              <w:left w:val="single" w:sz="4"/>
              <w:bottom w:val="single" w:sz="4"/>
            </w:tcBorders>
            <w:shd w:val="clear" w:color="auto" w:fill="D3D3D3"/>
            <w:vAlign w:val="center"/>
          </w:tcPr>
          <w:p>
            <w:pPr/>
          </w:p>
        </w:tc>
        <w:tc>
          <w:tcPr>
            <w:gridSpan w:val="2"/>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gridSpan w:val="2"/>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gridSpan w:val="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数量</w:t>
            </w:r>
          </w:p>
        </w:tc>
      </w:tr>
    </w:tbl>
    <w:p>
      <w:pPr>
        <w:spacing w:lineRule="exact" w:line="1"/>
        <w:rPr>
          <w:sz w:val="2"/>
          <w:szCs w:val="2"/>
        </w:rPr>
      </w:pPr>
      <w:r>
        <w:br w:type="page"/>
      </w:r>
    </w:p>
    <w:tbl>
      <w:tblPr>
        <w:tblOverlap w:val="never"/>
        <w:jc w:val="center"/>
        <w:tblLayout w:type="fixed"/>
      </w:tblPr>
      <w:tblGrid>
        <w:gridCol w:w="1474"/>
        <w:gridCol w:w="1416"/>
        <w:gridCol w:w="797"/>
        <w:gridCol w:w="778"/>
        <w:gridCol w:w="792"/>
        <w:gridCol w:w="792"/>
        <w:gridCol w:w="845"/>
        <w:gridCol w:w="1344"/>
        <w:gridCol w:w="135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股份数量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苏日明</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14.28%</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64,853,95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-141,249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59,234,17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5,619,784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61,860,000</w:t>
            </w:r>
          </w:p>
        </w:tc>
      </w:tr>
      <w:tr>
        <w:trPr>
          <w:trHeight w:val="3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冻结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64,853,959</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38,066,49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3,806,649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38,066,49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陈茂森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27,017,89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2,701,789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27,017,89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23,500,000</w:t>
            </w:r>
          </w:p>
        </w:tc>
      </w:tr>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狄爱玲</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5.85%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26,555,40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-381,150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26,537,40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26,488,500</w:t>
            </w:r>
          </w:p>
        </w:tc>
      </w:tr>
      <w:tr>
        <w:trPr>
          <w:trHeight w:val="39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冻结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26,555,408</w:t>
            </w:r>
          </w:p>
        </w:tc>
      </w:tr>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苏永明</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5.25%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23,858,00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-790,000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23,858,00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23,850,000</w:t>
            </w:r>
          </w:p>
        </w:tc>
      </w:tr>
      <w:tr>
        <w:trPr>
          <w:trHeight w:val="3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冻结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23,858,000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龙岩市永盛发展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16,840,00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1,684,000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16,840,00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成都市浪漫克拉 钻石设计中心（有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12,229,12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1,222,912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12,229,12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王均霞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9,623,072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9,623,072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9,623,072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9,623,072</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龙岩市汇金发展 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8,884,941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8,884,941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8,884,941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朱新武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8,038,000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7,978,500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8,029,999</w:t>
            </w:r>
          </w:p>
        </w:tc>
      </w:tr>
      <w:tr>
        <w:trPr>
          <w:trHeight w:val="1022"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战略投资者或一般法人因配售新股 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名股东的情况（如有）（参 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344"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上述股东关联关系或一致行动的说 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苏日明、狄爱玲、苏永明为一致行动人，合计持有</w:t>
            </w:r>
            <w:r>
              <w:rPr>
                <w:rFonts w:ascii="Times New Roman" w:eastAsia="Times New Roman" w:hAnsi="Times New Roman" w:cs="Times New Roman"/>
                <w:color w:val="000000"/>
                <w:spacing w:val="0"/>
                <w:w w:val="100"/>
                <w:position w:val="0"/>
                <w:sz w:val="18"/>
                <w:szCs w:val="18"/>
              </w:rPr>
              <w:t>115,267,367</w:t>
            </w:r>
            <w:r>
              <w:rPr>
                <w:color w:val="000000"/>
                <w:spacing w:val="0"/>
                <w:w w:val="100"/>
                <w:position w:val="0"/>
              </w:rPr>
              <w:t>股，占公司总股份数 的</w:t>
            </w:r>
            <w:r>
              <w:rPr>
                <w:rFonts w:ascii="Times New Roman" w:eastAsia="Times New Roman" w:hAnsi="Times New Roman" w:cs="Times New Roman"/>
                <w:color w:val="000000"/>
                <w:spacing w:val="0"/>
                <w:w w:val="100"/>
                <w:position w:val="0"/>
                <w:sz w:val="18"/>
                <w:szCs w:val="18"/>
              </w:rPr>
              <w:t>25.39%</w:t>
            </w:r>
            <w:r>
              <w:rPr>
                <w:color w:val="000000"/>
                <w:spacing w:val="0"/>
                <w:w w:val="100"/>
                <w:position w:val="0"/>
              </w:rPr>
              <w:t>；李勇、王均霞为一致行动人，合计持有</w:t>
            </w:r>
            <w:r>
              <w:rPr>
                <w:rFonts w:ascii="Times New Roman" w:eastAsia="Times New Roman" w:hAnsi="Times New Roman" w:cs="Times New Roman"/>
                <w:color w:val="000000"/>
                <w:spacing w:val="0"/>
                <w:w w:val="100"/>
                <w:position w:val="0"/>
                <w:sz w:val="18"/>
                <w:szCs w:val="18"/>
              </w:rPr>
              <w:t>47,689,562</w:t>
            </w:r>
            <w:r>
              <w:rPr>
                <w:color w:val="000000"/>
                <w:spacing w:val="0"/>
                <w:w w:val="100"/>
                <w:position w:val="0"/>
              </w:rPr>
              <w:t xml:space="preserve">股，占公司总股份数的 </w:t>
            </w:r>
            <w:r>
              <w:rPr>
                <w:rFonts w:ascii="Times New Roman" w:eastAsia="Times New Roman" w:hAnsi="Times New Roman" w:cs="Times New Roman"/>
                <w:color w:val="000000"/>
                <w:spacing w:val="0"/>
                <w:w w:val="100"/>
                <w:position w:val="0"/>
                <w:sz w:val="18"/>
                <w:szCs w:val="18"/>
              </w:rPr>
              <w:t>10.50%</w:t>
            </w:r>
            <w:r>
              <w:rPr>
                <w:color w:val="000000"/>
                <w:spacing w:val="0"/>
                <w:w w:val="100"/>
                <w:position w:val="0"/>
              </w:rPr>
              <w:t>；陈茂森、浪漫克拉、汇金集团、永盛发展为一致行动人，合计持有</w:t>
            </w:r>
            <w:r>
              <w:rPr>
                <w:rFonts w:ascii="Times New Roman" w:eastAsia="Times New Roman" w:hAnsi="Times New Roman" w:cs="Times New Roman"/>
                <w:color w:val="000000"/>
                <w:spacing w:val="0"/>
                <w:w w:val="100"/>
                <w:position w:val="0"/>
                <w:sz w:val="18"/>
                <w:szCs w:val="18"/>
              </w:rPr>
              <w:t xml:space="preserve">64,971,962 </w:t>
            </w:r>
            <w:r>
              <w:rPr>
                <w:color w:val="000000"/>
                <w:spacing w:val="0"/>
                <w:w w:val="100"/>
                <w:position w:val="0"/>
              </w:rPr>
              <w:t>股，占公司总股份数的</w:t>
            </w:r>
            <w:r>
              <w:rPr>
                <w:rFonts w:ascii="Times New Roman" w:eastAsia="Times New Roman" w:hAnsi="Times New Roman" w:cs="Times New Roman"/>
                <w:color w:val="000000"/>
                <w:spacing w:val="0"/>
                <w:w w:val="100"/>
                <w:position w:val="0"/>
                <w:sz w:val="18"/>
                <w:szCs w:val="18"/>
              </w:rPr>
              <w:t>14.31%</w:t>
            </w:r>
            <w:r>
              <w:rPr>
                <w:color w:val="000000"/>
                <w:spacing w:val="0"/>
                <w:w w:val="100"/>
                <w:position w:val="0"/>
              </w:rPr>
              <w:t>。</w:t>
            </w:r>
          </w:p>
        </w:tc>
      </w:tr>
      <w:tr>
        <w:trPr>
          <w:trHeight w:val="39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8"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94"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数量</w:t>
            </w:r>
          </w:p>
        </w:tc>
      </w:tr>
      <w:tr>
        <w:trPr>
          <w:trHeight w:val="40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龙岩市永盛发展有限公司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16,840,000</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龙岩市汇金发展集团有限公司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60" w:right="0" w:firstLine="0"/>
              <w:jc w:val="both"/>
              <w:rPr>
                <w:sz w:val="18"/>
                <w:szCs w:val="18"/>
              </w:rPr>
            </w:pPr>
            <w:r>
              <w:rPr>
                <w:rFonts w:ascii="Times New Roman" w:eastAsia="Times New Roman" w:hAnsi="Times New Roman" w:cs="Times New Roman"/>
                <w:color w:val="000000"/>
                <w:spacing w:val="0"/>
                <w:w w:val="100"/>
                <w:position w:val="0"/>
                <w:sz w:val="18"/>
                <w:szCs w:val="18"/>
              </w:rPr>
              <w:t>8,884,941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8,884,941</w:t>
            </w:r>
          </w:p>
        </w:tc>
      </w:tr>
      <w:tr>
        <w:trPr>
          <w:trHeight w:val="40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单金超</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60" w:right="0" w:firstLine="0"/>
              <w:jc w:val="both"/>
              <w:rPr>
                <w:sz w:val="18"/>
                <w:szCs w:val="18"/>
              </w:rPr>
            </w:pPr>
            <w:r>
              <w:rPr>
                <w:rFonts w:ascii="Times New Roman" w:eastAsia="Times New Roman" w:hAnsi="Times New Roman" w:cs="Times New Roman"/>
                <w:color w:val="000000"/>
                <w:spacing w:val="0"/>
                <w:w w:val="100"/>
                <w:position w:val="0"/>
                <w:sz w:val="18"/>
                <w:szCs w:val="18"/>
              </w:rPr>
              <w:t>8,015,100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8,015,100</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苏日明</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60" w:right="0" w:firstLine="0"/>
              <w:jc w:val="both"/>
              <w:rPr>
                <w:sz w:val="18"/>
                <w:szCs w:val="18"/>
              </w:rPr>
            </w:pPr>
            <w:r>
              <w:rPr>
                <w:rFonts w:ascii="Times New Roman" w:eastAsia="Times New Roman" w:hAnsi="Times New Roman" w:cs="Times New Roman"/>
                <w:color w:val="000000"/>
                <w:spacing w:val="0"/>
                <w:w w:val="100"/>
                <w:position w:val="0"/>
                <w:sz w:val="18"/>
                <w:szCs w:val="18"/>
              </w:rPr>
              <w:t>5,619,784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5,619,784</w:t>
            </w:r>
          </w:p>
        </w:tc>
      </w:tr>
      <w:tr>
        <w:trPr>
          <w:trHeight w:val="40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苏衍茂</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60" w:right="0" w:firstLine="0"/>
              <w:jc w:val="both"/>
              <w:rPr>
                <w:sz w:val="18"/>
                <w:szCs w:val="18"/>
              </w:rPr>
            </w:pPr>
            <w:r>
              <w:rPr>
                <w:rFonts w:ascii="Times New Roman" w:eastAsia="Times New Roman" w:hAnsi="Times New Roman" w:cs="Times New Roman"/>
                <w:color w:val="000000"/>
                <w:spacing w:val="0"/>
                <w:w w:val="100"/>
                <w:position w:val="0"/>
                <w:sz w:val="18"/>
                <w:szCs w:val="18"/>
              </w:rPr>
              <w:t>4,723,201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4,723,201</w:t>
            </w:r>
          </w:p>
        </w:tc>
      </w:tr>
      <w:tr>
        <w:trPr>
          <w:trHeight w:val="394"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朱家贵</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60" w:right="0" w:firstLine="0"/>
              <w:jc w:val="both"/>
              <w:rPr>
                <w:sz w:val="18"/>
                <w:szCs w:val="18"/>
              </w:rPr>
            </w:pPr>
            <w:r>
              <w:rPr>
                <w:rFonts w:ascii="Times New Roman" w:eastAsia="Times New Roman" w:hAnsi="Times New Roman" w:cs="Times New Roman"/>
                <w:color w:val="000000"/>
                <w:spacing w:val="0"/>
                <w:w w:val="100"/>
                <w:position w:val="0"/>
                <w:sz w:val="18"/>
                <w:szCs w:val="18"/>
              </w:rPr>
              <w:t>1,709,900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1,709,900</w:t>
            </w:r>
          </w:p>
        </w:tc>
      </w:tr>
      <w:tr>
        <w:trPr>
          <w:trHeight w:val="408"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梁婉华</w:t>
            </w:r>
          </w:p>
        </w:tc>
        <w:tc>
          <w:tcPr>
            <w:gridSpan w:val="5"/>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60" w:right="0" w:firstLine="0"/>
              <w:jc w:val="both"/>
              <w:rPr>
                <w:sz w:val="18"/>
                <w:szCs w:val="18"/>
              </w:rPr>
            </w:pPr>
            <w:r>
              <w:rPr>
                <w:rFonts w:ascii="Times New Roman" w:eastAsia="Times New Roman" w:hAnsi="Times New Roman" w:cs="Times New Roman"/>
                <w:color w:val="000000"/>
                <w:spacing w:val="0"/>
                <w:w w:val="100"/>
                <w:position w:val="0"/>
                <w:sz w:val="18"/>
                <w:szCs w:val="18"/>
              </w:rPr>
              <w:t>1,385,400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1,385,400</w:t>
            </w:r>
          </w:p>
        </w:tc>
      </w:tr>
    </w:tbl>
    <w:p>
      <w:pPr>
        <w:spacing w:lineRule="exact" w:line="1"/>
        <w:rPr>
          <w:sz w:val="2"/>
          <w:szCs w:val="2"/>
        </w:rPr>
      </w:pPr>
      <w:r>
        <w:br w:type="page"/>
      </w:r>
    </w:p>
    <w:tbl>
      <w:tblPr>
        <w:tblOverlap w:val="never"/>
        <w:jc w:val="center"/>
        <w:tblLayout w:type="fixed"/>
      </w:tblPr>
      <w:tblGrid>
        <w:gridCol w:w="2890"/>
        <w:gridCol w:w="4003"/>
        <w:gridCol w:w="1344"/>
        <w:gridCol w:w="1354"/>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1,382,800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李顺明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1,180,400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洪旭宗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1,099,500</w:t>
            </w:r>
          </w:p>
        </w:tc>
      </w:tr>
      <w:tr>
        <w:trPr>
          <w:trHeight w:val="134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名股东之间关联关系或一致行动的 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名无限售条件普通股股东中汇金集团与永盛发展为一致行动人。除此之外，公 司未知其他上述无限售条件股东是否存在关联关系或是否属于一致行动人。</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名普通股股东参与融资融券业 务情况说明（如有）（参见注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22"/>
        <w:keepNext w:val="0"/>
        <w:keepLines w:val="0"/>
        <w:widowControl w:val="0"/>
        <w:shd w:val="clear" w:color="auto" w:fill="auto"/>
        <w:bidi w:val="0"/>
        <w:spacing w:before="0" w:after="0" w:line="350"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名无限售条件普通股股东在报告期内是否进行约定购回交易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val="0"/>
        <w:keepLines w:val="0"/>
        <w:widowControl w:val="0"/>
        <w:shd w:val="clear" w:color="auto" w:fill="auto"/>
        <w:bidi w:val="0"/>
        <w:spacing w:before="0" w:after="360" w:line="350"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26"/>
        <w:keepNext/>
        <w:keepLines/>
        <w:widowControl w:val="0"/>
        <w:shd w:val="clear" w:color="auto" w:fill="auto"/>
        <w:bidi w:val="0"/>
        <w:spacing w:before="0" w:after="400" w:line="240" w:lineRule="auto"/>
        <w:ind w:left="0" w:right="0" w:firstLine="0"/>
        <w:jc w:val="left"/>
      </w:pPr>
      <w:bookmarkStart w:id="493" w:name="bookmark493"/>
      <w:bookmarkStart w:id="494" w:name="bookmark494"/>
      <w:bookmarkStart w:id="495" w:name="bookmark495"/>
      <w:bookmarkStart w:id="496" w:name="bookmark496"/>
      <w:r>
        <w:rPr>
          <w:rFonts w:ascii="Times New Roman" w:eastAsia="Times New Roman" w:hAnsi="Times New Roman" w:cs="Times New Roman"/>
          <w:color w:val="000000"/>
          <w:spacing w:val="0"/>
          <w:w w:val="100"/>
          <w:position w:val="0"/>
        </w:rPr>
        <w:t>2</w:t>
      </w:r>
      <w:bookmarkEnd w:id="495"/>
      <w:r>
        <w:rPr>
          <w:color w:val="000000"/>
          <w:spacing w:val="0"/>
          <w:w w:val="100"/>
          <w:position w:val="0"/>
        </w:rPr>
        <w:t>、公司控股股东情况</w:t>
      </w:r>
      <w:bookmarkEnd w:id="493"/>
      <w:bookmarkEnd w:id="494"/>
      <w:bookmarkEnd w:id="496"/>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控股股东性质：自然人控股</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32"/>
        <w:gridCol w:w="2309"/>
        <w:gridCol w:w="385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苏日明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苏日明担任公司董事</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79" w:line="1" w:lineRule="exact"/>
      </w:pP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控股股东报告期内变更</w:t>
      </w: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公司报告期控股股东未发生变更。</w:t>
      </w:r>
    </w:p>
    <w:p>
      <w:pPr>
        <w:pStyle w:val="Style26"/>
        <w:keepNext/>
        <w:keepLines/>
        <w:widowControl w:val="0"/>
        <w:shd w:val="clear" w:color="auto" w:fill="auto"/>
        <w:bidi w:val="0"/>
        <w:spacing w:before="0" w:after="260" w:line="240" w:lineRule="auto"/>
        <w:ind w:left="0" w:right="0" w:firstLine="0"/>
        <w:jc w:val="left"/>
      </w:pPr>
      <w:bookmarkStart w:id="497" w:name="bookmark497"/>
      <w:bookmarkStart w:id="498" w:name="bookmark498"/>
      <w:bookmarkStart w:id="499" w:name="bookmark499"/>
      <w:bookmarkStart w:id="500" w:name="bookmark500"/>
      <w:r>
        <w:rPr>
          <w:rFonts w:ascii="Times New Roman" w:eastAsia="Times New Roman" w:hAnsi="Times New Roman" w:cs="Times New Roman"/>
          <w:color w:val="000000"/>
          <w:spacing w:val="0"/>
          <w:w w:val="100"/>
          <w:position w:val="0"/>
        </w:rPr>
        <w:t>3</w:t>
      </w:r>
      <w:bookmarkEnd w:id="499"/>
      <w:r>
        <w:rPr>
          <w:color w:val="000000"/>
          <w:spacing w:val="0"/>
          <w:w w:val="100"/>
          <w:position w:val="0"/>
        </w:rPr>
        <w:t>、公司实际控制人及其一致行动人</w:t>
      </w:r>
      <w:bookmarkEnd w:id="497"/>
      <w:bookmarkEnd w:id="498"/>
      <w:bookmarkEnd w:id="500"/>
    </w:p>
    <w:p>
      <w:pPr>
        <w:pStyle w:val="Style22"/>
        <w:keepNext w:val="0"/>
        <w:keepLines w:val="0"/>
        <w:widowControl w:val="0"/>
        <w:shd w:val="clear" w:color="auto" w:fill="auto"/>
        <w:bidi w:val="0"/>
        <w:spacing w:before="0" w:after="80" w:line="350" w:lineRule="exact"/>
        <w:ind w:left="0" w:right="0" w:firstLine="0"/>
        <w:jc w:val="left"/>
      </w:pPr>
      <w:r>
        <w:rPr>
          <w:color w:val="000000"/>
          <w:spacing w:val="0"/>
          <w:w w:val="100"/>
          <w:position w:val="0"/>
        </w:rPr>
        <w:t>实际控制人性质：境内自然人 实际控制人类型：自然人</w:t>
      </w:r>
    </w:p>
    <w:tbl>
      <w:tblPr>
        <w:tblOverlap w:val="never"/>
        <w:jc w:val="center"/>
        <w:tblLayout w:type="fixed"/>
      </w:tblPr>
      <w:tblGrid>
        <w:gridCol w:w="2400"/>
        <w:gridCol w:w="2405"/>
        <w:gridCol w:w="2390"/>
        <w:gridCol w:w="239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是否取得其他国家或地区居 留权</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苏日明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狄爱玲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苏永明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一致行动（含协议、亲属、同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一控制）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苏清香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一致行动（含协议、亲属、同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一控制）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苏日明担任公司董事，狄爱玲担任公司董事。</w:t>
            </w:r>
          </w:p>
        </w:tc>
      </w:tr>
    </w:tbl>
    <w:p>
      <w:pPr>
        <w:sectPr>
          <w:footnotePr>
            <w:pos w:val="pageBottom"/>
            <w:numFmt w:val="decimal"/>
            <w:numRestart w:val="continuous"/>
          </w:footnotePr>
          <w:pgSz w:w="11900" w:h="16840"/>
          <w:pgMar w:top="1352" w:right="1086" w:bottom="1448" w:left="1036" w:header="0" w:footer="3" w:gutter="0"/>
          <w:cols w:space="720"/>
          <w:noEndnote/>
          <w:rtlGutter w:val="0"/>
          <w:docGrid w:linePitch="360"/>
        </w:sectPr>
      </w:pPr>
    </w:p>
    <w:p>
      <w:pPr>
        <w:pStyle w:val="Style22"/>
        <w:keepNext w:val="0"/>
        <w:keepLines w:val="0"/>
        <w:framePr w:w="2285" w:h="638" w:wrap="none" w:hAnchor="page" w:x="1146" w:y="285"/>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7"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 市公司情况</w:t>
      </w:r>
    </w:p>
    <w:p>
      <w:pPr>
        <w:pStyle w:val="Style22"/>
        <w:keepNext w:val="0"/>
        <w:keepLines w:val="0"/>
        <w:framePr w:w="576" w:h="235" w:wrap="none" w:hAnchor="page" w:x="3537" w:y="530"/>
        <w:widowControl w:val="0"/>
        <w:shd w:val="clear" w:color="auto" w:fill="auto"/>
        <w:bidi w:val="0"/>
        <w:spacing w:before="0" w:after="0" w:line="240" w:lineRule="auto"/>
        <w:ind w:left="0" w:right="0" w:firstLine="0"/>
        <w:jc w:val="left"/>
      </w:pPr>
      <w:r>
        <w:rPr>
          <w:color w:val="000000"/>
          <w:spacing w:val="0"/>
          <w:w w:val="100"/>
          <w:position w:val="0"/>
        </w:rPr>
        <w:t>不适用</w:t>
      </w:r>
    </w:p>
    <w:p>
      <w:pPr>
        <w:widowControl w:val="0"/>
        <w:spacing w:after="637" w:line="1" w:lineRule="exact"/>
      </w:pPr>
    </w:p>
    <w:p>
      <w:pPr>
        <w:widowControl w:val="0"/>
        <w:spacing w:line="1" w:lineRule="exact"/>
        <w:sectPr>
          <w:footnotePr>
            <w:pos w:val="pageBottom"/>
            <w:numFmt w:val="decimal"/>
            <w:numRestart w:val="continuous"/>
          </w:footnotePr>
          <w:pgSz w:w="11900" w:h="16840"/>
          <w:pgMar w:top="1169" w:right="1140" w:bottom="1260" w:left="1102" w:header="0" w:footer="3" w:gutter="0"/>
          <w:cols w:space="720"/>
          <w:noEndnote/>
          <w:rtlGutter w:val="0"/>
          <w:docGrid w:linePitch="360"/>
        </w:sectPr>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公司与实际控制人之间的产权及控制关系的方框图</w:t>
      </w:r>
    </w:p>
    <w:p>
      <w:pPr>
        <w:widowControl w:val="0"/>
        <w:spacing w:line="1" w:lineRule="exact"/>
      </w:pPr>
      <w:r>
        <mc:AlternateContent>
          <mc:Choice Requires="wps">
            <w:drawing>
              <wp:anchor distT="266700" distB="0" distL="0" distR="0" simplePos="0" relativeHeight="125829378" behindDoc="0" locked="0" layoutInCell="1" allowOverlap="1">
                <wp:simplePos x="0" y="0"/>
                <wp:positionH relativeFrom="page">
                  <wp:posOffset>1809115</wp:posOffset>
                </wp:positionH>
                <wp:positionV relativeFrom="paragraph">
                  <wp:posOffset>266700</wp:posOffset>
                </wp:positionV>
                <wp:extent cx="895985" cy="292735"/>
                <wp:wrapTopAndBottom/>
                <wp:docPr id="1" name="Shape 1"/>
                <a:graphic xmlns:a="http://schemas.openxmlformats.org/drawingml/2006/main">
                  <a:graphicData uri="http://schemas.microsoft.com/office/word/2010/wordprocessingShape">
                    <wps:wsp>
                      <wps:cNvSpPr txBox="1"/>
                      <wps:spPr>
                        <a:xfrm>
                          <a:ext cx="895985" cy="292735"/>
                        </a:xfrm>
                        <a:prstGeom prst="rect"/>
                        <a:noFill/>
                      </wps:spPr>
                      <wps:txbx>
                        <w:txbxContent>
                          <w:p>
                            <w:pPr>
                              <w:pStyle w:val="Style6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0"/>
                              <w:jc w:val="center"/>
                            </w:pPr>
                            <w:r>
                              <w:rPr>
                                <w:rFonts w:ascii="SimSun" w:eastAsia="SimSun" w:hAnsi="SimSun" w:cs="SimSun"/>
                                <w:b/>
                                <w:bCs/>
                                <w:spacing w:val="0"/>
                                <w:w w:val="100"/>
                                <w:position w:val="0"/>
                                <w:u w:val="none"/>
                              </w:rPr>
                              <w:t xml:space="preserve">苏 </w:t>
                            </w:r>
                            <w:r>
                              <w:rPr>
                                <w:spacing w:val="0"/>
                                <w:w w:val="100"/>
                                <w:position w:val="0"/>
                                <w:u w:val="none"/>
                              </w:rPr>
                              <w:t>FIKl</w:t>
                              <w:br/>
                            </w:r>
                            <w:r>
                              <w:rPr>
                                <w:rFonts w:ascii="SimSun" w:eastAsia="SimSun" w:hAnsi="SimSun" w:cs="SimSun"/>
                                <w:b/>
                                <w:bCs/>
                                <w:spacing w:val="0"/>
                                <w:w w:val="100"/>
                                <w:position w:val="0"/>
                              </w:rPr>
                              <w:t>持股比</w:t>
                            </w:r>
                            <w:r>
                              <w:rPr>
                                <w:rFonts w:ascii="SimSun" w:eastAsia="SimSun" w:hAnsi="SimSun" w:cs="SimSun"/>
                                <w:b/>
                                <w:bCs/>
                                <w:color w:val="000000"/>
                                <w:spacing w:val="0"/>
                                <w:w w:val="100"/>
                                <w:position w:val="0"/>
                              </w:rPr>
                              <w:t>例</w:t>
                            </w:r>
                            <w:r>
                              <w:rPr>
                                <w:spacing w:val="0"/>
                                <w:w w:val="100"/>
                                <w:position w:val="0"/>
                              </w:rPr>
                              <w:t>14. 28*</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142.45000000000002pt;margin-top:21.pt;width:70.549999999999997pt;height:23.050000000000001pt;z-index:-125829375;mso-wrap-distance-left:0;mso-wrap-distance-top:21.pt;mso-wrap-distance-right:0;mso-position-horizontal-relative:page" filled="f" stroked="f">
                <v:textbox inset="0,0,0,0">
                  <w:txbxContent>
                    <w:p>
                      <w:pPr>
                        <w:pStyle w:val="Style6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0"/>
                        <w:jc w:val="center"/>
                      </w:pPr>
                      <w:r>
                        <w:rPr>
                          <w:rFonts w:ascii="SimSun" w:eastAsia="SimSun" w:hAnsi="SimSun" w:cs="SimSun"/>
                          <w:b/>
                          <w:bCs/>
                          <w:spacing w:val="0"/>
                          <w:w w:val="100"/>
                          <w:position w:val="0"/>
                          <w:u w:val="none"/>
                        </w:rPr>
                        <w:t xml:space="preserve">苏 </w:t>
                      </w:r>
                      <w:r>
                        <w:rPr>
                          <w:spacing w:val="0"/>
                          <w:w w:val="100"/>
                          <w:position w:val="0"/>
                          <w:u w:val="none"/>
                        </w:rPr>
                        <w:t>FIKl</w:t>
                        <w:br/>
                      </w:r>
                      <w:r>
                        <w:rPr>
                          <w:rFonts w:ascii="SimSun" w:eastAsia="SimSun" w:hAnsi="SimSun" w:cs="SimSun"/>
                          <w:b/>
                          <w:bCs/>
                          <w:spacing w:val="0"/>
                          <w:w w:val="100"/>
                          <w:position w:val="0"/>
                        </w:rPr>
                        <w:t>持股比</w:t>
                      </w:r>
                      <w:r>
                        <w:rPr>
                          <w:rFonts w:ascii="SimSun" w:eastAsia="SimSun" w:hAnsi="SimSun" w:cs="SimSun"/>
                          <w:b/>
                          <w:bCs/>
                          <w:color w:val="000000"/>
                          <w:spacing w:val="0"/>
                          <w:w w:val="100"/>
                          <w:position w:val="0"/>
                        </w:rPr>
                        <w:t>例</w:t>
                      </w:r>
                      <w:r>
                        <w:rPr>
                          <w:spacing w:val="0"/>
                          <w:w w:val="100"/>
                          <w:position w:val="0"/>
                        </w:rPr>
                        <w:t>14. 28*</w:t>
                      </w:r>
                    </w:p>
                  </w:txbxContent>
                </v:textbox>
                <w10:wrap type="topAndBottom" anchorx="page"/>
              </v:shape>
            </w:pict>
          </mc:Fallback>
        </mc:AlternateContent>
      </w:r>
      <w:r>
        <mc:AlternateContent>
          <mc:Choice Requires="wps">
            <w:drawing>
              <wp:anchor distT="266700" distB="12065" distL="0" distR="0" simplePos="0" relativeHeight="125829380" behindDoc="0" locked="0" layoutInCell="1" allowOverlap="1">
                <wp:simplePos x="0" y="0"/>
                <wp:positionH relativeFrom="page">
                  <wp:posOffset>3369945</wp:posOffset>
                </wp:positionH>
                <wp:positionV relativeFrom="paragraph">
                  <wp:posOffset>266700</wp:posOffset>
                </wp:positionV>
                <wp:extent cx="829310" cy="280670"/>
                <wp:wrapTopAndBottom/>
                <wp:docPr id="3" name="Shape 3"/>
                <a:graphic xmlns:a="http://schemas.openxmlformats.org/drawingml/2006/main">
                  <a:graphicData uri="http://schemas.microsoft.com/office/word/2010/wordprocessingShape">
                    <wps:wsp>
                      <wps:cNvSpPr txBox="1"/>
                      <wps:spPr>
                        <a:xfrm>
                          <a:ext cx="829310" cy="280670"/>
                        </a:xfrm>
                        <a:prstGeom prst="rect"/>
                        <a:noFill/>
                      </wps:spPr>
                      <wps:txbx>
                        <w:txbxContent>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11" w:lineRule="exact"/>
                              <w:ind w:left="0" w:right="0" w:firstLine="0"/>
                              <w:jc w:val="center"/>
                            </w:pPr>
                            <w:r>
                              <w:rPr>
                                <w:b/>
                                <w:bCs/>
                                <w:color w:val="1B1B1B"/>
                                <w:spacing w:val="0"/>
                                <w:w w:val="100"/>
                                <w:position w:val="0"/>
                              </w:rPr>
                              <w:t>狄爱玲</w:t>
                              <w:br/>
                            </w:r>
                            <w:r>
                              <w:rPr>
                                <w:b/>
                                <w:bCs/>
                                <w:color w:val="1B1B1B"/>
                                <w:spacing w:val="0"/>
                                <w:w w:val="100"/>
                                <w:position w:val="0"/>
                                <w:u w:val="single"/>
                              </w:rPr>
                              <w:t xml:space="preserve">持股比例X </w:t>
                            </w:r>
                            <w:r>
                              <w:rPr>
                                <w:rFonts w:ascii="Times New Roman" w:eastAsia="Times New Roman" w:hAnsi="Times New Roman" w:cs="Times New Roman"/>
                                <w:color w:val="1B1B1B"/>
                                <w:spacing w:val="0"/>
                                <w:w w:val="100"/>
                                <w:position w:val="0"/>
                                <w:u w:val="single"/>
                              </w:rPr>
                              <w:t>HS*</w:t>
                            </w:r>
                          </w:p>
                        </w:txbxContent>
                      </wps:txbx>
                      <wps:bodyPr lIns="0" tIns="0" rIns="0" bIns="0">
                        <a:noAutoFit/>
                      </wps:bodyPr>
                    </wps:wsp>
                  </a:graphicData>
                </a:graphic>
              </wp:anchor>
            </w:drawing>
          </mc:Choice>
          <mc:Fallback>
            <w:pict>
              <v:shape id="_x0000_s1029" type="#_x0000_t202" style="position:absolute;margin-left:265.35000000000002pt;margin-top:21.pt;width:65.299999999999997pt;height:22.100000000000001pt;z-index:-125829373;mso-wrap-distance-left:0;mso-wrap-distance-top:21.pt;mso-wrap-distance-right:0;mso-wrap-distance-bottom:0.95000000000000007pt;mso-position-horizontal-relative:page" filled="f" stroked="f">
                <v:textbox inset="0,0,0,0">
                  <w:txbxContent>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11" w:lineRule="exact"/>
                        <w:ind w:left="0" w:right="0" w:firstLine="0"/>
                        <w:jc w:val="center"/>
                      </w:pPr>
                      <w:r>
                        <w:rPr>
                          <w:b/>
                          <w:bCs/>
                          <w:color w:val="1B1B1B"/>
                          <w:spacing w:val="0"/>
                          <w:w w:val="100"/>
                          <w:position w:val="0"/>
                        </w:rPr>
                        <w:t>狄爱玲</w:t>
                        <w:br/>
                      </w:r>
                      <w:r>
                        <w:rPr>
                          <w:b/>
                          <w:bCs/>
                          <w:color w:val="1B1B1B"/>
                          <w:spacing w:val="0"/>
                          <w:w w:val="100"/>
                          <w:position w:val="0"/>
                          <w:u w:val="single"/>
                        </w:rPr>
                        <w:t xml:space="preserve">持股比例X </w:t>
                      </w:r>
                      <w:r>
                        <w:rPr>
                          <w:rFonts w:ascii="Times New Roman" w:eastAsia="Times New Roman" w:hAnsi="Times New Roman" w:cs="Times New Roman"/>
                          <w:color w:val="1B1B1B"/>
                          <w:spacing w:val="0"/>
                          <w:w w:val="100"/>
                          <w:position w:val="0"/>
                          <w:u w:val="single"/>
                        </w:rPr>
                        <w:t>HS*</w:t>
                      </w:r>
                    </w:p>
                  </w:txbxContent>
                </v:textbox>
                <w10:wrap type="topAndBottom" anchorx="page"/>
              </v:shape>
            </w:pict>
          </mc:Fallback>
        </mc:AlternateContent>
      </w:r>
      <w:r>
        <mc:AlternateContent>
          <mc:Choice Requires="wps">
            <w:drawing>
              <wp:anchor distT="266700" distB="3175" distL="0" distR="0" simplePos="0" relativeHeight="125829382" behindDoc="0" locked="0" layoutInCell="1" allowOverlap="1">
                <wp:simplePos x="0" y="0"/>
                <wp:positionH relativeFrom="page">
                  <wp:posOffset>4866005</wp:posOffset>
                </wp:positionH>
                <wp:positionV relativeFrom="paragraph">
                  <wp:posOffset>266700</wp:posOffset>
                </wp:positionV>
                <wp:extent cx="895985" cy="289560"/>
                <wp:wrapTopAndBottom/>
                <wp:docPr id="5" name="Shape 5"/>
                <a:graphic xmlns:a="http://schemas.openxmlformats.org/drawingml/2006/main">
                  <a:graphicData uri="http://schemas.microsoft.com/office/word/2010/wordprocessingShape">
                    <wps:wsp>
                      <wps:cNvSpPr txBox="1"/>
                      <wps:spPr>
                        <a:xfrm>
                          <a:ext cx="895985" cy="28956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center"/>
                            </w:pPr>
                            <w:r>
                              <w:rPr>
                                <w:b/>
                                <w:bCs/>
                                <w:color w:val="1B1B1B"/>
                                <w:spacing w:val="0"/>
                                <w:w w:val="100"/>
                                <w:position w:val="0"/>
                              </w:rPr>
                              <w:t>其他股东</w:t>
                            </w:r>
                          </w:p>
                          <w:p>
                            <w:pPr>
                              <w:pStyle w:val="Style22"/>
                              <w:keepNext w:val="0"/>
                              <w:keepLines w:val="0"/>
                              <w:widowControl w:val="0"/>
                              <w:shd w:val="clear" w:color="auto" w:fill="auto"/>
                              <w:bidi w:val="0"/>
                              <w:spacing w:before="0" w:after="0" w:line="240" w:lineRule="auto"/>
                              <w:ind w:left="0" w:right="0" w:firstLine="0"/>
                              <w:jc w:val="center"/>
                            </w:pPr>
                            <w:r>
                              <w:rPr>
                                <w:b/>
                                <w:bCs/>
                                <w:color w:val="1B1B1B"/>
                                <w:spacing w:val="0"/>
                                <w:w w:val="100"/>
                                <w:position w:val="0"/>
                              </w:rPr>
                              <w:t>持股比例</w:t>
                            </w:r>
                            <w:r>
                              <w:rPr>
                                <w:rFonts w:ascii="Times New Roman" w:eastAsia="Times New Roman" w:hAnsi="Times New Roman" w:cs="Times New Roman"/>
                                <w:color w:val="1B1B1B"/>
                                <w:spacing w:val="0"/>
                                <w:w w:val="100"/>
                                <w:position w:val="0"/>
                              </w:rPr>
                              <w:t>T9</w:t>
                            </w:r>
                            <w:r>
                              <w:rPr>
                                <w:b/>
                                <w:bCs/>
                                <w:color w:val="1B1B1B"/>
                                <w:spacing w:val="0"/>
                                <w:w w:val="100"/>
                                <w:position w:val="0"/>
                              </w:rPr>
                              <w:t xml:space="preserve">一 </w:t>
                            </w:r>
                            <w:r>
                              <w:rPr>
                                <w:rFonts w:ascii="Times New Roman" w:eastAsia="Times New Roman" w:hAnsi="Times New Roman" w:cs="Times New Roman"/>
                                <w:color w:val="1B1B1B"/>
                                <w:spacing w:val="0"/>
                                <w:w w:val="100"/>
                                <w:position w:val="0"/>
                              </w:rPr>
                              <w:t>HT*</w:t>
                            </w:r>
                          </w:p>
                        </w:txbxContent>
                      </wps:txbx>
                      <wps:bodyPr lIns="0" tIns="0" rIns="0" bIns="0">
                        <a:noAutoFit/>
                      </wps:bodyPr>
                    </wps:wsp>
                  </a:graphicData>
                </a:graphic>
              </wp:anchor>
            </w:drawing>
          </mc:Choice>
          <mc:Fallback>
            <w:pict>
              <v:shape id="_x0000_s1031" type="#_x0000_t202" style="position:absolute;margin-left:383.15000000000003pt;margin-top:21.pt;width:70.549999999999997pt;height:22.800000000000001pt;z-index:-125829371;mso-wrap-distance-left:0;mso-wrap-distance-top:21.pt;mso-wrap-distance-right:0;mso-wrap-distance-bottom:0.25pt;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center"/>
                      </w:pPr>
                      <w:r>
                        <w:rPr>
                          <w:b/>
                          <w:bCs/>
                          <w:color w:val="1B1B1B"/>
                          <w:spacing w:val="0"/>
                          <w:w w:val="100"/>
                          <w:position w:val="0"/>
                        </w:rPr>
                        <w:t>其他股东</w:t>
                      </w:r>
                    </w:p>
                    <w:p>
                      <w:pPr>
                        <w:pStyle w:val="Style22"/>
                        <w:keepNext w:val="0"/>
                        <w:keepLines w:val="0"/>
                        <w:widowControl w:val="0"/>
                        <w:shd w:val="clear" w:color="auto" w:fill="auto"/>
                        <w:bidi w:val="0"/>
                        <w:spacing w:before="0" w:after="0" w:line="240" w:lineRule="auto"/>
                        <w:ind w:left="0" w:right="0" w:firstLine="0"/>
                        <w:jc w:val="center"/>
                      </w:pPr>
                      <w:r>
                        <w:rPr>
                          <w:b/>
                          <w:bCs/>
                          <w:color w:val="1B1B1B"/>
                          <w:spacing w:val="0"/>
                          <w:w w:val="100"/>
                          <w:position w:val="0"/>
                        </w:rPr>
                        <w:t>持股比例</w:t>
                      </w:r>
                      <w:r>
                        <w:rPr>
                          <w:rFonts w:ascii="Times New Roman" w:eastAsia="Times New Roman" w:hAnsi="Times New Roman" w:cs="Times New Roman"/>
                          <w:color w:val="1B1B1B"/>
                          <w:spacing w:val="0"/>
                          <w:w w:val="100"/>
                          <w:position w:val="0"/>
                        </w:rPr>
                        <w:t>T9</w:t>
                      </w:r>
                      <w:r>
                        <w:rPr>
                          <w:b/>
                          <w:bCs/>
                          <w:color w:val="1B1B1B"/>
                          <w:spacing w:val="0"/>
                          <w:w w:val="100"/>
                          <w:position w:val="0"/>
                        </w:rPr>
                        <w:t xml:space="preserve">一 </w:t>
                      </w:r>
                      <w:r>
                        <w:rPr>
                          <w:rFonts w:ascii="Times New Roman" w:eastAsia="Times New Roman" w:hAnsi="Times New Roman" w:cs="Times New Roman"/>
                          <w:color w:val="1B1B1B"/>
                          <w:spacing w:val="0"/>
                          <w:w w:val="100"/>
                          <w:position w:val="0"/>
                        </w:rPr>
                        <w:t>HT*</w:t>
                      </w:r>
                    </w:p>
                  </w:txbxContent>
                </v:textbox>
                <w10:wrap type="topAndBottom" anchorx="page"/>
              </v:shape>
            </w:pict>
          </mc:Fallback>
        </mc:AlternateContent>
      </w:r>
    </w:p>
    <w:p>
      <w:pPr>
        <w:pStyle w:val="Style22"/>
        <w:keepNext w:val="0"/>
        <w:keepLines w:val="0"/>
        <w:widowControl w:val="0"/>
        <w:pBdr>
          <w:top w:val="single" w:sz="4" w:space="2" w:color="A5A5A5"/>
          <w:left w:val="single" w:sz="4" w:space="0" w:color="A5A5A5"/>
          <w:bottom w:val="single" w:sz="4" w:space="7" w:color="A5A5A5"/>
          <w:right w:val="single" w:sz="4" w:space="0" w:color="A5A5A5"/>
        </w:pBdr>
        <w:shd w:val="clear" w:color="auto" w:fill="A5A5A5"/>
        <w:bidi w:val="0"/>
        <w:spacing w:before="0" w:after="486" w:line="240" w:lineRule="auto"/>
        <w:ind w:left="0" w:right="0" w:firstLine="0"/>
        <w:jc w:val="center"/>
      </w:pPr>
      <w:r>
        <w:rPr>
          <w:b/>
          <w:bCs/>
          <w:color w:val="1B1B1B"/>
          <w:spacing w:val="0"/>
          <w:w w:val="100"/>
          <w:position w:val="0"/>
        </w:rPr>
        <w:t>福建省套迪尔珠宝卖业股粉有限公司</w:t>
      </w:r>
    </w:p>
    <w:p>
      <w:pPr>
        <w:pStyle w:val="Style29"/>
        <w:keepNext w:val="0"/>
        <w:keepLines w:val="0"/>
        <w:widowControl w:val="0"/>
        <w:shd w:val="clear" w:color="auto" w:fill="auto"/>
        <w:bidi w:val="0"/>
        <w:spacing w:before="0" w:after="280" w:line="240" w:lineRule="auto"/>
        <w:ind w:left="0" w:right="0" w:firstLine="0"/>
        <w:jc w:val="left"/>
      </w:pPr>
      <w:r>
        <w:rPr>
          <w:color w:val="000000"/>
          <w:spacing w:val="0"/>
          <w:w w:val="100"/>
          <w:position w:val="0"/>
          <w:sz w:val="24"/>
          <w:szCs w:val="24"/>
        </w:rPr>
        <w:t>实际控制人通过信托或其他资产管理方式控制公司</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368" w:val="left"/>
        </w:tabs>
        <w:bidi w:val="0"/>
        <w:spacing w:before="0" w:after="380" w:line="240" w:lineRule="auto"/>
        <w:ind w:left="0" w:right="0" w:firstLine="0"/>
        <w:jc w:val="left"/>
      </w:pPr>
      <w:bookmarkStart w:id="504" w:name="bookmark504"/>
      <w:bookmarkStart w:id="505" w:name="bookmark505"/>
      <w:bookmarkStart w:id="506" w:name="bookmark506"/>
      <w:bookmarkStart w:id="507" w:name="bookmark507"/>
      <w:r>
        <w:rPr>
          <w:rFonts w:ascii="Times New Roman" w:eastAsia="Times New Roman" w:hAnsi="Times New Roman" w:cs="Times New Roman"/>
          <w:color w:val="000000"/>
          <w:spacing w:val="0"/>
          <w:w w:val="100"/>
          <w:position w:val="0"/>
        </w:rPr>
        <w:t>4</w:t>
      </w:r>
      <w:bookmarkEnd w:id="506"/>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04"/>
      <w:bookmarkEnd w:id="505"/>
      <w:bookmarkEnd w:id="507"/>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368" w:val="left"/>
        </w:tabs>
        <w:bidi w:val="0"/>
        <w:spacing w:before="0" w:after="380" w:line="240" w:lineRule="auto"/>
        <w:ind w:left="0" w:right="0" w:firstLine="0"/>
        <w:jc w:val="left"/>
      </w:pPr>
      <w:bookmarkStart w:id="508" w:name="bookmark508"/>
      <w:bookmarkStart w:id="509" w:name="bookmark509"/>
      <w:bookmarkStart w:id="510" w:name="bookmark510"/>
      <w:bookmarkStart w:id="511" w:name="bookmark511"/>
      <w:r>
        <w:rPr>
          <w:rFonts w:ascii="Times New Roman" w:eastAsia="Times New Roman" w:hAnsi="Times New Roman" w:cs="Times New Roman"/>
          <w:color w:val="000000"/>
          <w:spacing w:val="0"/>
          <w:w w:val="100"/>
          <w:position w:val="0"/>
        </w:rPr>
        <w:t>5</w:t>
      </w:r>
      <w:bookmarkEnd w:id="510"/>
      <w:r>
        <w:rPr>
          <w:color w:val="000000"/>
          <w:spacing w:val="0"/>
          <w:w w:val="100"/>
          <w:position w:val="0"/>
        </w:rPr>
        <w:t>、</w:t>
        <w:tab/>
        <w:t>控股股东、实际控制人、重组方及其他承诺主体股份限制减持情况</w:t>
      </w:r>
      <w:bookmarkEnd w:id="508"/>
      <w:bookmarkEnd w:id="509"/>
      <w:bookmarkEnd w:id="511"/>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widowControl w:val="0"/>
        <w:spacing w:line="1" w:lineRule="exact"/>
      </w:pPr>
      <w:r>
        <mc:AlternateContent>
          <mc:Choice Requires="wps">
            <w:drawing>
              <wp:anchor distT="0" distB="266700" distL="0" distR="0" simplePos="0" relativeHeight="125829384" behindDoc="0" locked="0" layoutInCell="1" allowOverlap="1">
                <wp:simplePos x="0" y="0"/>
                <wp:positionH relativeFrom="page">
                  <wp:posOffset>2738755</wp:posOffset>
                </wp:positionH>
                <wp:positionV relativeFrom="paragraph">
                  <wp:posOffset>0</wp:posOffset>
                </wp:positionV>
                <wp:extent cx="2078990" cy="247015"/>
                <wp:wrapTopAndBottom/>
                <wp:docPr id="7" name="Shape 7"/>
                <a:graphic xmlns:a="http://schemas.openxmlformats.org/drawingml/2006/main">
                  <a:graphicData uri="http://schemas.microsoft.com/office/word/2010/wordprocessingShape">
                    <wps:wsp>
                      <wps:cNvSpPr txBox="1"/>
                      <wps:spPr>
                        <a:xfrm>
                          <a:ext cx="2078990" cy="247015"/>
                        </a:xfrm>
                        <a:prstGeom prst="rect"/>
                        <a:noFill/>
                      </wps:spPr>
                      <wps:txbx>
                        <w:txbxContent>
                          <w:p>
                            <w:pPr>
                              <w:pStyle w:val="Style8"/>
                              <w:keepNext/>
                              <w:keepLines/>
                              <w:widowControl w:val="0"/>
                              <w:shd w:val="clear" w:color="auto" w:fill="auto"/>
                              <w:bidi w:val="0"/>
                              <w:spacing w:before="0" w:after="0" w:line="240" w:lineRule="auto"/>
                              <w:ind w:left="0" w:right="0" w:firstLine="0"/>
                              <w:jc w:val="center"/>
                            </w:pPr>
                            <w:bookmarkStart w:id="501" w:name="bookmark501"/>
                            <w:bookmarkStart w:id="502" w:name="bookmark502"/>
                            <w:bookmarkStart w:id="503" w:name="bookmark503"/>
                            <w:r>
                              <w:rPr>
                                <w:color w:val="000000"/>
                                <w:spacing w:val="0"/>
                                <w:w w:val="100"/>
                                <w:position w:val="0"/>
                              </w:rPr>
                              <w:t>第七节优先股相关情况</w:t>
                            </w:r>
                            <w:bookmarkEnd w:id="501"/>
                            <w:bookmarkEnd w:id="502"/>
                            <w:bookmarkEnd w:id="503"/>
                          </w:p>
                        </w:txbxContent>
                      </wps:txbx>
                      <wps:bodyPr wrap="none" lIns="0" tIns="0" rIns="0" bIns="0">
                        <a:noAutoFit/>
                      </wps:bodyPr>
                    </wps:wsp>
                  </a:graphicData>
                </a:graphic>
              </wp:anchor>
            </w:drawing>
          </mc:Choice>
          <mc:Fallback>
            <w:pict>
              <v:shape id="_x0000_s1033" type="#_x0000_t202" style="position:absolute;margin-left:215.65000000000001pt;margin-top:0;width:163.70000000000002pt;height:19.449999999999999pt;z-index:-125829369;mso-wrap-distance-left:0;mso-wrap-distance-right:0;mso-wrap-distance-bottom:21.pt;mso-position-horizontal-relative:page" filled="f" stroked="f">
                <v:textbox inset="0,0,0,0">
                  <w:txbxContent>
                    <w:p>
                      <w:pPr>
                        <w:pStyle w:val="Style8"/>
                        <w:keepNext/>
                        <w:keepLines/>
                        <w:widowControl w:val="0"/>
                        <w:shd w:val="clear" w:color="auto" w:fill="auto"/>
                        <w:bidi w:val="0"/>
                        <w:spacing w:before="0" w:after="0" w:line="240" w:lineRule="auto"/>
                        <w:ind w:left="0" w:right="0" w:firstLine="0"/>
                        <w:jc w:val="center"/>
                      </w:pPr>
                      <w:bookmarkStart w:id="501" w:name="bookmark501"/>
                      <w:bookmarkStart w:id="502" w:name="bookmark502"/>
                      <w:bookmarkStart w:id="503" w:name="bookmark503"/>
                      <w:r>
                        <w:rPr>
                          <w:color w:val="000000"/>
                          <w:spacing w:val="0"/>
                          <w:w w:val="100"/>
                          <w:position w:val="0"/>
                        </w:rPr>
                        <w:t>第七节优先股相关情况</w:t>
                      </w:r>
                      <w:bookmarkEnd w:id="501"/>
                      <w:bookmarkEnd w:id="502"/>
                      <w:bookmarkEnd w:id="503"/>
                    </w:p>
                  </w:txbxContent>
                </v:textbox>
                <w10:wrap type="topAndBottom" anchorx="page"/>
              </v:shape>
            </w:pict>
          </mc:Fallback>
        </mc:AlternateContent>
      </w:r>
    </w:p>
    <w:p>
      <w:pPr>
        <w:pStyle w:val="Style22"/>
        <w:keepNext w:val="0"/>
        <w:keepLines w:val="0"/>
        <w:widowControl w:val="0"/>
        <w:shd w:val="clear" w:color="auto" w:fill="auto"/>
        <w:bidi w:val="0"/>
        <w:spacing w:before="0" w:after="140" w:line="240" w:lineRule="auto"/>
        <w:ind w:left="0" w:right="0" w:firstLine="0"/>
        <w:jc w:val="left"/>
      </w:pPr>
      <w:bookmarkStart w:id="512" w:name="bookmark512"/>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512"/>
    </w:p>
    <w:p>
      <w:pPr>
        <w:pStyle w:val="Style22"/>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1900" w:h="16840"/>
          <w:pgMar w:top="2250" w:right="2825" w:bottom="6800" w:left="1102" w:header="0" w:footer="3" w:gutter="0"/>
          <w:cols w:space="720"/>
          <w:noEndnote/>
          <w:rtlGutter w:val="0"/>
          <w:docGrid w:linePitch="360"/>
        </w:sectPr>
      </w:pPr>
      <w:r>
        <w:rPr>
          <w:color w:val="000000"/>
          <w:spacing w:val="0"/>
          <w:w w:val="100"/>
          <w:position w:val="0"/>
        </w:rPr>
        <w:t>报告期公司不存在优先股。</w:t>
      </w:r>
    </w:p>
    <w:p>
      <w:pPr>
        <w:pStyle w:val="Style8"/>
        <w:keepNext/>
        <w:keepLines/>
        <w:widowControl w:val="0"/>
        <w:shd w:val="clear" w:color="auto" w:fill="auto"/>
        <w:bidi w:val="0"/>
        <w:spacing w:before="580" w:line="240" w:lineRule="auto"/>
        <w:ind w:left="0" w:right="0" w:firstLine="0"/>
        <w:jc w:val="center"/>
      </w:pPr>
      <w:bookmarkStart w:id="513" w:name="bookmark513"/>
      <w:bookmarkStart w:id="514" w:name="bookmark514"/>
      <w:bookmarkStart w:id="515" w:name="bookmark515"/>
      <w:r>
        <w:rPr>
          <w:color w:val="000000"/>
          <w:spacing w:val="0"/>
          <w:w w:val="100"/>
          <w:position w:val="0"/>
        </w:rPr>
        <w:t>第八节可转换公司债券相关情况</w:t>
      </w:r>
      <w:bookmarkEnd w:id="513"/>
      <w:bookmarkEnd w:id="514"/>
      <w:bookmarkEnd w:id="515"/>
    </w:p>
    <w:p>
      <w:pPr>
        <w:pStyle w:val="Style22"/>
        <w:keepNext w:val="0"/>
        <w:keepLines w:val="0"/>
        <w:widowControl w:val="0"/>
        <w:shd w:val="clear" w:color="auto" w:fill="auto"/>
        <w:bidi w:val="0"/>
        <w:spacing w:before="0" w:after="160" w:line="240" w:lineRule="auto"/>
        <w:ind w:left="0" w:right="0" w:firstLine="0"/>
        <w:jc w:val="left"/>
      </w:pPr>
      <w:bookmarkStart w:id="516" w:name="bookmark516"/>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516"/>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报告期公司不存在可转换公司债券。</w:t>
      </w:r>
      <w:r>
        <w:br w:type="page"/>
      </w:r>
    </w:p>
    <w:p>
      <w:pPr>
        <w:pStyle w:val="Style8"/>
        <w:keepNext/>
        <w:keepLines/>
        <w:widowControl w:val="0"/>
        <w:shd w:val="clear" w:color="auto" w:fill="auto"/>
        <w:bidi w:val="0"/>
        <w:spacing w:before="0" w:after="520" w:line="240" w:lineRule="auto"/>
        <w:ind w:left="0" w:right="0" w:firstLine="0"/>
        <w:jc w:val="center"/>
      </w:pPr>
      <w:bookmarkStart w:id="517" w:name="bookmark517"/>
      <w:bookmarkStart w:id="518" w:name="bookmark518"/>
      <w:bookmarkStart w:id="519" w:name="bookmark519"/>
      <w:r>
        <w:rPr>
          <w:color w:val="000000"/>
          <w:spacing w:val="0"/>
          <w:w w:val="100"/>
          <w:position w:val="0"/>
        </w:rPr>
        <w:t>第九节董事、监事、高级管理人员和员工情况</w:t>
      </w:r>
      <w:bookmarkEnd w:id="517"/>
      <w:bookmarkEnd w:id="518"/>
      <w:bookmarkEnd w:id="519"/>
    </w:p>
    <w:p>
      <w:pPr>
        <w:pStyle w:val="Style18"/>
        <w:keepNext/>
        <w:keepLines/>
        <w:widowControl w:val="0"/>
        <w:shd w:val="clear" w:color="auto" w:fill="auto"/>
        <w:bidi w:val="0"/>
        <w:spacing w:before="0" w:after="320" w:line="240" w:lineRule="auto"/>
        <w:ind w:left="0" w:right="0" w:firstLine="240"/>
        <w:jc w:val="left"/>
      </w:pPr>
      <w:bookmarkStart w:id="520" w:name="bookmark520"/>
      <w:bookmarkStart w:id="521" w:name="bookmark521"/>
      <w:bookmarkStart w:id="522" w:name="bookmark522"/>
      <w:bookmarkStart w:id="523" w:name="bookmark523"/>
      <w:r>
        <w:rPr>
          <w:color w:val="000000"/>
          <w:spacing w:val="0"/>
          <w:w w:val="100"/>
          <w:position w:val="0"/>
          <w:sz w:val="24"/>
          <w:szCs w:val="24"/>
        </w:rPr>
        <w:t>、董事、监事和高级管理人员持股变动</w:t>
      </w:r>
      <w:bookmarkEnd w:id="521"/>
      <w:bookmarkEnd w:id="522"/>
      <w:bookmarkEnd w:id="523"/>
      <w:bookmarkEnd w:id="520"/>
    </w:p>
    <w:tbl>
      <w:tblPr>
        <w:tblOverlap w:val="never"/>
        <w:jc w:val="center"/>
        <w:tblLayout w:type="fixed"/>
      </w:tblPr>
      <w:tblGrid>
        <w:gridCol w:w="811"/>
        <w:gridCol w:w="797"/>
        <w:gridCol w:w="792"/>
        <w:gridCol w:w="802"/>
        <w:gridCol w:w="797"/>
        <w:gridCol w:w="802"/>
        <w:gridCol w:w="792"/>
        <w:gridCol w:w="806"/>
        <w:gridCol w:w="792"/>
        <w:gridCol w:w="806"/>
        <w:gridCol w:w="792"/>
        <w:gridCol w:w="816"/>
      </w:tblGrid>
      <w:tr>
        <w:trPr>
          <w:trHeight w:val="104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220" w:right="0" w:hanging="220"/>
              <w:jc w:val="left"/>
            </w:pPr>
            <w:r>
              <w:rPr>
                <w:color w:val="000000"/>
                <w:spacing w:val="0"/>
                <w:w w:val="100"/>
                <w:position w:val="0"/>
              </w:rPr>
              <w:t>任期起始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220" w:right="0" w:hanging="220"/>
              <w:jc w:val="left"/>
            </w:pPr>
            <w:r>
              <w:rPr>
                <w:color w:val="000000"/>
                <w:spacing w:val="0"/>
                <w:w w:val="100"/>
                <w:position w:val="0"/>
              </w:rPr>
              <w:t>任期终止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期初持股</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本期增持</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股份数量</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本期减持</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股份数量</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其他增减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期末持股</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数（股）</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苏日明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78,978,90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14,124,94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64,853,95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苏日明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78,978,90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14,124,94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64,853,95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苏日明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78,978,90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14,124,94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64,853,95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狄爱玲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30,366,90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3,811,500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26,555,40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狄爱玲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30,366,90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3,811,500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26,555,40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朱新武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10,638,00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8,038,000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朱新武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董事会秘 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10,638,00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8,038,000</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朱新武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10,638,00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8,038,000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38,066,49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38,066,49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38,066,49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38,066,49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38,066,49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38,066,49</w:t>
            </w:r>
          </w:p>
        </w:tc>
      </w:tr>
    </w:tbl>
    <w:p>
      <w:pPr>
        <w:spacing w:lineRule="exact" w:line="1"/>
        <w:rPr>
          <w:sz w:val="2"/>
          <w:szCs w:val="2"/>
        </w:rPr>
      </w:pPr>
      <w:r>
        <w:br w:type="page"/>
      </w:r>
    </w:p>
    <w:tbl>
      <w:tblPr>
        <w:tblOverlap w:val="never"/>
        <w:jc w:val="center"/>
        <w:tblLayout w:type="fixed"/>
      </w:tblPr>
      <w:tblGrid>
        <w:gridCol w:w="811"/>
        <w:gridCol w:w="797"/>
        <w:gridCol w:w="792"/>
        <w:gridCol w:w="802"/>
        <w:gridCol w:w="797"/>
        <w:gridCol w:w="802"/>
        <w:gridCol w:w="792"/>
        <w:gridCol w:w="806"/>
        <w:gridCol w:w="792"/>
        <w:gridCol w:w="806"/>
        <w:gridCol w:w="792"/>
        <w:gridCol w:w="81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徐新雄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徐新雄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陈茂森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27,017,89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27,017,89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陈茂森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27,017,89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27,017,89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王春华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苏茂先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王斌康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苏江洪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监事会主</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531,650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401,650</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职工代表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吴炜圳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365,600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鲍俊芳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李城峰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财务总监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525,375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394,031</w:t>
            </w:r>
          </w:p>
        </w:tc>
      </w:tr>
    </w:tbl>
    <w:p>
      <w:pPr>
        <w:spacing w:lineRule="exact" w:line="1"/>
        <w:rPr>
          <w:sz w:val="2"/>
          <w:szCs w:val="2"/>
        </w:rPr>
      </w:pPr>
      <w:r>
        <w:br w:type="page"/>
      </w:r>
    </w:p>
    <w:tbl>
      <w:tblPr>
        <w:tblOverlap w:val="never"/>
        <w:jc w:val="center"/>
        <w:tblLayout w:type="fixed"/>
      </w:tblPr>
      <w:tblGrid>
        <w:gridCol w:w="811"/>
        <w:gridCol w:w="797"/>
        <w:gridCol w:w="792"/>
        <w:gridCol w:w="802"/>
        <w:gridCol w:w="797"/>
        <w:gridCol w:w="802"/>
        <w:gridCol w:w="792"/>
        <w:gridCol w:w="806"/>
        <w:gridCol w:w="792"/>
        <w:gridCol w:w="806"/>
        <w:gridCol w:w="792"/>
        <w:gridCol w:w="816"/>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苗志国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3,706,500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3,706,500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苏永明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31,758,00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23,858,00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苏取皓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4,557,100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3,457,100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孙海龙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副总裁、</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董事会秘</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371,028,7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67,059,16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168,235,2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472,204,8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bl>
    <w:p>
      <w:pPr>
        <w:widowControl w:val="0"/>
        <w:spacing w:after="299" w:line="1" w:lineRule="exact"/>
      </w:pPr>
    </w:p>
    <w:p>
      <w:pPr>
        <w:pStyle w:val="Style18"/>
        <w:keepNext/>
        <w:keepLines/>
        <w:widowControl w:val="0"/>
        <w:shd w:val="clear" w:color="auto" w:fill="auto"/>
        <w:bidi w:val="0"/>
        <w:spacing w:before="0" w:after="360" w:line="240" w:lineRule="auto"/>
        <w:ind w:left="0" w:right="0" w:firstLine="0"/>
        <w:jc w:val="left"/>
      </w:pPr>
      <w:bookmarkStart w:id="524" w:name="bookmark524"/>
      <w:bookmarkStart w:id="525" w:name="bookmark525"/>
      <w:bookmarkStart w:id="526" w:name="bookmark526"/>
      <w:bookmarkStart w:id="527" w:name="bookmark527"/>
      <w:r>
        <w:rPr>
          <w:color w:val="000000"/>
          <w:spacing w:val="0"/>
          <w:w w:val="100"/>
          <w:position w:val="0"/>
          <w:sz w:val="24"/>
          <w:szCs w:val="24"/>
        </w:rPr>
        <w:t>二</w:t>
      </w:r>
      <w:bookmarkEnd w:id="526"/>
      <w:r>
        <w:rPr>
          <w:color w:val="000000"/>
          <w:spacing w:val="0"/>
          <w:w w:val="100"/>
          <w:position w:val="0"/>
          <w:sz w:val="24"/>
          <w:szCs w:val="24"/>
        </w:rPr>
        <w:t>、公司董事、监事、高级管理人员变动情况</w:t>
      </w:r>
      <w:bookmarkEnd w:id="524"/>
      <w:bookmarkEnd w:id="525"/>
      <w:bookmarkEnd w:id="527"/>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9"/>
        <w:gridCol w:w="1334"/>
        <w:gridCol w:w="1334"/>
        <w:gridCol w:w="1320"/>
        <w:gridCol w:w="42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苏日明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工作调整，担任公司董事</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苏日明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工作调整，担任公司董事</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狄爱玲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工作调整，担任公司董事</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朱新武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工作调整，担任公司董事</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朱新武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工作调整，担任公司董事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李城峰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苗志国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董事、执行总裁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苏永明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苏取皓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孙海龙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副总裁、董事会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bl>
    <w:tbl>
      <w:tblPr>
        <w:tblOverlap w:val="never"/>
        <w:jc w:val="center"/>
        <w:tblLayout w:type="fixed"/>
      </w:tblPr>
      <w:tblGrid>
        <w:gridCol w:w="1339"/>
        <w:gridCol w:w="1334"/>
        <w:gridCol w:w="1334"/>
        <w:gridCol w:w="1320"/>
        <w:gridCol w:w="4262"/>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秘书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辞去公司副董事长职务，担任公司董事长</w:t>
            </w:r>
          </w:p>
        </w:tc>
      </w:tr>
    </w:tbl>
    <w:p>
      <w:pPr>
        <w:widowControl w:val="0"/>
        <w:spacing w:after="299" w:line="1" w:lineRule="exact"/>
      </w:pPr>
    </w:p>
    <w:p>
      <w:pPr>
        <w:pStyle w:val="Style18"/>
        <w:keepNext/>
        <w:keepLines/>
        <w:widowControl w:val="0"/>
        <w:shd w:val="clear" w:color="auto" w:fill="auto"/>
        <w:bidi w:val="0"/>
        <w:spacing w:before="0" w:after="300" w:line="240" w:lineRule="auto"/>
        <w:ind w:left="0" w:right="0" w:firstLine="0"/>
        <w:jc w:val="both"/>
      </w:pPr>
      <w:bookmarkStart w:id="528" w:name="bookmark528"/>
      <w:bookmarkStart w:id="529" w:name="bookmark529"/>
      <w:bookmarkStart w:id="530" w:name="bookmark530"/>
      <w:bookmarkStart w:id="531" w:name="bookmark531"/>
      <w:r>
        <w:rPr>
          <w:color w:val="000000"/>
          <w:spacing w:val="0"/>
          <w:w w:val="100"/>
          <w:position w:val="0"/>
          <w:sz w:val="24"/>
          <w:szCs w:val="24"/>
        </w:rPr>
        <w:t>三</w:t>
      </w:r>
      <w:bookmarkEnd w:id="530"/>
      <w:r>
        <w:rPr>
          <w:color w:val="000000"/>
          <w:spacing w:val="0"/>
          <w:w w:val="100"/>
          <w:position w:val="0"/>
          <w:sz w:val="24"/>
          <w:szCs w:val="24"/>
        </w:rPr>
        <w:t>、任职情况</w:t>
      </w:r>
      <w:bookmarkEnd w:id="528"/>
      <w:bookmarkEnd w:id="529"/>
      <w:bookmarkEnd w:id="531"/>
    </w:p>
    <w:p>
      <w:pPr>
        <w:pStyle w:val="Style22"/>
        <w:keepNext w:val="0"/>
        <w:keepLines w:val="0"/>
        <w:widowControl w:val="0"/>
        <w:shd w:val="clear" w:color="auto" w:fill="auto"/>
        <w:bidi w:val="0"/>
        <w:spacing w:before="0" w:after="120" w:line="317" w:lineRule="exact"/>
        <w:ind w:left="0" w:right="0" w:firstLine="0"/>
        <w:jc w:val="both"/>
      </w:pPr>
      <w:r>
        <w:rPr>
          <w:color w:val="000000"/>
          <w:spacing w:val="0"/>
          <w:w w:val="100"/>
          <w:position w:val="0"/>
        </w:rPr>
        <w:t>公司现任董事、监事、高级管理人员专业背景、主要工作经历以及目前在公司的主要职责</w:t>
      </w:r>
    </w:p>
    <w:p>
      <w:pPr>
        <w:pStyle w:val="Style22"/>
        <w:keepNext w:val="0"/>
        <w:keepLines w:val="0"/>
        <w:widowControl w:val="0"/>
        <w:shd w:val="clear" w:color="auto" w:fill="auto"/>
        <w:tabs>
          <w:tab w:pos="270" w:val="left"/>
        </w:tabs>
        <w:bidi w:val="0"/>
        <w:spacing w:before="0" w:after="0" w:line="360" w:lineRule="auto"/>
        <w:ind w:left="0" w:right="0" w:firstLine="0"/>
        <w:jc w:val="both"/>
      </w:pPr>
      <w:bookmarkStart w:id="532" w:name="bookmark532"/>
      <w:r>
        <w:rPr>
          <w:rFonts w:ascii="Times New Roman" w:eastAsia="Times New Roman" w:hAnsi="Times New Roman" w:cs="Times New Roman"/>
          <w:color w:val="000000"/>
          <w:spacing w:val="0"/>
          <w:w w:val="100"/>
          <w:position w:val="0"/>
          <w:sz w:val="18"/>
          <w:szCs w:val="18"/>
        </w:rPr>
        <w:t>1</w:t>
      </w:r>
      <w:bookmarkEnd w:id="532"/>
      <w:r>
        <w:rPr>
          <w:color w:val="000000"/>
          <w:spacing w:val="0"/>
          <w:w w:val="100"/>
          <w:position w:val="0"/>
        </w:rPr>
        <w:t>、</w:t>
        <w:tab/>
        <w:t>董事主要工作经历</w:t>
      </w:r>
    </w:p>
    <w:p>
      <w:pPr>
        <w:pStyle w:val="Style22"/>
        <w:keepNext w:val="0"/>
        <w:keepLines w:val="0"/>
        <w:widowControl w:val="0"/>
        <w:shd w:val="clear" w:color="auto" w:fill="auto"/>
        <w:bidi w:val="0"/>
        <w:spacing w:before="0" w:after="0" w:line="317" w:lineRule="exact"/>
        <w:ind w:left="0" w:right="0" w:firstLine="0"/>
        <w:jc w:val="both"/>
      </w:pPr>
      <w:bookmarkStart w:id="533" w:name="bookmark533"/>
      <w:r>
        <w:rPr>
          <w:color w:val="000000"/>
          <w:spacing w:val="0"/>
          <w:w w:val="100"/>
          <w:position w:val="0"/>
        </w:rPr>
        <w:t>（</w:t>
      </w:r>
      <w:bookmarkEnd w:id="533"/>
      <w:r>
        <w:rPr>
          <w:rFonts w:ascii="Times New Roman" w:eastAsia="Times New Roman" w:hAnsi="Times New Roman" w:cs="Times New Roman"/>
          <w:color w:val="000000"/>
          <w:spacing w:val="0"/>
          <w:w w:val="100"/>
          <w:position w:val="0"/>
          <w:sz w:val="18"/>
          <w:szCs w:val="18"/>
        </w:rPr>
        <w:t>1</w:t>
      </w:r>
      <w:r>
        <w:rPr>
          <w:color w:val="000000"/>
          <w:spacing w:val="0"/>
          <w:w w:val="100"/>
          <w:position w:val="0"/>
        </w:rPr>
        <w:t>）苏日明：男，</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年出生，中国国籍，无境外永久居留权，毕业于福建农林大学，亚洲（澳门）国际公开大学工商管 理硕士。曾任政协深圳市罗湖区第五届常委会常委；公司董事会总裁。现任政协深圳市第六届委员会委员；中华全国工商业 联合会金银珠宝业商会理事会副会长；中国珠宝玉石首饰行业协会副会长；广东省黄金协会副会长；江苏省工商业联合会黄 金珠宝业副会长；深圳市黄金珠宝首饰行业协会副会长；公司董事长。（</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）狄爱玲：女，</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月出生，中国国籍，无 境外永久居留权，毕业于南京大学地球科学系宝玉石工艺与检测专业。曾任职于江苏省无锡市新宝首饰有限公司，深圳市产 品质量监督检验所（现名为深圳市计量质量检测研究院），曾任公司采购总监、副总经理、董事长。现任爱迪尔珠宝（香港） 有限公司董事，爱迪尔珠宝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有限公司执行董事，公司董事。</w:t>
      </w:r>
    </w:p>
    <w:p>
      <w:pPr>
        <w:pStyle w:val="Style22"/>
        <w:keepNext w:val="0"/>
        <w:keepLines w:val="0"/>
        <w:widowControl w:val="0"/>
        <w:shd w:val="clear" w:color="auto" w:fill="auto"/>
        <w:bidi w:val="0"/>
        <w:spacing w:before="0" w:after="0" w:line="317" w:lineRule="exact"/>
        <w:ind w:left="0" w:right="0" w:firstLine="0"/>
        <w:jc w:val="both"/>
      </w:pPr>
      <w:bookmarkStart w:id="534" w:name="bookmark534"/>
      <w:r>
        <w:rPr>
          <w:color w:val="000000"/>
          <w:spacing w:val="0"/>
          <w:w w:val="100"/>
          <w:position w:val="0"/>
        </w:rPr>
        <w:t>（</w:t>
      </w:r>
      <w:bookmarkEnd w:id="534"/>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朱新武：男，</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年出生，中国国籍，无境外永久居留权，毕业于福建农林大学，清华高级工商管理硕士课程研修班 结业，通过基金从业资格考试，取得深圳证券交易所颁发的董事会秘书、独立董事资格证书。</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年进入公司工作，曾任公 司总裁、副董事长、董事会秘书。现任公司董事。</w:t>
      </w:r>
    </w:p>
    <w:p>
      <w:pPr>
        <w:pStyle w:val="Style22"/>
        <w:keepNext w:val="0"/>
        <w:keepLines w:val="0"/>
        <w:widowControl w:val="0"/>
        <w:shd w:val="clear" w:color="auto" w:fill="auto"/>
        <w:tabs>
          <w:tab w:pos="471" w:val="left"/>
        </w:tabs>
        <w:bidi w:val="0"/>
        <w:spacing w:before="0" w:after="0" w:line="317" w:lineRule="exact"/>
        <w:ind w:left="0" w:right="0" w:firstLine="0"/>
        <w:jc w:val="both"/>
      </w:pPr>
      <w:bookmarkStart w:id="535" w:name="bookmark535"/>
      <w:r>
        <w:rPr>
          <w:color w:val="000000"/>
          <w:spacing w:val="0"/>
          <w:w w:val="100"/>
          <w:position w:val="0"/>
        </w:rPr>
        <w:t>（</w:t>
      </w:r>
      <w:bookmarkEnd w:id="53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李勇：男，</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年出生，中国国籍，无境外永久居留权，硕士学历，清华大学管理学专业毕业。现任连云港赣榆金阳 珠宝有限公司执行董事、经理；连云港市千年翠钻珠宝有限公司经理；香港千年翠钻珠宝集团有限公司董事；南京千年翠钻 珠宝有限公司执行董事、经理；盐城千年翠钻珠宝有限公司执行董事、经理；深圳市千年翠钻珠宝有限公司执行董事、经理； 南京南博首礼商贸有限公司执行董事、经理；江苏千年珠宝有限公司董事长、总经理；公司董事长。</w:t>
      </w:r>
    </w:p>
    <w:p>
      <w:pPr>
        <w:pStyle w:val="Style22"/>
        <w:keepNext w:val="0"/>
        <w:keepLines w:val="0"/>
        <w:widowControl w:val="0"/>
        <w:shd w:val="clear" w:color="auto" w:fill="auto"/>
        <w:tabs>
          <w:tab w:pos="471" w:val="left"/>
        </w:tabs>
        <w:bidi w:val="0"/>
        <w:spacing w:before="0" w:after="0" w:line="317" w:lineRule="exact"/>
        <w:ind w:left="0" w:right="0" w:firstLine="0"/>
        <w:jc w:val="both"/>
      </w:pPr>
      <w:bookmarkStart w:id="536" w:name="bookmark536"/>
      <w:r>
        <w:rPr>
          <w:color w:val="000000"/>
          <w:spacing w:val="0"/>
          <w:w w:val="100"/>
          <w:position w:val="0"/>
        </w:rPr>
        <w:t>（</w:t>
      </w:r>
      <w:bookmarkEnd w:id="536"/>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陈茂森：男，</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年出生，中国国籍，无境外永久居留权，西南财经大学</w:t>
      </w:r>
      <w:r>
        <w:rPr>
          <w:rFonts w:ascii="Times New Roman" w:eastAsia="Times New Roman" w:hAnsi="Times New Roman" w:cs="Times New Roman"/>
          <w:color w:val="000000"/>
          <w:spacing w:val="0"/>
          <w:w w:val="100"/>
          <w:position w:val="0"/>
          <w:sz w:val="18"/>
          <w:szCs w:val="18"/>
        </w:rPr>
        <w:t>MBA</w:t>
      </w:r>
      <w:r>
        <w:rPr>
          <w:color w:val="000000"/>
          <w:spacing w:val="0"/>
          <w:w w:val="100"/>
          <w:position w:val="0"/>
        </w:rPr>
        <w:t>在读。曾任云南鼎列商贸有限公司监事； 四川省珠宝玉石首饰行业协会副会长；成都蜀茂钻石有限公司总经理。现任四川省内江市人民代表大会代表；中华全国工商 业联合会金银珠宝业商会第六届理事会副会长；四川匠铸文化艺术品有限责任公司法定代表人及执行董事；成都蜀茂钻石有 限公司董事长；公司董事、副总裁。</w:t>
      </w:r>
    </w:p>
    <w:p>
      <w:pPr>
        <w:pStyle w:val="Style22"/>
        <w:keepNext w:val="0"/>
        <w:keepLines w:val="0"/>
        <w:widowControl w:val="0"/>
        <w:shd w:val="clear" w:color="auto" w:fill="auto"/>
        <w:tabs>
          <w:tab w:pos="471" w:val="left"/>
        </w:tabs>
        <w:bidi w:val="0"/>
        <w:spacing w:before="0" w:after="0" w:line="317" w:lineRule="exact"/>
        <w:ind w:left="0" w:right="0" w:firstLine="0"/>
        <w:jc w:val="both"/>
      </w:pPr>
      <w:bookmarkStart w:id="537" w:name="bookmark537"/>
      <w:r>
        <w:rPr>
          <w:color w:val="000000"/>
          <w:spacing w:val="0"/>
          <w:w w:val="100"/>
          <w:position w:val="0"/>
        </w:rPr>
        <w:t>（</w:t>
      </w:r>
      <w:bookmarkEnd w:id="537"/>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徐新雄：男，</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年出生，中国国籍，无境外永久居留权，中共党员，在职本科学历，毕业于中央广播电视大学法学 专业。曾任龙岩市汇金发展集团有限公司董事、总经理、党委副书记、副董事长；龙岩文旅汇金发展集团有限公司职工董事、 工会联合会常务副主席。现任公司董事、总裁。</w:t>
      </w:r>
    </w:p>
    <w:p>
      <w:pPr>
        <w:pStyle w:val="Style22"/>
        <w:keepNext w:val="0"/>
        <w:keepLines w:val="0"/>
        <w:widowControl w:val="0"/>
        <w:shd w:val="clear" w:color="auto" w:fill="auto"/>
        <w:tabs>
          <w:tab w:pos="476" w:val="left"/>
        </w:tabs>
        <w:bidi w:val="0"/>
        <w:spacing w:before="0" w:after="0" w:line="317" w:lineRule="exact"/>
        <w:ind w:left="0" w:right="0" w:firstLine="0"/>
        <w:jc w:val="both"/>
      </w:pPr>
      <w:bookmarkStart w:id="538" w:name="bookmark538"/>
      <w:r>
        <w:rPr>
          <w:color w:val="000000"/>
          <w:spacing w:val="0"/>
          <w:w w:val="100"/>
          <w:position w:val="0"/>
        </w:rPr>
        <w:t>（</w:t>
      </w:r>
      <w:bookmarkEnd w:id="538"/>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王春华：男，</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年出生，中国国籍，无境外永久居留权，毕业于中南财经大学会计系，注册会计师。曾任湖北金贸 会计师事务所审计助理；三九集团财务部部长助理；深圳毅华会计师事务所所长。现任北京兴华会计师事务所（特殊普通合 伙）合伙人，深圳分所负责人；永泰能源股份有限公司独立董事；公司独立董事。</w:t>
      </w:r>
    </w:p>
    <w:p>
      <w:pPr>
        <w:pStyle w:val="Style22"/>
        <w:keepNext w:val="0"/>
        <w:keepLines w:val="0"/>
        <w:widowControl w:val="0"/>
        <w:shd w:val="clear" w:color="auto" w:fill="auto"/>
        <w:bidi w:val="0"/>
        <w:spacing w:before="0" w:after="0" w:line="317" w:lineRule="exact"/>
        <w:ind w:left="0" w:right="0" w:firstLine="0"/>
        <w:jc w:val="both"/>
      </w:pPr>
      <w:bookmarkStart w:id="539" w:name="bookmark539"/>
      <w:r>
        <w:rPr>
          <w:color w:val="000000"/>
          <w:spacing w:val="0"/>
          <w:w w:val="100"/>
          <w:position w:val="0"/>
        </w:rPr>
        <w:t>（</w:t>
      </w:r>
      <w:bookmarkEnd w:id="539"/>
      <w:r>
        <w:rPr>
          <w:rFonts w:ascii="Times New Roman" w:eastAsia="Times New Roman" w:hAnsi="Times New Roman" w:cs="Times New Roman"/>
          <w:color w:val="000000"/>
          <w:spacing w:val="0"/>
          <w:w w:val="100"/>
          <w:position w:val="0"/>
          <w:sz w:val="18"/>
          <w:szCs w:val="18"/>
        </w:rPr>
        <w:t>8</w:t>
      </w:r>
      <w:r>
        <w:rPr>
          <w:color w:val="000000"/>
          <w:spacing w:val="0"/>
          <w:w w:val="100"/>
          <w:position w:val="0"/>
        </w:rPr>
        <w:t>） 苏茂先：男，</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年出生，中国国籍，无境外永久居留权，律师。毕业于厦门大学法学专业。</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年进入人民法院工 作，</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月开始在广东蛇口律师事务所执业，</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月创建广东贤耀律师事务所。现任广东贤耀律师事务所主任，深圳 市律师协会房地产专业委员会委员，公司独立董事。</w:t>
      </w:r>
    </w:p>
    <w:p>
      <w:pPr>
        <w:pStyle w:val="Style22"/>
        <w:keepNext w:val="0"/>
        <w:keepLines w:val="0"/>
        <w:widowControl w:val="0"/>
        <w:shd w:val="clear" w:color="auto" w:fill="auto"/>
        <w:bidi w:val="0"/>
        <w:spacing w:before="0" w:after="120" w:line="317" w:lineRule="exact"/>
        <w:ind w:left="0" w:right="0" w:firstLine="0"/>
        <w:jc w:val="both"/>
      </w:pPr>
      <w:bookmarkStart w:id="540" w:name="bookmark540"/>
      <w:r>
        <w:rPr>
          <w:color w:val="000000"/>
          <w:spacing w:val="0"/>
          <w:w w:val="100"/>
          <w:position w:val="0"/>
        </w:rPr>
        <w:t>（</w:t>
      </w:r>
      <w:bookmarkEnd w:id="540"/>
      <w:r>
        <w:rPr>
          <w:rFonts w:ascii="Times New Roman" w:eastAsia="Times New Roman" w:hAnsi="Times New Roman" w:cs="Times New Roman"/>
          <w:color w:val="000000"/>
          <w:spacing w:val="0"/>
          <w:w w:val="100"/>
          <w:position w:val="0"/>
          <w:sz w:val="18"/>
          <w:szCs w:val="18"/>
        </w:rPr>
        <w:t>9</w:t>
      </w:r>
      <w:r>
        <w:rPr>
          <w:color w:val="000000"/>
          <w:spacing w:val="0"/>
          <w:w w:val="100"/>
          <w:position w:val="0"/>
        </w:rPr>
        <w:t>） 王斌康：男，</w:t>
      </w:r>
      <w:r>
        <w:rPr>
          <w:rFonts w:ascii="Times New Roman" w:eastAsia="Times New Roman" w:hAnsi="Times New Roman" w:cs="Times New Roman"/>
          <w:color w:val="000000"/>
          <w:spacing w:val="0"/>
          <w:w w:val="100"/>
          <w:position w:val="0"/>
          <w:sz w:val="18"/>
          <w:szCs w:val="18"/>
        </w:rPr>
        <w:t>1949</w:t>
      </w:r>
      <w:r>
        <w:rPr>
          <w:color w:val="000000"/>
          <w:spacing w:val="0"/>
          <w:w w:val="100"/>
          <w:position w:val="0"/>
        </w:rPr>
        <w:t>年出生，中国国籍，拥有新西兰永久居留权，武汉水利电力大学（现合并于武汉大学）哲学学士， 美国纽约佩斯大学商学院</w:t>
      </w:r>
      <w:r>
        <w:rPr>
          <w:rFonts w:ascii="Times New Roman" w:eastAsia="Times New Roman" w:hAnsi="Times New Roman" w:cs="Times New Roman"/>
          <w:color w:val="000000"/>
          <w:spacing w:val="0"/>
          <w:w w:val="100"/>
          <w:position w:val="0"/>
          <w:sz w:val="18"/>
          <w:szCs w:val="18"/>
        </w:rPr>
        <w:t>MBA</w:t>
      </w:r>
      <w:r>
        <w:rPr>
          <w:color w:val="000000"/>
          <w:spacing w:val="0"/>
          <w:w w:val="100"/>
          <w:position w:val="0"/>
        </w:rPr>
        <w:t>课程进修班结业，暨南大学经济学硕士、西安交通大学管理工程博士。曾在大型国有企业、 外商投资企业、学校及研究机构任职。现任广东丰乐集团有限公司副总裁及战略管理委员会主任、广州市丰乐工商管理研究 院院长，兼任中国市场经济研究会第三产业研究会理事，中国银行深圳分行风险管理委员会委员，中国社会科学院边疆史地 研究中心受聘研究员，公司独立董事。</w:t>
      </w:r>
    </w:p>
    <w:p>
      <w:pPr>
        <w:pStyle w:val="Style22"/>
        <w:keepNext w:val="0"/>
        <w:keepLines w:val="0"/>
        <w:widowControl w:val="0"/>
        <w:shd w:val="clear" w:color="auto" w:fill="auto"/>
        <w:tabs>
          <w:tab w:pos="289" w:val="left"/>
        </w:tabs>
        <w:bidi w:val="0"/>
        <w:spacing w:before="0" w:after="0" w:line="360" w:lineRule="auto"/>
        <w:ind w:left="0" w:right="0" w:firstLine="0"/>
        <w:jc w:val="both"/>
      </w:pPr>
      <w:bookmarkStart w:id="541" w:name="bookmark541"/>
      <w:r>
        <w:rPr>
          <w:rFonts w:ascii="Times New Roman" w:eastAsia="Times New Roman" w:hAnsi="Times New Roman" w:cs="Times New Roman"/>
          <w:color w:val="000000"/>
          <w:spacing w:val="0"/>
          <w:w w:val="100"/>
          <w:position w:val="0"/>
          <w:sz w:val="18"/>
          <w:szCs w:val="18"/>
        </w:rPr>
        <w:t>2</w:t>
      </w:r>
      <w:bookmarkEnd w:id="541"/>
      <w:r>
        <w:rPr>
          <w:color w:val="000000"/>
          <w:spacing w:val="0"/>
          <w:w w:val="100"/>
          <w:position w:val="0"/>
        </w:rPr>
        <w:t>、</w:t>
        <w:tab/>
        <w:t>监事主要工作经历</w:t>
      </w:r>
    </w:p>
    <w:p>
      <w:pPr>
        <w:pStyle w:val="Style22"/>
        <w:keepNext w:val="0"/>
        <w:keepLines w:val="0"/>
        <w:widowControl w:val="0"/>
        <w:shd w:val="clear" w:color="auto" w:fill="auto"/>
        <w:bidi w:val="0"/>
        <w:spacing w:before="0" w:after="200" w:line="317" w:lineRule="exact"/>
        <w:ind w:left="0" w:right="0" w:firstLine="0"/>
        <w:jc w:val="both"/>
      </w:pPr>
      <w:bookmarkStart w:id="542" w:name="bookmark542"/>
      <w:r>
        <w:rPr>
          <w:color w:val="000000"/>
          <w:spacing w:val="0"/>
          <w:w w:val="100"/>
          <w:position w:val="0"/>
        </w:rPr>
        <w:t>（</w:t>
      </w:r>
      <w:bookmarkEnd w:id="542"/>
      <w:r>
        <w:rPr>
          <w:rFonts w:ascii="Times New Roman" w:eastAsia="Times New Roman" w:hAnsi="Times New Roman" w:cs="Times New Roman"/>
          <w:color w:val="000000"/>
          <w:spacing w:val="0"/>
          <w:w w:val="100"/>
          <w:position w:val="0"/>
          <w:sz w:val="18"/>
          <w:szCs w:val="18"/>
        </w:rPr>
        <w:t>1</w:t>
      </w:r>
      <w:r>
        <w:rPr>
          <w:color w:val="000000"/>
          <w:spacing w:val="0"/>
          <w:w w:val="100"/>
          <w:position w:val="0"/>
        </w:rPr>
        <w:t>）苏江洪：男，</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年出生，中国国籍，无境外永久居留权。毕业于福建化工学校。曾任厦门市第二化工厂技术员，厦 门金日制药有限公司区域经理，公司计划总监、销售总监；公司市场营销事业部项目总监。现任公司风控审计部总监、监事 会主席。</w:t>
      </w:r>
    </w:p>
    <w:p>
      <w:pPr>
        <w:pStyle w:val="Style22"/>
        <w:keepNext w:val="0"/>
        <w:keepLines w:val="0"/>
        <w:widowControl w:val="0"/>
        <w:shd w:val="clear" w:color="auto" w:fill="auto"/>
        <w:tabs>
          <w:tab w:pos="531" w:val="left"/>
        </w:tabs>
        <w:bidi w:val="0"/>
        <w:spacing w:before="0" w:after="0" w:line="326" w:lineRule="exact"/>
        <w:ind w:left="0" w:right="0" w:firstLine="0"/>
        <w:jc w:val="left"/>
      </w:pPr>
      <w:bookmarkStart w:id="543" w:name="bookmark543"/>
      <w:r>
        <w:rPr>
          <w:color w:val="000000"/>
          <w:spacing w:val="0"/>
          <w:w w:val="100"/>
          <w:position w:val="0"/>
        </w:rPr>
        <w:t>（</w:t>
      </w:r>
      <w:bookmarkEnd w:id="54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吴炜圳：男，</w:t>
      </w:r>
      <w:r>
        <w:rPr>
          <w:rFonts w:ascii="Times New Roman" w:eastAsia="Times New Roman" w:hAnsi="Times New Roman" w:cs="Times New Roman"/>
          <w:color w:val="000000"/>
          <w:spacing w:val="0"/>
          <w:w w:val="100"/>
          <w:position w:val="0"/>
          <w:sz w:val="18"/>
          <w:szCs w:val="18"/>
        </w:rPr>
        <w:t>1981</w:t>
      </w:r>
      <w:r>
        <w:rPr>
          <w:color w:val="000000"/>
          <w:spacing w:val="0"/>
          <w:w w:val="100"/>
          <w:position w:val="0"/>
        </w:rPr>
        <w:t>年出生，中国国籍，无境外永久居留权。毕业于福建龙岩学院，大专学历。曾任公司市场部大区经 理，现任公司品牌事业部副总经理、监事，深圳市大盘珠宝首饰责任有限公司董事。</w:t>
      </w:r>
    </w:p>
    <w:p>
      <w:pPr>
        <w:pStyle w:val="Style22"/>
        <w:keepNext w:val="0"/>
        <w:keepLines w:val="0"/>
        <w:widowControl w:val="0"/>
        <w:shd w:val="clear" w:color="auto" w:fill="auto"/>
        <w:tabs>
          <w:tab w:pos="536" w:val="left"/>
        </w:tabs>
        <w:bidi w:val="0"/>
        <w:spacing w:before="0" w:after="0" w:line="322" w:lineRule="exact"/>
        <w:ind w:left="0" w:right="0" w:firstLine="0"/>
        <w:jc w:val="left"/>
      </w:pPr>
      <w:bookmarkStart w:id="544" w:name="bookmark544"/>
      <w:r>
        <w:rPr>
          <w:color w:val="000000"/>
          <w:spacing w:val="0"/>
          <w:w w:val="100"/>
          <w:position w:val="0"/>
        </w:rPr>
        <w:t>（</w:t>
      </w:r>
      <w:bookmarkEnd w:id="54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刘雪：女，</w:t>
      </w:r>
      <w:r>
        <w:rPr>
          <w:rFonts w:ascii="Times New Roman" w:eastAsia="Times New Roman" w:hAnsi="Times New Roman" w:cs="Times New Roman"/>
          <w:color w:val="000000"/>
          <w:spacing w:val="0"/>
          <w:w w:val="100"/>
          <w:position w:val="0"/>
          <w:sz w:val="18"/>
          <w:szCs w:val="18"/>
        </w:rPr>
        <w:t>1981</w:t>
      </w:r>
      <w:r>
        <w:rPr>
          <w:color w:val="000000"/>
          <w:spacing w:val="0"/>
          <w:w w:val="100"/>
          <w:position w:val="0"/>
        </w:rPr>
        <w:t>年出生，中国国籍，无境外永久居留权。毕业于东北师范大学吉林国际语言文化学院，大专学历。曾 任职于中国移动吉林分公司信息资讯部，现任公司人力资源部总监、职工监事。</w:t>
      </w:r>
    </w:p>
    <w:p>
      <w:pPr>
        <w:pStyle w:val="Style22"/>
        <w:keepNext w:val="0"/>
        <w:keepLines w:val="0"/>
        <w:widowControl w:val="0"/>
        <w:shd w:val="clear" w:color="auto" w:fill="auto"/>
        <w:bidi w:val="0"/>
        <w:spacing w:before="0" w:after="0" w:line="322" w:lineRule="exact"/>
        <w:ind w:left="0" w:right="0" w:firstLine="0"/>
        <w:jc w:val="left"/>
      </w:pPr>
      <w:bookmarkStart w:id="545" w:name="bookmark545"/>
      <w:r>
        <w:rPr>
          <w:rFonts w:ascii="Times New Roman" w:eastAsia="Times New Roman" w:hAnsi="Times New Roman" w:cs="Times New Roman"/>
          <w:color w:val="000000"/>
          <w:spacing w:val="0"/>
          <w:w w:val="100"/>
          <w:position w:val="0"/>
          <w:sz w:val="18"/>
          <w:szCs w:val="18"/>
        </w:rPr>
        <w:t>3</w:t>
      </w:r>
      <w:bookmarkEnd w:id="545"/>
      <w:r>
        <w:rPr>
          <w:color w:val="000000"/>
          <w:spacing w:val="0"/>
          <w:w w:val="100"/>
          <w:position w:val="0"/>
        </w:rPr>
        <w:t>、高级管理人员主要工作经历</w:t>
      </w:r>
    </w:p>
    <w:p>
      <w:pPr>
        <w:pStyle w:val="Style22"/>
        <w:keepNext w:val="0"/>
        <w:keepLines w:val="0"/>
        <w:widowControl w:val="0"/>
        <w:shd w:val="clear" w:color="auto" w:fill="auto"/>
        <w:tabs>
          <w:tab w:pos="435" w:val="left"/>
        </w:tabs>
        <w:bidi w:val="0"/>
        <w:spacing w:before="0" w:after="0" w:line="322" w:lineRule="exact"/>
        <w:ind w:left="0" w:right="0" w:firstLine="0"/>
        <w:jc w:val="left"/>
      </w:pPr>
      <w:bookmarkStart w:id="546" w:name="bookmark546"/>
      <w:r>
        <w:rPr>
          <w:color w:val="000000"/>
          <w:spacing w:val="0"/>
          <w:w w:val="100"/>
          <w:position w:val="0"/>
        </w:rPr>
        <w:t>（</w:t>
      </w:r>
      <w:bookmarkEnd w:id="54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徐新雄：总裁。（主要工作经历见前述董事介绍）</w:t>
      </w:r>
    </w:p>
    <w:p>
      <w:pPr>
        <w:pStyle w:val="Style22"/>
        <w:keepNext w:val="0"/>
        <w:keepLines w:val="0"/>
        <w:widowControl w:val="0"/>
        <w:shd w:val="clear" w:color="auto" w:fill="auto"/>
        <w:tabs>
          <w:tab w:pos="435" w:val="left"/>
        </w:tabs>
        <w:bidi w:val="0"/>
        <w:spacing w:before="0" w:after="0" w:line="319" w:lineRule="exact"/>
        <w:ind w:left="0" w:right="0" w:firstLine="0"/>
        <w:jc w:val="left"/>
      </w:pPr>
      <w:bookmarkStart w:id="547" w:name="bookmark547"/>
      <w:r>
        <w:rPr>
          <w:color w:val="000000"/>
          <w:spacing w:val="0"/>
          <w:w w:val="100"/>
          <w:position w:val="0"/>
        </w:rPr>
        <w:t>（</w:t>
      </w:r>
      <w:bookmarkEnd w:id="54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陈茂森：副总裁。（主要工作经历见前述董事介绍）</w:t>
      </w:r>
    </w:p>
    <w:p>
      <w:pPr>
        <w:pStyle w:val="Style22"/>
        <w:keepNext w:val="0"/>
        <w:keepLines w:val="0"/>
        <w:widowControl w:val="0"/>
        <w:shd w:val="clear" w:color="auto" w:fill="auto"/>
        <w:tabs>
          <w:tab w:pos="526" w:val="left"/>
        </w:tabs>
        <w:bidi w:val="0"/>
        <w:spacing w:before="0" w:after="0" w:line="319" w:lineRule="exact"/>
        <w:ind w:left="0" w:right="0" w:firstLine="0"/>
        <w:jc w:val="left"/>
      </w:pPr>
      <w:bookmarkStart w:id="548" w:name="bookmark548"/>
      <w:r>
        <w:rPr>
          <w:color w:val="000000"/>
          <w:spacing w:val="0"/>
          <w:w w:val="100"/>
          <w:position w:val="0"/>
        </w:rPr>
        <w:t>（</w:t>
      </w:r>
      <w:bookmarkEnd w:id="54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刘丽：女，</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年生，中国国籍，无境外永久居留权。毕业于中国人民解放军国防科技大学。曾任公司人力资源经理、 行政经理、职工代表监事。现任公司党总支副书记、副总裁。</w:t>
      </w:r>
    </w:p>
    <w:p>
      <w:pPr>
        <w:pStyle w:val="Style22"/>
        <w:keepNext w:val="0"/>
        <w:keepLines w:val="0"/>
        <w:widowControl w:val="0"/>
        <w:shd w:val="clear" w:color="auto" w:fill="auto"/>
        <w:tabs>
          <w:tab w:pos="531" w:val="left"/>
        </w:tabs>
        <w:bidi w:val="0"/>
        <w:spacing w:before="0" w:after="0" w:line="319" w:lineRule="exact"/>
        <w:ind w:left="0" w:right="0" w:firstLine="0"/>
        <w:jc w:val="left"/>
      </w:pPr>
      <w:bookmarkStart w:id="549" w:name="bookmark549"/>
      <w:r>
        <w:rPr>
          <w:color w:val="000000"/>
          <w:spacing w:val="0"/>
          <w:w w:val="100"/>
          <w:position w:val="0"/>
        </w:rPr>
        <w:t>（</w:t>
      </w:r>
      <w:bookmarkEnd w:id="549"/>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鲍俊芳：男，</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年出生，中国国籍，无境外永久居留权，毕业于湖北工业大学，会计学专业。曾任公司财务经理， 财务副总监，投融资部总监。现任公司财务负责人。</w:t>
      </w:r>
    </w:p>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在股东单位任职情况</w:t>
      </w:r>
    </w:p>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在其他单位任职情况</w:t>
      </w:r>
    </w:p>
    <w:p>
      <w:pPr>
        <w:pStyle w:val="Style22"/>
        <w:keepNext w:val="0"/>
        <w:keepLines w:val="0"/>
        <w:widowControl w:val="0"/>
        <w:shd w:val="clear" w:color="auto" w:fill="auto"/>
        <w:bidi w:val="0"/>
        <w:spacing w:before="0" w:after="80" w:line="32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48"/>
        <w:gridCol w:w="3278"/>
        <w:gridCol w:w="1090"/>
        <w:gridCol w:w="1229"/>
        <w:gridCol w:w="1368"/>
        <w:gridCol w:w="137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在其他单位是否 领取报酬津贴</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苏茂先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广东贤耀律师事务所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王斌康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广东丰乐集团有限公司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副总裁、战略</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管理委员会</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王斌康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广州市丰乐工商管理研究院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院长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王斌康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深圳市太平洋经济合作研究会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王斌康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中国市场经济研究会第三产业研究会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王春华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北京兴华会计师事务所（特殊普通合伙）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合伙人、深圳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分所负责人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王春华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永泰能源股份有限公司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狄爱玲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爱迪尔珠宝（香港）有限公司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狄爱玲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爱迪尔珠宝（上海）有限公司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连云港赣榆金阳珠宝有限公司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连云港市千年翠钻珠宝有限公司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香港千年翠钻珠宝集团有限公司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南京千年翠钻珠宝有限公司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盐城千年翠钻珠宝有限公司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执行董事、经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深圳市千年翠钻珠宝有限公司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48"/>
        <w:gridCol w:w="3278"/>
        <w:gridCol w:w="1090"/>
        <w:gridCol w:w="1229"/>
        <w:gridCol w:w="1368"/>
        <w:gridCol w:w="1378"/>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南京南博首礼商贸有限公司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江苏千年珠宝有限公司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董事长、总经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陈茂森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四川匠铸文化艺术品有限责任公司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陈茂森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成都蜀茂钻石有限公司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吴炜圳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深圳市大盘珠宝首饰责任有限公司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上述单位中，香港爱迪尔、上海爱迪尔、金阳珠宝、连云港千年翠钻、香港千年翠钻、南京千年翠钻、深 圳千年翠钻、南博首礼、千年珠宝、蜀茂钻石为公司全资子公司或二级子公司；大盘珠宝为公司控股子公 司；其他单位与公司均无任何关系。</w:t>
            </w:r>
          </w:p>
        </w:tc>
      </w:tr>
    </w:tbl>
    <w:p>
      <w:pPr>
        <w:pStyle w:val="Style22"/>
        <w:keepNext w:val="0"/>
        <w:keepLines w:val="0"/>
        <w:widowControl w:val="0"/>
        <w:shd w:val="clear" w:color="auto" w:fill="auto"/>
        <w:bidi w:val="0"/>
        <w:spacing w:before="0" w:after="360" w:line="336"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keepLines/>
        <w:widowControl w:val="0"/>
        <w:shd w:val="clear" w:color="auto" w:fill="auto"/>
        <w:bidi w:val="0"/>
        <w:spacing w:before="0" w:after="320" w:line="240" w:lineRule="auto"/>
        <w:ind w:left="0" w:right="0" w:firstLine="0"/>
        <w:jc w:val="left"/>
      </w:pPr>
      <w:bookmarkStart w:id="550" w:name="bookmark550"/>
      <w:bookmarkStart w:id="551" w:name="bookmark551"/>
      <w:bookmarkStart w:id="552" w:name="bookmark552"/>
      <w:bookmarkStart w:id="553" w:name="bookmark553"/>
      <w:r>
        <w:rPr>
          <w:color w:val="000000"/>
          <w:spacing w:val="0"/>
          <w:w w:val="100"/>
          <w:position w:val="0"/>
          <w:sz w:val="24"/>
          <w:szCs w:val="24"/>
        </w:rPr>
        <w:t>四</w:t>
      </w:r>
      <w:bookmarkEnd w:id="552"/>
      <w:r>
        <w:rPr>
          <w:color w:val="000000"/>
          <w:spacing w:val="0"/>
          <w:w w:val="100"/>
          <w:position w:val="0"/>
          <w:sz w:val="24"/>
          <w:szCs w:val="24"/>
        </w:rPr>
        <w:t>、董事、监事、高级管理人员报酬情况</w:t>
      </w:r>
      <w:bookmarkEnd w:id="550"/>
      <w:bookmarkEnd w:id="551"/>
      <w:bookmarkEnd w:id="553"/>
    </w:p>
    <w:p>
      <w:pPr>
        <w:pStyle w:val="Style22"/>
        <w:keepNext w:val="0"/>
        <w:keepLines w:val="0"/>
        <w:widowControl w:val="0"/>
        <w:shd w:val="clear" w:color="auto" w:fill="auto"/>
        <w:bidi w:val="0"/>
        <w:spacing w:before="0" w:after="40" w:line="283" w:lineRule="exact"/>
        <w:ind w:left="0" w:right="0" w:firstLine="0"/>
        <w:jc w:val="left"/>
      </w:pPr>
      <w:r>
        <w:rPr>
          <w:color w:val="000000"/>
          <w:spacing w:val="0"/>
          <w:w w:val="100"/>
          <w:position w:val="0"/>
        </w:rPr>
        <w:t>董事、监事、高级管理人员报酬的决策程序、确定依据、实际支付情况</w:t>
      </w:r>
    </w:p>
    <w:p>
      <w:pPr>
        <w:pStyle w:val="Style22"/>
        <w:keepNext w:val="0"/>
        <w:keepLines w:val="0"/>
        <w:widowControl w:val="0"/>
        <w:shd w:val="clear" w:color="auto" w:fill="auto"/>
        <w:bidi w:val="0"/>
        <w:spacing w:before="0" w:after="80" w:line="283" w:lineRule="exact"/>
        <w:ind w:left="0" w:right="0" w:firstLine="0"/>
        <w:jc w:val="left"/>
      </w:pPr>
      <w:r>
        <w:rPr>
          <w:color w:val="000000"/>
          <w:spacing w:val="0"/>
          <w:w w:val="100"/>
          <w:position w:val="0"/>
        </w:rPr>
        <w:t>在公司任职的董事、监事、高级管理人员按其职务根据公司现行的薪酬制度、参考经营业绩和个人绩效领取报酬，按月发放 基本工资，年末发放绩效工资。</w:t>
      </w:r>
    </w:p>
    <w:p>
      <w:pPr>
        <w:pStyle w:val="Style22"/>
        <w:keepNext w:val="0"/>
        <w:keepLines w:val="0"/>
        <w:widowControl w:val="0"/>
        <w:shd w:val="clear" w:color="auto" w:fill="auto"/>
        <w:bidi w:val="0"/>
        <w:spacing w:before="0" w:after="140" w:line="283" w:lineRule="exact"/>
        <w:ind w:left="0" w:right="0" w:firstLine="0"/>
        <w:jc w:val="left"/>
      </w:pPr>
      <w:r>
        <w:rPr>
          <w:color w:val="000000"/>
          <w:spacing w:val="0"/>
          <w:w w:val="100"/>
          <w:position w:val="0"/>
        </w:rPr>
        <w:t>公司报告期内董事、监事和高级管理人员报酬情况</w:t>
      </w:r>
    </w:p>
    <w:p>
      <w:pPr>
        <w:pStyle w:val="Style20"/>
        <w:keepNext w:val="0"/>
        <w:keepLines w:val="0"/>
        <w:widowControl w:val="0"/>
        <w:shd w:val="clear" w:color="auto" w:fill="auto"/>
        <w:bidi w:val="0"/>
        <w:spacing w:before="0" w:after="0" w:line="240" w:lineRule="auto"/>
        <w:ind w:left="8746" w:right="0" w:firstLine="0"/>
        <w:jc w:val="left"/>
      </w:pPr>
      <w:r>
        <w:rPr>
          <w:color w:val="000000"/>
          <w:spacing w:val="0"/>
          <w:w w:val="100"/>
          <w:position w:val="0"/>
        </w:rPr>
        <w:t>单位：万元</w:t>
      </w:r>
    </w:p>
    <w:tbl>
      <w:tblPr>
        <w:tblOverlap w:val="never"/>
        <w:jc w:val="center"/>
        <w:tblLayout w:type="fixed"/>
      </w:tblPr>
      <w:tblGrid>
        <w:gridCol w:w="1378"/>
        <w:gridCol w:w="1368"/>
        <w:gridCol w:w="1373"/>
        <w:gridCol w:w="1368"/>
        <w:gridCol w:w="1368"/>
        <w:gridCol w:w="1373"/>
        <w:gridCol w:w="137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苏日明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苏日明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苏日明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狄爱玲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狄爱玲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朱新武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朱新武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朱新武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徐新雄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徐新雄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陈茂森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陈茂森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8"/>
        <w:gridCol w:w="1368"/>
        <w:gridCol w:w="1373"/>
        <w:gridCol w:w="1368"/>
        <w:gridCol w:w="1368"/>
        <w:gridCol w:w="1368"/>
        <w:gridCol w:w="138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王春华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苏茂先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王斌康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苏江洪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吴炜圳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鲍俊芳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李城峰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苗志国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董事、执行总裁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苏永明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苏取皓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孙海龙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副总裁、董事会 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504.98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2"/>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公司董事、高级管理人员报告期内被授予的股权激励情况 </w:t>
      </w: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keepLines/>
        <w:widowControl w:val="0"/>
        <w:shd w:val="clear" w:color="auto" w:fill="auto"/>
        <w:bidi w:val="0"/>
        <w:spacing w:before="0" w:after="360" w:line="240" w:lineRule="auto"/>
        <w:ind w:left="0" w:right="0" w:firstLine="0"/>
        <w:jc w:val="left"/>
      </w:pPr>
      <w:bookmarkStart w:id="554" w:name="bookmark554"/>
      <w:bookmarkStart w:id="555" w:name="bookmark555"/>
      <w:bookmarkStart w:id="556" w:name="bookmark556"/>
      <w:bookmarkStart w:id="557" w:name="bookmark557"/>
      <w:r>
        <w:rPr>
          <w:color w:val="000000"/>
          <w:spacing w:val="0"/>
          <w:w w:val="100"/>
          <w:position w:val="0"/>
          <w:sz w:val="24"/>
          <w:szCs w:val="24"/>
        </w:rPr>
        <w:t>五</w:t>
      </w:r>
      <w:bookmarkEnd w:id="556"/>
      <w:r>
        <w:rPr>
          <w:color w:val="000000"/>
          <w:spacing w:val="0"/>
          <w:w w:val="100"/>
          <w:position w:val="0"/>
          <w:sz w:val="24"/>
          <w:szCs w:val="24"/>
        </w:rPr>
        <w:t>、公司员工情况</w:t>
      </w:r>
      <w:bookmarkEnd w:id="554"/>
      <w:bookmarkEnd w:id="555"/>
      <w:bookmarkEnd w:id="557"/>
    </w:p>
    <w:p>
      <w:pPr>
        <w:pStyle w:val="Style26"/>
        <w:keepNext/>
        <w:keepLines/>
        <w:widowControl w:val="0"/>
        <w:shd w:val="clear" w:color="auto" w:fill="auto"/>
        <w:bidi w:val="0"/>
        <w:spacing w:before="0" w:after="320" w:line="240" w:lineRule="auto"/>
        <w:ind w:left="0" w:right="0" w:firstLine="0"/>
        <w:jc w:val="left"/>
      </w:pPr>
      <w:bookmarkStart w:id="558" w:name="bookmark558"/>
      <w:bookmarkStart w:id="559" w:name="bookmark559"/>
      <w:bookmarkStart w:id="560" w:name="bookmark560"/>
      <w:bookmarkStart w:id="561" w:name="bookmark561"/>
      <w:r>
        <w:rPr>
          <w:rFonts w:ascii="Times New Roman" w:eastAsia="Times New Roman" w:hAnsi="Times New Roman" w:cs="Times New Roman"/>
          <w:color w:val="000000"/>
          <w:spacing w:val="0"/>
          <w:w w:val="100"/>
          <w:position w:val="0"/>
        </w:rPr>
        <w:t>1</w:t>
      </w:r>
      <w:bookmarkEnd w:id="560"/>
      <w:r>
        <w:rPr>
          <w:color w:val="000000"/>
          <w:spacing w:val="0"/>
          <w:w w:val="100"/>
          <w:position w:val="0"/>
        </w:rPr>
        <w:t>、员工数量、专业构成及教育程度</w:t>
      </w:r>
      <w:bookmarkEnd w:id="558"/>
      <w:bookmarkEnd w:id="559"/>
      <w:bookmarkEnd w:id="561"/>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6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both"/>
              <w:rPr>
                <w:sz w:val="18"/>
                <w:szCs w:val="18"/>
              </w:rPr>
            </w:pPr>
            <w:r>
              <w:rPr>
                <w:rFonts w:ascii="Times New Roman" w:eastAsia="Times New Roman" w:hAnsi="Times New Roman" w:cs="Times New Roman"/>
                <w:color w:val="000000"/>
                <w:spacing w:val="0"/>
                <w:w w:val="100"/>
                <w:position w:val="0"/>
                <w:sz w:val="18"/>
                <w:szCs w:val="18"/>
              </w:rPr>
              <w:t>846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both"/>
              <w:rPr>
                <w:sz w:val="18"/>
                <w:szCs w:val="18"/>
              </w:rPr>
            </w:pPr>
            <w:r>
              <w:rPr>
                <w:rFonts w:ascii="Times New Roman" w:eastAsia="Times New Roman" w:hAnsi="Times New Roman" w:cs="Times New Roman"/>
                <w:color w:val="000000"/>
                <w:spacing w:val="0"/>
                <w:w w:val="100"/>
                <w:position w:val="0"/>
                <w:sz w:val="18"/>
                <w:szCs w:val="18"/>
              </w:rPr>
              <w:t>846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both"/>
              <w:rPr>
                <w:sz w:val="18"/>
                <w:szCs w:val="18"/>
              </w:rPr>
            </w:pPr>
            <w:r>
              <w:rPr>
                <w:rFonts w:ascii="Times New Roman" w:eastAsia="Times New Roman" w:hAnsi="Times New Roman" w:cs="Times New Roman"/>
                <w:color w:val="000000"/>
                <w:spacing w:val="0"/>
                <w:w w:val="100"/>
                <w:position w:val="0"/>
                <w:sz w:val="18"/>
                <w:szCs w:val="18"/>
              </w:rPr>
              <w:t>846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68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6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both"/>
              <w:rPr>
                <w:sz w:val="18"/>
                <w:szCs w:val="18"/>
              </w:rPr>
            </w:pPr>
            <w:r>
              <w:rPr>
                <w:rFonts w:ascii="Times New Roman" w:eastAsia="Times New Roman" w:hAnsi="Times New Roman" w:cs="Times New Roman"/>
                <w:color w:val="000000"/>
                <w:spacing w:val="0"/>
                <w:w w:val="100"/>
                <w:position w:val="0"/>
                <w:sz w:val="18"/>
                <w:szCs w:val="18"/>
              </w:rPr>
              <w:t>559</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both"/>
              <w:rPr>
                <w:sz w:val="18"/>
                <w:szCs w:val="18"/>
              </w:rPr>
            </w:pPr>
            <w:r>
              <w:rPr>
                <w:rFonts w:ascii="Times New Roman" w:eastAsia="Times New Roman" w:hAnsi="Times New Roman" w:cs="Times New Roman"/>
                <w:color w:val="000000"/>
                <w:spacing w:val="0"/>
                <w:w w:val="100"/>
                <w:position w:val="0"/>
                <w:sz w:val="18"/>
                <w:szCs w:val="18"/>
              </w:rPr>
              <w:t>167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both"/>
              <w:rPr>
                <w:sz w:val="18"/>
                <w:szCs w:val="18"/>
              </w:rPr>
            </w:pPr>
            <w:r>
              <w:rPr>
                <w:rFonts w:ascii="Times New Roman" w:eastAsia="Times New Roman" w:hAnsi="Times New Roman" w:cs="Times New Roman"/>
                <w:color w:val="000000"/>
                <w:spacing w:val="0"/>
                <w:w w:val="100"/>
                <w:position w:val="0"/>
                <w:sz w:val="18"/>
                <w:szCs w:val="18"/>
              </w:rPr>
              <w:t>846</w:t>
            </w:r>
          </w:p>
        </w:tc>
      </w:tr>
      <w:tr>
        <w:trPr>
          <w:trHeight w:val="418" w:hRule="exact"/>
        </w:trPr>
        <w:tc>
          <w:tcPr>
            <w:gridSpan w:val="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bl>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left"/>
              <w:rPr>
                <w:sz w:val="18"/>
                <w:szCs w:val="18"/>
              </w:rPr>
            </w:pPr>
            <w:r>
              <w:rPr>
                <w:rFonts w:ascii="Times New Roman" w:eastAsia="Times New Roman" w:hAnsi="Times New Roman" w:cs="Times New Roman"/>
                <w:color w:val="000000"/>
                <w:spacing w:val="0"/>
                <w:w w:val="100"/>
                <w:position w:val="0"/>
                <w:sz w:val="18"/>
                <w:szCs w:val="18"/>
              </w:rPr>
              <w:t>169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专科及中专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left"/>
              <w:rPr>
                <w:sz w:val="18"/>
                <w:szCs w:val="18"/>
              </w:rPr>
            </w:pPr>
            <w:r>
              <w:rPr>
                <w:rFonts w:ascii="Times New Roman" w:eastAsia="Times New Roman" w:hAnsi="Times New Roman" w:cs="Times New Roman"/>
                <w:color w:val="000000"/>
                <w:spacing w:val="0"/>
                <w:w w:val="100"/>
                <w:position w:val="0"/>
                <w:sz w:val="18"/>
                <w:szCs w:val="18"/>
              </w:rPr>
              <w:t>315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left"/>
              <w:rPr>
                <w:sz w:val="18"/>
                <w:szCs w:val="18"/>
              </w:rPr>
            </w:pPr>
            <w:r>
              <w:rPr>
                <w:rFonts w:ascii="Times New Roman" w:eastAsia="Times New Roman" w:hAnsi="Times New Roman" w:cs="Times New Roman"/>
                <w:color w:val="000000"/>
                <w:spacing w:val="0"/>
                <w:w w:val="100"/>
                <w:position w:val="0"/>
                <w:sz w:val="18"/>
                <w:szCs w:val="18"/>
              </w:rPr>
              <w:t>349</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left"/>
              <w:rPr>
                <w:sz w:val="18"/>
                <w:szCs w:val="18"/>
              </w:rPr>
            </w:pPr>
            <w:r>
              <w:rPr>
                <w:rFonts w:ascii="Times New Roman" w:eastAsia="Times New Roman" w:hAnsi="Times New Roman" w:cs="Times New Roman"/>
                <w:color w:val="000000"/>
                <w:spacing w:val="0"/>
                <w:w w:val="100"/>
                <w:position w:val="0"/>
                <w:sz w:val="18"/>
                <w:szCs w:val="18"/>
              </w:rPr>
              <w:t>846</w:t>
            </w:r>
          </w:p>
        </w:tc>
      </w:tr>
    </w:tbl>
    <w:p>
      <w:pPr>
        <w:widowControl w:val="0"/>
        <w:spacing w:after="319" w:line="1" w:lineRule="exact"/>
      </w:pPr>
    </w:p>
    <w:p>
      <w:pPr>
        <w:pStyle w:val="Style26"/>
        <w:keepNext/>
        <w:keepLines/>
        <w:widowControl w:val="0"/>
        <w:shd w:val="clear" w:color="auto" w:fill="auto"/>
        <w:bidi w:val="0"/>
        <w:spacing w:before="0" w:after="260" w:line="240" w:lineRule="auto"/>
        <w:ind w:left="0" w:right="0" w:firstLine="0"/>
        <w:jc w:val="both"/>
      </w:pPr>
      <w:bookmarkStart w:id="562" w:name="bookmark562"/>
      <w:bookmarkStart w:id="563" w:name="bookmark563"/>
      <w:bookmarkStart w:id="564" w:name="bookmark564"/>
      <w:bookmarkStart w:id="565" w:name="bookmark565"/>
      <w:r>
        <w:rPr>
          <w:rFonts w:ascii="Times New Roman" w:eastAsia="Times New Roman" w:hAnsi="Times New Roman" w:cs="Times New Roman"/>
          <w:color w:val="000000"/>
          <w:spacing w:val="0"/>
          <w:w w:val="100"/>
          <w:position w:val="0"/>
        </w:rPr>
        <w:t>2</w:t>
      </w:r>
      <w:bookmarkEnd w:id="564"/>
      <w:r>
        <w:rPr>
          <w:color w:val="000000"/>
          <w:spacing w:val="0"/>
          <w:w w:val="100"/>
          <w:position w:val="0"/>
        </w:rPr>
        <w:t>、薪酬政策</w:t>
      </w:r>
      <w:bookmarkEnd w:id="562"/>
      <w:bookmarkEnd w:id="563"/>
      <w:bookmarkEnd w:id="565"/>
    </w:p>
    <w:p>
      <w:pPr>
        <w:pStyle w:val="Style22"/>
        <w:keepNext w:val="0"/>
        <w:keepLines w:val="0"/>
        <w:widowControl w:val="0"/>
        <w:shd w:val="clear" w:color="auto" w:fill="auto"/>
        <w:bidi w:val="0"/>
        <w:spacing w:before="0" w:after="400" w:line="312" w:lineRule="exact"/>
        <w:ind w:left="0" w:right="0" w:firstLine="0"/>
        <w:jc w:val="both"/>
      </w:pPr>
      <w:r>
        <w:rPr>
          <w:color w:val="000000"/>
          <w:spacing w:val="0"/>
          <w:w w:val="100"/>
          <w:position w:val="0"/>
        </w:rPr>
        <w:t>公司按照管理人员、销售人员、研发人员等岗位，不同的级别实施不同的薪酬考核制度。年终奖根据公司全年经营效益及各 部门指标完成情况确定。公司原则上每年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次调薪，每年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月由人力资源部门收集各部门调薪申请，根据员工综合考评 结果对其薪酬进行相应的调整。</w:t>
      </w:r>
    </w:p>
    <w:p>
      <w:pPr>
        <w:pStyle w:val="Style26"/>
        <w:keepNext/>
        <w:keepLines/>
        <w:widowControl w:val="0"/>
        <w:shd w:val="clear" w:color="auto" w:fill="auto"/>
        <w:tabs>
          <w:tab w:pos="360" w:val="left"/>
        </w:tabs>
        <w:bidi w:val="0"/>
        <w:spacing w:before="0" w:after="260" w:line="240" w:lineRule="auto"/>
        <w:ind w:left="0" w:right="0" w:firstLine="0"/>
        <w:jc w:val="both"/>
      </w:pPr>
      <w:bookmarkStart w:id="566" w:name="bookmark566"/>
      <w:bookmarkStart w:id="567" w:name="bookmark567"/>
      <w:bookmarkStart w:id="568" w:name="bookmark568"/>
      <w:bookmarkStart w:id="569" w:name="bookmark569"/>
      <w:r>
        <w:rPr>
          <w:rFonts w:ascii="Times New Roman" w:eastAsia="Times New Roman" w:hAnsi="Times New Roman" w:cs="Times New Roman"/>
          <w:color w:val="000000"/>
          <w:spacing w:val="0"/>
          <w:w w:val="100"/>
          <w:position w:val="0"/>
        </w:rPr>
        <w:t>3</w:t>
      </w:r>
      <w:bookmarkEnd w:id="568"/>
      <w:r>
        <w:rPr>
          <w:color w:val="000000"/>
          <w:spacing w:val="0"/>
          <w:w w:val="100"/>
          <w:position w:val="0"/>
        </w:rPr>
        <w:t>、</w:t>
        <w:tab/>
        <w:t>培训计划</w:t>
      </w:r>
      <w:bookmarkEnd w:id="566"/>
      <w:bookmarkEnd w:id="567"/>
      <w:bookmarkEnd w:id="569"/>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为提高员工整体素质和工作效率，公司每年年末由人力资源部制定下一年度培训计划，培训项目主要针对员工岗位技能、管 理者素质素养及结合当下主流商业模式的进行开展。</w:t>
      </w:r>
    </w:p>
    <w:p>
      <w:pPr>
        <w:pStyle w:val="Style22"/>
        <w:keepNext w:val="0"/>
        <w:keepLines w:val="0"/>
        <w:widowControl w:val="0"/>
        <w:shd w:val="clear" w:color="auto" w:fill="auto"/>
        <w:bidi w:val="0"/>
        <w:spacing w:before="0" w:after="400" w:line="312" w:lineRule="exact"/>
        <w:ind w:left="0" w:right="0" w:firstLine="0"/>
        <w:jc w:val="both"/>
      </w:pPr>
      <w:r>
        <w:rPr>
          <w:color w:val="000000"/>
          <w:spacing w:val="0"/>
          <w:w w:val="100"/>
          <w:position w:val="0"/>
        </w:rPr>
        <w:t>经过项目多年的积淀，已实现将行业、企业储备人才的培养前置至校园，覆盖珠宝营销、管理、设计、加工各领域专业人才 培养，同时联合办学项目紧跟国家教育部及高校人才培养的创新举措，不断深化合作内容，拓宽合作渠道，整合高校优势资 源为爱迪尔珠宝各大平台的构建进行积累与助力，基于近</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年的高校项目合作基础上，结合新零售的商业模式，进行专属人 才培养，线上教育，大学生创业扶持等项目。</w:t>
      </w:r>
    </w:p>
    <w:p>
      <w:pPr>
        <w:pStyle w:val="Style26"/>
        <w:keepNext/>
        <w:keepLines/>
        <w:widowControl w:val="0"/>
        <w:shd w:val="clear" w:color="auto" w:fill="auto"/>
        <w:tabs>
          <w:tab w:pos="360" w:val="left"/>
        </w:tabs>
        <w:bidi w:val="0"/>
        <w:spacing w:before="0" w:after="260" w:line="240" w:lineRule="auto"/>
        <w:ind w:left="0" w:right="0" w:firstLine="0"/>
        <w:jc w:val="both"/>
      </w:pPr>
      <w:bookmarkStart w:id="570" w:name="bookmark570"/>
      <w:bookmarkStart w:id="571" w:name="bookmark571"/>
      <w:bookmarkStart w:id="572" w:name="bookmark572"/>
      <w:bookmarkStart w:id="573" w:name="bookmark573"/>
      <w:r>
        <w:rPr>
          <w:rFonts w:ascii="Times New Roman" w:eastAsia="Times New Roman" w:hAnsi="Times New Roman" w:cs="Times New Roman"/>
          <w:color w:val="000000"/>
          <w:spacing w:val="0"/>
          <w:w w:val="100"/>
          <w:position w:val="0"/>
        </w:rPr>
        <w:t>4</w:t>
      </w:r>
      <w:bookmarkEnd w:id="572"/>
      <w:r>
        <w:rPr>
          <w:color w:val="000000"/>
          <w:spacing w:val="0"/>
          <w:w w:val="100"/>
          <w:position w:val="0"/>
        </w:rPr>
        <w:t>、</w:t>
        <w:tab/>
        <w:t>劳务外包情况</w:t>
      </w:r>
      <w:bookmarkEnd w:id="570"/>
      <w:bookmarkEnd w:id="571"/>
      <w:bookmarkEnd w:id="573"/>
    </w:p>
    <w:p>
      <w:pPr>
        <w:pStyle w:val="Style22"/>
        <w:keepNext w:val="0"/>
        <w:keepLines w:val="0"/>
        <w:widowControl w:val="0"/>
        <w:shd w:val="clear" w:color="auto" w:fill="auto"/>
        <w:bidi w:val="0"/>
        <w:spacing w:before="0" w:after="300" w:line="312" w:lineRule="exact"/>
        <w:ind w:left="0" w:right="0" w:firstLine="0"/>
        <w:jc w:val="both"/>
        <w:sectPr>
          <w:footnotePr>
            <w:pos w:val="pageBottom"/>
            <w:numFmt w:val="decimal"/>
            <w:numRestart w:val="continuous"/>
          </w:footnotePr>
          <w:pgSz w:w="11900" w:h="16840"/>
          <w:pgMar w:top="1371" w:right="1123" w:bottom="1529" w:left="1076" w:header="0" w:footer="3" w:gutter="0"/>
          <w:cols w:space="720"/>
          <w:noEndnote/>
          <w:rtlGutter w:val="0"/>
          <w:docGrid w:linePitch="360"/>
        </w:sectPr>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8"/>
        <w:keepNext/>
        <w:keepLines/>
        <w:widowControl w:val="0"/>
        <w:shd w:val="clear" w:color="auto" w:fill="auto"/>
        <w:bidi w:val="0"/>
        <w:spacing w:before="540" w:line="240" w:lineRule="auto"/>
        <w:ind w:left="0" w:right="0" w:firstLine="0"/>
        <w:jc w:val="center"/>
      </w:pPr>
      <w:bookmarkStart w:id="574" w:name="bookmark574"/>
      <w:bookmarkStart w:id="575" w:name="bookmark575"/>
      <w:bookmarkStart w:id="576" w:name="bookmark576"/>
      <w:r>
        <w:rPr>
          <w:color w:val="000000"/>
          <w:spacing w:val="0"/>
          <w:w w:val="100"/>
          <w:position w:val="0"/>
        </w:rPr>
        <w:t>第十节公司治理</w:t>
      </w:r>
      <w:bookmarkEnd w:id="574"/>
      <w:bookmarkEnd w:id="575"/>
      <w:bookmarkEnd w:id="576"/>
    </w:p>
    <w:p>
      <w:pPr>
        <w:pStyle w:val="Style18"/>
        <w:keepNext/>
        <w:keepLines/>
        <w:widowControl w:val="0"/>
        <w:shd w:val="clear" w:color="auto" w:fill="auto"/>
        <w:bidi w:val="0"/>
        <w:spacing w:before="0" w:after="240" w:line="240" w:lineRule="auto"/>
        <w:ind w:left="0" w:right="0" w:firstLine="0"/>
        <w:jc w:val="left"/>
      </w:pPr>
      <w:bookmarkStart w:id="577" w:name="bookmark577"/>
      <w:bookmarkStart w:id="578" w:name="bookmark578"/>
      <w:bookmarkStart w:id="579" w:name="bookmark579"/>
      <w:bookmarkStart w:id="580" w:name="bookmark580"/>
      <w:bookmarkStart w:id="581" w:name="bookmark581"/>
      <w:r>
        <w:rPr>
          <w:color w:val="000000"/>
          <w:spacing w:val="0"/>
          <w:w w:val="100"/>
          <w:position w:val="0"/>
          <w:sz w:val="24"/>
          <w:szCs w:val="24"/>
        </w:rPr>
        <w:t>一</w:t>
      </w:r>
      <w:bookmarkEnd w:id="580"/>
      <w:r>
        <w:rPr>
          <w:color w:val="000000"/>
          <w:spacing w:val="0"/>
          <w:w w:val="100"/>
          <w:position w:val="0"/>
          <w:sz w:val="24"/>
          <w:szCs w:val="24"/>
        </w:rPr>
        <w:t>、公司治理的基本状况</w:t>
      </w:r>
      <w:bookmarkEnd w:id="578"/>
      <w:bookmarkEnd w:id="579"/>
      <w:bookmarkEnd w:id="581"/>
      <w:bookmarkEnd w:id="577"/>
    </w:p>
    <w:p>
      <w:pPr>
        <w:pStyle w:val="Style22"/>
        <w:keepNext w:val="0"/>
        <w:keepLines w:val="0"/>
        <w:widowControl w:val="0"/>
        <w:shd w:val="clear" w:color="auto" w:fill="auto"/>
        <w:bidi w:val="0"/>
        <w:spacing w:before="0" w:after="0" w:line="315" w:lineRule="exact"/>
        <w:ind w:left="0" w:right="0" w:firstLine="0"/>
        <w:jc w:val="left"/>
      </w:pPr>
      <w:r>
        <w:rPr>
          <w:color w:val="000000"/>
          <w:spacing w:val="0"/>
          <w:w w:val="100"/>
          <w:position w:val="0"/>
        </w:rPr>
        <w:t>报告期内，公司严格按照《公司法》、《证券法》、《上市公司治理准则》、《深圳证券交易所股票上市规则》以及《深圳 证券交易所上市公司规范运作指引》等法律、法规和规章的要求，不断完善公司的法人治理结构，建立健全内部控制制度， 加强信息披露工作，积极开展投资者关系管理工作，不断提高公司治理水平，促进公司规范运作。公司治理的实际状况基本 符合中国证监会发布的有关上市公司治理的规范性文件。</w:t>
      </w:r>
    </w:p>
    <w:p>
      <w:pPr>
        <w:pStyle w:val="Style22"/>
        <w:keepNext w:val="0"/>
        <w:keepLines w:val="0"/>
        <w:widowControl w:val="0"/>
        <w:shd w:val="clear" w:color="auto" w:fill="auto"/>
        <w:tabs>
          <w:tab w:pos="320" w:val="left"/>
        </w:tabs>
        <w:bidi w:val="0"/>
        <w:spacing w:before="0" w:after="0" w:line="315" w:lineRule="exact"/>
        <w:ind w:left="0" w:right="0" w:firstLine="0"/>
        <w:jc w:val="left"/>
      </w:pPr>
      <w:bookmarkStart w:id="582" w:name="bookmark582"/>
      <w:r>
        <w:rPr>
          <w:rFonts w:ascii="Times New Roman" w:eastAsia="Times New Roman" w:hAnsi="Times New Roman" w:cs="Times New Roman"/>
          <w:color w:val="000000"/>
          <w:spacing w:val="0"/>
          <w:w w:val="100"/>
          <w:position w:val="0"/>
          <w:sz w:val="18"/>
          <w:szCs w:val="18"/>
        </w:rPr>
        <w:t>1</w:t>
      </w:r>
      <w:bookmarkEnd w:id="582"/>
      <w:r>
        <w:rPr>
          <w:color w:val="000000"/>
          <w:spacing w:val="0"/>
          <w:w w:val="100"/>
          <w:position w:val="0"/>
        </w:rPr>
        <w:t>、</w:t>
        <w:tab/>
        <w:t>关于股东与股东大会：</w:t>
      </w:r>
    </w:p>
    <w:p>
      <w:pPr>
        <w:pStyle w:val="Style2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年，公司共计召开</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次股东大会。公司严格遵守法律法规，规范地召集、召开股东大会。历次股东大会的召集、召开程 序、出席股东大会的人员资格及股东大会的表决程序均符合《公司法》、《上市公司股东大会规则》和《股东大会议事规则》 及其他法律法规的规定，能够确保全体股东尤其是中小股东享有平等地位，充分行使自己的权利。</w:t>
      </w:r>
    </w:p>
    <w:p>
      <w:pPr>
        <w:pStyle w:val="Style22"/>
        <w:keepNext w:val="0"/>
        <w:keepLines w:val="0"/>
        <w:widowControl w:val="0"/>
        <w:shd w:val="clear" w:color="auto" w:fill="auto"/>
        <w:tabs>
          <w:tab w:pos="340" w:val="left"/>
        </w:tabs>
        <w:bidi w:val="0"/>
        <w:spacing w:before="0" w:after="0" w:line="315" w:lineRule="exact"/>
        <w:ind w:left="0" w:right="0" w:firstLine="0"/>
        <w:jc w:val="left"/>
      </w:pPr>
      <w:bookmarkStart w:id="583" w:name="bookmark583"/>
      <w:r>
        <w:rPr>
          <w:rFonts w:ascii="Times New Roman" w:eastAsia="Times New Roman" w:hAnsi="Times New Roman" w:cs="Times New Roman"/>
          <w:color w:val="000000"/>
          <w:spacing w:val="0"/>
          <w:w w:val="100"/>
          <w:position w:val="0"/>
          <w:sz w:val="18"/>
          <w:szCs w:val="18"/>
        </w:rPr>
        <w:t>2</w:t>
      </w:r>
      <w:bookmarkEnd w:id="583"/>
      <w:r>
        <w:rPr>
          <w:color w:val="000000"/>
          <w:spacing w:val="0"/>
          <w:w w:val="100"/>
          <w:position w:val="0"/>
        </w:rPr>
        <w:t>、</w:t>
        <w:tab/>
        <w:t>关于控股股东与公司：</w:t>
      </w:r>
    </w:p>
    <w:p>
      <w:pPr>
        <w:pStyle w:val="Style22"/>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公司控股股东严格根据《上市公司治理准则》、《股票上市规则》、《公司章程》规范股东行为，通过股东大会行使股东权 利，未发生超越股东大会及董事会而直接或间接干预公司经营与决策的行为。</w:t>
      </w:r>
    </w:p>
    <w:p>
      <w:pPr>
        <w:pStyle w:val="Style22"/>
        <w:keepNext w:val="0"/>
        <w:keepLines w:val="0"/>
        <w:widowControl w:val="0"/>
        <w:shd w:val="clear" w:color="auto" w:fill="auto"/>
        <w:tabs>
          <w:tab w:pos="340" w:val="left"/>
        </w:tabs>
        <w:bidi w:val="0"/>
        <w:spacing w:before="0" w:after="0" w:line="315" w:lineRule="exact"/>
        <w:ind w:left="0" w:right="0" w:firstLine="0"/>
        <w:jc w:val="left"/>
      </w:pPr>
      <w:bookmarkStart w:id="584" w:name="bookmark584"/>
      <w:r>
        <w:rPr>
          <w:rFonts w:ascii="Times New Roman" w:eastAsia="Times New Roman" w:hAnsi="Times New Roman" w:cs="Times New Roman"/>
          <w:color w:val="000000"/>
          <w:spacing w:val="0"/>
          <w:w w:val="100"/>
          <w:position w:val="0"/>
          <w:sz w:val="18"/>
          <w:szCs w:val="18"/>
        </w:rPr>
        <w:t>3</w:t>
      </w:r>
      <w:bookmarkEnd w:id="584"/>
      <w:r>
        <w:rPr>
          <w:color w:val="000000"/>
          <w:spacing w:val="0"/>
          <w:w w:val="100"/>
          <w:position w:val="0"/>
        </w:rPr>
        <w:t>、</w:t>
        <w:tab/>
        <w:t>关于董事和董事会：</w:t>
      </w:r>
    </w:p>
    <w:p>
      <w:pPr>
        <w:pStyle w:val="Style2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年，公司共计召开</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次董事会。公司严格按照《公司法》及《股票上市规则》等相关法律法规选举产生董事人选，董事 会人数及人员构成符合法律法规的要求。公司董事会严格按照《公司章程》、《公司董事会议事规则》及《公司独立董事工 作制度》等相关规定召集召开董事会，各董事认真出席董事会，认真审议各项议案，履行职责，勤勉尽责。独立董事独立履 行职责，维护公司整体利益，对重要及重大事项发表独立意见。</w:t>
      </w:r>
    </w:p>
    <w:p>
      <w:pPr>
        <w:pStyle w:val="Style22"/>
        <w:keepNext w:val="0"/>
        <w:keepLines w:val="0"/>
        <w:widowControl w:val="0"/>
        <w:shd w:val="clear" w:color="auto" w:fill="auto"/>
        <w:tabs>
          <w:tab w:pos="340" w:val="left"/>
        </w:tabs>
        <w:bidi w:val="0"/>
        <w:spacing w:before="0" w:after="0" w:line="315" w:lineRule="exact"/>
        <w:ind w:left="0" w:right="0" w:firstLine="0"/>
        <w:jc w:val="left"/>
      </w:pPr>
      <w:bookmarkStart w:id="585" w:name="bookmark585"/>
      <w:r>
        <w:rPr>
          <w:rFonts w:ascii="Times New Roman" w:eastAsia="Times New Roman" w:hAnsi="Times New Roman" w:cs="Times New Roman"/>
          <w:color w:val="000000"/>
          <w:spacing w:val="0"/>
          <w:w w:val="100"/>
          <w:position w:val="0"/>
          <w:sz w:val="18"/>
          <w:szCs w:val="18"/>
        </w:rPr>
        <w:t>4</w:t>
      </w:r>
      <w:bookmarkEnd w:id="585"/>
      <w:r>
        <w:rPr>
          <w:color w:val="000000"/>
          <w:spacing w:val="0"/>
          <w:w w:val="100"/>
          <w:position w:val="0"/>
        </w:rPr>
        <w:t>、</w:t>
        <w:tab/>
        <w:t>关于监事和监事会：</w:t>
      </w:r>
    </w:p>
    <w:p>
      <w:pPr>
        <w:pStyle w:val="Style2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年，公司共计召开</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次监事会。公司监事按照《监事会议事规则》认真履行职责，对董事会决策程序、决议事项及公司 依法运作情况实施监督，对公司董事、总裁和其他高级管理人员履行职责的合法合规性等事项进行了有效监督。</w:t>
      </w:r>
    </w:p>
    <w:p>
      <w:pPr>
        <w:pStyle w:val="Style22"/>
        <w:keepNext w:val="0"/>
        <w:keepLines w:val="0"/>
        <w:widowControl w:val="0"/>
        <w:shd w:val="clear" w:color="auto" w:fill="auto"/>
        <w:tabs>
          <w:tab w:pos="330" w:val="left"/>
        </w:tabs>
        <w:bidi w:val="0"/>
        <w:spacing w:before="0" w:after="0" w:line="315" w:lineRule="exact"/>
        <w:ind w:left="0" w:right="0" w:firstLine="0"/>
        <w:jc w:val="left"/>
      </w:pPr>
      <w:bookmarkStart w:id="586" w:name="bookmark586"/>
      <w:r>
        <w:rPr>
          <w:rFonts w:ascii="Times New Roman" w:eastAsia="Times New Roman" w:hAnsi="Times New Roman" w:cs="Times New Roman"/>
          <w:color w:val="000000"/>
          <w:spacing w:val="0"/>
          <w:w w:val="100"/>
          <w:position w:val="0"/>
          <w:sz w:val="18"/>
          <w:szCs w:val="18"/>
        </w:rPr>
        <w:t>5</w:t>
      </w:r>
      <w:bookmarkEnd w:id="586"/>
      <w:r>
        <w:rPr>
          <w:color w:val="000000"/>
          <w:spacing w:val="0"/>
          <w:w w:val="100"/>
          <w:position w:val="0"/>
        </w:rPr>
        <w:t>、</w:t>
        <w:tab/>
        <w:t>关于公司高级管理人员和内幕知情人：</w:t>
      </w:r>
    </w:p>
    <w:p>
      <w:pPr>
        <w:pStyle w:val="Style22"/>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公司高级管理人员认真履行职责，对公司的规范、有效运作进行引导。同时公司严格控制内幕知情人范围，做好信息披露前 的保密工作和内幕知情人登记备案工作，并积极组织高管和内幕知情人学习《公司法》、《证券法》相关知识，使高管、内 幕信息知情人对违法违规事项保持高度警惕，维护投资者的相关利益。</w:t>
      </w:r>
    </w:p>
    <w:p>
      <w:pPr>
        <w:pStyle w:val="Style22"/>
        <w:keepNext w:val="0"/>
        <w:keepLines w:val="0"/>
        <w:widowControl w:val="0"/>
        <w:shd w:val="clear" w:color="auto" w:fill="auto"/>
        <w:tabs>
          <w:tab w:pos="340" w:val="left"/>
        </w:tabs>
        <w:bidi w:val="0"/>
        <w:spacing w:before="0" w:after="0" w:line="315" w:lineRule="exact"/>
        <w:ind w:left="0" w:right="0" w:firstLine="0"/>
        <w:jc w:val="left"/>
      </w:pPr>
      <w:bookmarkStart w:id="587" w:name="bookmark587"/>
      <w:r>
        <w:rPr>
          <w:rFonts w:ascii="Times New Roman" w:eastAsia="Times New Roman" w:hAnsi="Times New Roman" w:cs="Times New Roman"/>
          <w:color w:val="000000"/>
          <w:spacing w:val="0"/>
          <w:w w:val="100"/>
          <w:position w:val="0"/>
          <w:sz w:val="18"/>
          <w:szCs w:val="18"/>
        </w:rPr>
        <w:t>6</w:t>
      </w:r>
      <w:bookmarkEnd w:id="587"/>
      <w:r>
        <w:rPr>
          <w:color w:val="000000"/>
          <w:spacing w:val="0"/>
          <w:w w:val="100"/>
          <w:position w:val="0"/>
        </w:rPr>
        <w:t>、</w:t>
        <w:tab/>
        <w:t>关于相关利益者：</w:t>
      </w:r>
    </w:p>
    <w:p>
      <w:pPr>
        <w:pStyle w:val="Style22"/>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公司能够充分尊重和维护相关利益者的合法权益，积极与相关利益者合作，加强与各方的沟通和交流，实现股东、员工、社 会等各方利益的均衡，以推动公司持续、稳定、健康地发展。</w:t>
      </w:r>
    </w:p>
    <w:p>
      <w:pPr>
        <w:pStyle w:val="Style22"/>
        <w:keepNext w:val="0"/>
        <w:keepLines w:val="0"/>
        <w:widowControl w:val="0"/>
        <w:shd w:val="clear" w:color="auto" w:fill="auto"/>
        <w:tabs>
          <w:tab w:pos="340" w:val="left"/>
        </w:tabs>
        <w:bidi w:val="0"/>
        <w:spacing w:before="0" w:after="0" w:line="315" w:lineRule="exact"/>
        <w:ind w:left="0" w:right="0" w:firstLine="0"/>
        <w:jc w:val="left"/>
      </w:pPr>
      <w:bookmarkStart w:id="588" w:name="bookmark588"/>
      <w:r>
        <w:rPr>
          <w:rFonts w:ascii="Times New Roman" w:eastAsia="Times New Roman" w:hAnsi="Times New Roman" w:cs="Times New Roman"/>
          <w:color w:val="000000"/>
          <w:spacing w:val="0"/>
          <w:w w:val="100"/>
          <w:position w:val="0"/>
          <w:sz w:val="18"/>
          <w:szCs w:val="18"/>
        </w:rPr>
        <w:t>7</w:t>
      </w:r>
      <w:bookmarkEnd w:id="588"/>
      <w:r>
        <w:rPr>
          <w:color w:val="000000"/>
          <w:spacing w:val="0"/>
          <w:w w:val="100"/>
          <w:position w:val="0"/>
        </w:rPr>
        <w:t>、</w:t>
        <w:tab/>
        <w:t>关于信息披露与透明度：</w:t>
      </w:r>
    </w:p>
    <w:p>
      <w:pPr>
        <w:pStyle w:val="Style22"/>
        <w:keepNext w:val="0"/>
        <w:keepLines w:val="0"/>
        <w:widowControl w:val="0"/>
        <w:shd w:val="clear" w:color="auto" w:fill="auto"/>
        <w:bidi w:val="0"/>
        <w:spacing w:before="0" w:after="0" w:line="315" w:lineRule="exact"/>
        <w:ind w:left="0" w:right="0" w:firstLine="0"/>
        <w:jc w:val="left"/>
      </w:pPr>
      <w:r>
        <w:rPr>
          <w:color w:val="000000"/>
          <w:spacing w:val="0"/>
          <w:w w:val="100"/>
          <w:position w:val="0"/>
        </w:rPr>
        <w:t xml:space="preserve">公司严格按照有关法律法规及公司制定的《信息披露管理制度》、《年报信息披露重大差错责任追究制度》的要求，真实、 准确、完整、及时地在指定信息披露媒体《中国证券报》、《证券时报》、《上海证券报》、《证券日报》和巨潮资讯网 </w:t>
      </w:r>
      <w:r>
        <w:rPr>
          <w:rFonts w:ascii="Times New Roman" w:eastAsia="Times New Roman" w:hAnsi="Times New Roman" w:cs="Times New Roman"/>
          <w:color w:val="000000"/>
          <w:spacing w:val="0"/>
          <w:w w:val="100"/>
          <w:position w:val="0"/>
          <w:sz w:val="18"/>
          <w:szCs w:val="18"/>
        </w:rPr>
        <w:t>(www.cnmfo.com.cn)</w:t>
      </w:r>
      <w:r>
        <w:rPr>
          <w:color w:val="000000"/>
          <w:spacing w:val="0"/>
          <w:w w:val="100"/>
          <w:position w:val="0"/>
        </w:rPr>
        <w:t>进行信息披露。公司根据监管部门的要求，按照《投资者关系管理制度》接待投资者来访，通过深圳证 券交易所互动平台等方式加强与投资者的交流和沟通。</w:t>
      </w:r>
    </w:p>
    <w:p>
      <w:pPr>
        <w:pStyle w:val="Style22"/>
        <w:keepNext w:val="0"/>
        <w:keepLines w:val="0"/>
        <w:widowControl w:val="0"/>
        <w:shd w:val="clear" w:color="auto" w:fill="auto"/>
        <w:bidi w:val="0"/>
        <w:spacing w:before="0" w:after="0" w:line="315" w:lineRule="exact"/>
        <w:ind w:left="0" w:right="0" w:firstLine="0"/>
        <w:jc w:val="left"/>
      </w:pPr>
      <w:r>
        <w:rPr>
          <w:color w:val="000000"/>
          <w:spacing w:val="0"/>
          <w:w w:val="100"/>
          <w:position w:val="0"/>
        </w:rPr>
        <w:t>截止报告期末，公司治理的实际情况符合中国证监会、深圳证券交易所发布的有关上市公司治理的规范性文件要求，公司治 理实际情况与《公司法》和中国证监会相关规定的要求不存在差异。</w:t>
      </w:r>
    </w:p>
    <w:p>
      <w:pPr>
        <w:pStyle w:val="Style22"/>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22"/>
        <w:keepNext w:val="0"/>
        <w:keepLines w:val="0"/>
        <w:widowControl w:val="0"/>
        <w:shd w:val="clear" w:color="auto" w:fill="auto"/>
        <w:bidi w:val="0"/>
        <w:spacing w:before="0" w:after="0" w:line="315"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18"/>
        <w:keepNext/>
        <w:keepLines/>
        <w:widowControl w:val="0"/>
        <w:shd w:val="clear" w:color="auto" w:fill="auto"/>
        <w:tabs>
          <w:tab w:pos="494" w:val="left"/>
        </w:tabs>
        <w:bidi w:val="0"/>
        <w:spacing w:before="0" w:after="260" w:line="240" w:lineRule="auto"/>
        <w:ind w:left="0" w:right="0" w:firstLine="0"/>
        <w:jc w:val="left"/>
      </w:pPr>
      <w:bookmarkStart w:id="589" w:name="bookmark589"/>
      <w:bookmarkStart w:id="590" w:name="bookmark590"/>
      <w:bookmarkStart w:id="591" w:name="bookmark591"/>
      <w:bookmarkStart w:id="592" w:name="bookmark592"/>
      <w:r>
        <w:rPr>
          <w:color w:val="000000"/>
          <w:spacing w:val="0"/>
          <w:w w:val="100"/>
          <w:position w:val="0"/>
          <w:sz w:val="24"/>
          <w:szCs w:val="24"/>
        </w:rPr>
        <w:t>二</w:t>
      </w:r>
      <w:bookmarkEnd w:id="591"/>
      <w:r>
        <w:rPr>
          <w:color w:val="000000"/>
          <w:spacing w:val="0"/>
          <w:w w:val="100"/>
          <w:position w:val="0"/>
          <w:sz w:val="24"/>
          <w:szCs w:val="24"/>
        </w:rPr>
        <w:t>、</w:t>
        <w:tab/>
        <w:t>公司相对于控股股东在业务、人员、资产、机构、财务等方面的独立情况</w:t>
      </w:r>
      <w:bookmarkEnd w:id="589"/>
      <w:bookmarkEnd w:id="590"/>
      <w:bookmarkEnd w:id="592"/>
    </w:p>
    <w:p>
      <w:pPr>
        <w:pStyle w:val="Style22"/>
        <w:keepNext w:val="0"/>
        <w:keepLines w:val="0"/>
        <w:widowControl w:val="0"/>
        <w:shd w:val="clear" w:color="auto" w:fill="auto"/>
        <w:bidi w:val="0"/>
        <w:spacing w:before="0" w:after="100" w:line="314" w:lineRule="exact"/>
        <w:ind w:left="0" w:right="0" w:firstLine="0"/>
        <w:jc w:val="both"/>
      </w:pPr>
      <w:r>
        <w:rPr>
          <w:color w:val="000000"/>
          <w:spacing w:val="0"/>
          <w:w w:val="100"/>
          <w:position w:val="0"/>
        </w:rPr>
        <w:t>公司建立了健全的公司法人治理结构。公司与控股股东在业务、人员、资产、机构、财务等方面完全分开，具有独立完整的 业务及自主经营能力。公司所有的生产经营或重大事项均根据公司《章程》及相关制度的规定按授权权限提交经理层、董事 会和股东大会讨论确定。具体情况如下：</w:t>
      </w:r>
    </w:p>
    <w:p>
      <w:pPr>
        <w:pStyle w:val="Style22"/>
        <w:keepNext w:val="0"/>
        <w:keepLines w:val="0"/>
        <w:widowControl w:val="0"/>
        <w:shd w:val="clear" w:color="auto" w:fill="auto"/>
        <w:tabs>
          <w:tab w:pos="281" w:val="left"/>
        </w:tabs>
        <w:bidi w:val="0"/>
        <w:spacing w:before="0" w:after="0" w:line="360" w:lineRule="auto"/>
        <w:ind w:left="0" w:right="0" w:firstLine="0"/>
        <w:jc w:val="both"/>
      </w:pPr>
      <w:bookmarkStart w:id="593" w:name="bookmark593"/>
      <w:r>
        <w:rPr>
          <w:rFonts w:ascii="Times New Roman" w:eastAsia="Times New Roman" w:hAnsi="Times New Roman" w:cs="Times New Roman"/>
          <w:color w:val="000000"/>
          <w:spacing w:val="0"/>
          <w:w w:val="100"/>
          <w:position w:val="0"/>
          <w:sz w:val="18"/>
          <w:szCs w:val="18"/>
        </w:rPr>
        <w:t>1</w:t>
      </w:r>
      <w:bookmarkEnd w:id="593"/>
      <w:r>
        <w:rPr>
          <w:color w:val="000000"/>
          <w:spacing w:val="0"/>
          <w:w w:val="100"/>
          <w:position w:val="0"/>
        </w:rPr>
        <w:t>、</w:t>
        <w:tab/>
        <w:t>资产独立情况</w:t>
      </w:r>
    </w:p>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公司系由爱迪尔有限整体变更而来，原爱迪尔有限的资产和人员全部进入公司。整体变更后，公司依法办理了相关资产和产 权的变更登记。公司拥有与生产经营相关的经营系统和配套设备，合法拥有与经营有关的生产设备、商标、专利的所有权或 使用权。</w:t>
      </w:r>
    </w:p>
    <w:p>
      <w:pPr>
        <w:pStyle w:val="Style22"/>
        <w:keepNext w:val="0"/>
        <w:keepLines w:val="0"/>
        <w:widowControl w:val="0"/>
        <w:shd w:val="clear" w:color="auto" w:fill="auto"/>
        <w:bidi w:val="0"/>
        <w:spacing w:before="0" w:after="100" w:line="314" w:lineRule="exact"/>
        <w:ind w:left="0" w:right="0" w:firstLine="0"/>
        <w:jc w:val="both"/>
      </w:pPr>
      <w:r>
        <w:rPr>
          <w:color w:val="000000"/>
          <w:spacing w:val="0"/>
          <w:w w:val="100"/>
          <w:position w:val="0"/>
        </w:rPr>
        <w:t>公司与股东之间的资产产权界定清晰，不存在以资产、权益或信誉为股东的债务提供担保的情形，控股股东及关联方不存在 违规占用上市公司资金、资产及其他资源的情形。</w:t>
      </w:r>
    </w:p>
    <w:p>
      <w:pPr>
        <w:pStyle w:val="Style22"/>
        <w:keepNext w:val="0"/>
        <w:keepLines w:val="0"/>
        <w:widowControl w:val="0"/>
        <w:shd w:val="clear" w:color="auto" w:fill="auto"/>
        <w:tabs>
          <w:tab w:pos="301" w:val="left"/>
        </w:tabs>
        <w:bidi w:val="0"/>
        <w:spacing w:before="0" w:after="0" w:line="360" w:lineRule="auto"/>
        <w:ind w:left="0" w:right="0" w:firstLine="0"/>
        <w:jc w:val="both"/>
      </w:pPr>
      <w:bookmarkStart w:id="594" w:name="bookmark594"/>
      <w:r>
        <w:rPr>
          <w:rFonts w:ascii="Times New Roman" w:eastAsia="Times New Roman" w:hAnsi="Times New Roman" w:cs="Times New Roman"/>
          <w:color w:val="000000"/>
          <w:spacing w:val="0"/>
          <w:w w:val="100"/>
          <w:position w:val="0"/>
          <w:sz w:val="18"/>
          <w:szCs w:val="18"/>
        </w:rPr>
        <w:t>2</w:t>
      </w:r>
      <w:bookmarkEnd w:id="594"/>
      <w:r>
        <w:rPr>
          <w:color w:val="000000"/>
          <w:spacing w:val="0"/>
          <w:w w:val="100"/>
          <w:position w:val="0"/>
        </w:rPr>
        <w:t>、</w:t>
        <w:tab/>
        <w:t>人员独立情况</w:t>
      </w:r>
    </w:p>
    <w:p>
      <w:pPr>
        <w:pStyle w:val="Style22"/>
        <w:keepNext w:val="0"/>
        <w:keepLines w:val="0"/>
        <w:widowControl w:val="0"/>
        <w:shd w:val="clear" w:color="auto" w:fill="auto"/>
        <w:bidi w:val="0"/>
        <w:spacing w:before="0" w:after="100" w:line="314" w:lineRule="exact"/>
        <w:ind w:left="0" w:right="0" w:firstLine="0"/>
        <w:jc w:val="both"/>
      </w:pPr>
      <w:r>
        <w:rPr>
          <w:color w:val="000000"/>
          <w:spacing w:val="0"/>
          <w:w w:val="100"/>
          <w:position w:val="0"/>
        </w:rPr>
        <w:t>公司董事、监事及高级管理人员严格按照《公司法》、《证券法》等法律法规和《公司章程》的有关规定选举产生，不存在 大股东和实际控制人超越董事会和股东大会作出人事任免决定的情况。公司拥有独立运行的人力资源部，对公司员工按照有 关规定和制度实施管理，公司的人事和工资管理与股东单位严格分开，无高级管理人员在控股股东或实际控制人处担任任何 行政职务情况；不存在高级管理人员在控股股东、实际控制人及其控制的其他企业领薪的情形；不存在发行人的财务人员在 控股股东、实际控制人及其控制的其他企业中兼职的情形。</w:t>
      </w:r>
    </w:p>
    <w:p>
      <w:pPr>
        <w:pStyle w:val="Style22"/>
        <w:keepNext w:val="0"/>
        <w:keepLines w:val="0"/>
        <w:widowControl w:val="0"/>
        <w:shd w:val="clear" w:color="auto" w:fill="auto"/>
        <w:tabs>
          <w:tab w:pos="301" w:val="left"/>
        </w:tabs>
        <w:bidi w:val="0"/>
        <w:spacing w:before="0" w:after="0" w:line="360" w:lineRule="auto"/>
        <w:ind w:left="0" w:right="0" w:firstLine="0"/>
        <w:jc w:val="both"/>
      </w:pPr>
      <w:bookmarkStart w:id="595" w:name="bookmark595"/>
      <w:r>
        <w:rPr>
          <w:rFonts w:ascii="Times New Roman" w:eastAsia="Times New Roman" w:hAnsi="Times New Roman" w:cs="Times New Roman"/>
          <w:color w:val="000000"/>
          <w:spacing w:val="0"/>
          <w:w w:val="100"/>
          <w:position w:val="0"/>
          <w:sz w:val="18"/>
          <w:szCs w:val="18"/>
        </w:rPr>
        <w:t>3</w:t>
      </w:r>
      <w:bookmarkEnd w:id="595"/>
      <w:r>
        <w:rPr>
          <w:color w:val="000000"/>
          <w:spacing w:val="0"/>
          <w:w w:val="100"/>
          <w:position w:val="0"/>
        </w:rPr>
        <w:t>、</w:t>
        <w:tab/>
        <w:t>财务独立情况</w:t>
      </w:r>
    </w:p>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公司设置了独立的财务部门，并根据现行的会计准则及相关法规，结合公司实际情况制定了财务管理制度，建立了独立、完 整的财务核算体系，能够独立做出财务决策，具有规范的财务会计制度。</w:t>
      </w:r>
    </w:p>
    <w:p>
      <w:pPr>
        <w:pStyle w:val="Style22"/>
        <w:keepNext w:val="0"/>
        <w:keepLines w:val="0"/>
        <w:widowControl w:val="0"/>
        <w:shd w:val="clear" w:color="auto" w:fill="auto"/>
        <w:bidi w:val="0"/>
        <w:spacing w:before="0" w:after="100" w:line="314" w:lineRule="exact"/>
        <w:ind w:left="0" w:right="0" w:firstLine="0"/>
        <w:jc w:val="both"/>
      </w:pPr>
      <w:r>
        <w:rPr>
          <w:color w:val="000000"/>
          <w:spacing w:val="0"/>
          <w:w w:val="100"/>
          <w:position w:val="0"/>
        </w:rPr>
        <w:t>公司及其控股子公司均独立建账，并按公司制定的内部会计管理制度对其发生的各类经济业务进行独立核算。公司在银行独 立开设账户，对所发生的经济业务进行独立结算。公司成立后及时办理了税务登记证并依法独立进行纳税申报和税收缴纳。 公司财务独立，不存在与控股股东、实际控制人及其控制的其他企业共用银行账户的情形，没有为控股股东、实际控制人及 其控制的其他企业提供任何形式的担保，或将以公司名义借入款项转借给控股股东、实际控制人及其控制的其他企业。</w:t>
      </w:r>
    </w:p>
    <w:p>
      <w:pPr>
        <w:pStyle w:val="Style22"/>
        <w:keepNext w:val="0"/>
        <w:keepLines w:val="0"/>
        <w:widowControl w:val="0"/>
        <w:shd w:val="clear" w:color="auto" w:fill="auto"/>
        <w:tabs>
          <w:tab w:pos="301" w:val="left"/>
        </w:tabs>
        <w:bidi w:val="0"/>
        <w:spacing w:before="0" w:after="0" w:line="360" w:lineRule="auto"/>
        <w:ind w:left="0" w:right="0" w:firstLine="0"/>
        <w:jc w:val="both"/>
      </w:pPr>
      <w:bookmarkStart w:id="596" w:name="bookmark596"/>
      <w:r>
        <w:rPr>
          <w:rFonts w:ascii="Times New Roman" w:eastAsia="Times New Roman" w:hAnsi="Times New Roman" w:cs="Times New Roman"/>
          <w:color w:val="000000"/>
          <w:spacing w:val="0"/>
          <w:w w:val="100"/>
          <w:position w:val="0"/>
          <w:sz w:val="18"/>
          <w:szCs w:val="18"/>
        </w:rPr>
        <w:t>4</w:t>
      </w:r>
      <w:bookmarkEnd w:id="596"/>
      <w:r>
        <w:rPr>
          <w:color w:val="000000"/>
          <w:spacing w:val="0"/>
          <w:w w:val="100"/>
          <w:position w:val="0"/>
        </w:rPr>
        <w:t>、</w:t>
        <w:tab/>
        <w:t>业务独立情况</w:t>
      </w:r>
    </w:p>
    <w:p>
      <w:pPr>
        <w:pStyle w:val="Style22"/>
        <w:keepNext w:val="0"/>
        <w:keepLines w:val="0"/>
        <w:widowControl w:val="0"/>
        <w:shd w:val="clear" w:color="auto" w:fill="auto"/>
        <w:bidi w:val="0"/>
        <w:spacing w:before="0" w:after="100" w:line="314" w:lineRule="exact"/>
        <w:ind w:left="0" w:right="0" w:firstLine="0"/>
        <w:jc w:val="both"/>
      </w:pPr>
      <w:r>
        <w:rPr>
          <w:color w:val="000000"/>
          <w:spacing w:val="0"/>
          <w:w w:val="100"/>
          <w:position w:val="0"/>
        </w:rPr>
        <w:t>公司为主要从事钻石镶嵌珠宝首饰产品的设计、生产和销售的珠宝企业，拥有独立完整的设计、生产、采购和销售体系，拥 有独立的经营决策、执行机构以及业务运行系统。公司直接面向市场独立经营，独立对外签署合同，不存在依赖股东单位及 其他关联方进行设计、生产、产品销售或原材料采购、以及依赖股东及其他关联方进行生产经营活动的其他情况，业务完全 独立于股东及其他关联方。公司控股股东（实际控制人）、持股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以上其他股东均出具了避免同业竞争的承诺，承诺不直 接或间接地从事任何与公司构成同业竞争的业务。</w:t>
      </w:r>
    </w:p>
    <w:p>
      <w:pPr>
        <w:pStyle w:val="Style22"/>
        <w:keepNext w:val="0"/>
        <w:keepLines w:val="0"/>
        <w:widowControl w:val="0"/>
        <w:shd w:val="clear" w:color="auto" w:fill="auto"/>
        <w:tabs>
          <w:tab w:pos="301" w:val="left"/>
        </w:tabs>
        <w:bidi w:val="0"/>
        <w:spacing w:before="0" w:after="0" w:line="360" w:lineRule="auto"/>
        <w:ind w:left="0" w:right="0" w:firstLine="0"/>
        <w:jc w:val="both"/>
      </w:pPr>
      <w:bookmarkStart w:id="597" w:name="bookmark597"/>
      <w:r>
        <w:rPr>
          <w:rFonts w:ascii="Times New Roman" w:eastAsia="Times New Roman" w:hAnsi="Times New Roman" w:cs="Times New Roman"/>
          <w:color w:val="000000"/>
          <w:spacing w:val="0"/>
          <w:w w:val="100"/>
          <w:position w:val="0"/>
          <w:sz w:val="18"/>
          <w:szCs w:val="18"/>
        </w:rPr>
        <w:t>5</w:t>
      </w:r>
      <w:bookmarkEnd w:id="597"/>
      <w:r>
        <w:rPr>
          <w:color w:val="000000"/>
          <w:spacing w:val="0"/>
          <w:w w:val="100"/>
          <w:position w:val="0"/>
        </w:rPr>
        <w:t>、</w:t>
        <w:tab/>
        <w:t>机构独立情况</w:t>
      </w:r>
    </w:p>
    <w:p>
      <w:pPr>
        <w:pStyle w:val="Style22"/>
        <w:keepNext w:val="0"/>
        <w:keepLines w:val="0"/>
        <w:widowControl w:val="0"/>
        <w:shd w:val="clear" w:color="auto" w:fill="auto"/>
        <w:bidi w:val="0"/>
        <w:spacing w:before="0" w:after="360" w:line="314" w:lineRule="exact"/>
        <w:ind w:left="0" w:right="0" w:firstLine="0"/>
        <w:jc w:val="both"/>
      </w:pPr>
      <w:r>
        <w:rPr>
          <w:color w:val="000000"/>
          <w:spacing w:val="0"/>
          <w:w w:val="100"/>
          <w:position w:val="0"/>
        </w:rPr>
        <w:t>公司依照《公司法》和《公司章程》设置了股东大会、董事会、监事会及总裁负责的管理层，建立了完整、独立的法人治理 结构并规范运作。公司建立了符合自身业务和经营特点、独立完整的组织机构，各机构按照《公司章程》及各项规章制度独 立行使职权。公司的生产经营和职能部门的办公场所与控股股东、实际控制人控制的其他企业的机构分开，不存在与控股股 东、实际控制人及其控制的其他企业混合经营、合署办公的情形。</w:t>
      </w:r>
    </w:p>
    <w:p>
      <w:pPr>
        <w:pStyle w:val="Style18"/>
        <w:keepNext/>
        <w:keepLines/>
        <w:widowControl w:val="0"/>
        <w:shd w:val="clear" w:color="auto" w:fill="auto"/>
        <w:tabs>
          <w:tab w:pos="494" w:val="left"/>
        </w:tabs>
        <w:bidi w:val="0"/>
        <w:spacing w:before="0" w:after="260" w:line="240" w:lineRule="auto"/>
        <w:ind w:left="0" w:right="0" w:firstLine="0"/>
        <w:jc w:val="both"/>
      </w:pPr>
      <w:bookmarkStart w:id="598" w:name="bookmark598"/>
      <w:bookmarkStart w:id="599" w:name="bookmark599"/>
      <w:bookmarkStart w:id="600" w:name="bookmark600"/>
      <w:bookmarkStart w:id="601" w:name="bookmark601"/>
      <w:r>
        <w:rPr>
          <w:color w:val="000000"/>
          <w:spacing w:val="0"/>
          <w:w w:val="100"/>
          <w:position w:val="0"/>
          <w:sz w:val="24"/>
          <w:szCs w:val="24"/>
        </w:rPr>
        <w:t>三</w:t>
      </w:r>
      <w:bookmarkEnd w:id="600"/>
      <w:r>
        <w:rPr>
          <w:color w:val="000000"/>
          <w:spacing w:val="0"/>
          <w:w w:val="100"/>
          <w:position w:val="0"/>
          <w:sz w:val="24"/>
          <w:szCs w:val="24"/>
        </w:rPr>
        <w:t>、</w:t>
        <w:tab/>
        <w:t>同业竞争情况</w:t>
      </w:r>
      <w:bookmarkEnd w:id="598"/>
      <w:bookmarkEnd w:id="599"/>
      <w:bookmarkEnd w:id="601"/>
    </w:p>
    <w:p>
      <w:pPr>
        <w:pStyle w:val="Style22"/>
        <w:keepNext w:val="0"/>
        <w:keepLines w:val="0"/>
        <w:widowControl w:val="0"/>
        <w:shd w:val="clear" w:color="auto" w:fill="auto"/>
        <w:bidi w:val="0"/>
        <w:spacing w:before="0" w:after="100" w:line="314" w:lineRule="exact"/>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18"/>
        <w:keepNext/>
        <w:keepLines/>
        <w:widowControl w:val="0"/>
        <w:shd w:val="clear" w:color="auto" w:fill="auto"/>
        <w:bidi w:val="0"/>
        <w:spacing w:before="0" w:after="380" w:line="240" w:lineRule="auto"/>
        <w:ind w:left="0" w:right="0" w:firstLine="0"/>
        <w:jc w:val="left"/>
      </w:pPr>
      <w:bookmarkStart w:id="602" w:name="bookmark602"/>
      <w:bookmarkStart w:id="603" w:name="bookmark603"/>
      <w:bookmarkStart w:id="604" w:name="bookmark604"/>
      <w:bookmarkStart w:id="605" w:name="bookmark605"/>
      <w:r>
        <w:rPr>
          <w:color w:val="000000"/>
          <w:spacing w:val="0"/>
          <w:w w:val="100"/>
          <w:position w:val="0"/>
          <w:sz w:val="24"/>
          <w:szCs w:val="24"/>
        </w:rPr>
        <w:t>四</w:t>
      </w:r>
      <w:bookmarkEnd w:id="604"/>
      <w:r>
        <w:rPr>
          <w:color w:val="000000"/>
          <w:spacing w:val="0"/>
          <w:w w:val="100"/>
          <w:position w:val="0"/>
          <w:sz w:val="24"/>
          <w:szCs w:val="24"/>
        </w:rPr>
        <w:t>、报告期内召开的年度股东大会和临时股东大会的有关情况</w:t>
      </w:r>
      <w:bookmarkEnd w:id="602"/>
      <w:bookmarkEnd w:id="603"/>
      <w:bookmarkEnd w:id="605"/>
    </w:p>
    <w:p>
      <w:pPr>
        <w:pStyle w:val="Style26"/>
        <w:keepNext/>
        <w:keepLines/>
        <w:widowControl w:val="0"/>
        <w:shd w:val="clear" w:color="auto" w:fill="auto"/>
        <w:bidi w:val="0"/>
        <w:spacing w:before="0" w:after="320" w:line="240" w:lineRule="auto"/>
        <w:ind w:left="0" w:right="0" w:firstLine="0"/>
        <w:jc w:val="left"/>
      </w:pPr>
      <w:bookmarkStart w:id="606" w:name="bookmark606"/>
      <w:bookmarkStart w:id="607" w:name="bookmark607"/>
      <w:bookmarkStart w:id="608" w:name="bookmark608"/>
      <w:bookmarkStart w:id="609" w:name="bookmark609"/>
      <w:r>
        <w:rPr>
          <w:rFonts w:ascii="Times New Roman" w:eastAsia="Times New Roman" w:hAnsi="Times New Roman" w:cs="Times New Roman"/>
          <w:color w:val="000000"/>
          <w:spacing w:val="0"/>
          <w:w w:val="100"/>
          <w:position w:val="0"/>
        </w:rPr>
        <w:t>1</w:t>
      </w:r>
      <w:bookmarkEnd w:id="608"/>
      <w:r>
        <w:rPr>
          <w:color w:val="000000"/>
          <w:spacing w:val="0"/>
          <w:w w:val="100"/>
          <w:position w:val="0"/>
        </w:rPr>
        <w:t>、本报告期股东大会情况</w:t>
      </w:r>
      <w:bookmarkEnd w:id="606"/>
      <w:bookmarkEnd w:id="607"/>
      <w:bookmarkEnd w:id="609"/>
    </w:p>
    <w:tbl>
      <w:tblPr>
        <w:tblOverlap w:val="never"/>
        <w:jc w:val="center"/>
        <w:tblLayout w:type="fixed"/>
      </w:tblPr>
      <w:tblGrid>
        <w:gridCol w:w="1608"/>
        <w:gridCol w:w="1594"/>
        <w:gridCol w:w="1598"/>
        <w:gridCol w:w="1598"/>
        <w:gridCol w:w="1584"/>
        <w:gridCol w:w="1608"/>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28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详见刊登于《中国证 券报》、《证券时报》、</w:t>
            </w:r>
          </w:p>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《上海证券报》、《证 券日报》及巨潮资讯 网</w:t>
            </w:r>
          </w:p>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r>
              <w:rPr>
                <w:color w:val="000000"/>
                <w:spacing w:val="0"/>
                <w:w w:val="100"/>
                <w:position w:val="0"/>
              </w:rPr>
              <w:t xml:space="preserve">上的公司 公告(公告编号： </w:t>
            </w:r>
            <w:r>
              <w:rPr>
                <w:rFonts w:ascii="Times New Roman" w:eastAsia="Times New Roman" w:hAnsi="Times New Roman" w:cs="Times New Roman"/>
                <w:color w:val="000000"/>
                <w:spacing w:val="0"/>
                <w:w w:val="100"/>
                <w:position w:val="0"/>
                <w:sz w:val="18"/>
                <w:szCs w:val="18"/>
              </w:rPr>
              <w:t xml:space="preserve">2019-007 </w:t>
            </w:r>
            <w:r>
              <w:rPr>
                <w:color w:val="000000"/>
                <w:spacing w:val="0"/>
                <w:w w:val="100"/>
                <w:position w:val="0"/>
              </w:rPr>
              <w:t>号)。</w:t>
            </w:r>
          </w:p>
        </w:tc>
      </w:tr>
      <w:tr>
        <w:trPr>
          <w:trHeight w:val="29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详见刊登于《中国证 券报》、《证券时报》、</w:t>
            </w:r>
          </w:p>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《上海证券报》、《证 券日报》及巨潮资讯 网</w:t>
            </w:r>
          </w:p>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r>
              <w:rPr>
                <w:color w:val="000000"/>
                <w:spacing w:val="0"/>
                <w:w w:val="100"/>
                <w:position w:val="0"/>
              </w:rPr>
              <w:t xml:space="preserve">上的公司 公告(公告编号： </w:t>
            </w:r>
            <w:r>
              <w:rPr>
                <w:rFonts w:ascii="Times New Roman" w:eastAsia="Times New Roman" w:hAnsi="Times New Roman" w:cs="Times New Roman"/>
                <w:color w:val="000000"/>
                <w:spacing w:val="0"/>
                <w:w w:val="100"/>
                <w:position w:val="0"/>
                <w:sz w:val="18"/>
                <w:szCs w:val="18"/>
              </w:rPr>
              <w:t xml:space="preserve">2019-058 </w:t>
            </w:r>
            <w:r>
              <w:rPr>
                <w:color w:val="000000"/>
                <w:spacing w:val="0"/>
                <w:w w:val="100"/>
                <w:position w:val="0"/>
              </w:rPr>
              <w:t>号)。</w:t>
            </w:r>
          </w:p>
        </w:tc>
      </w:tr>
      <w:tr>
        <w:trPr>
          <w:trHeight w:val="28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年第二次临时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详见刊登于《中国证 券报》、《证券时报》、</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《上海证券报》、《证 券日报》及巨潮资讯 网</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r>
              <w:rPr>
                <w:color w:val="000000"/>
                <w:spacing w:val="0"/>
                <w:w w:val="100"/>
                <w:position w:val="0"/>
              </w:rPr>
              <w:t xml:space="preserve">上的公司 公告(公告编号： </w:t>
            </w:r>
            <w:r>
              <w:rPr>
                <w:rFonts w:ascii="Times New Roman" w:eastAsia="Times New Roman" w:hAnsi="Times New Roman" w:cs="Times New Roman"/>
                <w:color w:val="000000"/>
                <w:spacing w:val="0"/>
                <w:w w:val="100"/>
                <w:position w:val="0"/>
                <w:sz w:val="18"/>
                <w:szCs w:val="18"/>
              </w:rPr>
              <w:t xml:space="preserve">2019-061 </w:t>
            </w:r>
            <w:r>
              <w:rPr>
                <w:color w:val="000000"/>
                <w:spacing w:val="0"/>
                <w:w w:val="100"/>
                <w:position w:val="0"/>
              </w:rPr>
              <w:t>号)。</w:t>
            </w:r>
          </w:p>
        </w:tc>
      </w:tr>
      <w:tr>
        <w:trPr>
          <w:trHeight w:val="29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年第三次临时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详见刊登于《中国证 券报》、《证券时报》、</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《上海证券报》、《证 券日报》及巨潮资讯 网</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r>
              <w:rPr>
                <w:color w:val="000000"/>
                <w:spacing w:val="0"/>
                <w:w w:val="100"/>
                <w:position w:val="0"/>
              </w:rPr>
              <w:t xml:space="preserve">上的公司 公告(公告编号： </w:t>
            </w:r>
            <w:r>
              <w:rPr>
                <w:rFonts w:ascii="Times New Roman" w:eastAsia="Times New Roman" w:hAnsi="Times New Roman" w:cs="Times New Roman"/>
                <w:color w:val="000000"/>
                <w:spacing w:val="0"/>
                <w:w w:val="100"/>
                <w:position w:val="0"/>
                <w:sz w:val="18"/>
                <w:szCs w:val="18"/>
              </w:rPr>
              <w:t xml:space="preserve">2019-085 </w:t>
            </w:r>
            <w:r>
              <w:rPr>
                <w:color w:val="000000"/>
                <w:spacing w:val="0"/>
                <w:w w:val="100"/>
                <w:position w:val="0"/>
              </w:rPr>
              <w:t>号)。</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年第四次临时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详见刊登于《中国证 券报》、《证券时报》、</w:t>
            </w:r>
          </w:p>
        </w:tc>
      </w:tr>
    </w:tbl>
    <w:tbl>
      <w:tblPr>
        <w:tblOverlap w:val="never"/>
        <w:jc w:val="center"/>
        <w:tblLayout w:type="fixed"/>
      </w:tblPr>
      <w:tblGrid>
        <w:gridCol w:w="1608"/>
        <w:gridCol w:w="1594"/>
        <w:gridCol w:w="1598"/>
        <w:gridCol w:w="1598"/>
        <w:gridCol w:w="1584"/>
        <w:gridCol w:w="1608"/>
      </w:tblGrid>
      <w:tr>
        <w:trPr>
          <w:trHeight w:val="225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《上海证券报》、《证 券日报》及巨潮资讯 网</w:t>
            </w:r>
          </w:p>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r>
              <w:rPr>
                <w:color w:val="000000"/>
                <w:spacing w:val="0"/>
                <w:w w:val="100"/>
                <w:position w:val="0"/>
              </w:rPr>
              <w:t xml:space="preserve">上的公司 公告(公告编号： </w:t>
            </w:r>
            <w:r>
              <w:rPr>
                <w:rFonts w:ascii="Times New Roman" w:eastAsia="Times New Roman" w:hAnsi="Times New Roman" w:cs="Times New Roman"/>
                <w:color w:val="000000"/>
                <w:spacing w:val="0"/>
                <w:w w:val="100"/>
                <w:position w:val="0"/>
                <w:sz w:val="18"/>
                <w:szCs w:val="18"/>
              </w:rPr>
              <w:t xml:space="preserve">2019-123 </w:t>
            </w:r>
            <w:r>
              <w:rPr>
                <w:color w:val="000000"/>
                <w:spacing w:val="0"/>
                <w:w w:val="100"/>
                <w:position w:val="0"/>
              </w:rPr>
              <w:t>号)。</w:t>
            </w:r>
          </w:p>
        </w:tc>
      </w:tr>
    </w:tbl>
    <w:p>
      <w:pPr>
        <w:widowControl w:val="0"/>
        <w:spacing w:after="299" w:line="1" w:lineRule="exact"/>
      </w:pPr>
    </w:p>
    <w:p>
      <w:pPr>
        <w:pStyle w:val="Style26"/>
        <w:keepNext/>
        <w:keepLines/>
        <w:widowControl w:val="0"/>
        <w:shd w:val="clear" w:color="auto" w:fill="auto"/>
        <w:bidi w:val="0"/>
        <w:spacing w:before="0" w:line="240" w:lineRule="auto"/>
        <w:ind w:left="0" w:right="0" w:firstLine="0"/>
        <w:jc w:val="left"/>
      </w:pPr>
      <w:bookmarkStart w:id="610" w:name="bookmark610"/>
      <w:bookmarkStart w:id="611" w:name="bookmark611"/>
      <w:bookmarkStart w:id="612" w:name="bookmark612"/>
      <w:bookmarkStart w:id="613" w:name="bookmark613"/>
      <w:r>
        <w:rPr>
          <w:rFonts w:ascii="Times New Roman" w:eastAsia="Times New Roman" w:hAnsi="Times New Roman" w:cs="Times New Roman"/>
          <w:color w:val="000000"/>
          <w:spacing w:val="0"/>
          <w:w w:val="100"/>
          <w:position w:val="0"/>
        </w:rPr>
        <w:t>2</w:t>
      </w:r>
      <w:bookmarkEnd w:id="612"/>
      <w:r>
        <w:rPr>
          <w:color w:val="000000"/>
          <w:spacing w:val="0"/>
          <w:w w:val="100"/>
          <w:position w:val="0"/>
        </w:rPr>
        <w:t>、表决权恢复的优先股股东请求召开临时股东大会</w:t>
      </w:r>
      <w:bookmarkEnd w:id="610"/>
      <w:bookmarkEnd w:id="611"/>
      <w:bookmarkEnd w:id="613"/>
    </w:p>
    <w:p>
      <w:pPr>
        <w:pStyle w:val="Style22"/>
        <w:keepNext w:val="0"/>
        <w:keepLines w:val="0"/>
        <w:widowControl w:val="0"/>
        <w:shd w:val="clear" w:color="auto" w:fill="auto"/>
        <w:bidi w:val="0"/>
        <w:spacing w:before="0" w:after="30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keepLines/>
        <w:widowControl w:val="0"/>
        <w:shd w:val="clear" w:color="auto" w:fill="auto"/>
        <w:bidi w:val="0"/>
        <w:spacing w:before="0" w:after="360" w:line="240" w:lineRule="auto"/>
        <w:ind w:left="0" w:right="0" w:firstLine="0"/>
        <w:jc w:val="left"/>
      </w:pPr>
      <w:bookmarkStart w:id="614" w:name="bookmark614"/>
      <w:bookmarkStart w:id="615" w:name="bookmark615"/>
      <w:bookmarkStart w:id="616" w:name="bookmark616"/>
      <w:bookmarkStart w:id="617" w:name="bookmark617"/>
      <w:r>
        <w:rPr>
          <w:color w:val="000000"/>
          <w:spacing w:val="0"/>
          <w:w w:val="100"/>
          <w:position w:val="0"/>
          <w:sz w:val="24"/>
          <w:szCs w:val="24"/>
        </w:rPr>
        <w:t>五</w:t>
      </w:r>
      <w:bookmarkEnd w:id="616"/>
      <w:r>
        <w:rPr>
          <w:color w:val="000000"/>
          <w:spacing w:val="0"/>
          <w:w w:val="100"/>
          <w:position w:val="0"/>
          <w:sz w:val="24"/>
          <w:szCs w:val="24"/>
        </w:rPr>
        <w:t>、报告期内独立董事履行职责的情况</w:t>
      </w:r>
      <w:bookmarkEnd w:id="614"/>
      <w:bookmarkEnd w:id="615"/>
      <w:bookmarkEnd w:id="617"/>
    </w:p>
    <w:p>
      <w:pPr>
        <w:pStyle w:val="Style26"/>
        <w:keepNext/>
        <w:keepLines/>
        <w:widowControl w:val="0"/>
        <w:shd w:val="clear" w:color="auto" w:fill="auto"/>
        <w:bidi w:val="0"/>
        <w:spacing w:before="0" w:after="300" w:line="240" w:lineRule="auto"/>
        <w:ind w:left="0" w:right="0" w:firstLine="0"/>
        <w:jc w:val="left"/>
      </w:pPr>
      <w:bookmarkStart w:id="618" w:name="bookmark618"/>
      <w:bookmarkStart w:id="619" w:name="bookmark619"/>
      <w:bookmarkStart w:id="620" w:name="bookmark620"/>
      <w:bookmarkStart w:id="621" w:name="bookmark621"/>
      <w:r>
        <w:rPr>
          <w:rFonts w:ascii="Times New Roman" w:eastAsia="Times New Roman" w:hAnsi="Times New Roman" w:cs="Times New Roman"/>
          <w:color w:val="000000"/>
          <w:spacing w:val="0"/>
          <w:w w:val="100"/>
          <w:position w:val="0"/>
        </w:rPr>
        <w:t>1</w:t>
      </w:r>
      <w:bookmarkEnd w:id="620"/>
      <w:r>
        <w:rPr>
          <w:color w:val="000000"/>
          <w:spacing w:val="0"/>
          <w:w w:val="100"/>
          <w:position w:val="0"/>
        </w:rPr>
        <w:t>、独立董事出席董事会及股东大会的情况</w:t>
      </w:r>
      <w:bookmarkEnd w:id="618"/>
      <w:bookmarkEnd w:id="619"/>
      <w:bookmarkEnd w:id="621"/>
    </w:p>
    <w:tbl>
      <w:tblPr>
        <w:tblOverlap w:val="never"/>
        <w:jc w:val="center"/>
        <w:tblLayout w:type="fixed"/>
      </w:tblPr>
      <w:tblGrid>
        <w:gridCol w:w="1440"/>
        <w:gridCol w:w="1162"/>
        <w:gridCol w:w="1166"/>
        <w:gridCol w:w="1166"/>
        <w:gridCol w:w="1162"/>
        <w:gridCol w:w="1166"/>
        <w:gridCol w:w="1166"/>
        <w:gridCol w:w="1176"/>
      </w:tblGrid>
      <w:tr>
        <w:trPr>
          <w:trHeight w:val="418"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本报告期应参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以通讯方式参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是否连续两次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未亲自参加董</w:t>
            </w:r>
          </w:p>
          <w:p>
            <w:pPr>
              <w:pStyle w:val="Style2"/>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事会会议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王春华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王斌康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苏茂先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299" w:line="1" w:lineRule="exact"/>
      </w:pPr>
    </w:p>
    <w:p>
      <w:pPr>
        <w:pStyle w:val="Style26"/>
        <w:keepNext/>
        <w:keepLines/>
        <w:widowControl w:val="0"/>
        <w:shd w:val="clear" w:color="auto" w:fill="auto"/>
        <w:tabs>
          <w:tab w:pos="368" w:val="left"/>
        </w:tabs>
        <w:bidi w:val="0"/>
        <w:spacing w:before="0" w:after="300" w:line="240" w:lineRule="auto"/>
        <w:ind w:left="0" w:right="0" w:firstLine="0"/>
        <w:jc w:val="left"/>
      </w:pPr>
      <w:bookmarkStart w:id="622" w:name="bookmark622"/>
      <w:bookmarkStart w:id="623" w:name="bookmark623"/>
      <w:bookmarkStart w:id="624" w:name="bookmark624"/>
      <w:bookmarkStart w:id="625" w:name="bookmark625"/>
      <w:r>
        <w:rPr>
          <w:rFonts w:ascii="Times New Roman" w:eastAsia="Times New Roman" w:hAnsi="Times New Roman" w:cs="Times New Roman"/>
          <w:color w:val="000000"/>
          <w:spacing w:val="0"/>
          <w:w w:val="100"/>
          <w:position w:val="0"/>
        </w:rPr>
        <w:t>2</w:t>
      </w:r>
      <w:bookmarkEnd w:id="624"/>
      <w:r>
        <w:rPr>
          <w:color w:val="000000"/>
          <w:spacing w:val="0"/>
          <w:w w:val="100"/>
          <w:position w:val="0"/>
        </w:rPr>
        <w:t>、</w:t>
        <w:tab/>
        <w:t>独立董事对公司有关事项提出异议的情况</w:t>
      </w:r>
      <w:bookmarkEnd w:id="622"/>
      <w:bookmarkEnd w:id="623"/>
      <w:bookmarkEnd w:id="625"/>
    </w:p>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独立董事对公司有关事项是否提出异议</w:t>
      </w:r>
    </w:p>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报告期内独立董事对公司有关事项未提出异议。</w:t>
      </w:r>
    </w:p>
    <w:p>
      <w:pPr>
        <w:pStyle w:val="Style26"/>
        <w:keepNext/>
        <w:keepLines/>
        <w:widowControl w:val="0"/>
        <w:shd w:val="clear" w:color="auto" w:fill="auto"/>
        <w:tabs>
          <w:tab w:pos="368" w:val="left"/>
        </w:tabs>
        <w:bidi w:val="0"/>
        <w:spacing w:before="0" w:after="300" w:line="240" w:lineRule="auto"/>
        <w:ind w:left="0" w:right="0" w:firstLine="0"/>
        <w:jc w:val="left"/>
      </w:pPr>
      <w:bookmarkStart w:id="626" w:name="bookmark626"/>
      <w:bookmarkStart w:id="627" w:name="bookmark627"/>
      <w:bookmarkStart w:id="628" w:name="bookmark628"/>
      <w:bookmarkStart w:id="629" w:name="bookmark629"/>
      <w:r>
        <w:rPr>
          <w:rFonts w:ascii="Times New Roman" w:eastAsia="Times New Roman" w:hAnsi="Times New Roman" w:cs="Times New Roman"/>
          <w:color w:val="000000"/>
          <w:spacing w:val="0"/>
          <w:w w:val="100"/>
          <w:position w:val="0"/>
        </w:rPr>
        <w:t>3</w:t>
      </w:r>
      <w:bookmarkEnd w:id="628"/>
      <w:r>
        <w:rPr>
          <w:color w:val="000000"/>
          <w:spacing w:val="0"/>
          <w:w w:val="100"/>
          <w:position w:val="0"/>
        </w:rPr>
        <w:t>、</w:t>
        <w:tab/>
        <w:t>独立董事履行职责的其他说明</w:t>
      </w:r>
      <w:bookmarkEnd w:id="626"/>
      <w:bookmarkEnd w:id="627"/>
      <w:bookmarkEnd w:id="629"/>
    </w:p>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独立董事对公司有关建议是否被采纳</w:t>
      </w:r>
    </w:p>
    <w:p>
      <w:pPr>
        <w:pStyle w:val="Style2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独立董事对公司有关建议被采纳或未被采纳的说明</w:t>
      </w:r>
    </w:p>
    <w:p>
      <w:pPr>
        <w:pStyle w:val="Style2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年公司独立董事严格按照《深圳证券交易所上市公司规范运作指引》、《公司章程》和《独立董事工作制度》等法律法 规及相关规定，持续关注公司生产运营的规范性，兢兢业业，勤勉尽责，利用各自在审计、投资、行业等方面的专业优势， 对公司生产经营、内部控制、制度完善、战略规划提出了专业、合理的建议；积极参与公司董事会、股东大会及其他相关会 议，并保持独立董事思考建议的独立性。</w:t>
      </w:r>
    </w:p>
    <w:p>
      <w:pPr>
        <w:pStyle w:val="Style22"/>
        <w:keepNext w:val="0"/>
        <w:keepLines w:val="0"/>
        <w:widowControl w:val="0"/>
        <w:shd w:val="clear" w:color="auto" w:fill="auto"/>
        <w:bidi w:val="0"/>
        <w:spacing w:before="0" w:after="360" w:line="314" w:lineRule="exact"/>
        <w:ind w:left="0" w:right="0" w:firstLine="0"/>
        <w:jc w:val="left"/>
      </w:pPr>
      <w:r>
        <w:rPr>
          <w:color w:val="000000"/>
          <w:spacing w:val="0"/>
          <w:w w:val="100"/>
          <w:position w:val="0"/>
        </w:rPr>
        <w:t xml:space="preserve">报告期内，独立董事对公司利润分配、关联交易、募集资金存放与使用、购买资产、变更高管董事、会计政策变更、更换会 计师事务所等事项进行了审核和分析，严肃讨论，并出具了客观、独立、公正的独立董事意见，保护公司投资者的合法权益； </w:t>
      </w:r>
      <w:r>
        <w:rPr>
          <w:color w:val="000000"/>
          <w:spacing w:val="0"/>
          <w:w w:val="100"/>
          <w:position w:val="0"/>
        </w:rPr>
        <w:t>对公司股东大会、董事会通过的事项及重大事项进展进行后续追踪和监督，保证了相关事项的进度和落地实施。</w:t>
      </w:r>
    </w:p>
    <w:p>
      <w:pPr>
        <w:pStyle w:val="Style18"/>
        <w:keepNext/>
        <w:keepLines/>
        <w:widowControl w:val="0"/>
        <w:shd w:val="clear" w:color="auto" w:fill="auto"/>
        <w:tabs>
          <w:tab w:pos="517" w:val="left"/>
        </w:tabs>
        <w:bidi w:val="0"/>
        <w:spacing w:before="0" w:after="260" w:line="240" w:lineRule="auto"/>
        <w:ind w:left="0" w:right="0" w:firstLine="0"/>
        <w:jc w:val="both"/>
      </w:pPr>
      <w:bookmarkStart w:id="630" w:name="bookmark630"/>
      <w:bookmarkStart w:id="631" w:name="bookmark631"/>
      <w:bookmarkStart w:id="632" w:name="bookmark632"/>
      <w:bookmarkStart w:id="633" w:name="bookmark633"/>
      <w:r>
        <w:rPr>
          <w:color w:val="000000"/>
          <w:spacing w:val="0"/>
          <w:w w:val="100"/>
          <w:position w:val="0"/>
          <w:sz w:val="24"/>
          <w:szCs w:val="24"/>
        </w:rPr>
        <w:t>六</w:t>
      </w:r>
      <w:bookmarkEnd w:id="632"/>
      <w:r>
        <w:rPr>
          <w:color w:val="000000"/>
          <w:spacing w:val="0"/>
          <w:w w:val="100"/>
          <w:position w:val="0"/>
          <w:sz w:val="24"/>
          <w:szCs w:val="24"/>
        </w:rPr>
        <w:t>、</w:t>
        <w:tab/>
        <w:t>董事会下设专门委员会在报告期内履行职责情况</w:t>
      </w:r>
      <w:bookmarkEnd w:id="630"/>
      <w:bookmarkEnd w:id="631"/>
      <w:bookmarkEnd w:id="633"/>
    </w:p>
    <w:p>
      <w:pPr>
        <w:pStyle w:val="Style22"/>
        <w:keepNext w:val="0"/>
        <w:keepLines w:val="0"/>
        <w:widowControl w:val="0"/>
        <w:shd w:val="clear" w:color="auto" w:fill="auto"/>
        <w:bidi w:val="0"/>
        <w:spacing w:before="0" w:after="100" w:line="313" w:lineRule="exact"/>
        <w:ind w:left="0" w:right="0" w:firstLine="0"/>
        <w:jc w:val="both"/>
      </w:pPr>
      <w:r>
        <w:rPr>
          <w:color w:val="000000"/>
          <w:spacing w:val="0"/>
          <w:w w:val="100"/>
          <w:position w:val="0"/>
        </w:rPr>
        <w:t>董事会下设四个专门委员会，分别是战略委员会、薪酬与考核委员会、审计委员会及提名委员会，各专门委员会由不少于三 名董事组成。</w:t>
      </w:r>
    </w:p>
    <w:p>
      <w:pPr>
        <w:pStyle w:val="Style22"/>
        <w:keepNext w:val="0"/>
        <w:keepLines w:val="0"/>
        <w:widowControl w:val="0"/>
        <w:numPr>
          <w:ilvl w:val="0"/>
          <w:numId w:val="11"/>
        </w:numPr>
        <w:shd w:val="clear" w:color="auto" w:fill="auto"/>
        <w:tabs>
          <w:tab w:pos="296" w:val="left"/>
        </w:tabs>
        <w:bidi w:val="0"/>
        <w:spacing w:before="0" w:after="0" w:line="360" w:lineRule="auto"/>
        <w:ind w:left="0" w:right="0" w:firstLine="0"/>
        <w:jc w:val="both"/>
      </w:pPr>
      <w:bookmarkStart w:id="634" w:name="bookmark634"/>
      <w:bookmarkEnd w:id="634"/>
      <w:r>
        <w:rPr>
          <w:color w:val="000000"/>
          <w:spacing w:val="0"/>
          <w:w w:val="100"/>
          <w:position w:val="0"/>
        </w:rPr>
        <w:t>审计委员会</w:t>
      </w:r>
    </w:p>
    <w:p>
      <w:pPr>
        <w:pStyle w:val="Style22"/>
        <w:keepNext w:val="0"/>
        <w:keepLines w:val="0"/>
        <w:widowControl w:val="0"/>
        <w:shd w:val="clear" w:color="auto" w:fill="auto"/>
        <w:bidi w:val="0"/>
        <w:spacing w:before="0" w:after="100" w:line="313" w:lineRule="exact"/>
        <w:ind w:left="0" w:right="0" w:firstLine="0"/>
        <w:jc w:val="both"/>
      </w:pPr>
      <w:r>
        <w:rPr>
          <w:color w:val="000000"/>
          <w:spacing w:val="0"/>
          <w:w w:val="100"/>
          <w:position w:val="0"/>
        </w:rPr>
        <w:t>审计委员会委员根据《审计委员会工作细则》的相关规定，均认真审阅公司本报告期内的会计报表、内部审计工作报告、募 集资金专项审计报告以及</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年度审计报告、内部控制评价报告、续聘审计机构议案和</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年度内部审计工作计划等，给予 了相关意见和建议，促进了公司内部控制的有效运行。</w:t>
      </w:r>
    </w:p>
    <w:p>
      <w:pPr>
        <w:pStyle w:val="Style22"/>
        <w:keepNext w:val="0"/>
        <w:keepLines w:val="0"/>
        <w:widowControl w:val="0"/>
        <w:numPr>
          <w:ilvl w:val="0"/>
          <w:numId w:val="11"/>
        </w:numPr>
        <w:shd w:val="clear" w:color="auto" w:fill="auto"/>
        <w:tabs>
          <w:tab w:pos="315" w:val="left"/>
        </w:tabs>
        <w:bidi w:val="0"/>
        <w:spacing w:before="0" w:after="0" w:line="360" w:lineRule="auto"/>
        <w:ind w:left="0" w:right="0" w:firstLine="0"/>
        <w:jc w:val="both"/>
      </w:pPr>
      <w:bookmarkStart w:id="635" w:name="bookmark635"/>
      <w:bookmarkEnd w:id="635"/>
      <w:r>
        <w:rPr>
          <w:color w:val="000000"/>
          <w:spacing w:val="0"/>
          <w:w w:val="100"/>
          <w:position w:val="0"/>
        </w:rPr>
        <w:t>薪酬与考核委员会</w:t>
      </w:r>
    </w:p>
    <w:p>
      <w:pPr>
        <w:pStyle w:val="Style22"/>
        <w:keepNext w:val="0"/>
        <w:keepLines w:val="0"/>
        <w:widowControl w:val="0"/>
        <w:shd w:val="clear" w:color="auto" w:fill="auto"/>
        <w:bidi w:val="0"/>
        <w:spacing w:before="0" w:after="100" w:line="313" w:lineRule="exact"/>
        <w:ind w:left="0" w:right="0" w:firstLine="0"/>
        <w:jc w:val="both"/>
      </w:pPr>
      <w:r>
        <w:rPr>
          <w:color w:val="000000"/>
          <w:spacing w:val="0"/>
          <w:w w:val="100"/>
          <w:position w:val="0"/>
        </w:rPr>
        <w:t>薪酬与考核委员会委员根据《薪酬委员会工作细则》的相关规定并结合公司实际情况，对公司董事、监事、高级管理人员的 工作能力、履职情况、责任目标完成情况进行了考评。薪酬与考核委员会认为，报告期内，公司董事、监事和高级管理人员 薪酬发放合理，符合公司考核指标和制度规定。</w:t>
      </w:r>
    </w:p>
    <w:p>
      <w:pPr>
        <w:pStyle w:val="Style22"/>
        <w:keepNext w:val="0"/>
        <w:keepLines w:val="0"/>
        <w:widowControl w:val="0"/>
        <w:numPr>
          <w:ilvl w:val="0"/>
          <w:numId w:val="11"/>
        </w:numPr>
        <w:shd w:val="clear" w:color="auto" w:fill="auto"/>
        <w:tabs>
          <w:tab w:pos="315" w:val="left"/>
        </w:tabs>
        <w:bidi w:val="0"/>
        <w:spacing w:before="0" w:after="0" w:line="360" w:lineRule="auto"/>
        <w:ind w:left="0" w:right="0" w:firstLine="0"/>
        <w:jc w:val="both"/>
      </w:pPr>
      <w:bookmarkStart w:id="636" w:name="bookmark636"/>
      <w:bookmarkEnd w:id="636"/>
      <w:r>
        <w:rPr>
          <w:color w:val="000000"/>
          <w:spacing w:val="0"/>
          <w:w w:val="100"/>
          <w:position w:val="0"/>
        </w:rPr>
        <w:t>提名委员会</w:t>
      </w:r>
    </w:p>
    <w:p>
      <w:pPr>
        <w:pStyle w:val="Style22"/>
        <w:keepNext w:val="0"/>
        <w:keepLines w:val="0"/>
        <w:widowControl w:val="0"/>
        <w:shd w:val="clear" w:color="auto" w:fill="auto"/>
        <w:bidi w:val="0"/>
        <w:spacing w:before="0" w:after="100" w:line="313" w:lineRule="exact"/>
        <w:ind w:left="0" w:right="0" w:firstLine="0"/>
        <w:jc w:val="both"/>
      </w:pPr>
      <w:r>
        <w:rPr>
          <w:color w:val="000000"/>
          <w:spacing w:val="0"/>
          <w:w w:val="100"/>
          <w:position w:val="0"/>
        </w:rPr>
        <w:t>报告期内，提名委员会根据《公司法》，公司《章程》和《董事会提名委员会工作细则》，积极履行职责，对人员任职资格 进行审查，发表审查意见和建议，并提交公司董事会审议。</w:t>
      </w:r>
    </w:p>
    <w:p>
      <w:pPr>
        <w:pStyle w:val="Style22"/>
        <w:keepNext w:val="0"/>
        <w:keepLines w:val="0"/>
        <w:widowControl w:val="0"/>
        <w:numPr>
          <w:ilvl w:val="0"/>
          <w:numId w:val="11"/>
        </w:numPr>
        <w:shd w:val="clear" w:color="auto" w:fill="auto"/>
        <w:tabs>
          <w:tab w:pos="315" w:val="left"/>
        </w:tabs>
        <w:bidi w:val="0"/>
        <w:spacing w:before="0" w:after="0" w:line="360" w:lineRule="auto"/>
        <w:ind w:left="0" w:right="0" w:firstLine="0"/>
        <w:jc w:val="both"/>
      </w:pPr>
      <w:bookmarkStart w:id="637" w:name="bookmark637"/>
      <w:bookmarkEnd w:id="637"/>
      <w:r>
        <w:rPr>
          <w:color w:val="000000"/>
          <w:spacing w:val="0"/>
          <w:w w:val="100"/>
          <w:position w:val="0"/>
        </w:rPr>
        <w:t>战略委员会</w:t>
      </w:r>
    </w:p>
    <w:p>
      <w:pPr>
        <w:pStyle w:val="Style22"/>
        <w:keepNext w:val="0"/>
        <w:keepLines w:val="0"/>
        <w:widowControl w:val="0"/>
        <w:shd w:val="clear" w:color="auto" w:fill="auto"/>
        <w:bidi w:val="0"/>
        <w:spacing w:before="0" w:after="360" w:line="313" w:lineRule="exact"/>
        <w:ind w:left="0" w:right="0" w:firstLine="0"/>
        <w:jc w:val="both"/>
      </w:pPr>
      <w:r>
        <w:rPr>
          <w:color w:val="000000"/>
          <w:spacing w:val="0"/>
          <w:w w:val="100"/>
          <w:position w:val="0"/>
        </w:rPr>
        <w:t>在报告期内，战略委员会委员根据《战略委员会工作细则》的要求履行了职责，对公司子公司收购京典圣钻（北京）珠宝有 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股权事项召开了事前沟通会；对公司高管变动、对外担保、使用募集资金进行现金管理等事项发表了意见和建 议。结合国内外经济形势和公司所处行业的特点，对公司经营现状、发展前景、公司目前所处的风险和机遇进行了深入地分 析，制定出适合公司情况和发展的规划和战略。</w:t>
      </w:r>
    </w:p>
    <w:p>
      <w:pPr>
        <w:pStyle w:val="Style18"/>
        <w:keepNext/>
        <w:keepLines/>
        <w:widowControl w:val="0"/>
        <w:shd w:val="clear" w:color="auto" w:fill="auto"/>
        <w:tabs>
          <w:tab w:pos="522" w:val="left"/>
        </w:tabs>
        <w:bidi w:val="0"/>
        <w:spacing w:before="0" w:after="260" w:line="240" w:lineRule="auto"/>
        <w:ind w:left="0" w:right="0" w:firstLine="0"/>
        <w:jc w:val="both"/>
      </w:pPr>
      <w:bookmarkStart w:id="638" w:name="bookmark638"/>
      <w:bookmarkStart w:id="639" w:name="bookmark639"/>
      <w:bookmarkStart w:id="640" w:name="bookmark640"/>
      <w:bookmarkStart w:id="641" w:name="bookmark641"/>
      <w:r>
        <w:rPr>
          <w:color w:val="000000"/>
          <w:spacing w:val="0"/>
          <w:w w:val="100"/>
          <w:position w:val="0"/>
          <w:sz w:val="24"/>
          <w:szCs w:val="24"/>
        </w:rPr>
        <w:t>七</w:t>
      </w:r>
      <w:bookmarkEnd w:id="640"/>
      <w:r>
        <w:rPr>
          <w:color w:val="000000"/>
          <w:spacing w:val="0"/>
          <w:w w:val="100"/>
          <w:position w:val="0"/>
          <w:sz w:val="24"/>
          <w:szCs w:val="24"/>
        </w:rPr>
        <w:t>、</w:t>
        <w:tab/>
        <w:t>监事会工作情况</w:t>
      </w:r>
      <w:bookmarkEnd w:id="638"/>
      <w:bookmarkEnd w:id="639"/>
      <w:bookmarkEnd w:id="641"/>
    </w:p>
    <w:p>
      <w:pPr>
        <w:pStyle w:val="Style22"/>
        <w:keepNext w:val="0"/>
        <w:keepLines w:val="0"/>
        <w:widowControl w:val="0"/>
        <w:shd w:val="clear" w:color="auto" w:fill="auto"/>
        <w:bidi w:val="0"/>
        <w:spacing w:before="0" w:after="40" w:line="313" w:lineRule="exact"/>
        <w:ind w:left="0" w:right="0" w:firstLine="0"/>
        <w:jc w:val="both"/>
      </w:pPr>
      <w:r>
        <w:rPr>
          <w:color w:val="000000"/>
          <w:spacing w:val="0"/>
          <w:w w:val="100"/>
          <w:position w:val="0"/>
        </w:rPr>
        <w:t>监事会在报告期内的监督活动中发现公司是否存在风险</w:t>
      </w:r>
    </w:p>
    <w:p>
      <w:pPr>
        <w:pStyle w:val="Style22"/>
        <w:keepNext w:val="0"/>
        <w:keepLines w:val="0"/>
        <w:widowControl w:val="0"/>
        <w:shd w:val="clear" w:color="auto" w:fill="auto"/>
        <w:bidi w:val="0"/>
        <w:spacing w:before="0" w:after="40" w:line="313" w:lineRule="exact"/>
        <w:ind w:left="0" w:right="0" w:firstLine="0"/>
        <w:jc w:val="both"/>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val="0"/>
        <w:keepLines w:val="0"/>
        <w:widowControl w:val="0"/>
        <w:shd w:val="clear" w:color="auto" w:fill="auto"/>
        <w:bidi w:val="0"/>
        <w:spacing w:before="0" w:after="360" w:line="313" w:lineRule="exact"/>
        <w:ind w:left="0" w:right="0" w:firstLine="0"/>
        <w:jc w:val="both"/>
      </w:pPr>
      <w:r>
        <w:rPr>
          <w:color w:val="000000"/>
          <w:spacing w:val="0"/>
          <w:w w:val="100"/>
          <w:position w:val="0"/>
        </w:rPr>
        <w:t>监事会对报告期内的监督事项无异议。</w:t>
      </w:r>
    </w:p>
    <w:p>
      <w:pPr>
        <w:pStyle w:val="Style18"/>
        <w:keepNext/>
        <w:keepLines/>
        <w:widowControl w:val="0"/>
        <w:shd w:val="clear" w:color="auto" w:fill="auto"/>
        <w:tabs>
          <w:tab w:pos="522" w:val="left"/>
        </w:tabs>
        <w:bidi w:val="0"/>
        <w:spacing w:before="0" w:after="260" w:line="240" w:lineRule="auto"/>
        <w:ind w:left="0" w:right="0" w:firstLine="0"/>
        <w:jc w:val="both"/>
      </w:pPr>
      <w:bookmarkStart w:id="642" w:name="bookmark642"/>
      <w:bookmarkStart w:id="643" w:name="bookmark643"/>
      <w:bookmarkStart w:id="644" w:name="bookmark644"/>
      <w:bookmarkStart w:id="645" w:name="bookmark645"/>
      <w:r>
        <w:rPr>
          <w:color w:val="000000"/>
          <w:spacing w:val="0"/>
          <w:w w:val="100"/>
          <w:position w:val="0"/>
          <w:sz w:val="24"/>
          <w:szCs w:val="24"/>
        </w:rPr>
        <w:t>八</w:t>
      </w:r>
      <w:bookmarkEnd w:id="644"/>
      <w:r>
        <w:rPr>
          <w:color w:val="000000"/>
          <w:spacing w:val="0"/>
          <w:w w:val="100"/>
          <w:position w:val="0"/>
          <w:sz w:val="24"/>
          <w:szCs w:val="24"/>
        </w:rPr>
        <w:t>、</w:t>
        <w:tab/>
        <w:t>高级管理人员的考评及激励情况</w:t>
      </w:r>
      <w:bookmarkEnd w:id="642"/>
      <w:bookmarkEnd w:id="643"/>
      <w:bookmarkEnd w:id="645"/>
    </w:p>
    <w:p>
      <w:pPr>
        <w:pStyle w:val="Style22"/>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公司建立了公正、透明的高级管理人员的绩效评价标准和激励约束机制，公司高级管理人员实行基本年薪与年终绩效考核相 结合的薪酬制度。公司董事会薪酬委员会根据公司主要财务指标和经营目标完成情况，对高级管理人员的工作成果、工作能 力、工作态度、履职情况等方面进行考评。报告期内，公司高级管理人员能够严格按照《公司法》、《公司章程》及国家有 关法律法规认真履行工作职责，积极落实公司股东大会和董事会相关决议，在董事会的正确指导下积极调整经营思路，不断 加强内部管理，较好地完成公司制定的各项工作目标。公司各项考评及激励机制执行情况良好，起到了应有的激励和约束作 用。</w:t>
      </w:r>
    </w:p>
    <w:p>
      <w:pPr>
        <w:pStyle w:val="Style18"/>
        <w:keepNext/>
        <w:keepLines/>
        <w:widowControl w:val="0"/>
        <w:shd w:val="clear" w:color="auto" w:fill="auto"/>
        <w:tabs>
          <w:tab w:pos="522" w:val="left"/>
        </w:tabs>
        <w:bidi w:val="0"/>
        <w:spacing w:before="0" w:after="360" w:line="240" w:lineRule="auto"/>
        <w:ind w:left="0" w:right="0" w:firstLine="0"/>
        <w:jc w:val="both"/>
      </w:pPr>
      <w:bookmarkStart w:id="646" w:name="bookmark646"/>
      <w:bookmarkStart w:id="647" w:name="bookmark647"/>
      <w:bookmarkStart w:id="648" w:name="bookmark648"/>
      <w:bookmarkStart w:id="649" w:name="bookmark649"/>
      <w:r>
        <w:rPr>
          <w:color w:val="000000"/>
          <w:spacing w:val="0"/>
          <w:w w:val="100"/>
          <w:position w:val="0"/>
          <w:sz w:val="24"/>
          <w:szCs w:val="24"/>
        </w:rPr>
        <w:t>九</w:t>
      </w:r>
      <w:bookmarkEnd w:id="648"/>
      <w:r>
        <w:rPr>
          <w:color w:val="000000"/>
          <w:spacing w:val="0"/>
          <w:w w:val="100"/>
          <w:position w:val="0"/>
          <w:sz w:val="24"/>
          <w:szCs w:val="24"/>
        </w:rPr>
        <w:t>、</w:t>
        <w:tab/>
        <w:t>内部控制评价报告</w:t>
      </w:r>
      <w:bookmarkEnd w:id="646"/>
      <w:bookmarkEnd w:id="647"/>
      <w:bookmarkEnd w:id="649"/>
    </w:p>
    <w:p>
      <w:pPr>
        <w:pStyle w:val="Style26"/>
        <w:keepNext/>
        <w:keepLines/>
        <w:widowControl w:val="0"/>
        <w:shd w:val="clear" w:color="auto" w:fill="auto"/>
        <w:bidi w:val="0"/>
        <w:spacing w:before="0" w:line="240" w:lineRule="auto"/>
        <w:ind w:left="0" w:right="0" w:firstLine="0"/>
        <w:jc w:val="both"/>
      </w:pPr>
      <w:bookmarkStart w:id="650" w:name="bookmark650"/>
      <w:bookmarkStart w:id="651" w:name="bookmark651"/>
      <w:bookmarkStart w:id="652" w:name="bookmark652"/>
      <w:bookmarkStart w:id="653" w:name="bookmark653"/>
      <w:r>
        <w:rPr>
          <w:rFonts w:ascii="Times New Roman" w:eastAsia="Times New Roman" w:hAnsi="Times New Roman" w:cs="Times New Roman"/>
          <w:color w:val="000000"/>
          <w:spacing w:val="0"/>
          <w:w w:val="100"/>
          <w:position w:val="0"/>
        </w:rPr>
        <w:t>1</w:t>
      </w:r>
      <w:bookmarkEnd w:id="652"/>
      <w:r>
        <w:rPr>
          <w:color w:val="000000"/>
          <w:spacing w:val="0"/>
          <w:w w:val="100"/>
          <w:position w:val="0"/>
        </w:rPr>
        <w:t>、报告期内发现的内部控制重大缺陷的具体情况</w:t>
      </w:r>
      <w:bookmarkEnd w:id="650"/>
      <w:bookmarkEnd w:id="651"/>
      <w:bookmarkEnd w:id="653"/>
    </w:p>
    <w:p>
      <w:pPr>
        <w:pStyle w:val="Style2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2"/>
        <w:keepNext w:val="0"/>
        <w:keepLines w:val="0"/>
        <w:widowControl w:val="0"/>
        <w:pBdr>
          <w:top w:val="single" w:sz="0" w:space="6" w:color="D3D3D3"/>
          <w:left w:val="single" w:sz="0" w:space="0" w:color="D3D3D3"/>
          <w:bottom w:val="single" w:sz="0" w:space="2" w:color="D3D3D3"/>
          <w:right w:val="single" w:sz="0" w:space="0" w:color="D3D3D3"/>
        </w:pBdr>
        <w:shd w:val="clear" w:color="auto" w:fill="D3D3D3"/>
        <w:bidi w:val="0"/>
        <w:spacing w:before="0" w:after="0" w:line="313" w:lineRule="exact"/>
        <w:ind w:left="0" w:right="0" w:firstLine="0"/>
        <w:jc w:val="left"/>
      </w:pPr>
      <w:r>
        <w:rPr>
          <w:color w:val="000000"/>
          <w:spacing w:val="0"/>
          <w:w w:val="100"/>
          <w:position w:val="0"/>
        </w:rPr>
        <w:t xml:space="preserve">报告期内发现的内部控制重大缺陷的具体情况 </w:t>
      </w:r>
      <w:r>
        <w:rPr>
          <w:color w:val="000000"/>
          <w:spacing w:val="0"/>
          <w:w w:val="100"/>
          <w:position w:val="0"/>
        </w:rPr>
        <w:t>根据公司财务报告内部控制重大缺陷的认定情况，于内部控制评价报告基准日，认定公司存在重大缺陷，导致出具否定意 见内部控制鉴证报告。重大缺陷是指一个或多个控制缺陷的组合，可能导致企业严重偏离控制目标。在本次内部控制审计 中，我们注意到公司的财务报告内部控制存在以下重大缺陷：</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4" w:lineRule="exact"/>
        <w:ind w:left="0" w:right="0" w:firstLine="0"/>
        <w:jc w:val="both"/>
        <w:rPr>
          <w:sz w:val="18"/>
          <w:szCs w:val="18"/>
        </w:rPr>
      </w:pPr>
      <w:bookmarkStart w:id="654" w:name="bookmark654"/>
      <w:r>
        <w:rPr>
          <w:rFonts w:ascii="Times New Roman" w:eastAsia="Times New Roman" w:hAnsi="Times New Roman" w:cs="Times New Roman"/>
          <w:color w:val="000000"/>
          <w:spacing w:val="0"/>
          <w:w w:val="100"/>
          <w:position w:val="0"/>
          <w:sz w:val="18"/>
          <w:szCs w:val="18"/>
        </w:rPr>
        <w:t>1</w:t>
      </w:r>
      <w:bookmarkEnd w:id="654"/>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日公司公告《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年度业绩快报修正公告》，公司本次修正后的业绩快报与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日披露的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年度业绩快报公告》（公告编号：</w:t>
      </w:r>
      <w:r>
        <w:rPr>
          <w:rFonts w:ascii="Times New Roman" w:eastAsia="Times New Roman" w:hAnsi="Times New Roman" w:cs="Times New Roman"/>
          <w:color w:val="000000"/>
          <w:spacing w:val="0"/>
          <w:w w:val="100"/>
          <w:position w:val="0"/>
          <w:sz w:val="18"/>
          <w:szCs w:val="18"/>
        </w:rPr>
        <w:t>2020-013</w:t>
      </w:r>
      <w:r>
        <w:rPr>
          <w:color w:val="000000"/>
          <w:spacing w:val="0"/>
          <w:w w:val="100"/>
          <w:position w:val="0"/>
          <w:sz w:val="17"/>
          <w:szCs w:val="17"/>
        </w:rPr>
        <w:t>号）存在较大差异：公司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年营业利润由</w:t>
      </w:r>
      <w:r>
        <w:rPr>
          <w:rFonts w:ascii="Times New Roman" w:eastAsia="Times New Roman" w:hAnsi="Times New Roman" w:cs="Times New Roman"/>
          <w:color w:val="000000"/>
          <w:spacing w:val="0"/>
          <w:w w:val="100"/>
          <w:position w:val="0"/>
          <w:sz w:val="18"/>
          <w:szCs w:val="18"/>
        </w:rPr>
        <w:t>13,533.62</w:t>
      </w:r>
      <w:r>
        <w:rPr>
          <w:color w:val="000000"/>
          <w:spacing w:val="0"/>
          <w:w w:val="100"/>
          <w:position w:val="0"/>
          <w:sz w:val="17"/>
          <w:szCs w:val="17"/>
        </w:rPr>
        <w:t>万元修正为</w:t>
      </w:r>
      <w:r>
        <w:rPr>
          <w:rFonts w:ascii="Times New Roman" w:eastAsia="Times New Roman" w:hAnsi="Times New Roman" w:cs="Times New Roman"/>
          <w:color w:val="000000"/>
          <w:spacing w:val="0"/>
          <w:w w:val="100"/>
          <w:position w:val="0"/>
          <w:sz w:val="18"/>
          <w:szCs w:val="18"/>
        </w:rPr>
        <w:t>-23,621.69</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36" w:lineRule="exact"/>
        <w:ind w:left="0" w:right="0" w:firstLine="0"/>
        <w:jc w:val="both"/>
      </w:pPr>
      <w:r>
        <w:rPr>
          <w:color w:val="000000"/>
          <w:spacing w:val="0"/>
          <w:w w:val="100"/>
          <w:position w:val="0"/>
        </w:rPr>
        <w:t>万元，利润总额由</w:t>
      </w:r>
      <w:r>
        <w:rPr>
          <w:rFonts w:ascii="Times New Roman" w:eastAsia="Times New Roman" w:hAnsi="Times New Roman" w:cs="Times New Roman"/>
          <w:color w:val="000000"/>
          <w:spacing w:val="0"/>
          <w:w w:val="100"/>
          <w:position w:val="0"/>
          <w:sz w:val="18"/>
          <w:szCs w:val="18"/>
        </w:rPr>
        <w:t>13,635.62</w:t>
      </w:r>
      <w:r>
        <w:rPr>
          <w:color w:val="000000"/>
          <w:spacing w:val="0"/>
          <w:w w:val="100"/>
          <w:position w:val="0"/>
        </w:rPr>
        <w:t>万元修正为</w:t>
      </w:r>
      <w:r>
        <w:rPr>
          <w:rFonts w:ascii="Times New Roman" w:eastAsia="Times New Roman" w:hAnsi="Times New Roman" w:cs="Times New Roman"/>
          <w:color w:val="000000"/>
          <w:spacing w:val="0"/>
          <w:w w:val="100"/>
          <w:position w:val="0"/>
          <w:sz w:val="18"/>
          <w:szCs w:val="18"/>
        </w:rPr>
        <w:t>-24,029.75</w:t>
      </w:r>
      <w:r>
        <w:rPr>
          <w:color w:val="000000"/>
          <w:spacing w:val="0"/>
          <w:w w:val="100"/>
          <w:position w:val="0"/>
        </w:rPr>
        <w:t>万元，归属于上市公司股东的净利润由</w:t>
      </w:r>
      <w:r>
        <w:rPr>
          <w:rFonts w:ascii="Times New Roman" w:eastAsia="Times New Roman" w:hAnsi="Times New Roman" w:cs="Times New Roman"/>
          <w:color w:val="000000"/>
          <w:spacing w:val="0"/>
          <w:w w:val="100"/>
          <w:position w:val="0"/>
          <w:sz w:val="18"/>
          <w:szCs w:val="18"/>
        </w:rPr>
        <w:t>5,765.83</w:t>
      </w:r>
      <w:r>
        <w:rPr>
          <w:color w:val="000000"/>
          <w:spacing w:val="0"/>
          <w:w w:val="100"/>
          <w:position w:val="0"/>
        </w:rPr>
        <w:t>万元修正为</w:t>
      </w:r>
      <w:r>
        <w:rPr>
          <w:rFonts w:ascii="Times New Roman" w:eastAsia="Times New Roman" w:hAnsi="Times New Roman" w:cs="Times New Roman"/>
          <w:color w:val="000000"/>
          <w:spacing w:val="0"/>
          <w:w w:val="100"/>
          <w:position w:val="0"/>
          <w:sz w:val="18"/>
          <w:szCs w:val="18"/>
        </w:rPr>
        <w:t xml:space="preserve">-30,771.53 </w:t>
      </w:r>
      <w:r>
        <w:rPr>
          <w:color w:val="000000"/>
          <w:spacing w:val="0"/>
          <w:w w:val="100"/>
          <w:position w:val="0"/>
        </w:rPr>
        <w:t>万元。</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311" w:val="left"/>
        </w:tabs>
        <w:bidi w:val="0"/>
        <w:spacing w:before="0" w:after="760" w:line="336" w:lineRule="exact"/>
        <w:ind w:left="0" w:right="0" w:firstLine="0"/>
        <w:jc w:val="both"/>
      </w:pPr>
      <w:bookmarkStart w:id="655" w:name="bookmark655"/>
      <w:r>
        <w:rPr>
          <w:rFonts w:ascii="Times New Roman" w:eastAsia="Times New Roman" w:hAnsi="Times New Roman" w:cs="Times New Roman"/>
          <w:color w:val="000000"/>
          <w:spacing w:val="0"/>
          <w:w w:val="100"/>
          <w:position w:val="0"/>
          <w:sz w:val="18"/>
          <w:szCs w:val="18"/>
        </w:rPr>
        <w:t>2</w:t>
      </w:r>
      <w:bookmarkEnd w:id="655"/>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月一帆珠宝起诉大盘珠宝等人要求向其归还</w:t>
      </w:r>
      <w:r>
        <w:rPr>
          <w:rFonts w:ascii="Times New Roman" w:eastAsia="Times New Roman" w:hAnsi="Times New Roman" w:cs="Times New Roman"/>
          <w:color w:val="000000"/>
          <w:spacing w:val="0"/>
          <w:w w:val="100"/>
          <w:position w:val="0"/>
          <w:sz w:val="18"/>
          <w:szCs w:val="18"/>
        </w:rPr>
        <w:t>3,030.90</w:t>
      </w:r>
      <w:r>
        <w:rPr>
          <w:color w:val="000000"/>
          <w:spacing w:val="0"/>
          <w:w w:val="100"/>
          <w:position w:val="0"/>
        </w:rPr>
        <w:t>万元，但我们未能取得充分、适当的审计证据判断该事 项对爱迪尔公司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年末负债完整性的影响。</w:t>
      </w:r>
    </w:p>
    <w:p>
      <w:pPr>
        <w:pStyle w:val="Style26"/>
        <w:keepNext/>
        <w:keepLines/>
        <w:widowControl w:val="0"/>
        <w:shd w:val="clear" w:color="auto" w:fill="auto"/>
        <w:bidi w:val="0"/>
        <w:spacing w:before="0" w:after="320" w:line="240" w:lineRule="auto"/>
        <w:ind w:left="0" w:right="0" w:firstLine="0"/>
        <w:jc w:val="both"/>
      </w:pPr>
      <w:bookmarkStart w:id="656" w:name="bookmark656"/>
      <w:bookmarkStart w:id="657" w:name="bookmark657"/>
      <w:bookmarkStart w:id="658" w:name="bookmark658"/>
      <w:bookmarkStart w:id="659" w:name="bookmark659"/>
      <w:r>
        <w:rPr>
          <w:rFonts w:ascii="Times New Roman" w:eastAsia="Times New Roman" w:hAnsi="Times New Roman" w:cs="Times New Roman"/>
          <w:color w:val="000000"/>
          <w:spacing w:val="0"/>
          <w:w w:val="100"/>
          <w:position w:val="0"/>
        </w:rPr>
        <w:t>2</w:t>
      </w:r>
      <w:bookmarkEnd w:id="658"/>
      <w:r>
        <w:rPr>
          <w:color w:val="000000"/>
          <w:spacing w:val="0"/>
          <w:w w:val="100"/>
          <w:position w:val="0"/>
        </w:rPr>
        <w:t>、内控自我评价报告</w:t>
      </w:r>
      <w:bookmarkEnd w:id="656"/>
      <w:bookmarkEnd w:id="657"/>
      <w:bookmarkEnd w:id="659"/>
    </w:p>
    <w:tbl>
      <w:tblPr>
        <w:tblOverlap w:val="never"/>
        <w:jc w:val="center"/>
        <w:tblLayout w:type="fixed"/>
      </w:tblPr>
      <w:tblGrid>
        <w:gridCol w:w="3202"/>
        <w:gridCol w:w="3331"/>
        <w:gridCol w:w="3058"/>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日披露的《</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年度内控自我评价报告》</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478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一、重大缺陷：控制环境无效；公司董事、 监事和高层管理人员舞弊并给企业造成重 要损失和不利影响；外部审计发现当期财 务报告存在重大错报，而内部控制运行未 能发现该错报；董事会或其授权机构及内 审部门对公司的内部控制监督无效。二、 重要缺陷：未依照公认会计准则选择和应 用会计政策；未建立反舞弊程序和控制措 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对于非常规或特殊交易的账务处理没 有建立相应的控制机制或没有实施且没有 相应的补偿性控制；对于期末财务报告过 程的控制存在一项或多项缺陷且不能合理 保证编制的财务报表达到真实、准确的目 标。三、一般缺陷：除上述重大缺陷、重 要缺陷之外的其他财务报告控制缺陷。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一、重大缺陷：决策程序导致重大失误; 重要业务缺乏制度控制或系统性失效</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且缺乏有效的补偿性控制；中高级管理 人员和高级技术人员流失严重；内部控 制评价的结果特别是重大缺陷未得到 整改；其他对公司产生重大负面影响的 情形。二、重要缺陷：决策程序导致出 现一般性失误；重要业务制度或系统存 在缺陷；关键岗位业务人员流失严重； 内部控制评价的结果特别是重要缺陷 未得到整改；其他对公司产生较大负面 影响的情形。三、一般缺陷：决策程序 效率不高；一般业务制度或系统存在缺 陷；一般岗位业务人员流失严重；一般 缺陷未得到整改。</w:t>
            </w:r>
          </w:p>
        </w:tc>
      </w:tr>
      <w:tr>
        <w:trPr>
          <w:trHeight w:val="16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一、重大缺陷：由该缺陷或缺陷组合可能 导致的财务报告潜在错报金额</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利润总额 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或对应重要性水平的。二、重要缺陷: 由该缺陷或缺陷组合可能导致的财务报告 潜在错报金额占利润总额的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一、重大缺陷：重大缺陷非财务报告控 制缺陷造成公司直接财产损失金额在 </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万元（含）以上的。二、重要缺 陷：</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w:t>
            </w:r>
            <w:r>
              <w:rPr>
                <w:color w:val="000000"/>
                <w:spacing w:val="0"/>
                <w:w w:val="100"/>
                <w:position w:val="0"/>
              </w:rPr>
              <w:t>上述直接财产损失</w:t>
            </w: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rPr>
              <w:t>万元的。三、一般缺陷：上述直接财产</w:t>
            </w:r>
          </w:p>
        </w:tc>
      </w:tr>
    </w:tbl>
    <w:p>
      <w:pPr>
        <w:spacing w:lineRule="exact" w:line="1"/>
        <w:rPr>
          <w:sz w:val="2"/>
          <w:szCs w:val="2"/>
        </w:rPr>
      </w:pPr>
      <w:r>
        <w:br w:type="page"/>
      </w:r>
    </w:p>
    <w:tbl>
      <w:tblPr>
        <w:tblOverlap w:val="never"/>
        <w:jc w:val="center"/>
        <w:tblLayout w:type="fixed"/>
      </w:tblPr>
      <w:tblGrid>
        <w:gridCol w:w="3202"/>
        <w:gridCol w:w="3331"/>
        <w:gridCol w:w="3058"/>
      </w:tblGrid>
      <w:tr>
        <w:trPr>
          <w:trHeight w:val="16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20%-100%</w:t>
            </w:r>
            <w:r>
              <w:rPr>
                <w:color w:val="000000"/>
                <w:spacing w:val="0"/>
                <w:w w:val="100"/>
                <w:position w:val="0"/>
              </w:rPr>
              <w:t>或对应整体重要性水平的</w:t>
            </w:r>
          </w:p>
          <w:p>
            <w:pPr>
              <w:pStyle w:val="Style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20%-100%</w:t>
            </w:r>
            <w:r>
              <w:rPr>
                <w:color w:val="000000"/>
                <w:spacing w:val="0"/>
                <w:w w:val="100"/>
                <w:position w:val="0"/>
              </w:rPr>
              <w:t>的。三、一般缺陷：由该缺陷或 缺陷组合可能导致的财务报告潜在错报金 额</w:t>
            </w:r>
            <w:r>
              <w:rPr>
                <w:color w:val="000000"/>
                <w:spacing w:val="0"/>
                <w:w w:val="100"/>
                <w:position w:val="0"/>
                <w:sz w:val="18"/>
                <w:szCs w:val="18"/>
              </w:rPr>
              <w:t>〈</w:t>
            </w:r>
            <w:r>
              <w:rPr>
                <w:color w:val="000000"/>
                <w:spacing w:val="0"/>
                <w:w w:val="100"/>
                <w:position w:val="0"/>
              </w:rPr>
              <w:t>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或对应整体重要 性水平的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万元的。</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6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6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6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bl>
    <w:p>
      <w:pPr>
        <w:widowControl w:val="0"/>
        <w:spacing w:after="299" w:line="1" w:lineRule="exact"/>
      </w:pPr>
    </w:p>
    <w:p>
      <w:pPr>
        <w:pStyle w:val="Style18"/>
        <w:keepNext/>
        <w:keepLines/>
        <w:widowControl w:val="0"/>
        <w:shd w:val="clear" w:color="auto" w:fill="auto"/>
        <w:bidi w:val="0"/>
        <w:spacing w:before="0" w:after="360" w:line="240" w:lineRule="auto"/>
        <w:ind w:left="0" w:right="0" w:firstLine="0"/>
        <w:jc w:val="left"/>
      </w:pPr>
      <w:bookmarkStart w:id="660" w:name="bookmark660"/>
      <w:bookmarkStart w:id="661" w:name="bookmark661"/>
      <w:bookmarkStart w:id="662" w:name="bookmark662"/>
      <w:r>
        <w:rPr>
          <w:color w:val="000000"/>
          <w:spacing w:val="0"/>
          <w:w w:val="100"/>
          <w:position w:val="0"/>
          <w:sz w:val="24"/>
          <w:szCs w:val="24"/>
        </w:rPr>
        <w:t>十、内部控制审计报告或鉴证报告</w:t>
      </w:r>
      <w:bookmarkEnd w:id="660"/>
      <w:bookmarkEnd w:id="661"/>
      <w:bookmarkEnd w:id="662"/>
    </w:p>
    <w:p>
      <w:pPr>
        <w:pStyle w:val="Style20"/>
        <w:keepNext w:val="0"/>
        <w:keepLines w:val="0"/>
        <w:widowControl w:val="0"/>
        <w:shd w:val="clear" w:color="auto" w:fill="auto"/>
        <w:bidi w:val="0"/>
        <w:spacing w:before="0" w:after="0" w:line="240" w:lineRule="auto"/>
        <w:ind w:left="14" w:right="0" w:firstLine="0"/>
        <w:jc w:val="left"/>
      </w:pPr>
      <w:r>
        <w:rPr>
          <w:color w:val="000000"/>
          <w:spacing w:val="0"/>
          <w:w w:val="100"/>
          <w:position w:val="0"/>
        </w:rPr>
        <w:t>内部控制鉴证报告</w:t>
      </w:r>
    </w:p>
    <w:tbl>
      <w:tblPr>
        <w:tblOverlap w:val="never"/>
        <w:jc w:val="center"/>
        <w:tblLayout w:type="fixed"/>
      </w:tblPr>
      <w:tblGrid>
        <w:gridCol w:w="2674"/>
        <w:gridCol w:w="6917"/>
      </w:tblGrid>
      <w:tr>
        <w:trPr>
          <w:trHeight w:val="41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内部控制鉴证报告中的审议意见段</w:t>
            </w:r>
          </w:p>
        </w:tc>
      </w:tr>
      <w:tr>
        <w:trPr>
          <w:trHeight w:val="710"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大华会计师事务所认为，由于存在上述重大缺陷及其对实现控制目标的影响，爱迪尔公司于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日未能按照 《企业内部控制基本规范》和相关规定在所有重大方面保持有效的财务报告内部控制。</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内控鉴证报告披露情况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日披露的《内部控制鉴证报告》</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否定意见</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13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会计师事务所是否出具非标准意见的内部控制鉴证报告</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会计师事务所出具非标准意见的内部控制鉴证报告的说明</w:t>
      </w:r>
    </w:p>
    <w:p>
      <w:pPr>
        <w:pStyle w:val="Style22"/>
        <w:keepNext w:val="0"/>
        <w:keepLines w:val="0"/>
        <w:widowControl w:val="0"/>
        <w:shd w:val="clear" w:color="auto" w:fill="auto"/>
        <w:bidi w:val="0"/>
        <w:spacing w:before="0" w:after="0" w:line="311" w:lineRule="exact"/>
        <w:ind w:left="0" w:right="0" w:firstLine="580"/>
        <w:jc w:val="both"/>
      </w:pPr>
      <w:r>
        <w:rPr>
          <w:color w:val="000000"/>
          <w:spacing w:val="0"/>
          <w:w w:val="100"/>
          <w:position w:val="0"/>
        </w:rPr>
        <w:t>重大缺陷是内部控制中存在的、可能导致不能及时防止或发现并纠正财务报表出现重大错报的一项控制缺陷或多项 控制缺陷的组合。</w:t>
      </w:r>
    </w:p>
    <w:p>
      <w:pPr>
        <w:pStyle w:val="Style22"/>
        <w:keepNext w:val="0"/>
        <w:keepLines w:val="0"/>
        <w:widowControl w:val="0"/>
        <w:shd w:val="clear" w:color="auto" w:fill="auto"/>
        <w:bidi w:val="0"/>
        <w:spacing w:before="0" w:after="0" w:line="311" w:lineRule="exact"/>
        <w:ind w:left="0" w:right="0" w:firstLine="580"/>
        <w:jc w:val="both"/>
      </w:pPr>
      <w:r>
        <w:rPr>
          <w:color w:val="000000"/>
          <w:spacing w:val="0"/>
          <w:w w:val="100"/>
          <w:position w:val="0"/>
        </w:rPr>
        <w:t>在本次内部控制审计中，注册会计师注意到爱迪尔公司的财务报告内部控制存在如下重大缺陷：</w:t>
      </w:r>
    </w:p>
    <w:p>
      <w:pPr>
        <w:pStyle w:val="Style22"/>
        <w:keepNext w:val="0"/>
        <w:keepLines w:val="0"/>
        <w:widowControl w:val="0"/>
        <w:shd w:val="clear" w:color="auto" w:fill="auto"/>
        <w:tabs>
          <w:tab w:pos="901" w:val="left"/>
        </w:tabs>
        <w:bidi w:val="0"/>
        <w:spacing w:before="0" w:after="0" w:line="311" w:lineRule="exact"/>
        <w:ind w:left="0" w:right="0" w:firstLine="580"/>
        <w:jc w:val="both"/>
      </w:pPr>
      <w:bookmarkStart w:id="663" w:name="bookmark663"/>
      <w:r>
        <w:rPr>
          <w:rFonts w:ascii="Times New Roman" w:eastAsia="Times New Roman" w:hAnsi="Times New Roman" w:cs="Times New Roman"/>
          <w:color w:val="000000"/>
          <w:spacing w:val="0"/>
          <w:w w:val="100"/>
          <w:position w:val="0"/>
          <w:sz w:val="18"/>
          <w:szCs w:val="18"/>
        </w:rPr>
        <w:t>1</w:t>
      </w:r>
      <w:bookmarkEnd w:id="663"/>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日公司公告《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年度业绩快报修正公告》，公司本次修正后的业绩快报与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日披露的《</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年度业绩快报公告》（公告编号：</w:t>
      </w:r>
      <w:r>
        <w:rPr>
          <w:rFonts w:ascii="Times New Roman" w:eastAsia="Times New Roman" w:hAnsi="Times New Roman" w:cs="Times New Roman"/>
          <w:color w:val="000000"/>
          <w:spacing w:val="0"/>
          <w:w w:val="100"/>
          <w:position w:val="0"/>
          <w:sz w:val="18"/>
          <w:szCs w:val="18"/>
        </w:rPr>
        <w:t>2020-013</w:t>
      </w:r>
      <w:r>
        <w:rPr>
          <w:color w:val="000000"/>
          <w:spacing w:val="0"/>
          <w:w w:val="100"/>
          <w:position w:val="0"/>
        </w:rPr>
        <w:t>号）存在较大差异：公司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年营业利润由</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3,533.6</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万元修正为</w:t>
      </w:r>
      <w:r>
        <w:rPr>
          <w:rFonts w:ascii="Times New Roman" w:eastAsia="Times New Roman" w:hAnsi="Times New Roman" w:cs="Times New Roman"/>
          <w:color w:val="000000"/>
          <w:spacing w:val="0"/>
          <w:w w:val="100"/>
          <w:position w:val="0"/>
          <w:sz w:val="18"/>
          <w:szCs w:val="18"/>
        </w:rPr>
        <w:t>-23,621.69</w:t>
      </w:r>
      <w:r>
        <w:rPr>
          <w:color w:val="000000"/>
          <w:spacing w:val="0"/>
          <w:w w:val="100"/>
          <w:position w:val="0"/>
        </w:rPr>
        <w:t>万元， 利润总额由</w:t>
      </w:r>
      <w:r>
        <w:rPr>
          <w:rFonts w:ascii="Times New Roman" w:eastAsia="Times New Roman" w:hAnsi="Times New Roman" w:cs="Times New Roman"/>
          <w:color w:val="000000"/>
          <w:spacing w:val="0"/>
          <w:w w:val="100"/>
          <w:position w:val="0"/>
          <w:sz w:val="18"/>
          <w:szCs w:val="18"/>
        </w:rPr>
        <w:t>13,635.62</w:t>
      </w:r>
      <w:r>
        <w:rPr>
          <w:color w:val="000000"/>
          <w:spacing w:val="0"/>
          <w:w w:val="100"/>
          <w:position w:val="0"/>
        </w:rPr>
        <w:t>万元修正为</w:t>
      </w:r>
      <w:r>
        <w:rPr>
          <w:rFonts w:ascii="Times New Roman" w:eastAsia="Times New Roman" w:hAnsi="Times New Roman" w:cs="Times New Roman"/>
          <w:color w:val="000000"/>
          <w:spacing w:val="0"/>
          <w:w w:val="100"/>
          <w:position w:val="0"/>
          <w:sz w:val="18"/>
          <w:szCs w:val="18"/>
        </w:rPr>
        <w:t>-24,029.75</w:t>
      </w:r>
      <w:r>
        <w:rPr>
          <w:color w:val="000000"/>
          <w:spacing w:val="0"/>
          <w:w w:val="100"/>
          <w:position w:val="0"/>
        </w:rPr>
        <w:t>万元，归属于上市公司股东的净利润由</w:t>
      </w:r>
      <w:r>
        <w:rPr>
          <w:rFonts w:ascii="Times New Roman" w:eastAsia="Times New Roman" w:hAnsi="Times New Roman" w:cs="Times New Roman"/>
          <w:color w:val="000000"/>
          <w:spacing w:val="0"/>
          <w:w w:val="100"/>
          <w:position w:val="0"/>
          <w:sz w:val="18"/>
          <w:szCs w:val="18"/>
        </w:rPr>
        <w:t>5,765.83</w:t>
      </w:r>
      <w:r>
        <w:rPr>
          <w:color w:val="000000"/>
          <w:spacing w:val="0"/>
          <w:w w:val="100"/>
          <w:position w:val="0"/>
        </w:rPr>
        <w:t>万元修正为</w:t>
      </w:r>
      <w:r>
        <w:rPr>
          <w:rFonts w:ascii="Times New Roman" w:eastAsia="Times New Roman" w:hAnsi="Times New Roman" w:cs="Times New Roman"/>
          <w:color w:val="000000"/>
          <w:spacing w:val="0"/>
          <w:w w:val="100"/>
          <w:position w:val="0"/>
          <w:sz w:val="18"/>
          <w:szCs w:val="18"/>
        </w:rPr>
        <w:t>-30,771.53</w:t>
      </w:r>
      <w:r>
        <w:rPr>
          <w:color w:val="000000"/>
          <w:spacing w:val="0"/>
          <w:w w:val="100"/>
          <w:position w:val="0"/>
        </w:rPr>
        <w:t>万元。</w:t>
      </w:r>
    </w:p>
    <w:p>
      <w:pPr>
        <w:pStyle w:val="Style22"/>
        <w:keepNext w:val="0"/>
        <w:keepLines w:val="0"/>
        <w:widowControl w:val="0"/>
        <w:shd w:val="clear" w:color="auto" w:fill="auto"/>
        <w:tabs>
          <w:tab w:pos="901" w:val="left"/>
        </w:tabs>
        <w:bidi w:val="0"/>
        <w:spacing w:before="0" w:after="0" w:line="311" w:lineRule="exact"/>
        <w:ind w:left="0" w:right="0" w:firstLine="580"/>
        <w:jc w:val="both"/>
      </w:pPr>
      <w:bookmarkStart w:id="664" w:name="bookmark664"/>
      <w:r>
        <w:rPr>
          <w:rFonts w:ascii="Times New Roman" w:eastAsia="Times New Roman" w:hAnsi="Times New Roman" w:cs="Times New Roman"/>
          <w:color w:val="000000"/>
          <w:spacing w:val="0"/>
          <w:w w:val="100"/>
          <w:position w:val="0"/>
          <w:sz w:val="18"/>
          <w:szCs w:val="18"/>
        </w:rPr>
        <w:t>2</w:t>
      </w:r>
      <w:bookmarkEnd w:id="66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月一帆珠宝起诉大盘珠宝等人要求向其归还</w:t>
      </w:r>
      <w:r>
        <w:rPr>
          <w:rFonts w:ascii="Times New Roman" w:eastAsia="Times New Roman" w:hAnsi="Times New Roman" w:cs="Times New Roman"/>
          <w:color w:val="000000"/>
          <w:spacing w:val="0"/>
          <w:w w:val="100"/>
          <w:position w:val="0"/>
          <w:sz w:val="18"/>
          <w:szCs w:val="18"/>
        </w:rPr>
        <w:t>3030.90</w:t>
      </w:r>
      <w:r>
        <w:rPr>
          <w:color w:val="000000"/>
          <w:spacing w:val="0"/>
          <w:w w:val="100"/>
          <w:position w:val="0"/>
        </w:rPr>
        <w:t>万元，但我们未能取得充分、适当的审计证据判断该 事项对爱迪尔公司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年末负债完整性的影响</w:t>
      </w:r>
    </w:p>
    <w:p>
      <w:pPr>
        <w:pStyle w:val="Style22"/>
        <w:keepNext w:val="0"/>
        <w:keepLines w:val="0"/>
        <w:widowControl w:val="0"/>
        <w:shd w:val="clear" w:color="auto" w:fill="auto"/>
        <w:bidi w:val="0"/>
        <w:spacing w:before="0" w:after="0" w:line="311" w:lineRule="exact"/>
        <w:ind w:left="0" w:right="0" w:firstLine="680"/>
        <w:jc w:val="both"/>
      </w:pPr>
      <w:r>
        <w:rPr>
          <w:color w:val="000000"/>
          <w:spacing w:val="0"/>
          <w:w w:val="100"/>
          <w:position w:val="0"/>
        </w:rPr>
        <w:t>有效的内部控制能够为财务报告及相关信息的真实完整提供合理保证，而上述重大缺陷使爱迪尔公司内部控制失去 这一功能。</w:t>
      </w:r>
    </w:p>
    <w:p>
      <w:pPr>
        <w:pStyle w:val="Style22"/>
        <w:keepNext w:val="0"/>
        <w:keepLines w:val="0"/>
        <w:widowControl w:val="0"/>
        <w:shd w:val="clear" w:color="auto" w:fill="auto"/>
        <w:bidi w:val="0"/>
        <w:spacing w:before="0" w:after="360" w:line="311" w:lineRule="exact"/>
        <w:ind w:left="0" w:right="0" w:firstLine="500"/>
        <w:jc w:val="both"/>
      </w:pPr>
      <w:r>
        <w:rPr>
          <w:color w:val="000000"/>
          <w:spacing w:val="0"/>
          <w:w w:val="100"/>
          <w:position w:val="0"/>
        </w:rPr>
        <w:t>爱迪尔公司管理层已识别出上述重大缺陷，并将其包含在企业内部控制评价报告中。上述缺陷在所有重大方面得到公 允反映。在爱迪尔公司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年财务报表审计中，我们已经考虑了上述重大缺陷对审计程序的性质、时间安排和范围的影响。 本报告并未对我们在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日对爱迪尔公司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年财务报表出具的审计报告产生影响。</w:t>
      </w:r>
    </w:p>
    <w:p>
      <w:pPr>
        <w:pStyle w:val="Style22"/>
        <w:keepNext w:val="0"/>
        <w:keepLines w:val="0"/>
        <w:widowControl w:val="0"/>
        <w:shd w:val="clear" w:color="auto" w:fill="auto"/>
        <w:bidi w:val="0"/>
        <w:spacing w:before="0" w:after="140" w:line="311" w:lineRule="exact"/>
        <w:ind w:left="0" w:right="0" w:firstLine="0"/>
        <w:jc w:val="left"/>
      </w:pPr>
      <w:r>
        <w:rPr>
          <w:color w:val="000000"/>
          <w:spacing w:val="0"/>
          <w:w w:val="100"/>
          <w:position w:val="0"/>
        </w:rPr>
        <w:t>会计师事务所出具的内部控制鉴证报告与董事会的自我评价报告意见是否一致</w:t>
      </w:r>
    </w:p>
    <w:p>
      <w:pPr>
        <w:pStyle w:val="Style22"/>
        <w:keepNext w:val="0"/>
        <w:keepLines w:val="0"/>
        <w:widowControl w:val="0"/>
        <w:shd w:val="clear" w:color="auto" w:fill="auto"/>
        <w:bidi w:val="0"/>
        <w:spacing w:before="0" w:after="14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8"/>
        <w:keepNext/>
        <w:keepLines/>
        <w:widowControl w:val="0"/>
        <w:shd w:val="clear" w:color="auto" w:fill="auto"/>
        <w:bidi w:val="0"/>
        <w:spacing w:before="0" w:after="440" w:line="240" w:lineRule="auto"/>
        <w:ind w:left="0" w:right="0" w:firstLine="0"/>
        <w:jc w:val="center"/>
      </w:pPr>
      <w:bookmarkStart w:id="665" w:name="bookmark665"/>
      <w:bookmarkStart w:id="666" w:name="bookmark666"/>
      <w:bookmarkStart w:id="667" w:name="bookmark667"/>
      <w:r>
        <w:rPr>
          <w:color w:val="000000"/>
          <w:spacing w:val="0"/>
          <w:w w:val="100"/>
          <w:position w:val="0"/>
        </w:rPr>
        <w:t>第十一节公司债券相关情况</w:t>
      </w:r>
      <w:bookmarkEnd w:id="665"/>
      <w:bookmarkEnd w:id="666"/>
      <w:bookmarkEnd w:id="667"/>
    </w:p>
    <w:p>
      <w:pPr>
        <w:pStyle w:val="Style22"/>
        <w:keepNext w:val="0"/>
        <w:keepLines w:val="0"/>
        <w:widowControl w:val="0"/>
        <w:shd w:val="clear" w:color="auto" w:fill="auto"/>
        <w:bidi w:val="0"/>
        <w:spacing w:before="0" w:after="0" w:line="355" w:lineRule="exact"/>
        <w:ind w:left="0" w:right="0" w:firstLine="0"/>
        <w:jc w:val="left"/>
        <w:sectPr>
          <w:footnotePr>
            <w:pos w:val="pageBottom"/>
            <w:numFmt w:val="decimal"/>
            <w:numRestart w:val="continuous"/>
          </w:footnotePr>
          <w:pgSz w:w="11900" w:h="16840"/>
          <w:pgMar w:top="1381" w:right="1058" w:bottom="1439" w:left="1074" w:header="0" w:footer="3" w:gutter="0"/>
          <w:cols w:space="720"/>
          <w:noEndnote/>
          <w:rtlGutter w:val="0"/>
          <w:docGrid w:linePitch="360"/>
        </w:sectPr>
      </w:pPr>
      <w:bookmarkStart w:id="668" w:name="bookmark668"/>
      <w:r>
        <w:rPr>
          <w:color w:val="000000"/>
          <w:spacing w:val="0"/>
          <w:w w:val="100"/>
          <w:position w:val="0"/>
        </w:rPr>
        <w:t>公司是否存在公开发行并在证券交易所上市，且在年度报告批准报出日未到期或到期未能全额兑付的公司债券 否</w:t>
      </w:r>
      <w:bookmarkEnd w:id="668"/>
    </w:p>
    <w:p>
      <w:pPr>
        <w:pStyle w:val="Style8"/>
        <w:keepNext/>
        <w:keepLines/>
        <w:widowControl w:val="0"/>
        <w:shd w:val="clear" w:color="auto" w:fill="auto"/>
        <w:bidi w:val="0"/>
        <w:spacing w:before="560" w:after="520" w:line="240" w:lineRule="auto"/>
        <w:ind w:left="0" w:right="0" w:firstLine="0"/>
        <w:jc w:val="center"/>
      </w:pPr>
      <w:bookmarkStart w:id="669" w:name="bookmark669"/>
      <w:bookmarkStart w:id="670" w:name="bookmark670"/>
      <w:bookmarkStart w:id="671" w:name="bookmark671"/>
      <w:r>
        <w:rPr>
          <w:color w:val="000000"/>
          <w:spacing w:val="0"/>
          <w:w w:val="100"/>
          <w:position w:val="0"/>
        </w:rPr>
        <w:t>第十二节财务报告</w:t>
      </w:r>
      <w:bookmarkEnd w:id="669"/>
      <w:bookmarkEnd w:id="670"/>
      <w:bookmarkEnd w:id="671"/>
    </w:p>
    <w:p>
      <w:pPr>
        <w:pStyle w:val="Style18"/>
        <w:keepNext/>
        <w:keepLines/>
        <w:widowControl w:val="0"/>
        <w:shd w:val="clear" w:color="auto" w:fill="auto"/>
        <w:bidi w:val="0"/>
        <w:spacing w:before="0" w:after="300" w:line="240" w:lineRule="auto"/>
        <w:ind w:left="0" w:right="0" w:firstLine="320"/>
        <w:jc w:val="left"/>
      </w:pPr>
      <w:bookmarkStart w:id="672" w:name="bookmark672"/>
      <w:bookmarkStart w:id="673" w:name="bookmark673"/>
      <w:bookmarkStart w:id="674" w:name="bookmark674"/>
      <w:bookmarkStart w:id="675" w:name="bookmark675"/>
      <w:r>
        <w:rPr>
          <w:color w:val="000000"/>
          <w:spacing w:val="0"/>
          <w:w w:val="100"/>
          <w:position w:val="0"/>
          <w:sz w:val="24"/>
          <w:szCs w:val="24"/>
        </w:rPr>
        <w:t>、审计报告</w:t>
      </w:r>
      <w:bookmarkEnd w:id="673"/>
      <w:bookmarkEnd w:id="674"/>
      <w:bookmarkEnd w:id="675"/>
      <w:bookmarkEnd w:id="672"/>
    </w:p>
    <w:tbl>
      <w:tblPr>
        <w:tblOverlap w:val="never"/>
        <w:jc w:val="center"/>
        <w:tblLayout w:type="fixed"/>
      </w:tblPr>
      <w:tblGrid>
        <w:gridCol w:w="4800"/>
        <w:gridCol w:w="479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保留意见</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大华会计师事务所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特殊普通合伙</w:t>
            </w:r>
            <w:r>
              <w:rPr>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大华审字</w:t>
            </w:r>
            <w:r>
              <w:rPr>
                <w:rFonts w:ascii="Times New Roman" w:eastAsia="Times New Roman" w:hAnsi="Times New Roman" w:cs="Times New Roman"/>
                <w:color w:val="000000"/>
                <w:spacing w:val="0"/>
                <w:w w:val="100"/>
                <w:position w:val="0"/>
                <w:sz w:val="18"/>
                <w:szCs w:val="18"/>
              </w:rPr>
              <w:t xml:space="preserve">[2020] </w:t>
            </w:r>
            <w:r>
              <w:rPr>
                <w:rFonts w:ascii="Times New Roman" w:eastAsia="Times New Roman" w:hAnsi="Times New Roman" w:cs="Times New Roman"/>
                <w:color w:val="000000"/>
                <w:spacing w:val="0"/>
                <w:w w:val="100"/>
                <w:position w:val="0"/>
                <w:sz w:val="18"/>
                <w:szCs w:val="18"/>
              </w:rPr>
              <w:t>0010875</w:t>
            </w:r>
            <w:r>
              <w:rPr>
                <w:color w:val="000000"/>
                <w:spacing w:val="0"/>
                <w:w w:val="100"/>
                <w:position w:val="0"/>
              </w:rPr>
              <w:t>号</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徐士宝、冯雪</w:t>
            </w:r>
          </w:p>
        </w:tc>
      </w:tr>
    </w:tbl>
    <w:p>
      <w:pPr>
        <w:pStyle w:val="Style20"/>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pStyle w:val="Style22"/>
        <w:keepNext w:val="0"/>
        <w:keepLines w:val="0"/>
        <w:widowControl w:val="0"/>
        <w:shd w:val="clear" w:color="auto" w:fill="auto"/>
        <w:tabs>
          <w:tab w:pos="1080" w:val="left"/>
        </w:tabs>
        <w:bidi w:val="0"/>
        <w:spacing w:before="0" w:after="0" w:line="317" w:lineRule="exact"/>
        <w:ind w:left="0" w:right="0" w:firstLine="640"/>
        <w:jc w:val="both"/>
      </w:pPr>
      <w:bookmarkStart w:id="676" w:name="bookmark676"/>
      <w:r>
        <w:rPr>
          <w:b/>
          <w:bCs/>
          <w:color w:val="000000"/>
          <w:spacing w:val="0"/>
          <w:w w:val="100"/>
          <w:position w:val="0"/>
        </w:rPr>
        <w:t>一</w:t>
      </w:r>
      <w:bookmarkEnd w:id="676"/>
      <w:r>
        <w:rPr>
          <w:b/>
          <w:bCs/>
          <w:color w:val="000000"/>
          <w:spacing w:val="0"/>
          <w:w w:val="100"/>
          <w:position w:val="0"/>
        </w:rPr>
        <w:t>、</w:t>
        <w:tab/>
        <w:t>保留意见</w:t>
      </w:r>
    </w:p>
    <w:p>
      <w:pPr>
        <w:pStyle w:val="Style22"/>
        <w:keepNext w:val="0"/>
        <w:keepLines w:val="0"/>
        <w:widowControl w:val="0"/>
        <w:shd w:val="clear" w:color="auto" w:fill="auto"/>
        <w:bidi w:val="0"/>
        <w:spacing w:before="0" w:after="0" w:line="317" w:lineRule="exact"/>
        <w:ind w:left="0" w:right="0" w:firstLine="640"/>
        <w:jc w:val="both"/>
      </w:pPr>
      <w:r>
        <w:rPr>
          <w:color w:val="000000"/>
          <w:spacing w:val="0"/>
          <w:w w:val="100"/>
          <w:position w:val="0"/>
        </w:rPr>
        <w:t>我们审计了福建省爱迪尔珠宝实业股份有限公司（以下简称爱迪尔公司）财务报表，包括</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日的合并及母 公司资产负债表</w:t>
      </w:r>
      <w:r>
        <w:rPr>
          <w:color w:val="000000"/>
          <w:spacing w:val="0"/>
          <w:w w:val="100"/>
          <w:position w:val="0"/>
          <w:sz w:val="18"/>
          <w:szCs w:val="18"/>
        </w:rPr>
        <w:t>，2019</w:t>
      </w:r>
      <w:r>
        <w:rPr>
          <w:color w:val="000000"/>
          <w:spacing w:val="0"/>
          <w:w w:val="100"/>
          <w:position w:val="0"/>
        </w:rPr>
        <w:t>年度的合并及母公司利润表、合并及母公司现金流量表、合并及母公司股东权益变动表以及相关财务 报表附注。</w:t>
      </w:r>
    </w:p>
    <w:p>
      <w:pPr>
        <w:pStyle w:val="Style22"/>
        <w:keepNext w:val="0"/>
        <w:keepLines w:val="0"/>
        <w:widowControl w:val="0"/>
        <w:shd w:val="clear" w:color="auto" w:fill="auto"/>
        <w:bidi w:val="0"/>
        <w:spacing w:before="0" w:after="0" w:line="317" w:lineRule="exact"/>
        <w:ind w:left="0" w:right="0" w:firstLine="640"/>
        <w:jc w:val="both"/>
      </w:pPr>
      <w:r>
        <w:rPr>
          <w:color w:val="000000"/>
          <w:spacing w:val="0"/>
          <w:w w:val="100"/>
          <w:position w:val="0"/>
        </w:rPr>
        <w:t>我们认为，除“形成保留意见的基础”部分所述事项产生的影响外，后附的财务报表在所有重大方面按照企业会计 准则的规定编制，公允反映了爱迪尔公司</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日的合并及母公司财务状况以及</w:t>
      </w:r>
      <w:r>
        <w:rPr>
          <w:color w:val="000000"/>
          <w:spacing w:val="0"/>
          <w:w w:val="100"/>
          <w:position w:val="0"/>
          <w:sz w:val="18"/>
          <w:szCs w:val="18"/>
        </w:rPr>
        <w:t>2019</w:t>
      </w:r>
      <w:r>
        <w:rPr>
          <w:color w:val="000000"/>
          <w:spacing w:val="0"/>
          <w:w w:val="100"/>
          <w:position w:val="0"/>
        </w:rPr>
        <w:t>年度的合并及母公司经营成果和 现金流量。</w:t>
      </w:r>
    </w:p>
    <w:p>
      <w:pPr>
        <w:pStyle w:val="Style22"/>
        <w:keepNext w:val="0"/>
        <w:keepLines w:val="0"/>
        <w:widowControl w:val="0"/>
        <w:shd w:val="clear" w:color="auto" w:fill="auto"/>
        <w:tabs>
          <w:tab w:pos="1080" w:val="left"/>
        </w:tabs>
        <w:bidi w:val="0"/>
        <w:spacing w:before="0" w:after="0" w:line="317" w:lineRule="exact"/>
        <w:ind w:left="0" w:right="0" w:firstLine="640"/>
        <w:jc w:val="both"/>
      </w:pPr>
      <w:bookmarkStart w:id="677" w:name="bookmark677"/>
      <w:r>
        <w:rPr>
          <w:b/>
          <w:bCs/>
          <w:color w:val="000000"/>
          <w:spacing w:val="0"/>
          <w:w w:val="100"/>
          <w:position w:val="0"/>
        </w:rPr>
        <w:t>二</w:t>
      </w:r>
      <w:bookmarkEnd w:id="677"/>
      <w:r>
        <w:rPr>
          <w:b/>
          <w:bCs/>
          <w:color w:val="000000"/>
          <w:spacing w:val="0"/>
          <w:w w:val="100"/>
          <w:position w:val="0"/>
        </w:rPr>
        <w:t>、</w:t>
        <w:tab/>
        <w:t>形成保留意见的基础</w:t>
      </w:r>
    </w:p>
    <w:p>
      <w:pPr>
        <w:pStyle w:val="Style22"/>
        <w:keepNext w:val="0"/>
        <w:keepLines w:val="0"/>
        <w:widowControl w:val="0"/>
        <w:shd w:val="clear" w:color="auto" w:fill="auto"/>
        <w:tabs>
          <w:tab w:pos="979" w:val="left"/>
        </w:tabs>
        <w:bidi w:val="0"/>
        <w:spacing w:before="0" w:after="0" w:line="317" w:lineRule="exact"/>
        <w:ind w:left="0" w:right="0" w:firstLine="640"/>
        <w:jc w:val="both"/>
      </w:pPr>
      <w:bookmarkStart w:id="678" w:name="bookmark678"/>
      <w:r>
        <w:rPr>
          <w:color w:val="000000"/>
          <w:spacing w:val="0"/>
          <w:w w:val="100"/>
          <w:position w:val="0"/>
          <w:sz w:val="18"/>
          <w:szCs w:val="18"/>
        </w:rPr>
        <w:t>1</w:t>
      </w:r>
      <w:bookmarkEnd w:id="678"/>
      <w:r>
        <w:rPr>
          <w:color w:val="000000"/>
          <w:spacing w:val="0"/>
          <w:w w:val="100"/>
          <w:position w:val="0"/>
        </w:rPr>
        <w:t>、</w:t>
        <w:tab/>
        <w:t>资产减值</w:t>
      </w:r>
    </w:p>
    <w:p>
      <w:pPr>
        <w:pStyle w:val="Style22"/>
        <w:keepNext w:val="0"/>
        <w:keepLines w:val="0"/>
        <w:widowControl w:val="0"/>
        <w:shd w:val="clear" w:color="auto" w:fill="auto"/>
        <w:tabs>
          <w:tab w:pos="1085" w:val="left"/>
        </w:tabs>
        <w:bidi w:val="0"/>
        <w:spacing w:before="0" w:after="0" w:line="317" w:lineRule="exact"/>
        <w:ind w:left="0" w:right="0" w:firstLine="640"/>
        <w:jc w:val="both"/>
      </w:pPr>
      <w:bookmarkStart w:id="679" w:name="bookmark679"/>
      <w:r>
        <w:rPr>
          <w:color w:val="000000"/>
          <w:spacing w:val="0"/>
          <w:w w:val="100"/>
          <w:position w:val="0"/>
          <w:sz w:val="18"/>
          <w:szCs w:val="18"/>
        </w:rPr>
        <w:t>（</w:t>
      </w:r>
      <w:bookmarkEnd w:id="679"/>
      <w:r>
        <w:rPr>
          <w:color w:val="000000"/>
          <w:spacing w:val="0"/>
          <w:w w:val="100"/>
          <w:position w:val="0"/>
          <w:sz w:val="18"/>
          <w:szCs w:val="18"/>
        </w:rPr>
        <w:t>1）</w:t>
        <w:tab/>
      </w:r>
      <w:r>
        <w:rPr>
          <w:color w:val="000000"/>
          <w:spacing w:val="0"/>
          <w:w w:val="100"/>
          <w:position w:val="0"/>
        </w:rPr>
        <w:t>商誉减值准备</w:t>
      </w:r>
    </w:p>
    <w:p>
      <w:pPr>
        <w:pStyle w:val="Style22"/>
        <w:keepNext w:val="0"/>
        <w:keepLines w:val="0"/>
        <w:widowControl w:val="0"/>
        <w:shd w:val="clear" w:color="auto" w:fill="auto"/>
        <w:bidi w:val="0"/>
        <w:spacing w:before="0" w:after="0" w:line="317" w:lineRule="exact"/>
        <w:ind w:left="0" w:right="0" w:firstLine="640"/>
        <w:jc w:val="both"/>
      </w:pPr>
      <w:r>
        <w:rPr>
          <w:color w:val="000000"/>
          <w:spacing w:val="0"/>
          <w:w w:val="100"/>
          <w:position w:val="0"/>
        </w:rPr>
        <w:t>如财务报表“附注六注释</w:t>
      </w:r>
      <w:r>
        <w:rPr>
          <w:color w:val="000000"/>
          <w:spacing w:val="0"/>
          <w:w w:val="100"/>
          <w:position w:val="0"/>
          <w:sz w:val="18"/>
          <w:szCs w:val="18"/>
        </w:rPr>
        <w:t>14</w:t>
      </w:r>
      <w:r>
        <w:rPr>
          <w:color w:val="000000"/>
          <w:spacing w:val="0"/>
          <w:w w:val="100"/>
          <w:position w:val="0"/>
        </w:rPr>
        <w:t>.商誉”所示，截至</w:t>
      </w:r>
      <w:r>
        <w:rPr>
          <w:color w:val="000000"/>
          <w:spacing w:val="0"/>
          <w:w w:val="100"/>
          <w:position w:val="0"/>
          <w:sz w:val="18"/>
          <w:szCs w:val="18"/>
        </w:rPr>
        <w:t>2019</w:t>
      </w:r>
      <w:r>
        <w:rPr>
          <w:color w:val="000000"/>
          <w:spacing w:val="0"/>
          <w:w w:val="100"/>
          <w:position w:val="0"/>
        </w:rPr>
        <w:t>年末，</w:t>
      </w:r>
    </w:p>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爱迪尔公司对合并大盘珠宝形成的商誉累计计提的商誉减值准备</w:t>
      </w:r>
      <w:r>
        <w:rPr>
          <w:color w:val="000000"/>
          <w:spacing w:val="0"/>
          <w:w w:val="100"/>
          <w:position w:val="0"/>
          <w:sz w:val="18"/>
          <w:szCs w:val="18"/>
        </w:rPr>
        <w:t>9,730.24</w:t>
      </w:r>
      <w:r>
        <w:rPr>
          <w:color w:val="000000"/>
          <w:spacing w:val="0"/>
          <w:w w:val="100"/>
          <w:position w:val="0"/>
        </w:rPr>
        <w:t>万元。我们未能就爱迪尔公司计提的商誉减值准备 金额获取充分、适当的审计证据，无法判断商誉减值准备金额计提性。</w:t>
      </w:r>
    </w:p>
    <w:p>
      <w:pPr>
        <w:pStyle w:val="Style22"/>
        <w:keepNext w:val="0"/>
        <w:keepLines w:val="0"/>
        <w:widowControl w:val="0"/>
        <w:shd w:val="clear" w:color="auto" w:fill="auto"/>
        <w:tabs>
          <w:tab w:pos="1085" w:val="left"/>
        </w:tabs>
        <w:bidi w:val="0"/>
        <w:spacing w:before="0" w:after="0" w:line="318" w:lineRule="exact"/>
        <w:ind w:left="0" w:right="0" w:firstLine="640"/>
        <w:jc w:val="left"/>
      </w:pPr>
      <w:bookmarkStart w:id="680" w:name="bookmark680"/>
      <w:r>
        <w:rPr>
          <w:color w:val="000000"/>
          <w:spacing w:val="0"/>
          <w:w w:val="100"/>
          <w:position w:val="0"/>
          <w:sz w:val="18"/>
          <w:szCs w:val="18"/>
        </w:rPr>
        <w:t>（</w:t>
      </w:r>
      <w:bookmarkEnd w:id="680"/>
      <w:r>
        <w:rPr>
          <w:color w:val="000000"/>
          <w:spacing w:val="0"/>
          <w:w w:val="100"/>
          <w:position w:val="0"/>
          <w:sz w:val="18"/>
          <w:szCs w:val="18"/>
        </w:rPr>
        <w:t>2）</w:t>
        <w:tab/>
      </w:r>
      <w:r>
        <w:rPr>
          <w:color w:val="000000"/>
          <w:spacing w:val="0"/>
          <w:w w:val="100"/>
          <w:position w:val="0"/>
        </w:rPr>
        <w:t>应收账款的可回收性</w:t>
      </w:r>
    </w:p>
    <w:p>
      <w:pPr>
        <w:pStyle w:val="Style22"/>
        <w:keepNext w:val="0"/>
        <w:keepLines w:val="0"/>
        <w:widowControl w:val="0"/>
        <w:shd w:val="clear" w:color="auto" w:fill="auto"/>
        <w:bidi w:val="0"/>
        <w:spacing w:before="0" w:after="0" w:line="318" w:lineRule="exact"/>
        <w:ind w:left="0" w:right="0" w:firstLine="640"/>
        <w:jc w:val="both"/>
      </w:pPr>
      <w:r>
        <w:rPr>
          <w:color w:val="000000"/>
          <w:spacing w:val="0"/>
          <w:w w:val="100"/>
          <w:position w:val="0"/>
        </w:rPr>
        <w:t>如财务报表附注六注释</w:t>
      </w:r>
      <w:r>
        <w:rPr>
          <w:color w:val="000000"/>
          <w:spacing w:val="0"/>
          <w:w w:val="100"/>
          <w:position w:val="0"/>
          <w:sz w:val="18"/>
          <w:szCs w:val="18"/>
        </w:rPr>
        <w:t>4.</w:t>
      </w:r>
      <w:r>
        <w:rPr>
          <w:color w:val="000000"/>
          <w:spacing w:val="0"/>
          <w:w w:val="100"/>
          <w:position w:val="0"/>
          <w:sz w:val="18"/>
          <w:szCs w:val="18"/>
        </w:rPr>
        <w:t>（2）</w:t>
      </w:r>
      <w:r>
        <w:rPr>
          <w:color w:val="000000"/>
          <w:spacing w:val="0"/>
          <w:w w:val="100"/>
          <w:position w:val="0"/>
        </w:rPr>
        <w:t>所述，截止</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日爱迪尔公司采用单项认定计提坏账准备中</w:t>
      </w:r>
      <w:r>
        <w:rPr>
          <w:color w:val="000000"/>
          <w:spacing w:val="0"/>
          <w:w w:val="100"/>
          <w:position w:val="0"/>
          <w:sz w:val="18"/>
          <w:szCs w:val="18"/>
        </w:rPr>
        <w:t xml:space="preserve">14,956. </w:t>
      </w:r>
      <w:r>
        <w:rPr>
          <w:color w:val="000000"/>
          <w:spacing w:val="0"/>
          <w:w w:val="100"/>
          <w:position w:val="0"/>
          <w:sz w:val="18"/>
          <w:szCs w:val="18"/>
        </w:rPr>
        <w:t>13</w:t>
      </w:r>
      <w:r>
        <w:rPr>
          <w:color w:val="000000"/>
          <w:spacing w:val="0"/>
          <w:w w:val="100"/>
          <w:position w:val="0"/>
        </w:rPr>
        <w:t>万元， 我们未能就其计提准确性获取充分、适当的审计证据。</w:t>
      </w:r>
    </w:p>
    <w:p>
      <w:pPr>
        <w:pStyle w:val="Style22"/>
        <w:keepNext w:val="0"/>
        <w:keepLines w:val="0"/>
        <w:widowControl w:val="0"/>
        <w:shd w:val="clear" w:color="auto" w:fill="auto"/>
        <w:tabs>
          <w:tab w:pos="989" w:val="left"/>
        </w:tabs>
        <w:bidi w:val="0"/>
        <w:spacing w:before="0" w:after="0" w:line="318" w:lineRule="exact"/>
        <w:ind w:left="0" w:right="0" w:firstLine="640"/>
        <w:jc w:val="both"/>
      </w:pPr>
      <w:bookmarkStart w:id="681" w:name="bookmark681"/>
      <w:r>
        <w:rPr>
          <w:color w:val="000000"/>
          <w:spacing w:val="0"/>
          <w:w w:val="100"/>
          <w:position w:val="0"/>
          <w:sz w:val="18"/>
          <w:szCs w:val="18"/>
        </w:rPr>
        <w:t>2</w:t>
      </w:r>
      <w:bookmarkEnd w:id="681"/>
      <w:r>
        <w:rPr>
          <w:color w:val="000000"/>
          <w:spacing w:val="0"/>
          <w:w w:val="100"/>
          <w:position w:val="0"/>
        </w:rPr>
        <w:t>、</w:t>
        <w:tab/>
        <w:t>存货</w:t>
      </w:r>
    </w:p>
    <w:p>
      <w:pPr>
        <w:pStyle w:val="Style22"/>
        <w:keepNext w:val="0"/>
        <w:keepLines w:val="0"/>
        <w:widowControl w:val="0"/>
        <w:shd w:val="clear" w:color="auto" w:fill="auto"/>
        <w:bidi w:val="0"/>
        <w:spacing w:before="0" w:after="0" w:line="318" w:lineRule="exact"/>
        <w:ind w:left="0" w:right="0" w:firstLine="640"/>
        <w:jc w:val="both"/>
      </w:pPr>
      <w:r>
        <w:rPr>
          <w:color w:val="000000"/>
          <w:spacing w:val="0"/>
          <w:w w:val="100"/>
          <w:position w:val="0"/>
        </w:rPr>
        <w:t>如财务报表附注六注释</w:t>
      </w:r>
      <w:r>
        <w:rPr>
          <w:color w:val="000000"/>
          <w:spacing w:val="0"/>
          <w:w w:val="100"/>
          <w:position w:val="0"/>
          <w:sz w:val="18"/>
          <w:szCs w:val="18"/>
        </w:rPr>
        <w:t>7.</w:t>
      </w:r>
      <w:r>
        <w:rPr>
          <w:color w:val="000000"/>
          <w:spacing w:val="0"/>
          <w:w w:val="100"/>
          <w:position w:val="0"/>
        </w:rPr>
        <w:t>所述，截止</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日，爱迪尔公司委托加工物资中</w:t>
      </w:r>
      <w:r>
        <w:rPr>
          <w:color w:val="000000"/>
          <w:spacing w:val="0"/>
          <w:w w:val="100"/>
          <w:position w:val="0"/>
          <w:sz w:val="18"/>
          <w:szCs w:val="18"/>
        </w:rPr>
        <w:t>7900</w:t>
      </w:r>
      <w:r>
        <w:rPr>
          <w:color w:val="000000"/>
          <w:spacing w:val="0"/>
          <w:w w:val="100"/>
          <w:position w:val="0"/>
        </w:rPr>
        <w:t xml:space="preserve">万元，委托代销商品中 </w:t>
      </w:r>
      <w:r>
        <w:rPr>
          <w:color w:val="000000"/>
          <w:spacing w:val="0"/>
          <w:w w:val="100"/>
          <w:position w:val="0"/>
          <w:sz w:val="18"/>
          <w:szCs w:val="18"/>
        </w:rPr>
        <w:t xml:space="preserve">32, </w:t>
      </w:r>
      <w:r>
        <w:rPr>
          <w:color w:val="000000"/>
          <w:spacing w:val="0"/>
          <w:w w:val="100"/>
          <w:position w:val="0"/>
          <w:sz w:val="18"/>
          <w:szCs w:val="18"/>
        </w:rPr>
        <w:t xml:space="preserve">300. </w:t>
      </w:r>
      <w:r>
        <w:rPr>
          <w:color w:val="000000"/>
          <w:spacing w:val="0"/>
          <w:w w:val="100"/>
          <w:position w:val="0"/>
          <w:sz w:val="18"/>
          <w:szCs w:val="18"/>
        </w:rPr>
        <w:t>00</w:t>
      </w:r>
      <w:r>
        <w:rPr>
          <w:color w:val="000000"/>
          <w:spacing w:val="0"/>
          <w:w w:val="100"/>
          <w:position w:val="0"/>
        </w:rPr>
        <w:t>万元，我们未能对形成余额的交易事项商业实质获取到充分、适当的审计证据。</w:t>
      </w:r>
    </w:p>
    <w:p>
      <w:pPr>
        <w:pStyle w:val="Style22"/>
        <w:keepNext w:val="0"/>
        <w:keepLines w:val="0"/>
        <w:widowControl w:val="0"/>
        <w:shd w:val="clear" w:color="auto" w:fill="auto"/>
        <w:tabs>
          <w:tab w:pos="958" w:val="left"/>
        </w:tabs>
        <w:bidi w:val="0"/>
        <w:spacing w:before="0" w:after="0" w:line="318" w:lineRule="exact"/>
        <w:ind w:left="0" w:right="0" w:firstLine="640"/>
        <w:jc w:val="both"/>
      </w:pPr>
      <w:bookmarkStart w:id="682" w:name="bookmark682"/>
      <w:r>
        <w:rPr>
          <w:color w:val="000000"/>
          <w:spacing w:val="0"/>
          <w:w w:val="100"/>
          <w:position w:val="0"/>
          <w:sz w:val="18"/>
          <w:szCs w:val="18"/>
        </w:rPr>
        <w:t>3</w:t>
      </w:r>
      <w:bookmarkEnd w:id="682"/>
      <w:r>
        <w:rPr>
          <w:color w:val="000000"/>
          <w:spacing w:val="0"/>
          <w:w w:val="100"/>
          <w:position w:val="0"/>
        </w:rPr>
        <w:t>、</w:t>
        <w:tab/>
        <w:t>如财务报表附注十四（三）</w:t>
      </w:r>
      <w:r>
        <w:rPr>
          <w:color w:val="000000"/>
          <w:spacing w:val="0"/>
          <w:w w:val="100"/>
          <w:position w:val="0"/>
          <w:sz w:val="18"/>
          <w:szCs w:val="18"/>
        </w:rPr>
        <w:t>2（2）</w:t>
      </w:r>
      <w:r>
        <w:rPr>
          <w:color w:val="000000"/>
          <w:spacing w:val="0"/>
          <w:w w:val="100"/>
          <w:position w:val="0"/>
        </w:rPr>
        <w:t>所述，</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月一帆珠宝起诉大盘珠宝等人要求向其归还</w:t>
      </w:r>
      <w:r>
        <w:rPr>
          <w:color w:val="000000"/>
          <w:spacing w:val="0"/>
          <w:w w:val="100"/>
          <w:position w:val="0"/>
          <w:sz w:val="18"/>
          <w:szCs w:val="18"/>
        </w:rPr>
        <w:t>3030.9</w:t>
      </w:r>
      <w:r>
        <w:rPr>
          <w:color w:val="000000"/>
          <w:spacing w:val="0"/>
          <w:w w:val="100"/>
          <w:position w:val="0"/>
          <w:sz w:val="18"/>
          <w:szCs w:val="18"/>
        </w:rPr>
        <w:t>0</w:t>
      </w:r>
      <w:r>
        <w:rPr>
          <w:color w:val="000000"/>
          <w:spacing w:val="0"/>
          <w:w w:val="100"/>
          <w:position w:val="0"/>
        </w:rPr>
        <w:t>万元，但 我们未能取得充分、适当的审计证据判断该事项对爱迪尔公司</w:t>
      </w:r>
      <w:r>
        <w:rPr>
          <w:color w:val="000000"/>
          <w:spacing w:val="0"/>
          <w:w w:val="100"/>
          <w:position w:val="0"/>
          <w:sz w:val="18"/>
          <w:szCs w:val="18"/>
        </w:rPr>
        <w:t>2019</w:t>
      </w:r>
      <w:r>
        <w:rPr>
          <w:color w:val="000000"/>
          <w:spacing w:val="0"/>
          <w:w w:val="100"/>
          <w:position w:val="0"/>
        </w:rPr>
        <w:t>年末负债完整性的影响。</w:t>
      </w:r>
    </w:p>
    <w:p>
      <w:pPr>
        <w:pStyle w:val="Style22"/>
        <w:keepNext w:val="0"/>
        <w:keepLines w:val="0"/>
        <w:widowControl w:val="0"/>
        <w:shd w:val="clear" w:color="auto" w:fill="auto"/>
        <w:bidi w:val="0"/>
        <w:spacing w:before="0" w:after="0" w:line="318" w:lineRule="exact"/>
        <w:ind w:left="0" w:right="0" w:firstLine="640"/>
        <w:jc w:val="both"/>
      </w:pPr>
      <w:r>
        <w:rPr>
          <w:color w:val="000000"/>
          <w:spacing w:val="0"/>
          <w:w w:val="100"/>
          <w:position w:val="0"/>
        </w:rPr>
        <w:t>我们按照中国注册会计师审计准则的规定执行了审计工作。审计报告的“注册会计师对财务报表审计的责任”部分 进一步阐述了我们在这些准则下的责任。按照中国注册会计师职业道德守则，我们独立于爱迪尔公司，并履行了职业道德方 面的其他责任。我们相信，我们获取的审计证据是充分、适当的，为发表审计意见提供了基础。</w:t>
      </w:r>
    </w:p>
    <w:p>
      <w:pPr>
        <w:pStyle w:val="Style22"/>
        <w:keepNext w:val="0"/>
        <w:keepLines w:val="0"/>
        <w:widowControl w:val="0"/>
        <w:shd w:val="clear" w:color="auto" w:fill="auto"/>
        <w:tabs>
          <w:tab w:pos="1080" w:val="left"/>
        </w:tabs>
        <w:bidi w:val="0"/>
        <w:spacing w:before="0" w:after="0" w:line="318" w:lineRule="exact"/>
        <w:ind w:left="0" w:right="0" w:firstLine="640"/>
        <w:jc w:val="both"/>
      </w:pPr>
      <w:bookmarkStart w:id="683" w:name="bookmark683"/>
      <w:r>
        <w:rPr>
          <w:b/>
          <w:bCs/>
          <w:color w:val="000000"/>
          <w:spacing w:val="0"/>
          <w:w w:val="100"/>
          <w:position w:val="0"/>
        </w:rPr>
        <w:t>三</w:t>
      </w:r>
      <w:bookmarkEnd w:id="683"/>
      <w:r>
        <w:rPr>
          <w:b/>
          <w:bCs/>
          <w:color w:val="000000"/>
          <w:spacing w:val="0"/>
          <w:w w:val="100"/>
          <w:position w:val="0"/>
        </w:rPr>
        <w:t>、</w:t>
        <w:tab/>
        <w:t>关键审计事项</w:t>
      </w:r>
    </w:p>
    <w:p>
      <w:pPr>
        <w:pStyle w:val="Style22"/>
        <w:keepNext w:val="0"/>
        <w:keepLines w:val="0"/>
        <w:widowControl w:val="0"/>
        <w:shd w:val="clear" w:color="auto" w:fill="auto"/>
        <w:bidi w:val="0"/>
        <w:spacing w:before="0" w:after="0" w:line="318" w:lineRule="exact"/>
        <w:ind w:left="0" w:right="0" w:firstLine="640"/>
        <w:jc w:val="both"/>
      </w:pPr>
      <w:r>
        <w:rPr>
          <w:color w:val="000000"/>
          <w:spacing w:val="0"/>
          <w:w w:val="100"/>
          <w:position w:val="0"/>
        </w:rPr>
        <w:t>关键审计事项是我们根据职业判断，认为对本期财务报表审计最为重要的事项。这些事项的应对以对财务报表整体 进行审计并形成审计意见为背景，我们不对这些事项单独发表意见。</w:t>
      </w:r>
    </w:p>
    <w:p>
      <w:pPr>
        <w:pStyle w:val="Style22"/>
        <w:keepNext w:val="0"/>
        <w:keepLines w:val="0"/>
        <w:widowControl w:val="0"/>
        <w:shd w:val="clear" w:color="auto" w:fill="auto"/>
        <w:bidi w:val="0"/>
        <w:spacing w:before="0" w:after="0" w:line="318" w:lineRule="exact"/>
        <w:ind w:left="0" w:right="0" w:firstLine="640"/>
        <w:jc w:val="both"/>
      </w:pPr>
      <w:r>
        <w:rPr>
          <w:color w:val="000000"/>
          <w:spacing w:val="0"/>
          <w:w w:val="100"/>
          <w:position w:val="0"/>
        </w:rPr>
        <w:t>除“形成保留意见的基础”部分所描述的事项外，我们确定下列收入确认事项是需要在审计报告中沟通的关键审计 事项。</w:t>
      </w:r>
    </w:p>
    <w:p>
      <w:pPr>
        <w:pStyle w:val="Style22"/>
        <w:keepNext w:val="0"/>
        <w:keepLines w:val="0"/>
        <w:widowControl w:val="0"/>
        <w:numPr>
          <w:ilvl w:val="0"/>
          <w:numId w:val="13"/>
        </w:numPr>
        <w:shd w:val="clear" w:color="auto" w:fill="auto"/>
        <w:bidi w:val="0"/>
        <w:spacing w:before="0" w:after="140" w:line="318" w:lineRule="exact"/>
        <w:ind w:left="0" w:right="0" w:firstLine="0"/>
        <w:jc w:val="left"/>
      </w:pPr>
      <w:bookmarkStart w:id="684" w:name="bookmark684"/>
      <w:bookmarkEnd w:id="684"/>
      <w:r>
        <w:rPr>
          <w:color w:val="000000"/>
          <w:spacing w:val="0"/>
          <w:w w:val="100"/>
          <w:position w:val="0"/>
        </w:rPr>
        <w:t>事项描述</w:t>
      </w:r>
    </w:p>
    <w:p>
      <w:pPr>
        <w:pStyle w:val="Style22"/>
        <w:keepNext w:val="0"/>
        <w:keepLines w:val="0"/>
        <w:widowControl w:val="0"/>
        <w:shd w:val="clear" w:color="auto" w:fill="auto"/>
        <w:bidi w:val="0"/>
        <w:spacing w:before="0" w:after="0" w:line="317" w:lineRule="exact"/>
        <w:ind w:left="380" w:right="0" w:firstLine="560"/>
        <w:jc w:val="both"/>
      </w:pPr>
      <w:r>
        <w:rPr>
          <w:color w:val="000000"/>
          <w:spacing w:val="0"/>
          <w:w w:val="100"/>
          <w:position w:val="0"/>
        </w:rPr>
        <w:t>爱迪尔公司主要销售镶嵌饰品、素金产品等珠宝饰品，收入主要分为加盟、经销、直营三种销售模式。</w:t>
      </w:r>
      <w:r>
        <w:rPr>
          <w:color w:val="000000"/>
          <w:spacing w:val="0"/>
          <w:w w:val="100"/>
          <w:position w:val="0"/>
          <w:sz w:val="18"/>
          <w:szCs w:val="18"/>
        </w:rPr>
        <w:t>2019</w:t>
      </w:r>
      <w:r>
        <w:rPr>
          <w:color w:val="000000"/>
          <w:spacing w:val="0"/>
          <w:w w:val="100"/>
          <w:position w:val="0"/>
        </w:rPr>
        <w:t>年 度，爱迪尔公司主营业务收入为</w:t>
      </w:r>
      <w:r>
        <w:rPr>
          <w:color w:val="000000"/>
          <w:spacing w:val="0"/>
          <w:w w:val="100"/>
          <w:position w:val="0"/>
          <w:sz w:val="18"/>
          <w:szCs w:val="18"/>
        </w:rPr>
        <w:t>191,748.42</w:t>
      </w:r>
      <w:r>
        <w:rPr>
          <w:color w:val="000000"/>
          <w:spacing w:val="0"/>
          <w:w w:val="100"/>
          <w:position w:val="0"/>
        </w:rPr>
        <w:t>万元。鉴于营业收入是关键业绩指标之一，因此我们将收入确认确定为关键 审计事项。</w:t>
      </w:r>
    </w:p>
    <w:p>
      <w:pPr>
        <w:pStyle w:val="Style22"/>
        <w:keepNext w:val="0"/>
        <w:keepLines w:val="0"/>
        <w:widowControl w:val="0"/>
        <w:shd w:val="clear" w:color="auto" w:fill="auto"/>
        <w:bidi w:val="0"/>
        <w:spacing w:before="0" w:after="0" w:line="322" w:lineRule="exact"/>
        <w:ind w:left="380" w:right="0" w:firstLine="560"/>
        <w:jc w:val="both"/>
      </w:pPr>
      <w:r>
        <w:rPr>
          <w:color w:val="000000"/>
          <w:spacing w:val="0"/>
          <w:w w:val="100"/>
          <w:position w:val="0"/>
        </w:rPr>
        <w:t>根据财务报表附注六注释</w:t>
      </w:r>
      <w:r>
        <w:rPr>
          <w:color w:val="000000"/>
          <w:spacing w:val="0"/>
          <w:w w:val="100"/>
          <w:position w:val="0"/>
          <w:sz w:val="18"/>
          <w:szCs w:val="18"/>
        </w:rPr>
        <w:t>36</w:t>
      </w:r>
      <w:r>
        <w:rPr>
          <w:color w:val="000000"/>
          <w:spacing w:val="0"/>
          <w:w w:val="100"/>
          <w:position w:val="0"/>
        </w:rPr>
        <w:t>.营业收入与营业成本，爱迪尔公司收入确认会计政策为在已将商品所有权上的主要 风险和报酬转移给购货方，既没有保留通常与所有权相联系的继续管理权，也没有对已售出的商品实施有效控制，收入 的金额、相关的已发生或将发生的成本能够可靠地计量，相关的经济利益很可能流入时，确认销售商品收入。</w:t>
      </w:r>
    </w:p>
    <w:p>
      <w:pPr>
        <w:pStyle w:val="Style22"/>
        <w:keepNext w:val="0"/>
        <w:keepLines w:val="0"/>
        <w:widowControl w:val="0"/>
        <w:numPr>
          <w:ilvl w:val="0"/>
          <w:numId w:val="13"/>
        </w:numPr>
        <w:shd w:val="clear" w:color="auto" w:fill="auto"/>
        <w:tabs>
          <w:tab w:pos="366" w:val="left"/>
        </w:tabs>
        <w:bidi w:val="0"/>
        <w:spacing w:before="0" w:after="0" w:line="313" w:lineRule="exact"/>
        <w:ind w:left="0" w:right="0" w:firstLine="0"/>
        <w:jc w:val="both"/>
      </w:pPr>
      <w:bookmarkStart w:id="685" w:name="bookmark685"/>
      <w:bookmarkEnd w:id="685"/>
      <w:r>
        <w:rPr>
          <w:color w:val="000000"/>
          <w:spacing w:val="0"/>
          <w:w w:val="100"/>
          <w:position w:val="0"/>
        </w:rPr>
        <w:t>审计应对</w:t>
      </w:r>
    </w:p>
    <w:p>
      <w:pPr>
        <w:pStyle w:val="Style22"/>
        <w:keepNext w:val="0"/>
        <w:keepLines w:val="0"/>
        <w:widowControl w:val="0"/>
        <w:numPr>
          <w:ilvl w:val="0"/>
          <w:numId w:val="15"/>
        </w:numPr>
        <w:shd w:val="clear" w:color="auto" w:fill="auto"/>
        <w:tabs>
          <w:tab w:pos="1302" w:val="left"/>
        </w:tabs>
        <w:bidi w:val="0"/>
        <w:spacing w:before="0" w:after="0" w:line="313" w:lineRule="exact"/>
        <w:ind w:left="0" w:right="0" w:firstLine="940"/>
        <w:jc w:val="both"/>
      </w:pPr>
      <w:bookmarkStart w:id="686" w:name="bookmark686"/>
      <w:bookmarkEnd w:id="686"/>
      <w:r>
        <w:rPr>
          <w:color w:val="000000"/>
          <w:spacing w:val="0"/>
          <w:w w:val="100"/>
          <w:position w:val="0"/>
        </w:rPr>
        <w:t>了解、评价并测试与收入相关的内部控制关键环节设计和运行的有效性；</w:t>
      </w:r>
    </w:p>
    <w:p>
      <w:pPr>
        <w:pStyle w:val="Style22"/>
        <w:keepNext w:val="0"/>
        <w:keepLines w:val="0"/>
        <w:widowControl w:val="0"/>
        <w:numPr>
          <w:ilvl w:val="0"/>
          <w:numId w:val="15"/>
        </w:numPr>
        <w:shd w:val="clear" w:color="auto" w:fill="auto"/>
        <w:tabs>
          <w:tab w:pos="1302" w:val="left"/>
        </w:tabs>
        <w:bidi w:val="0"/>
        <w:spacing w:before="0" w:after="0" w:line="313" w:lineRule="exact"/>
        <w:ind w:left="0" w:right="0" w:firstLine="940"/>
        <w:jc w:val="both"/>
      </w:pPr>
      <w:bookmarkStart w:id="687" w:name="bookmark687"/>
      <w:bookmarkEnd w:id="687"/>
      <w:r>
        <w:rPr>
          <w:color w:val="000000"/>
          <w:spacing w:val="0"/>
          <w:w w:val="100"/>
          <w:position w:val="0"/>
        </w:rPr>
        <w:t>获取销售台账，复核加计，并与总账数和明细账合计数核对，与报表数核对；</w:t>
      </w:r>
    </w:p>
    <w:p>
      <w:pPr>
        <w:pStyle w:val="Style22"/>
        <w:keepNext w:val="0"/>
        <w:keepLines w:val="0"/>
        <w:widowControl w:val="0"/>
        <w:numPr>
          <w:ilvl w:val="0"/>
          <w:numId w:val="15"/>
        </w:numPr>
        <w:shd w:val="clear" w:color="auto" w:fill="auto"/>
        <w:tabs>
          <w:tab w:pos="1304" w:val="left"/>
        </w:tabs>
        <w:bidi w:val="0"/>
        <w:spacing w:before="0" w:after="0" w:line="313" w:lineRule="exact"/>
        <w:ind w:left="380" w:right="0" w:firstLine="560"/>
        <w:jc w:val="both"/>
      </w:pPr>
      <w:bookmarkStart w:id="688" w:name="bookmark688"/>
      <w:bookmarkEnd w:id="688"/>
      <w:r>
        <w:rPr>
          <w:color w:val="000000"/>
          <w:spacing w:val="0"/>
          <w:w w:val="100"/>
          <w:position w:val="0"/>
        </w:rPr>
        <w:t>实施分析程序，对营业收入进行分析：按产品类别对营业收入、毛利率等进行比较分析；对本期和上期毛利 率进行比较分析；检查增值税纳税申报表，与报表收入进行比较；</w:t>
      </w:r>
    </w:p>
    <w:p>
      <w:pPr>
        <w:pStyle w:val="Style22"/>
        <w:keepNext w:val="0"/>
        <w:keepLines w:val="0"/>
        <w:widowControl w:val="0"/>
        <w:numPr>
          <w:ilvl w:val="0"/>
          <w:numId w:val="15"/>
        </w:numPr>
        <w:shd w:val="clear" w:color="auto" w:fill="auto"/>
        <w:tabs>
          <w:tab w:pos="1308" w:val="left"/>
        </w:tabs>
        <w:bidi w:val="0"/>
        <w:spacing w:before="0" w:after="0" w:line="313" w:lineRule="exact"/>
        <w:ind w:left="380" w:right="0" w:firstLine="560"/>
        <w:jc w:val="both"/>
      </w:pPr>
      <w:bookmarkStart w:id="689" w:name="bookmark689"/>
      <w:bookmarkEnd w:id="689"/>
      <w:r>
        <w:rPr>
          <w:color w:val="000000"/>
          <w:spacing w:val="0"/>
          <w:w w:val="100"/>
          <w:position w:val="0"/>
        </w:rPr>
        <w:t>实施检查程序，加盟及经销销售，检查销售协议及经客户签字的销售明细、客户授权提货书等；自营销售， 检查商场结算单、门店销售日报表、质量保证单、发票、销售小票及客户缴款单，电商销售检查电商结算单等。</w:t>
      </w:r>
    </w:p>
    <w:p>
      <w:pPr>
        <w:pStyle w:val="Style22"/>
        <w:keepNext w:val="0"/>
        <w:keepLines w:val="0"/>
        <w:widowControl w:val="0"/>
        <w:numPr>
          <w:ilvl w:val="0"/>
          <w:numId w:val="17"/>
        </w:numPr>
        <w:shd w:val="clear" w:color="auto" w:fill="auto"/>
        <w:tabs>
          <w:tab w:pos="1304" w:val="left"/>
        </w:tabs>
        <w:bidi w:val="0"/>
        <w:spacing w:before="0" w:after="0" w:line="313" w:lineRule="exact"/>
        <w:ind w:left="380" w:right="0" w:firstLine="560"/>
        <w:jc w:val="both"/>
      </w:pPr>
      <w:bookmarkStart w:id="690" w:name="bookmark690"/>
      <w:bookmarkEnd w:id="690"/>
      <w:r>
        <w:rPr>
          <w:color w:val="000000"/>
          <w:spacing w:val="0"/>
          <w:w w:val="100"/>
          <w:position w:val="0"/>
        </w:rPr>
        <w:t>实施销售截止测试，抽查报告期各期期初和期末若干笔销售订单、出库单、客户回执单与记账凭证核对，并 将记账凭证日期与所附的客户签收记录相核对，查看其是否处于同一会计期间，以确认营业收入的完整性。</w:t>
      </w:r>
    </w:p>
    <w:p>
      <w:pPr>
        <w:pStyle w:val="Style22"/>
        <w:keepNext w:val="0"/>
        <w:keepLines w:val="0"/>
        <w:widowControl w:val="0"/>
        <w:numPr>
          <w:ilvl w:val="0"/>
          <w:numId w:val="17"/>
        </w:numPr>
        <w:shd w:val="clear" w:color="auto" w:fill="auto"/>
        <w:tabs>
          <w:tab w:pos="1302" w:val="left"/>
        </w:tabs>
        <w:bidi w:val="0"/>
        <w:spacing w:before="0" w:after="0" w:line="313" w:lineRule="exact"/>
        <w:ind w:left="0" w:right="0" w:firstLine="940"/>
        <w:jc w:val="both"/>
      </w:pPr>
      <w:bookmarkStart w:id="691" w:name="bookmark691"/>
      <w:bookmarkEnd w:id="691"/>
      <w:r>
        <w:rPr>
          <w:color w:val="000000"/>
          <w:spacing w:val="0"/>
          <w:w w:val="100"/>
          <w:position w:val="0"/>
        </w:rPr>
        <w:t>对应收账款客户进行函证、走访等，判断收入的真实性。</w:t>
      </w:r>
    </w:p>
    <w:p>
      <w:pPr>
        <w:pStyle w:val="Style22"/>
        <w:keepNext w:val="0"/>
        <w:keepLines w:val="0"/>
        <w:widowControl w:val="0"/>
        <w:shd w:val="clear" w:color="auto" w:fill="auto"/>
        <w:bidi w:val="0"/>
        <w:spacing w:before="0" w:after="0" w:line="313" w:lineRule="exact"/>
        <w:ind w:left="380" w:right="0" w:firstLine="560"/>
        <w:jc w:val="both"/>
      </w:pPr>
      <w:r>
        <w:rPr>
          <w:color w:val="000000"/>
          <w:spacing w:val="0"/>
          <w:w w:val="100"/>
          <w:position w:val="0"/>
        </w:rPr>
        <w:t>基于已执行的审计工作，我们认为，管理层对收入的确认时点的总体评估是可以接受的、管理层对收入的确认 时点的相关判断及估计是合理的。</w:t>
      </w:r>
    </w:p>
    <w:p>
      <w:pPr>
        <w:pStyle w:val="Style22"/>
        <w:keepNext w:val="0"/>
        <w:keepLines w:val="0"/>
        <w:widowControl w:val="0"/>
        <w:shd w:val="clear" w:color="auto" w:fill="auto"/>
        <w:tabs>
          <w:tab w:pos="1355" w:val="left"/>
        </w:tabs>
        <w:bidi w:val="0"/>
        <w:spacing w:before="0" w:after="0" w:line="313" w:lineRule="exact"/>
        <w:ind w:left="0" w:right="0" w:firstLine="940"/>
        <w:jc w:val="both"/>
      </w:pPr>
      <w:bookmarkStart w:id="692" w:name="bookmark692"/>
      <w:r>
        <w:rPr>
          <w:b/>
          <w:bCs/>
          <w:color w:val="000000"/>
          <w:spacing w:val="0"/>
          <w:w w:val="100"/>
          <w:position w:val="0"/>
        </w:rPr>
        <w:t>四</w:t>
      </w:r>
      <w:bookmarkEnd w:id="692"/>
      <w:r>
        <w:rPr>
          <w:b/>
          <w:bCs/>
          <w:color w:val="000000"/>
          <w:spacing w:val="0"/>
          <w:w w:val="100"/>
          <w:position w:val="0"/>
        </w:rPr>
        <w:t>、</w:t>
        <w:tab/>
        <w:t>其他信息</w:t>
      </w:r>
    </w:p>
    <w:p>
      <w:pPr>
        <w:pStyle w:val="Style22"/>
        <w:keepNext w:val="0"/>
        <w:keepLines w:val="0"/>
        <w:widowControl w:val="0"/>
        <w:shd w:val="clear" w:color="auto" w:fill="auto"/>
        <w:bidi w:val="0"/>
        <w:spacing w:before="0" w:after="0" w:line="313" w:lineRule="exact"/>
        <w:ind w:left="380" w:right="0" w:firstLine="560"/>
        <w:jc w:val="both"/>
      </w:pPr>
      <w:r>
        <w:rPr>
          <w:color w:val="000000"/>
          <w:spacing w:val="0"/>
          <w:w w:val="100"/>
          <w:position w:val="0"/>
        </w:rPr>
        <w:t>爱迪尔公司管理层对其他信息负责。其他信息包括</w:t>
      </w:r>
      <w:r>
        <w:rPr>
          <w:color w:val="000000"/>
          <w:spacing w:val="0"/>
          <w:w w:val="100"/>
          <w:position w:val="0"/>
          <w:sz w:val="18"/>
          <w:szCs w:val="18"/>
        </w:rPr>
        <w:t>2019</w:t>
      </w:r>
      <w:r>
        <w:rPr>
          <w:color w:val="000000"/>
          <w:spacing w:val="0"/>
          <w:w w:val="100"/>
          <w:position w:val="0"/>
        </w:rPr>
        <w:t>年报告中涵盖的信息，但不包括财务报表和我们的审计 报告。</w:t>
      </w:r>
    </w:p>
    <w:p>
      <w:pPr>
        <w:pStyle w:val="Style22"/>
        <w:keepNext w:val="0"/>
        <w:keepLines w:val="0"/>
        <w:widowControl w:val="0"/>
        <w:shd w:val="clear" w:color="auto" w:fill="auto"/>
        <w:bidi w:val="0"/>
        <w:spacing w:before="0" w:after="0" w:line="313" w:lineRule="exact"/>
        <w:ind w:left="0" w:right="0" w:firstLine="940"/>
        <w:jc w:val="both"/>
      </w:pPr>
      <w:r>
        <w:rPr>
          <w:color w:val="000000"/>
          <w:spacing w:val="0"/>
          <w:w w:val="100"/>
          <w:position w:val="0"/>
        </w:rPr>
        <w:t>我们对财务报表发表的审计意见不涵盖其他信息，我们也不对其他信息发表任何形式的鉴证结论。</w:t>
      </w:r>
    </w:p>
    <w:p>
      <w:pPr>
        <w:pStyle w:val="Style22"/>
        <w:keepNext w:val="0"/>
        <w:keepLines w:val="0"/>
        <w:widowControl w:val="0"/>
        <w:shd w:val="clear" w:color="auto" w:fill="auto"/>
        <w:bidi w:val="0"/>
        <w:spacing w:before="0" w:after="0" w:line="313" w:lineRule="exact"/>
        <w:ind w:left="380" w:right="0" w:firstLine="560"/>
        <w:jc w:val="both"/>
      </w:pPr>
      <w:r>
        <w:rPr>
          <w:color w:val="000000"/>
          <w:spacing w:val="0"/>
          <w:w w:val="100"/>
          <w:position w:val="0"/>
        </w:rPr>
        <w:t>结合我们对财务报表的审计，我们的责任是阅读其他信息，在此过程中，考虑其他信息是否与财务报表或我们 在审计过程中了解的情况存在重大不一致或者似乎存在重大错报。</w:t>
      </w:r>
    </w:p>
    <w:p>
      <w:pPr>
        <w:pStyle w:val="Style22"/>
        <w:keepNext w:val="0"/>
        <w:keepLines w:val="0"/>
        <w:widowControl w:val="0"/>
        <w:shd w:val="clear" w:color="auto" w:fill="auto"/>
        <w:bidi w:val="0"/>
        <w:spacing w:before="0" w:after="0" w:line="313" w:lineRule="exact"/>
        <w:ind w:left="380" w:right="0" w:firstLine="560"/>
        <w:jc w:val="both"/>
      </w:pPr>
      <w:r>
        <w:rPr>
          <w:color w:val="000000"/>
          <w:spacing w:val="0"/>
          <w:w w:val="100"/>
          <w:position w:val="0"/>
        </w:rPr>
        <w:t>基于我们已执行的工作，如果我们确定其他信息存在重大错报，我们必须报告该事实。如上面“形成保留意见 的基础”部分所述，我们无法就</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日商誉减值准备、委托加工物资和委托代销商品的商业合理性、应收账款 可回收性等获取充分、适当的审计证据。因此，我们无法确定与该事项相关的其他信息是否存在重大错报。</w:t>
      </w:r>
    </w:p>
    <w:p>
      <w:pPr>
        <w:pStyle w:val="Style22"/>
        <w:keepNext w:val="0"/>
        <w:keepLines w:val="0"/>
        <w:widowControl w:val="0"/>
        <w:shd w:val="clear" w:color="auto" w:fill="auto"/>
        <w:tabs>
          <w:tab w:pos="1369" w:val="left"/>
        </w:tabs>
        <w:bidi w:val="0"/>
        <w:spacing w:before="0" w:after="0" w:line="313" w:lineRule="exact"/>
        <w:ind w:left="0" w:right="0" w:firstLine="940"/>
        <w:jc w:val="both"/>
      </w:pPr>
      <w:bookmarkStart w:id="693" w:name="bookmark693"/>
      <w:r>
        <w:rPr>
          <w:b/>
          <w:bCs/>
          <w:color w:val="000000"/>
          <w:spacing w:val="0"/>
          <w:w w:val="100"/>
          <w:position w:val="0"/>
        </w:rPr>
        <w:t>五</w:t>
      </w:r>
      <w:bookmarkEnd w:id="693"/>
      <w:r>
        <w:rPr>
          <w:b/>
          <w:bCs/>
          <w:color w:val="000000"/>
          <w:spacing w:val="0"/>
          <w:w w:val="100"/>
          <w:position w:val="0"/>
        </w:rPr>
        <w:t>、</w:t>
        <w:tab/>
        <w:t>管理层和治理层对财务报表的责任</w:t>
      </w:r>
    </w:p>
    <w:p>
      <w:pPr>
        <w:pStyle w:val="Style22"/>
        <w:keepNext w:val="0"/>
        <w:keepLines w:val="0"/>
        <w:widowControl w:val="0"/>
        <w:shd w:val="clear" w:color="auto" w:fill="auto"/>
        <w:bidi w:val="0"/>
        <w:spacing w:before="0" w:after="0" w:line="313" w:lineRule="exact"/>
        <w:ind w:left="380" w:right="0" w:firstLine="560"/>
        <w:jc w:val="both"/>
      </w:pPr>
      <w:r>
        <w:rPr>
          <w:color w:val="000000"/>
          <w:spacing w:val="0"/>
          <w:w w:val="100"/>
          <w:position w:val="0"/>
        </w:rPr>
        <w:t>爱迪尔公司管理层负责按照企业会计准则的规定编制财务报表，使其实现公允反映，并设计、执行和维护必要 的内部控制，以使财务报表不存在由于舞弊或错误导致的重大错报。</w:t>
      </w:r>
    </w:p>
    <w:p>
      <w:pPr>
        <w:pStyle w:val="Style22"/>
        <w:keepNext w:val="0"/>
        <w:keepLines w:val="0"/>
        <w:widowControl w:val="0"/>
        <w:shd w:val="clear" w:color="auto" w:fill="auto"/>
        <w:bidi w:val="0"/>
        <w:spacing w:before="0" w:after="0" w:line="313" w:lineRule="exact"/>
        <w:ind w:left="380" w:right="0" w:firstLine="560"/>
        <w:jc w:val="both"/>
      </w:pPr>
      <w:r>
        <w:rPr>
          <w:color w:val="000000"/>
          <w:spacing w:val="0"/>
          <w:w w:val="100"/>
          <w:position w:val="0"/>
        </w:rPr>
        <w:t>在编制财务报表时，爱迪尔公司管理层负责评估爱迪尔公司的持续经营能力，披露与持续经营相关的事项（如 适用），并运用持续经营假设，除非管理层计划清算爱迪尔公司、终止运营或别无其他现实的选择。</w:t>
      </w:r>
    </w:p>
    <w:p>
      <w:pPr>
        <w:pStyle w:val="Style22"/>
        <w:keepNext w:val="0"/>
        <w:keepLines w:val="0"/>
        <w:widowControl w:val="0"/>
        <w:shd w:val="clear" w:color="auto" w:fill="auto"/>
        <w:bidi w:val="0"/>
        <w:spacing w:before="0" w:after="0" w:line="313" w:lineRule="exact"/>
        <w:ind w:left="0" w:right="0" w:firstLine="940"/>
        <w:jc w:val="both"/>
      </w:pPr>
      <w:r>
        <w:rPr>
          <w:color w:val="000000"/>
          <w:spacing w:val="0"/>
          <w:w w:val="100"/>
          <w:position w:val="0"/>
        </w:rPr>
        <w:t>治理层负责监督爱迪尔公司的财务报告过程。</w:t>
      </w:r>
    </w:p>
    <w:p>
      <w:pPr>
        <w:pStyle w:val="Style22"/>
        <w:keepNext w:val="0"/>
        <w:keepLines w:val="0"/>
        <w:widowControl w:val="0"/>
        <w:shd w:val="clear" w:color="auto" w:fill="auto"/>
        <w:tabs>
          <w:tab w:pos="1369" w:val="left"/>
        </w:tabs>
        <w:bidi w:val="0"/>
        <w:spacing w:before="0" w:after="0" w:line="313" w:lineRule="exact"/>
        <w:ind w:left="0" w:right="0" w:firstLine="940"/>
        <w:jc w:val="both"/>
      </w:pPr>
      <w:bookmarkStart w:id="694" w:name="bookmark694"/>
      <w:r>
        <w:rPr>
          <w:b/>
          <w:bCs/>
          <w:color w:val="000000"/>
          <w:spacing w:val="0"/>
          <w:w w:val="100"/>
          <w:position w:val="0"/>
        </w:rPr>
        <w:t>六</w:t>
      </w:r>
      <w:bookmarkEnd w:id="694"/>
      <w:r>
        <w:rPr>
          <w:b/>
          <w:bCs/>
          <w:color w:val="000000"/>
          <w:spacing w:val="0"/>
          <w:w w:val="100"/>
          <w:position w:val="0"/>
        </w:rPr>
        <w:t>、</w:t>
        <w:tab/>
        <w:t>注册会计师对财务报表审计的责任</w:t>
      </w:r>
    </w:p>
    <w:p>
      <w:pPr>
        <w:pStyle w:val="Style22"/>
        <w:keepNext w:val="0"/>
        <w:keepLines w:val="0"/>
        <w:widowControl w:val="0"/>
        <w:shd w:val="clear" w:color="auto" w:fill="auto"/>
        <w:bidi w:val="0"/>
        <w:spacing w:before="0" w:after="0" w:line="313" w:lineRule="exact"/>
        <w:ind w:left="380" w:right="0" w:firstLine="560"/>
        <w:jc w:val="both"/>
      </w:pPr>
      <w:r>
        <w:rPr>
          <w:color w:val="000000"/>
          <w:spacing w:val="0"/>
          <w:w w:val="100"/>
          <w:position w:val="0"/>
        </w:rPr>
        <w:t>我们的目标是对财务报表整体是否不存在由于舞弊或错误导致的重大错报获取合理保证，并出具包含审计意见 的审计报告。合理保证是高水平的保证，但并不能保证按照审计准则执行的审计在某一重大错报存在时总能发现。错报 可能由于舞弊或错误导致，如果合理预期错报单独或汇总起来可能影响财务报表使用者依据财务报表作出的经济决策， 则通常认为错报是重大的。</w:t>
      </w:r>
    </w:p>
    <w:p>
      <w:pPr>
        <w:pStyle w:val="Style22"/>
        <w:keepNext w:val="0"/>
        <w:keepLines w:val="0"/>
        <w:widowControl w:val="0"/>
        <w:shd w:val="clear" w:color="auto" w:fill="auto"/>
        <w:bidi w:val="0"/>
        <w:spacing w:before="0" w:after="0" w:line="313" w:lineRule="exact"/>
        <w:ind w:left="0" w:right="0" w:firstLine="940"/>
        <w:jc w:val="both"/>
      </w:pPr>
      <w:r>
        <w:rPr>
          <w:color w:val="000000"/>
          <w:spacing w:val="0"/>
          <w:w w:val="100"/>
          <w:position w:val="0"/>
        </w:rPr>
        <w:t>在按照审计准则执行审计工作的过程中，我们运用职业判断，并保持职业怀疑。同时，我们也执行以下工作：</w:t>
      </w:r>
    </w:p>
    <w:p>
      <w:pPr>
        <w:pStyle w:val="Style22"/>
        <w:keepNext w:val="0"/>
        <w:keepLines w:val="0"/>
        <w:widowControl w:val="0"/>
        <w:numPr>
          <w:ilvl w:val="0"/>
          <w:numId w:val="13"/>
        </w:numPr>
        <w:shd w:val="clear" w:color="auto" w:fill="auto"/>
        <w:tabs>
          <w:tab w:pos="366" w:val="left"/>
        </w:tabs>
        <w:bidi w:val="0"/>
        <w:spacing w:before="0" w:after="0" w:line="313" w:lineRule="exact"/>
        <w:ind w:left="380" w:right="0" w:hanging="380"/>
        <w:jc w:val="both"/>
      </w:pPr>
      <w:bookmarkStart w:id="695" w:name="bookmark695"/>
      <w:bookmarkEnd w:id="695"/>
      <w:r>
        <w:rPr>
          <w:color w:val="000000"/>
          <w:spacing w:val="0"/>
          <w:w w:val="100"/>
          <w:position w:val="0"/>
        </w:rPr>
        <w:t>识别和评估由于舞弊或错误导致的财务报表重大错报风险，设计和实施审计程序以应对这些风险，并获取充分、适当的 审计证据，作为发表审计意见的基础。由于舞弊可能涉及串通、伪造、故意遗漏、虚假陈述或凌驾于内部控制之上，未 能发现由于舞弊导致的重大错报的风险高于未能发现由于错误导致的重大错报的风险。</w:t>
      </w:r>
    </w:p>
    <w:p>
      <w:pPr>
        <w:pStyle w:val="Style22"/>
        <w:keepNext w:val="0"/>
        <w:keepLines w:val="0"/>
        <w:widowControl w:val="0"/>
        <w:numPr>
          <w:ilvl w:val="0"/>
          <w:numId w:val="13"/>
        </w:numPr>
        <w:shd w:val="clear" w:color="auto" w:fill="auto"/>
        <w:tabs>
          <w:tab w:pos="366" w:val="left"/>
        </w:tabs>
        <w:bidi w:val="0"/>
        <w:spacing w:before="0" w:after="0" w:line="313" w:lineRule="exact"/>
        <w:ind w:left="0" w:right="0" w:firstLine="0"/>
        <w:jc w:val="both"/>
      </w:pPr>
      <w:bookmarkStart w:id="696" w:name="bookmark696"/>
      <w:bookmarkEnd w:id="696"/>
      <w:r>
        <w:rPr>
          <w:color w:val="000000"/>
          <w:spacing w:val="0"/>
          <w:w w:val="100"/>
          <w:position w:val="0"/>
        </w:rPr>
        <w:t>了解与审计相关的内部控制，以设计恰当的审计程序。</w:t>
      </w:r>
    </w:p>
    <w:p>
      <w:pPr>
        <w:pStyle w:val="Style22"/>
        <w:keepNext w:val="0"/>
        <w:keepLines w:val="0"/>
        <w:widowControl w:val="0"/>
        <w:numPr>
          <w:ilvl w:val="0"/>
          <w:numId w:val="13"/>
        </w:numPr>
        <w:shd w:val="clear" w:color="auto" w:fill="auto"/>
        <w:tabs>
          <w:tab w:pos="366" w:val="left"/>
        </w:tabs>
        <w:bidi w:val="0"/>
        <w:spacing w:before="0" w:after="0" w:line="313" w:lineRule="exact"/>
        <w:ind w:left="0" w:right="0" w:firstLine="0"/>
        <w:jc w:val="both"/>
      </w:pPr>
      <w:bookmarkStart w:id="697" w:name="bookmark697"/>
      <w:bookmarkEnd w:id="697"/>
      <w:r>
        <w:rPr>
          <w:color w:val="000000"/>
          <w:spacing w:val="0"/>
          <w:w w:val="100"/>
          <w:position w:val="0"/>
        </w:rPr>
        <w:t>评价管理层选用会计政策的恰当性和作出会计估计及相关披露的合理性。</w:t>
      </w:r>
      <w:r>
        <w:br w:type="page"/>
      </w:r>
    </w:p>
    <w:p>
      <w:pPr>
        <w:pStyle w:val="Style22"/>
        <w:keepNext w:val="0"/>
        <w:keepLines w:val="0"/>
        <w:widowControl w:val="0"/>
        <w:numPr>
          <w:ilvl w:val="0"/>
          <w:numId w:val="13"/>
        </w:numPr>
        <w:shd w:val="clear" w:color="auto" w:fill="auto"/>
        <w:tabs>
          <w:tab w:pos="360" w:val="left"/>
        </w:tabs>
        <w:bidi w:val="0"/>
        <w:spacing w:before="0" w:after="0" w:line="314" w:lineRule="exact"/>
        <w:ind w:left="380" w:right="0" w:hanging="380"/>
        <w:jc w:val="both"/>
      </w:pPr>
      <w:bookmarkStart w:id="698" w:name="bookmark698"/>
      <w:bookmarkEnd w:id="698"/>
      <w:r>
        <w:rPr>
          <w:color w:val="000000"/>
          <w:spacing w:val="0"/>
          <w:w w:val="100"/>
          <w:position w:val="0"/>
        </w:rPr>
        <w:t>对管理层使用持续经营假设的恰当性得出结论。同时，根据获取的审计证据，就可能导致对爱迪尔公司持续经营能力产 生重大疑虑的事项或情况是否存在重大不确定性得出结论。如果我们得出结论认为存在重大不确定性，审计准则要求我 们在审计报告中提请报告使用者注意财务报表中的相关披露；如果披露不充分，我们应当发表非无保留意见。我们的结 论基于截至审计报告日可获得的信息。然而，未来的事项或情况可能导致爱迪尔公司不能持续经营。</w:t>
      </w:r>
    </w:p>
    <w:p>
      <w:pPr>
        <w:pStyle w:val="Style22"/>
        <w:keepNext w:val="0"/>
        <w:keepLines w:val="0"/>
        <w:widowControl w:val="0"/>
        <w:numPr>
          <w:ilvl w:val="0"/>
          <w:numId w:val="13"/>
        </w:numPr>
        <w:shd w:val="clear" w:color="auto" w:fill="auto"/>
        <w:tabs>
          <w:tab w:pos="360" w:val="left"/>
        </w:tabs>
        <w:bidi w:val="0"/>
        <w:spacing w:before="0" w:after="0" w:line="314" w:lineRule="exact"/>
        <w:ind w:left="0" w:right="0" w:firstLine="0"/>
        <w:jc w:val="left"/>
      </w:pPr>
      <w:bookmarkStart w:id="699" w:name="bookmark699"/>
      <w:bookmarkEnd w:id="699"/>
      <w:r>
        <w:rPr>
          <w:color w:val="000000"/>
          <w:spacing w:val="0"/>
          <w:w w:val="100"/>
          <w:position w:val="0"/>
        </w:rPr>
        <w:t>评价财务报表的总体列报、结构和内容，并评价财务报表是否公允反映相关交易和事项。</w:t>
      </w:r>
    </w:p>
    <w:p>
      <w:pPr>
        <w:pStyle w:val="Style22"/>
        <w:keepNext w:val="0"/>
        <w:keepLines w:val="0"/>
        <w:widowControl w:val="0"/>
        <w:numPr>
          <w:ilvl w:val="0"/>
          <w:numId w:val="13"/>
        </w:numPr>
        <w:shd w:val="clear" w:color="auto" w:fill="auto"/>
        <w:tabs>
          <w:tab w:pos="360" w:val="left"/>
        </w:tabs>
        <w:bidi w:val="0"/>
        <w:spacing w:before="0" w:after="0" w:line="314" w:lineRule="exact"/>
        <w:ind w:left="380" w:right="0" w:hanging="380"/>
        <w:jc w:val="both"/>
      </w:pPr>
      <w:bookmarkStart w:id="700" w:name="bookmark700"/>
      <w:bookmarkEnd w:id="700"/>
      <w:r>
        <w:rPr>
          <w:color w:val="000000"/>
          <w:spacing w:val="0"/>
          <w:w w:val="100"/>
          <w:position w:val="0"/>
        </w:rPr>
        <w:t>就爱迪尔公司中实体或业务活动的财务信息获取充分、适当的审计证据，以对财务报表发表意见。我们负责指导、监督 和执行集团审计。我们对审计意见承担全部责任。</w:t>
      </w:r>
    </w:p>
    <w:p>
      <w:pPr>
        <w:pStyle w:val="Style22"/>
        <w:keepNext w:val="0"/>
        <w:keepLines w:val="0"/>
        <w:widowControl w:val="0"/>
        <w:shd w:val="clear" w:color="auto" w:fill="auto"/>
        <w:bidi w:val="0"/>
        <w:spacing w:before="0" w:after="0" w:line="314" w:lineRule="exact"/>
        <w:ind w:left="0" w:right="0" w:firstLine="580"/>
        <w:jc w:val="both"/>
      </w:pPr>
      <w:r>
        <w:rPr>
          <w:color w:val="000000"/>
          <w:spacing w:val="0"/>
          <w:w w:val="100"/>
          <w:position w:val="0"/>
        </w:rPr>
        <w:t>我们与治理层就计划的审计范围、时间安排和重大审计发现等事项进行沟通，包括沟通我们在审计中识别出的值得 关注的内部控制缺陷。</w:t>
      </w:r>
    </w:p>
    <w:p>
      <w:pPr>
        <w:pStyle w:val="Style22"/>
        <w:keepNext w:val="0"/>
        <w:keepLines w:val="0"/>
        <w:widowControl w:val="0"/>
        <w:shd w:val="clear" w:color="auto" w:fill="auto"/>
        <w:bidi w:val="0"/>
        <w:spacing w:before="0" w:after="0" w:line="314" w:lineRule="exact"/>
        <w:ind w:left="0" w:right="0" w:firstLine="580"/>
        <w:jc w:val="both"/>
      </w:pPr>
      <w:r>
        <w:rPr>
          <w:color w:val="000000"/>
          <w:spacing w:val="0"/>
          <w:w w:val="100"/>
          <w:position w:val="0"/>
        </w:rPr>
        <w:t>我们还就已遵守与独立性相关的职业道德要求向治理层提供声明，并与治理层沟通可能被合理认为影响我们独立性 的所有关系和其他事项，以及相关的防范措施（如适用）。</w:t>
      </w:r>
    </w:p>
    <w:p>
      <w:pPr>
        <w:pStyle w:val="Style22"/>
        <w:keepNext w:val="0"/>
        <w:keepLines w:val="0"/>
        <w:widowControl w:val="0"/>
        <w:shd w:val="clear" w:color="auto" w:fill="auto"/>
        <w:bidi w:val="0"/>
        <w:spacing w:before="0" w:after="1360" w:line="314" w:lineRule="exact"/>
        <w:ind w:left="0" w:right="0" w:firstLine="580"/>
        <w:jc w:val="both"/>
      </w:pPr>
      <w:r>
        <w:rPr>
          <w:color w:val="000000"/>
          <w:spacing w:val="0"/>
          <w:w w:val="100"/>
          <w:position w:val="0"/>
        </w:rPr>
        <w:t>从与治理层沟通过的事项中，我们确定哪些事项对本期财务报表审计最为重要，因而构成关键审计事项。我们在审 计报告中描述这些事项，除非法律法规禁止公开披露这些事项，或在极少数情形下，如果合理预期在审计报告中沟通某事项 造成的负面后果超过在公众利益方面产生的益处，我们确定不应在审计报告中沟通该事项。</w:t>
      </w:r>
    </w:p>
    <w:p>
      <w:pPr>
        <w:pStyle w:val="Style22"/>
        <w:keepNext w:val="0"/>
        <w:keepLines w:val="0"/>
        <w:widowControl w:val="0"/>
        <w:shd w:val="clear" w:color="auto" w:fill="auto"/>
        <w:tabs>
          <w:tab w:pos="3072" w:val="left"/>
        </w:tabs>
        <w:bidi w:val="0"/>
        <w:spacing w:before="0" w:after="120" w:line="240" w:lineRule="auto"/>
        <w:ind w:left="0" w:right="0" w:firstLine="0"/>
        <w:jc w:val="left"/>
      </w:pPr>
      <w:r>
        <w:rPr>
          <w:color w:val="000000"/>
          <w:spacing w:val="0"/>
          <w:w w:val="100"/>
          <w:position w:val="0"/>
        </w:rPr>
        <w:t>大华会计师事务所（特殊普通合伙）</w:t>
        <w:tab/>
        <w:t>中国注册会计师:</w:t>
      </w:r>
    </w:p>
    <w:p>
      <w:pPr>
        <w:pStyle w:val="Style22"/>
        <w:keepNext w:val="0"/>
        <w:keepLines w:val="0"/>
        <w:widowControl w:val="0"/>
        <w:shd w:val="clear" w:color="auto" w:fill="auto"/>
        <w:bidi w:val="0"/>
        <w:spacing w:before="0" w:after="720" w:line="240" w:lineRule="auto"/>
        <w:ind w:left="7300" w:right="0" w:firstLine="0"/>
        <w:jc w:val="left"/>
      </w:pPr>
      <w:r>
        <w:rPr>
          <w:color w:val="000000"/>
          <w:spacing w:val="0"/>
          <w:w w:val="100"/>
          <w:position w:val="0"/>
        </w:rPr>
        <w:t>徐士宝</w:t>
      </w:r>
    </w:p>
    <w:p>
      <w:pPr>
        <w:pStyle w:val="Style22"/>
        <w:keepNext w:val="0"/>
        <w:keepLines w:val="0"/>
        <w:widowControl w:val="0"/>
        <w:shd w:val="clear" w:color="auto" w:fill="auto"/>
        <w:bidi w:val="0"/>
        <w:spacing w:before="0" w:after="120" w:line="240" w:lineRule="auto"/>
        <w:ind w:left="1420" w:right="0" w:firstLine="0"/>
        <w:jc w:val="left"/>
      </w:pPr>
      <w:r>
        <w:rPr>
          <w:color w:val="000000"/>
          <w:spacing w:val="0"/>
          <w:w w:val="100"/>
          <w:position w:val="0"/>
        </w:rPr>
        <w:t>中国</w:t>
      </w:r>
      <w:r>
        <w:rPr>
          <w:b/>
          <w:bCs/>
          <w:color w:val="000000"/>
          <w:spacing w:val="0"/>
          <w:w w:val="100"/>
          <w:position w:val="0"/>
        </w:rPr>
        <w:t>•</w:t>
      </w:r>
      <w:r>
        <w:rPr>
          <w:color w:val="000000"/>
          <w:spacing w:val="0"/>
          <w:w w:val="100"/>
          <w:position w:val="0"/>
        </w:rPr>
        <w:t>北京中国注册会计师:</w:t>
      </w:r>
    </w:p>
    <w:p>
      <w:pPr>
        <w:pStyle w:val="Style22"/>
        <w:keepNext w:val="0"/>
        <w:keepLines w:val="0"/>
        <w:widowControl w:val="0"/>
        <w:shd w:val="clear" w:color="auto" w:fill="auto"/>
        <w:bidi w:val="0"/>
        <w:spacing w:before="0" w:after="720" w:line="240" w:lineRule="auto"/>
        <w:ind w:left="7300" w:right="0" w:firstLine="0"/>
        <w:jc w:val="left"/>
      </w:pPr>
      <w:r>
        <w:rPr>
          <w:color w:val="000000"/>
          <w:spacing w:val="0"/>
          <w:w w:val="100"/>
          <w:position w:val="0"/>
        </w:rPr>
        <w:t>冯雪</w:t>
      </w:r>
    </w:p>
    <w:p>
      <w:pPr>
        <w:pStyle w:val="Style22"/>
        <w:keepNext w:val="0"/>
        <w:keepLines w:val="0"/>
        <w:widowControl w:val="0"/>
        <w:shd w:val="clear" w:color="auto" w:fill="auto"/>
        <w:bidi w:val="0"/>
        <w:spacing w:before="0" w:after="1000" w:line="240" w:lineRule="auto"/>
        <w:ind w:left="0" w:right="0" w:firstLine="0"/>
        <w:jc w:val="right"/>
      </w:pPr>
      <w:r>
        <w:rPr>
          <w:color w:val="000000"/>
          <w:spacing w:val="0"/>
          <w:w w:val="100"/>
          <w:position w:val="0"/>
        </w:rPr>
        <w:t>二</w:t>
      </w:r>
      <w:r>
        <w:rPr>
          <w:color w:val="000000"/>
          <w:spacing w:val="0"/>
          <w:w w:val="100"/>
          <w:position w:val="0"/>
          <w:sz w:val="18"/>
          <w:szCs w:val="18"/>
        </w:rPr>
        <w:t>O</w:t>
      </w:r>
      <w:r>
        <w:rPr>
          <w:color w:val="000000"/>
          <w:spacing w:val="0"/>
          <w:w w:val="100"/>
          <w:position w:val="0"/>
        </w:rPr>
        <w:t>二</w:t>
      </w:r>
      <w:r>
        <w:rPr>
          <w:color w:val="000000"/>
          <w:spacing w:val="0"/>
          <w:w w:val="100"/>
          <w:position w:val="0"/>
          <w:sz w:val="18"/>
          <w:szCs w:val="18"/>
        </w:rPr>
        <w:t>O</w:t>
      </w:r>
      <w:r>
        <w:rPr>
          <w:color w:val="000000"/>
          <w:spacing w:val="0"/>
          <w:w w:val="100"/>
          <w:position w:val="0"/>
        </w:rPr>
        <w:t>年五月二十九日</w:t>
      </w:r>
    </w:p>
    <w:p>
      <w:pPr>
        <w:pStyle w:val="Style18"/>
        <w:keepNext/>
        <w:keepLines/>
        <w:widowControl w:val="0"/>
        <w:shd w:val="clear" w:color="auto" w:fill="auto"/>
        <w:bidi w:val="0"/>
        <w:spacing w:before="0" w:after="380" w:line="240" w:lineRule="auto"/>
        <w:ind w:left="0" w:right="0" w:firstLine="0"/>
        <w:jc w:val="left"/>
      </w:pPr>
      <w:bookmarkStart w:id="701" w:name="bookmark701"/>
      <w:bookmarkStart w:id="702" w:name="bookmark702"/>
      <w:bookmarkStart w:id="703" w:name="bookmark703"/>
      <w:r>
        <w:rPr>
          <w:color w:val="000000"/>
          <w:spacing w:val="0"/>
          <w:w w:val="100"/>
          <w:position w:val="0"/>
          <w:sz w:val="24"/>
          <w:szCs w:val="24"/>
        </w:rPr>
        <w:t>二、财务报表</w:t>
      </w:r>
      <w:bookmarkEnd w:id="701"/>
      <w:bookmarkEnd w:id="702"/>
      <w:bookmarkEnd w:id="703"/>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26"/>
        <w:keepNext/>
        <w:keepLines/>
        <w:widowControl w:val="0"/>
        <w:shd w:val="clear" w:color="auto" w:fill="auto"/>
        <w:bidi w:val="0"/>
        <w:spacing w:before="0" w:after="380" w:line="240" w:lineRule="auto"/>
        <w:ind w:left="0" w:right="0" w:firstLine="0"/>
        <w:jc w:val="left"/>
      </w:pPr>
      <w:bookmarkStart w:id="704" w:name="bookmark704"/>
      <w:bookmarkStart w:id="705" w:name="bookmark705"/>
      <w:bookmarkStart w:id="706" w:name="bookmark706"/>
      <w:bookmarkStart w:id="707" w:name="bookmark707"/>
      <w:r>
        <w:rPr>
          <w:rFonts w:ascii="Times New Roman" w:eastAsia="Times New Roman" w:hAnsi="Times New Roman" w:cs="Times New Roman"/>
          <w:color w:val="000000"/>
          <w:spacing w:val="0"/>
          <w:w w:val="100"/>
          <w:position w:val="0"/>
        </w:rPr>
        <w:t>1</w:t>
      </w:r>
      <w:bookmarkEnd w:id="706"/>
      <w:r>
        <w:rPr>
          <w:color w:val="000000"/>
          <w:spacing w:val="0"/>
          <w:w w:val="100"/>
          <w:position w:val="0"/>
        </w:rPr>
        <w:t>、合并资产负债表</w:t>
      </w:r>
      <w:bookmarkEnd w:id="704"/>
      <w:bookmarkEnd w:id="705"/>
      <w:bookmarkEnd w:id="707"/>
    </w:p>
    <w:p>
      <w:pPr>
        <w:pStyle w:val="Style22"/>
        <w:keepNext w:val="0"/>
        <w:keepLines w:val="0"/>
        <w:widowControl w:val="0"/>
        <w:shd w:val="clear" w:color="auto" w:fill="auto"/>
        <w:bidi w:val="0"/>
        <w:spacing w:before="0" w:after="160" w:line="240" w:lineRule="auto"/>
        <w:ind w:left="0" w:right="0" w:firstLine="0"/>
        <w:jc w:val="left"/>
      </w:pPr>
      <w:r>
        <mc:AlternateContent>
          <mc:Choice Requires="wps">
            <w:drawing>
              <wp:anchor distT="0" distB="0" distL="0" distR="0" simplePos="0" relativeHeight="125829386" behindDoc="0" locked="0" layoutInCell="1" allowOverlap="1">
                <wp:simplePos x="0" y="0"/>
                <wp:positionH relativeFrom="page">
                  <wp:posOffset>6344920</wp:posOffset>
                </wp:positionH>
                <wp:positionV relativeFrom="paragraph">
                  <wp:posOffset>444500</wp:posOffset>
                </wp:positionV>
                <wp:extent cx="478790" cy="143510"/>
                <wp:wrapSquare wrapText="left"/>
                <wp:docPr id="9" name="Shape 9"/>
                <a:graphic xmlns:a="http://schemas.openxmlformats.org/drawingml/2006/main">
                  <a:graphicData uri="http://schemas.microsoft.com/office/word/2010/wordprocessingShape">
                    <wps:wsp>
                      <wps:cNvSpPr txBox="1"/>
                      <wps:spPr>
                        <a:xfrm>
                          <a:ext cx="478790" cy="14351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noAutoFit/>
                      </wps:bodyPr>
                    </wps:wsp>
                  </a:graphicData>
                </a:graphic>
              </wp:anchor>
            </w:drawing>
          </mc:Choice>
          <mc:Fallback>
            <w:pict>
              <v:shape id="_x0000_s1035" type="#_x0000_t202" style="position:absolute;margin-left:499.60000000000002pt;margin-top:35.pt;width:37.700000000000003pt;height:11.300000000000001pt;z-index:-125829367;mso-wrap-distance-left:0;mso-wrap-distance-right:0;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type="square" side="left" anchorx="page"/>
              </v:shape>
            </w:pict>
          </mc:Fallback>
        </mc:AlternateContent>
      </w:r>
      <w:r>
        <w:rPr>
          <w:color w:val="000000"/>
          <w:spacing w:val="0"/>
          <w:w w:val="100"/>
          <w:position w:val="0"/>
        </w:rPr>
        <w:t>编制单位：福建省爱迪尔珠宝实业股份有限公司</w:t>
      </w:r>
    </w:p>
    <w:tbl>
      <w:tblPr>
        <w:tblOverlap w:val="never"/>
        <w:jc w:val="left"/>
        <w:tblLayout w:type="fixed"/>
      </w:tblPr>
      <w:tblGrid>
        <w:gridCol w:w="2981"/>
        <w:gridCol w:w="3302"/>
        <w:gridCol w:w="3307"/>
      </w:tblGrid>
      <w:tr>
        <w:trPr>
          <w:trHeight w:val="413" w:hRule="exact"/>
        </w:trPr>
        <w:tc>
          <w:tcPr>
            <w:tcBorders>
              <w:top w:val="single" w:sz="4"/>
              <w:left w:val="single" w:sz="4"/>
            </w:tcBorders>
            <w:shd w:val="clear" w:color="auto" w:fill="D3D3D3"/>
            <w:vAlign w:val="center"/>
          </w:tcPr>
          <w:p>
            <w:pPr>
              <w:pStyle w:val="Style2"/>
              <w:keepNext w:val="0"/>
              <w:keepLines w:val="0"/>
              <w:framePr w:w="9590" w:h="1622" w:hSpace="5" w:vSpace="614" w:wrap="notBeside" w:vAnchor="text" w:hAnchor="text" w:x="107" w:y="615"/>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framePr w:w="9590" w:h="1622" w:hSpace="5" w:vSpace="614" w:wrap="notBeside" w:vAnchor="text" w:hAnchor="text" w:x="107" w:y="615"/>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framePr w:w="9590" w:h="1622" w:hSpace="5" w:vSpace="614" w:wrap="notBeside" w:vAnchor="text" w:hAnchor="text" w:x="107" w:y="615"/>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
              <w:keepNext w:val="0"/>
              <w:keepLines w:val="0"/>
              <w:framePr w:w="9590" w:h="1622" w:hSpace="5" w:vSpace="614" w:wrap="notBeside" w:vAnchor="text" w:hAnchor="text" w:x="107" w:y="615"/>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framePr w:w="9590" w:h="1622" w:hSpace="5" w:vSpace="614" w:wrap="notBeside" w:vAnchor="text" w:hAnchor="text" w:x="107" w:y="615"/>
              <w:widowControl w:val="0"/>
              <w:rPr>
                <w:sz w:val="10"/>
                <w:szCs w:val="10"/>
              </w:rPr>
            </w:pPr>
          </w:p>
        </w:tc>
        <w:tc>
          <w:tcPr>
            <w:tcBorders>
              <w:top w:val="single" w:sz="4"/>
              <w:left w:val="single" w:sz="4"/>
              <w:right w:val="single" w:sz="4"/>
            </w:tcBorders>
            <w:shd w:val="clear" w:color="auto" w:fill="D3D3D3"/>
            <w:vAlign w:val="top"/>
          </w:tcPr>
          <w:p>
            <w:pPr>
              <w:framePr w:w="9590" w:h="1622" w:hSpace="5" w:vSpace="614" w:wrap="notBeside" w:vAnchor="text" w:hAnchor="text" w:x="107" w:y="615"/>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framePr w:w="9590" w:h="1622" w:hSpace="5" w:vSpace="614" w:wrap="notBeside" w:vAnchor="text" w:hAnchor="text" w:x="107" w:y="615"/>
              <w:widowControl w:val="0"/>
              <w:shd w:val="clear" w:color="auto" w:fill="auto"/>
              <w:bidi w:val="0"/>
              <w:spacing w:before="0" w:after="0" w:line="240" w:lineRule="auto"/>
              <w:ind w:left="0" w:right="0" w:firstLine="40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framePr w:w="9590" w:h="1622" w:hSpace="5" w:vSpace="614" w:wrap="notBeside" w:vAnchor="text" w:hAnchor="text" w:x="107" w:y="61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133,374,582.52</w:t>
            </w:r>
          </w:p>
        </w:tc>
        <w:tc>
          <w:tcPr>
            <w:tcBorders>
              <w:top w:val="single" w:sz="4"/>
              <w:left w:val="single" w:sz="4"/>
              <w:right w:val="single" w:sz="4"/>
            </w:tcBorders>
            <w:shd w:val="clear" w:color="auto" w:fill="FFFFFF"/>
            <w:vAlign w:val="center"/>
          </w:tcPr>
          <w:p>
            <w:pPr>
              <w:pStyle w:val="Style2"/>
              <w:keepNext w:val="0"/>
              <w:keepLines w:val="0"/>
              <w:framePr w:w="9590" w:h="1622" w:hSpace="5" w:vSpace="614" w:wrap="notBeside" w:vAnchor="text" w:hAnchor="text" w:x="107" w:y="61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208,092,822.99</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framePr w:w="9590" w:h="1622" w:hSpace="5" w:vSpace="614" w:wrap="notBeside" w:vAnchor="text" w:hAnchor="text" w:x="107" w:y="615"/>
              <w:widowControl w:val="0"/>
              <w:shd w:val="clear" w:color="auto" w:fill="auto"/>
              <w:bidi w:val="0"/>
              <w:spacing w:before="0" w:after="0" w:line="240" w:lineRule="auto"/>
              <w:ind w:left="0" w:right="0" w:firstLine="400"/>
              <w:jc w:val="left"/>
            </w:pPr>
            <w:r>
              <w:rPr>
                <w:color w:val="000000"/>
                <w:spacing w:val="0"/>
                <w:w w:val="100"/>
                <w:position w:val="0"/>
              </w:rPr>
              <w:t>结算备付金</w:t>
            </w:r>
          </w:p>
        </w:tc>
        <w:tc>
          <w:tcPr>
            <w:tcBorders>
              <w:top w:val="single" w:sz="4"/>
              <w:left w:val="single" w:sz="4"/>
              <w:bottom w:val="single" w:sz="4"/>
            </w:tcBorders>
            <w:shd w:val="clear" w:color="auto" w:fill="FFFFFF"/>
            <w:vAlign w:val="top"/>
          </w:tcPr>
          <w:p>
            <w:pPr>
              <w:framePr w:w="9590" w:h="1622" w:hSpace="5" w:vSpace="614" w:wrap="notBeside" w:vAnchor="text" w:hAnchor="text" w:x="107" w:y="615"/>
              <w:widowControl w:val="0"/>
              <w:rPr>
                <w:sz w:val="10"/>
                <w:szCs w:val="10"/>
              </w:rPr>
            </w:pPr>
          </w:p>
        </w:tc>
        <w:tc>
          <w:tcPr>
            <w:tcBorders>
              <w:top w:val="single" w:sz="4"/>
              <w:left w:val="single" w:sz="4"/>
              <w:bottom w:val="single" w:sz="4"/>
              <w:right w:val="single" w:sz="4"/>
            </w:tcBorders>
            <w:shd w:val="clear" w:color="auto" w:fill="FFFFFF"/>
            <w:vAlign w:val="top"/>
          </w:tcPr>
          <w:p>
            <w:pPr>
              <w:framePr w:w="9590" w:h="1622" w:hSpace="5" w:vSpace="614" w:wrap="notBeside" w:vAnchor="text" w:hAnchor="text" w:x="107" w:y="615"/>
              <w:widowControl w:val="0"/>
              <w:rPr>
                <w:sz w:val="10"/>
                <w:szCs w:val="10"/>
              </w:rPr>
            </w:pPr>
          </w:p>
        </w:tc>
      </w:tr>
    </w:tbl>
    <w:p>
      <w:pPr>
        <w:pStyle w:val="Style20"/>
        <w:keepNext w:val="0"/>
        <w:keepLines w:val="0"/>
        <w:framePr w:w="5587" w:h="206" w:hSpace="101" w:wrap="notBeside" w:vAnchor="text" w:hAnchor="text" w:x="102"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0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1,260,521,130.60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930,324,826.41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79,492,590.57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31,175,904.76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14,096202.50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18,043,163.34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1,886,248,536.51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1,033,645,138.55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68,422,339.04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57,475208.99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3,457,155,381.74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2,298,757,065.04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5,950,000.00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19,708,725.83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49,491,798.69</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28,956,015.31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18,723,749.90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45,818,524.66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45,732,822.66</w:t>
            </w: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142,228,842.65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27,486288.07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758,185,104.17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142,032,674.64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12,434,999.85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10,898,795.27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42,442,767.82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10,559,584.50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19,010,679.61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1,068,498,730.19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311,162,643.44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4,525,654,111.93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2,609,919,708.48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893,041,475.13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534,410,001.00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交易性金融负债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18,198,407.08</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0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60,771,426.21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66,350,000.00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279,710,061.48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113,487,593.57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56,817,870.93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29,820,611.93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12,112,546.64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4,407,743.49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89,046212.90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33293,321.10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404,600,551.27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27287,394.60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7,391,903.88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应付手续费及佣金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1,823,527,125.43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919,828,091.90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33208,500.00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78208,500.00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4,011,469.21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4,737,695.69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659,500.00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31290,126.85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5,712,742.41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73247,791.75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84,580,742.41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1,896,774,917.18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1,004,408,834.31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454,061,077.00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330,586,904.00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1,783,774257.32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591,097,011.60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109,495.36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49,462.61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59,092,426.23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59,092,426.23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181,933,109.47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486,171,039.28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2,478,970,365.38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1,466,996,843.72</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少数股东权益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149,908,829.37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138,514,030.45</w:t>
            </w: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2,628,879,194.75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1,605,510,874.17</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4,525,654,111.93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2,609,919,708.48</w:t>
            </w:r>
          </w:p>
        </w:tc>
      </w:tr>
    </w:tbl>
    <w:p>
      <w:pPr>
        <w:widowControl w:val="0"/>
        <w:spacing w:after="35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法定代表人：李勇主管会计工作负责人：鲍俊芳会计机构负责人：鲍俊芳</w:t>
      </w:r>
    </w:p>
    <w:p>
      <w:pPr>
        <w:pStyle w:val="Style26"/>
        <w:keepNext/>
        <w:keepLines/>
        <w:widowControl w:val="0"/>
        <w:shd w:val="clear" w:color="auto" w:fill="auto"/>
        <w:bidi w:val="0"/>
        <w:spacing w:before="0" w:after="420" w:line="240" w:lineRule="auto"/>
        <w:ind w:left="0" w:right="0" w:firstLine="0"/>
        <w:jc w:val="left"/>
      </w:pPr>
      <w:bookmarkStart w:id="708" w:name="bookmark708"/>
      <w:bookmarkStart w:id="709" w:name="bookmark709"/>
      <w:bookmarkStart w:id="710" w:name="bookmark710"/>
      <w:bookmarkStart w:id="711" w:name="bookmark711"/>
      <w:r>
        <w:rPr>
          <w:rFonts w:ascii="Times New Roman" w:eastAsia="Times New Roman" w:hAnsi="Times New Roman" w:cs="Times New Roman"/>
          <w:color w:val="000000"/>
          <w:spacing w:val="0"/>
          <w:w w:val="100"/>
          <w:position w:val="0"/>
        </w:rPr>
        <w:t>2</w:t>
      </w:r>
      <w:bookmarkEnd w:id="710"/>
      <w:r>
        <w:rPr>
          <w:color w:val="000000"/>
          <w:spacing w:val="0"/>
          <w:w w:val="100"/>
          <w:position w:val="0"/>
        </w:rPr>
        <w:t>、母公司资产负债表</w:t>
      </w:r>
      <w:bookmarkEnd w:id="708"/>
      <w:bookmarkEnd w:id="709"/>
      <w:bookmarkEnd w:id="711"/>
    </w:p>
    <w:p>
      <w:pPr>
        <w:pStyle w:val="Style22"/>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302"/>
        <w:gridCol w:w="331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4,756,595.42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137,961,802.45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0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912,387,024.61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792,798,301.29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12,012,471.05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35,669,937.65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206,159,090.79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74,843,767.37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137,038,286.12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679,271,099.63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26,636,317.17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1,272,357,001.09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1,767,181225.56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5,950,000.00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1,882,286,665.83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539,519,738.69</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其他权益工具投资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3,703,655.03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4,974,574.19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16,470253.49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1,901,533.85</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2,960,327.84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4,115,052.55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10,882,364.47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19,010,679.61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1,910,620,902.19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586,353,943.36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3,182,977,903.28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2,353,535,168.92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219,789,316.67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415,960,001.00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交易性金融负债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18,198,407.08</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0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60,771,426.21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193,768,315.24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187,749,723.52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29,058,844.41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27,882,385.97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405,913.08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2,282,906.06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1,610,572.46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15,348,989.94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436,588,890.63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73,387,603.06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899,420,259.57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808,383,035.76</w:t>
            </w: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33208,500.00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78208,500.00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659,500.00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33,741,000.00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78,868,000.00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933,161,259.57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887,251,035.76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454,061,077.00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330,586,904.00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1,782,814,066.83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591,097,011.60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59,073258.95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59,073258.95</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-46,131,759.07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485,526,958.61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2,249,816,643.71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1,466,284,133.16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3,182,977,903.28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2,353,535,168.92</w:t>
            </w:r>
          </w:p>
        </w:tc>
      </w:tr>
    </w:tbl>
    <w:p>
      <w:pPr>
        <w:widowControl w:val="0"/>
        <w:spacing w:after="319" w:line="1" w:lineRule="exact"/>
      </w:pPr>
    </w:p>
    <w:p>
      <w:pPr>
        <w:pStyle w:val="Style26"/>
        <w:keepNext/>
        <w:keepLines/>
        <w:widowControl w:val="0"/>
        <w:shd w:val="clear" w:color="auto" w:fill="auto"/>
        <w:bidi w:val="0"/>
        <w:spacing w:before="0" w:after="400" w:line="240" w:lineRule="auto"/>
        <w:ind w:left="0" w:right="0" w:firstLine="0"/>
        <w:jc w:val="left"/>
      </w:pPr>
      <w:bookmarkStart w:id="712" w:name="bookmark712"/>
      <w:bookmarkStart w:id="713" w:name="bookmark713"/>
      <w:bookmarkStart w:id="714" w:name="bookmark714"/>
      <w:bookmarkStart w:id="715" w:name="bookmark715"/>
      <w:r>
        <w:rPr>
          <w:rFonts w:ascii="Times New Roman" w:eastAsia="Times New Roman" w:hAnsi="Times New Roman" w:cs="Times New Roman"/>
          <w:color w:val="000000"/>
          <w:spacing w:val="0"/>
          <w:w w:val="100"/>
          <w:position w:val="0"/>
        </w:rPr>
        <w:t>3</w:t>
      </w:r>
      <w:bookmarkEnd w:id="714"/>
      <w:r>
        <w:rPr>
          <w:color w:val="000000"/>
          <w:spacing w:val="0"/>
          <w:w w:val="100"/>
          <w:position w:val="0"/>
        </w:rPr>
        <w:t>、合并利润表</w:t>
      </w:r>
      <w:bookmarkEnd w:id="712"/>
      <w:bookmarkEnd w:id="713"/>
      <w:bookmarkEnd w:id="715"/>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96"/>
        <w:gridCol w:w="3211"/>
        <w:gridCol w:w="328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1,941,109,415.25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1,876,700,829.47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1,941,109,415.25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1,876,700,829.47</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96"/>
        <w:gridCol w:w="3206"/>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1,809,559,691.28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1,801,554,467.20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1,496,306,420.08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1,610,534,709.68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40"/>
              <w:jc w:val="left"/>
            </w:pPr>
            <w:r>
              <w:rPr>
                <w:color w:val="000000"/>
                <w:spacing w:val="0"/>
                <w:w w:val="100"/>
                <w:position w:val="0"/>
              </w:rPr>
              <w:t>提取保险责任合同准备金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9,507,903.94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5,047,989.97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118,120,975.30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79,717,969.60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107,965,509.50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60,643,383.90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77,658,882.46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45,610,414.05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72,175,417.35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42279,114.61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3,069,134.18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2,881,982.98</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17,336,537.80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21,504,662.11</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76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-1,794,200.61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1,319,532.44</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6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1120" w:right="0" w:firstLine="0"/>
              <w:jc w:val="left"/>
            </w:pPr>
            <w:r>
              <w:rPr>
                <w:color w:val="000000"/>
                <w:spacing w:val="0"/>
                <w:w w:val="100"/>
                <w:position w:val="0"/>
              </w:rPr>
              <w:t>以摊余成本计量的金融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汇兑收益（损失以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76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60"/>
              <w:jc w:val="both"/>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-189,860.30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-2,057,477.71</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76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-280,162,711.61</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6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-96,676,082.78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-15,840,108.06</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-970,507.97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13,097.42</w:t>
            </w:r>
          </w:p>
        </w:tc>
      </w:tr>
    </w:tbl>
    <w:p>
      <w:pPr>
        <w:widowControl w:val="0"/>
        <w:spacing w:line="1" w:lineRule="exact"/>
      </w:pPr>
      <w:r>
        <w:br w:type="page"/>
      </w:r>
    </w:p>
    <w:tbl>
      <w:tblPr>
        <w:tblOverlap w:val="never"/>
        <w:jc w:val="center"/>
        <w:tblLayout w:type="fixed"/>
      </w:tblPr>
      <w:tblGrid>
        <w:gridCol w:w="3096"/>
        <w:gridCol w:w="3206"/>
        <w:gridCol w:w="328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-230,907,101.50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80,086,068.47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345,925.76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100,364.09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4,055,623.50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2,021,127.47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-234,616,799.24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78,165,305.09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53,691,853.72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28,360,712.74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-288,308,652.96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49,804,592.35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-288,308,652.96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49,804,592.35</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-299,697,319.04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28,149,016.36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11,388,666.08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21,655,575.99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60,032.75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230,798.90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22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60,032.75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230,798.90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00"/>
              <w:jc w:val="left"/>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left"/>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60,032.75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230,798.90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可供出售金融资产公允价 值变动损益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91"/>
        <w:gridCol w:w="3211"/>
        <w:gridCol w:w="328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持有至到期投资重分类为 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60,032.75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230,798.90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-288,248,620.21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50,035,391.25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0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-299,637,286.29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28,379,815.26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11,388,666.08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21,655,575.99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r>
    </w:tbl>
    <w:p>
      <w:pPr>
        <w:widowControl w:val="0"/>
        <w:spacing w:after="79" w:line="1" w:lineRule="exact"/>
      </w:pPr>
    </w:p>
    <w:p>
      <w:pPr>
        <w:pStyle w:val="Style22"/>
        <w:keepNext w:val="0"/>
        <w:keepLines w:val="0"/>
        <w:widowControl w:val="0"/>
        <w:shd w:val="clear" w:color="auto" w:fill="auto"/>
        <w:bidi w:val="0"/>
        <w:spacing w:before="0" w:after="400" w:line="240" w:lineRule="auto"/>
        <w:ind w:left="0" w:right="0" w:firstLine="0"/>
        <w:jc w:val="both"/>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2"/>
        <w:keepNext w:val="0"/>
        <w:keepLines w:val="0"/>
        <w:widowControl w:val="0"/>
        <w:shd w:val="clear" w:color="auto" w:fill="auto"/>
        <w:bidi w:val="0"/>
        <w:spacing w:before="0" w:after="400" w:line="240" w:lineRule="auto"/>
        <w:ind w:left="0" w:right="0" w:firstLine="0"/>
        <w:jc w:val="both"/>
      </w:pPr>
      <w:r>
        <w:rPr>
          <w:color w:val="000000"/>
          <w:spacing w:val="0"/>
          <w:w w:val="100"/>
          <w:position w:val="0"/>
        </w:rPr>
        <w:t>法定代表人：李勇主管会计工作负责人：鲍俊芳会计机构负责人：鲍俊芳</w:t>
      </w:r>
    </w:p>
    <w:p>
      <w:pPr>
        <w:pStyle w:val="Style26"/>
        <w:keepNext/>
        <w:keepLines/>
        <w:widowControl w:val="0"/>
        <w:shd w:val="clear" w:color="auto" w:fill="auto"/>
        <w:bidi w:val="0"/>
        <w:spacing w:before="0" w:after="400" w:line="240" w:lineRule="auto"/>
        <w:ind w:left="0" w:right="0" w:firstLine="0"/>
        <w:jc w:val="both"/>
      </w:pPr>
      <w:bookmarkStart w:id="716" w:name="bookmark716"/>
      <w:bookmarkStart w:id="717" w:name="bookmark717"/>
      <w:bookmarkStart w:id="718" w:name="bookmark718"/>
      <w:bookmarkStart w:id="719" w:name="bookmark719"/>
      <w:r>
        <w:rPr>
          <w:rFonts w:ascii="Times New Roman" w:eastAsia="Times New Roman" w:hAnsi="Times New Roman" w:cs="Times New Roman"/>
          <w:color w:val="000000"/>
          <w:spacing w:val="0"/>
          <w:w w:val="100"/>
          <w:position w:val="0"/>
        </w:rPr>
        <w:t>4</w:t>
      </w:r>
      <w:bookmarkEnd w:id="718"/>
      <w:r>
        <w:rPr>
          <w:color w:val="000000"/>
          <w:spacing w:val="0"/>
          <w:w w:val="100"/>
          <w:position w:val="0"/>
        </w:rPr>
        <w:t>、母公司利润表</w:t>
      </w:r>
      <w:bookmarkEnd w:id="716"/>
      <w:bookmarkEnd w:id="717"/>
      <w:bookmarkEnd w:id="719"/>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302"/>
        <w:gridCol w:w="331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420,982,176.91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1,185,360,759.34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403,261,732.56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1,020,156,767.25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458,934.29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1,456,197.19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18,322,348.49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47,032,027.58</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44228,978.38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30,695,973.56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42232,440.04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20218,764.64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39,881,543.13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22,316,936.30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888,109.21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2,630,140.85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2,233,857.68</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-10,457,622.98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1,683,845.11</w:t>
            </w:r>
          </w:p>
        </w:tc>
      </w:tr>
    </w:tbl>
    <w:p>
      <w:pPr>
        <w:widowControl w:val="0"/>
        <w:spacing w:line="1" w:lineRule="exact"/>
      </w:pPr>
      <w:r>
        <w:br w:type="page"/>
      </w:r>
    </w:p>
    <w:tbl>
      <w:tblPr>
        <w:tblOverlap w:val="never"/>
        <w:jc w:val="center"/>
        <w:tblLayout w:type="fixed"/>
      </w:tblPr>
      <w:tblGrid>
        <w:gridCol w:w="2976"/>
        <w:gridCol w:w="3302"/>
        <w:gridCol w:w="331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60"/>
              <w:jc w:val="both"/>
            </w:pPr>
            <w:r>
              <w:rPr>
                <w:color w:val="000000"/>
                <w:spacing w:val="0"/>
                <w:w w:val="100"/>
                <w:position w:val="0"/>
              </w:rPr>
              <w:t>其中：对联营企业和合营企 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1120"/>
              <w:jc w:val="both"/>
            </w:pPr>
            <w:r>
              <w:rPr>
                <w:color w:val="000000"/>
                <w:spacing w:val="0"/>
                <w:w w:val="100"/>
                <w:position w:val="0"/>
              </w:rPr>
              <w:t>以摊余成本计量的金融 资产终止确认收益（损失以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60"/>
              <w:jc w:val="left"/>
            </w:pPr>
            <w:r>
              <w:rPr>
                <w:color w:val="000000"/>
                <w:spacing w:val="0"/>
                <w:w w:val="100"/>
                <w:position w:val="0"/>
              </w:rPr>
              <w:t xml:space="preserve">净敞口套期收益（损失以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60"/>
              <w:jc w:val="left"/>
            </w:pPr>
            <w:r>
              <w:rPr>
                <w:color w:val="000000"/>
                <w:spacing w:val="0"/>
                <w:w w:val="100"/>
                <w:position w:val="0"/>
              </w:rPr>
              <w:t>公允价值变动收益（损失以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-189,860.30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-2,057,477.71</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6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-241,610,201.90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-16,626,139.87</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76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-175,488,020.40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60,643,383.90</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6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-959,353.05</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-514,810,315.48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51,035,114.33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17220.73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68,597.45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1,442,647.69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210,382.00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-516,235,742.44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50,893,329.78</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10,882,364.47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13,798,482.</w:t>
            </w:r>
            <w:r>
              <w:rPr>
                <w:rFonts w:ascii="Times New Roman" w:eastAsia="Times New Roman" w:hAnsi="Times New Roman" w:cs="Times New Roman"/>
                <w:color w:val="000000"/>
                <w:spacing w:val="0"/>
                <w:w w:val="100"/>
                <w:position w:val="0"/>
                <w:sz w:val="18"/>
                <w:szCs w:val="18"/>
              </w:rPr>
              <w:t>12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-527,118,106.91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37,094,847.66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9" w:lineRule="exact"/>
              <w:ind w:left="0" w:right="0" w:firstLine="40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-527,118,106.91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37,094,847.66</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0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0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00"/>
              <w:jc w:val="left"/>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持有至到期投资重分类 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-527,118,106.91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37,094,847.66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6"/>
        <w:keepNext/>
        <w:keepLines/>
        <w:widowControl w:val="0"/>
        <w:shd w:val="clear" w:color="auto" w:fill="auto"/>
        <w:bidi w:val="0"/>
        <w:spacing w:before="0" w:after="400" w:line="240" w:lineRule="auto"/>
        <w:ind w:left="0" w:right="0" w:firstLine="0"/>
        <w:jc w:val="left"/>
      </w:pPr>
      <w:bookmarkStart w:id="720" w:name="bookmark720"/>
      <w:bookmarkStart w:id="721" w:name="bookmark721"/>
      <w:bookmarkStart w:id="722" w:name="bookmark722"/>
      <w:bookmarkStart w:id="723" w:name="bookmark723"/>
      <w:r>
        <w:rPr>
          <w:rFonts w:ascii="Times New Roman" w:eastAsia="Times New Roman" w:hAnsi="Times New Roman" w:cs="Times New Roman"/>
          <w:color w:val="000000"/>
          <w:spacing w:val="0"/>
          <w:w w:val="100"/>
          <w:position w:val="0"/>
        </w:rPr>
        <w:t>5</w:t>
      </w:r>
      <w:bookmarkEnd w:id="722"/>
      <w:r>
        <w:rPr>
          <w:color w:val="000000"/>
          <w:spacing w:val="0"/>
          <w:w w:val="100"/>
          <w:position w:val="0"/>
        </w:rPr>
        <w:t>、合并现金流量表</w:t>
      </w:r>
      <w:bookmarkEnd w:id="720"/>
      <w:bookmarkEnd w:id="721"/>
      <w:bookmarkEnd w:id="723"/>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2,625,076,392.03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1,827,590,857.71</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保户储金及投资款净增加额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5,213,726.97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15,388,453.03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17,908,309.49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422,084,943.94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2,648,198,428.49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2,265,064254.68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2,412,717,357.05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1,677,722,356.34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0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0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80,688,954.25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74233,134.02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91,343,412.23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82263,937.53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96,907,704.09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485,644,099.21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2,681,657,427.62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2,319,863,527.10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-33,458,999.13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-54,799272.42</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14,781,022.25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1,625,000.00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1,305,366.01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1,258,784.58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30,100.00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0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80,000,000.00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76,088,988.26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82,913,884.58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682,729.99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24,714266.75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3,974,693.55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93,650,681.27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00"/>
              <w:jc w:val="both"/>
            </w:pPr>
            <w:r>
              <w:rPr>
                <w:color w:val="000000"/>
                <w:spacing w:val="0"/>
                <w:w w:val="100"/>
                <w:position w:val="0"/>
              </w:rPr>
              <w:t>取得子公司及其他营业单位支付 的现金净额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31,458235.10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80,000,000.00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53,115,658.64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198,364,948.02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22,973,329.62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-115,451,063.44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670,000.00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00"/>
              <w:jc w:val="both"/>
            </w:pPr>
            <w:r>
              <w:rPr>
                <w:color w:val="000000"/>
                <w:spacing w:val="0"/>
                <w:w w:val="100"/>
                <w:position w:val="0"/>
              </w:rPr>
              <w:t>其中：子公司吸收少数股东投资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896,555,122.22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640,333,993.08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1,560,529,495.47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79,400,000.00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2,457,084,617.69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720,403,993.08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1,001,196,108.53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824,035,824.39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53,663,852.39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46,353207.37</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40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1,400,504,491.34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138,417,567.96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2,455,364,452.26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1,008,806,599.72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1,720,165.43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-288,402,606.64</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17,835.48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-2,002,606.57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-8,747,668.60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-460,655,549.07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53,404,618.29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514,060,167.36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44,656,949.69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53,404,618.29</w:t>
            </w:r>
          </w:p>
        </w:tc>
      </w:tr>
    </w:tbl>
    <w:p>
      <w:pPr>
        <w:widowControl w:val="0"/>
        <w:spacing w:after="319" w:line="1" w:lineRule="exact"/>
      </w:pPr>
    </w:p>
    <w:p>
      <w:pPr>
        <w:pStyle w:val="Style26"/>
        <w:keepNext/>
        <w:keepLines/>
        <w:widowControl w:val="0"/>
        <w:shd w:val="clear" w:color="auto" w:fill="auto"/>
        <w:bidi w:val="0"/>
        <w:spacing w:before="0" w:after="400" w:line="240" w:lineRule="auto"/>
        <w:ind w:left="0" w:right="0" w:firstLine="0"/>
        <w:jc w:val="left"/>
      </w:pPr>
      <w:bookmarkStart w:id="724" w:name="bookmark724"/>
      <w:bookmarkStart w:id="725" w:name="bookmark725"/>
      <w:bookmarkStart w:id="726" w:name="bookmark726"/>
      <w:bookmarkStart w:id="727" w:name="bookmark727"/>
      <w:r>
        <w:rPr>
          <w:rFonts w:ascii="Times New Roman" w:eastAsia="Times New Roman" w:hAnsi="Times New Roman" w:cs="Times New Roman"/>
          <w:color w:val="000000"/>
          <w:spacing w:val="0"/>
          <w:w w:val="100"/>
          <w:position w:val="0"/>
        </w:rPr>
        <w:t>6</w:t>
      </w:r>
      <w:bookmarkEnd w:id="726"/>
      <w:r>
        <w:rPr>
          <w:color w:val="000000"/>
          <w:spacing w:val="0"/>
          <w:w w:val="100"/>
          <w:position w:val="0"/>
        </w:rPr>
        <w:t>、母公司现金流量表</w:t>
      </w:r>
      <w:bookmarkEnd w:id="724"/>
      <w:bookmarkEnd w:id="725"/>
      <w:bookmarkEnd w:id="727"/>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269,010,530.17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1,027,460,763.37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168,417,615.28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223,934,357.45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437,428,145.45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1,251,395,120.82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232,036,577.38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1,001,053,129.64</w:t>
            </w: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00"/>
              <w:jc w:val="both"/>
            </w:pPr>
            <w:r>
              <w:rPr>
                <w:color w:val="000000"/>
                <w:spacing w:val="0"/>
                <w:w w:val="100"/>
                <w:position w:val="0"/>
              </w:rPr>
              <w:t>支付给职工以及为职工支付的现 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10,837,702.48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37,998,440.77</w:t>
            </w: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17,037,466.02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25251,348.68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203,808,557.40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257,446,909.48</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463,720,303.28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1,321,749,828.57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-26292,157.83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-70,354,707.75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14,781,022.25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1,625,000.00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1,153,645.29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111,000.00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0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15,937267.54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31,736,000.00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0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255,364.00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21,096,325.80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8,974,693.55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93,650,681.27</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0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54230,057.55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144,747,007.07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-38292,790.01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-113,011,007.07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296,000,000.00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493,182,195.83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961,227,012.41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75,400,000.00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1,257,227,012.41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568,582,195.83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508,660,000.00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560,499,999.00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0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27,019,313.30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28,571,554.38</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703,595,390.34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92,987,567.96</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1,239,274,703.64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682,059,121.34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17,952,308.77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-113,476,925.51</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-46,632,639.07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-296,842,640.33</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加：期初现金及现金等价物余额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48,574234.49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345,416,874.82</w:t>
            </w:r>
          </w:p>
        </w:tc>
      </w:tr>
    </w:tbl>
    <w:p>
      <w:pPr>
        <w:spacing w:lineRule="exact" w:line="1"/>
        <w:rPr>
          <w:sz w:val="2"/>
          <w:szCs w:val="2"/>
        </w:rPr>
      </w:pPr>
      <w:r>
        <w:br w:type="page"/>
      </w:r>
    </w:p>
    <w:p>
      <w:pPr>
        <w:widowControl w:val="0"/>
        <w:spacing w:line="1" w:lineRule="exact"/>
      </w:pPr>
      <w:r>
        <mc:AlternateContent>
          <mc:Choice Requires="wps">
            <w:drawing>
              <wp:anchor distT="0" distB="177800" distL="0" distR="0" simplePos="0" relativeHeight="125829388" behindDoc="0" locked="0" layoutInCell="1" allowOverlap="1">
                <wp:simplePos x="0" y="0"/>
                <wp:positionH relativeFrom="page">
                  <wp:posOffset>716915</wp:posOffset>
                </wp:positionH>
                <wp:positionV relativeFrom="paragraph">
                  <wp:posOffset>0</wp:posOffset>
                </wp:positionV>
                <wp:extent cx="1624330" cy="149225"/>
                <wp:wrapTopAndBottom/>
                <wp:docPr id="11" name="Shape 11"/>
                <a:graphic xmlns:a="http://schemas.openxmlformats.org/drawingml/2006/main">
                  <a:graphicData uri="http://schemas.microsoft.com/office/word/2010/wordprocessingShape">
                    <wps:wsp>
                      <wps:cNvSpPr txBox="1"/>
                      <wps:spPr>
                        <a:xfrm>
                          <a:ext cx="1624330" cy="149225"/>
                        </a:xfrm>
                        <a:prstGeom prst="rect"/>
                        <a:noFill/>
                      </wps:spPr>
                      <wps:txbx>
                        <w:txbxContent>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rPr>
                              <w:t>六、期末现金及现金等价物余额</w:t>
                            </w:r>
                          </w:p>
                        </w:txbxContent>
                      </wps:txbx>
                      <wps:bodyPr wrap="none" lIns="0" tIns="0" rIns="0" bIns="0">
                        <a:noAutoFit/>
                      </wps:bodyPr>
                    </wps:wsp>
                  </a:graphicData>
                </a:graphic>
              </wp:anchor>
            </w:drawing>
          </mc:Choice>
          <mc:Fallback>
            <w:pict>
              <v:shape id="_x0000_s1037" type="#_x0000_t202" style="position:absolute;margin-left:56.450000000000003pt;margin-top:0;width:127.90000000000001pt;height:11.75pt;z-index:-125829365;mso-wrap-distance-left:0;mso-wrap-distance-right:0;mso-wrap-distance-bottom:14.pt;mso-position-horizontal-relative:page" filled="f" stroked="f">
                <v:textbox inset="0,0,0,0">
                  <w:txbxContent>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rPr>
                        <w:t>六、期末现金及现金等价物余额</w:t>
                      </w:r>
                    </w:p>
                  </w:txbxContent>
                </v:textbox>
                <w10:wrap type="topAndBottom" anchorx="page"/>
              </v:shape>
            </w:pict>
          </mc:Fallback>
        </mc:AlternateContent>
      </w:r>
      <w:r>
        <mc:AlternateContent>
          <mc:Choice Requires="wps">
            <w:drawing>
              <wp:anchor distT="6350" distB="177165" distL="0" distR="0" simplePos="0" relativeHeight="125829390" behindDoc="0" locked="0" layoutInCell="1" allowOverlap="1">
                <wp:simplePos x="0" y="0"/>
                <wp:positionH relativeFrom="page">
                  <wp:posOffset>4063365</wp:posOffset>
                </wp:positionH>
                <wp:positionV relativeFrom="paragraph">
                  <wp:posOffset>6350</wp:posOffset>
                </wp:positionV>
                <wp:extent cx="615950" cy="143510"/>
                <wp:wrapTopAndBottom/>
                <wp:docPr id="13" name="Shape 13"/>
                <a:graphic xmlns:a="http://schemas.openxmlformats.org/drawingml/2006/main">
                  <a:graphicData uri="http://schemas.microsoft.com/office/word/2010/wordprocessingShape">
                    <wps:wsp>
                      <wps:cNvSpPr txBox="1"/>
                      <wps:spPr>
                        <a:xfrm>
                          <a:ext cx="615950" cy="14351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none"/>
                              </w:rPr>
                              <w:t>1,941,595.42</w:t>
                            </w:r>
                          </w:p>
                        </w:txbxContent>
                      </wps:txbx>
                      <wps:bodyPr wrap="none" lIns="0" tIns="0" rIns="0" bIns="0">
                        <a:noAutoFit/>
                      </wps:bodyPr>
                    </wps:wsp>
                  </a:graphicData>
                </a:graphic>
              </wp:anchor>
            </w:drawing>
          </mc:Choice>
          <mc:Fallback>
            <w:pict>
              <v:shape id="_x0000_s1039" type="#_x0000_t202" style="position:absolute;margin-left:319.94999999999999pt;margin-top:0.5pt;width:48.5pt;height:11.300000000000001pt;z-index:-125829363;mso-wrap-distance-left:0;mso-wrap-distance-top:0.5pt;mso-wrap-distance-right:0;mso-wrap-distance-bottom:13.950000000000001pt;mso-position-horizontal-relative:page" filled="f" stroked="f">
                <v:textbox inset="0,0,0,0">
                  <w:txbxContent>
                    <w:p>
                      <w:pPr>
                        <w:pStyle w:val="Style6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none"/>
                        </w:rPr>
                        <w:t>1,941,595.42</w:t>
                      </w:r>
                    </w:p>
                  </w:txbxContent>
                </v:textbox>
                <w10:wrap type="topAndBottom" anchorx="page"/>
              </v:shape>
            </w:pict>
          </mc:Fallback>
        </mc:AlternateContent>
      </w:r>
      <w:r>
        <mc:AlternateContent>
          <mc:Choice Requires="wps">
            <w:drawing>
              <wp:anchor distT="6350" distB="177165" distL="0" distR="0" simplePos="0" relativeHeight="125829392" behindDoc="0" locked="0" layoutInCell="1" allowOverlap="1">
                <wp:simplePos x="0" y="0"/>
                <wp:positionH relativeFrom="page">
                  <wp:posOffset>6093460</wp:posOffset>
                </wp:positionH>
                <wp:positionV relativeFrom="paragraph">
                  <wp:posOffset>6350</wp:posOffset>
                </wp:positionV>
                <wp:extent cx="682625" cy="143510"/>
                <wp:wrapTopAndBottom/>
                <wp:docPr id="15" name="Shape 15"/>
                <a:graphic xmlns:a="http://schemas.openxmlformats.org/drawingml/2006/main">
                  <a:graphicData uri="http://schemas.microsoft.com/office/word/2010/wordprocessingShape">
                    <wps:wsp>
                      <wps:cNvSpPr txBox="1"/>
                      <wps:spPr>
                        <a:xfrm>
                          <a:ext cx="682625" cy="14351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u w:val="none"/>
                              </w:rPr>
                              <w:t>48,574234.49</w:t>
                            </w:r>
                          </w:p>
                        </w:txbxContent>
                      </wps:txbx>
                      <wps:bodyPr wrap="none" lIns="0" tIns="0" rIns="0" bIns="0">
                        <a:noAutoFit/>
                      </wps:bodyPr>
                    </wps:wsp>
                  </a:graphicData>
                </a:graphic>
              </wp:anchor>
            </w:drawing>
          </mc:Choice>
          <mc:Fallback>
            <w:pict>
              <v:shape id="_x0000_s1041" type="#_x0000_t202" style="position:absolute;margin-left:479.80000000000001pt;margin-top:0.5pt;width:53.75pt;height:11.300000000000001pt;z-index:-125829361;mso-wrap-distance-left:0;mso-wrap-distance-top:0.5pt;mso-wrap-distance-right:0;mso-wrap-distance-bottom:13.950000000000001pt;mso-position-horizontal-relative:page" filled="f" stroked="f">
                <v:textbox inset="0,0,0,0">
                  <w:txbxContent>
                    <w:p>
                      <w:pPr>
                        <w:pStyle w:val="Style6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u w:val="none"/>
                        </w:rPr>
                        <w:t>48,574234.49</w:t>
                      </w:r>
                    </w:p>
                  </w:txbxContent>
                </v:textbox>
                <w10:wrap type="topAndBottom" anchorx="page"/>
              </v:shape>
            </w:pict>
          </mc:Fallback>
        </mc:AlternateContent>
      </w:r>
    </w:p>
    <w:p>
      <w:pPr>
        <w:pStyle w:val="Style26"/>
        <w:keepNext/>
        <w:keepLines/>
        <w:widowControl w:val="0"/>
        <w:shd w:val="clear" w:color="auto" w:fill="auto"/>
        <w:bidi w:val="0"/>
        <w:spacing w:before="0" w:after="400" w:line="240" w:lineRule="auto"/>
        <w:ind w:left="0" w:right="0" w:firstLine="0"/>
        <w:jc w:val="left"/>
      </w:pPr>
      <w:bookmarkStart w:id="728" w:name="bookmark728"/>
      <w:bookmarkStart w:id="729" w:name="bookmark729"/>
      <w:bookmarkStart w:id="730" w:name="bookmark730"/>
      <w:bookmarkStart w:id="731" w:name="bookmark731"/>
      <w:r>
        <w:rPr>
          <w:rFonts w:ascii="Times New Roman" w:eastAsia="Times New Roman" w:hAnsi="Times New Roman" w:cs="Times New Roman"/>
          <w:color w:val="000000"/>
          <w:spacing w:val="0"/>
          <w:w w:val="100"/>
          <w:position w:val="0"/>
        </w:rPr>
        <w:t>7</w:t>
      </w:r>
      <w:bookmarkEnd w:id="730"/>
      <w:r>
        <w:rPr>
          <w:color w:val="000000"/>
          <w:spacing w:val="0"/>
          <w:w w:val="100"/>
          <w:position w:val="0"/>
        </w:rPr>
        <w:t>、合并所有者权益变动表</w:t>
      </w:r>
      <w:bookmarkEnd w:id="728"/>
      <w:bookmarkEnd w:id="729"/>
      <w:bookmarkEnd w:id="731"/>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本期金额</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58"/>
        <w:gridCol w:w="504"/>
        <w:gridCol w:w="456"/>
        <w:gridCol w:w="470"/>
        <w:gridCol w:w="466"/>
        <w:gridCol w:w="590"/>
        <w:gridCol w:w="590"/>
        <w:gridCol w:w="576"/>
        <w:gridCol w:w="586"/>
        <w:gridCol w:w="576"/>
        <w:gridCol w:w="590"/>
        <w:gridCol w:w="590"/>
        <w:gridCol w:w="576"/>
        <w:gridCol w:w="586"/>
        <w:gridCol w:w="590"/>
        <w:gridCol w:w="586"/>
      </w:tblGrid>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gridSpan w:val="2"/>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398"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gridSpan w:val="4"/>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股东</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所有</w:t>
            </w:r>
          </w:p>
        </w:tc>
      </w:tr>
      <w:tr>
        <w:trPr>
          <w:trHeight w:val="408"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一般</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bottom"/>
          </w:tcPr>
          <w:p>
            <w:pPr/>
          </w:p>
        </w:tc>
        <w:tc>
          <w:tcPr>
            <w:tcBorders>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者权</w:t>
            </w:r>
          </w:p>
        </w:tc>
      </w:tr>
      <w:tr>
        <w:trPr>
          <w:trHeight w:val="706"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综合</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收益</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风险</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准备</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配利 润</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权益</w:t>
            </w: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益合 计</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330,5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86,90</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591,09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7,011.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49,462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59,092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486,17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1,466,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996,84</w:t>
            </w:r>
          </w:p>
          <w:p>
            <w:pPr>
              <w:pStyle w:val="Style2"/>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138,51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4,030.</w:t>
            </w:r>
          </w:p>
          <w:p>
            <w:pPr>
              <w:pStyle w:val="Style2"/>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510,87</w:t>
            </w:r>
          </w:p>
          <w:p>
            <w:pPr>
              <w:pStyle w:val="Style2"/>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4.17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0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6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760"/>
              <w:jc w:val="both"/>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330,5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86,90</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591,09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7,011.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49,462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59,092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486,17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1,466,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996,84</w:t>
            </w:r>
          </w:p>
          <w:p>
            <w:pPr>
              <w:pStyle w:val="Style2"/>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138,51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4,030.</w:t>
            </w:r>
          </w:p>
          <w:p>
            <w:pPr>
              <w:pStyle w:val="Style2"/>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510,87</w:t>
            </w:r>
          </w:p>
          <w:p>
            <w:pPr>
              <w:pStyle w:val="Style2"/>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4.17</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74,17</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677,24</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37,929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973,52</w:t>
            </w:r>
          </w:p>
          <w:p>
            <w:pPr>
              <w:pStyle w:val="Style2"/>
              <w:keepNext w:val="0"/>
              <w:keepLines w:val="0"/>
              <w:widowControl w:val="0"/>
              <w:shd w:val="clear" w:color="auto" w:fill="auto"/>
              <w:bidi w:val="0"/>
              <w:spacing w:before="0" w:after="8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11,394 </w:t>
            </w:r>
            <w:r>
              <w:rPr>
                <w:rFonts w:ascii="Times New Roman" w:eastAsia="Times New Roman" w:hAnsi="Times New Roman" w:cs="Times New Roman"/>
                <w:color w:val="000000"/>
                <w:spacing w:val="0"/>
                <w:w w:val="100"/>
                <w:position w:val="0"/>
                <w:sz w:val="18"/>
                <w:szCs w:val="18"/>
              </w:rPr>
              <w:t>,798.9</w:t>
            </w:r>
          </w:p>
          <w:p>
            <w:pPr>
              <w:pStyle w:val="Style2"/>
              <w:keepNext w:val="0"/>
              <w:keepLines w:val="0"/>
              <w:widowControl w:val="0"/>
              <w:shd w:val="clear" w:color="auto" w:fill="auto"/>
              <w:bidi w:val="0"/>
              <w:spacing w:before="0" w:after="0" w:line="35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368,32</w:t>
            </w:r>
          </w:p>
          <w:p>
            <w:pPr>
              <w:pStyle w:val="Style2"/>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0.58</w:t>
            </w:r>
          </w:p>
        </w:tc>
      </w:tr>
      <w:tr>
        <w:trPr>
          <w:trHeight w:val="10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97,319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-299,6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37286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48,620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74,17</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677,24</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1,316,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151,41</w:t>
            </w:r>
          </w:p>
          <w:p>
            <w:pPr>
              <w:pStyle w:val="Style2"/>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6,132.</w:t>
            </w:r>
          </w:p>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157,55</w:t>
            </w:r>
          </w:p>
          <w:p>
            <w:pPr>
              <w:pStyle w:val="Style2"/>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1.56</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74,17</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525,82</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1,315, 000,00 </w:t>
            </w: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6,132.</w:t>
            </w:r>
          </w:p>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1,315, 006,13</w:t>
            </w:r>
          </w:p>
          <w:p>
            <w:pPr>
              <w:pStyle w:val="Style2"/>
              <w:keepNext w:val="0"/>
              <w:keepLines w:val="0"/>
              <w:widowControl w:val="0"/>
              <w:shd w:val="clear" w:color="auto" w:fill="auto"/>
              <w:bidi w:val="0"/>
              <w:spacing w:before="0" w:after="0" w:line="36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2.84</w:t>
            </w:r>
          </w:p>
        </w:tc>
      </w:tr>
      <w:tr>
        <w:trPr>
          <w:trHeight w:val="6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504"/>
        <w:gridCol w:w="456"/>
        <w:gridCol w:w="470"/>
        <w:gridCol w:w="466"/>
        <w:gridCol w:w="590"/>
        <w:gridCol w:w="590"/>
        <w:gridCol w:w="576"/>
        <w:gridCol w:w="586"/>
        <w:gridCol w:w="576"/>
        <w:gridCol w:w="590"/>
        <w:gridCol w:w="590"/>
        <w:gridCol w:w="576"/>
        <w:gridCol w:w="586"/>
        <w:gridCol w:w="590"/>
        <w:gridCol w:w="586"/>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418.72</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-4,540,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610.77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-4,540,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610.77</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454,0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61,07</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774,25</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59,092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181,93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970,36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879,19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w:t>
            </w:r>
          </w:p>
        </w:tc>
      </w:tr>
    </w:tbl>
    <w:p>
      <w:pPr>
        <w:spacing w:lineRule="exact" w:line="1"/>
        <w:rPr>
          <w:sz w:val="2"/>
          <w:szCs w:val="2"/>
        </w:rPr>
      </w:pPr>
      <w:r>
        <w:br w:type="page"/>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上期金额</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4"/>
        <w:gridCol w:w="446"/>
        <w:gridCol w:w="456"/>
        <w:gridCol w:w="490"/>
        <w:gridCol w:w="581"/>
        <w:gridCol w:w="576"/>
        <w:gridCol w:w="576"/>
        <w:gridCol w:w="576"/>
        <w:gridCol w:w="576"/>
        <w:gridCol w:w="576"/>
        <w:gridCol w:w="590"/>
        <w:gridCol w:w="562"/>
        <w:gridCol w:w="576"/>
        <w:gridCol w:w="638"/>
        <w:gridCol w:w="65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年年度</w:t>
            </w:r>
          </w:p>
        </w:tc>
      </w:tr>
      <w:tr>
        <w:trPr>
          <w:trHeight w:val="40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少数股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所有者</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权益合</w:t>
            </w:r>
          </w:p>
          <w:p>
            <w:pPr>
              <w:pStyle w:val="Style2"/>
              <w:keepNext w:val="0"/>
              <w:keepLines w:val="0"/>
              <w:widowControl w:val="0"/>
              <w:shd w:val="clear" w:color="auto" w:fill="auto"/>
              <w:bidi w:val="0"/>
              <w:spacing w:before="0" w:after="120" w:line="240" w:lineRule="auto"/>
              <w:ind w:left="0" w:right="220" w:firstLine="0"/>
              <w:jc w:val="right"/>
            </w:pPr>
            <w:r>
              <w:rPr>
                <w:color w:val="000000"/>
                <w:spacing w:val="0"/>
                <w:w w:val="100"/>
                <w:position w:val="0"/>
              </w:rPr>
              <w:t>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综合</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未分</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配利</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2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86,90</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591,09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7,011.</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-181,3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55,382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468,34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228,76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116,188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1,561,4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17,221.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76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760"/>
              <w:jc w:val="both"/>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二、本年期初</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86,90</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591,09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7,011.</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-181,3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55,382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468,34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228,76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116,188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1,561,4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17,221.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230,79</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17,827 </w:t>
            </w:r>
            <w:r>
              <w:rPr>
                <w:rFonts w:ascii="Times New Roman" w:eastAsia="Times New Roman" w:hAnsi="Times New Roman" w:cs="Times New Roman"/>
                <w:color w:val="000000"/>
                <w:spacing w:val="0"/>
                <w:w w:val="100"/>
                <w:position w:val="0"/>
                <w:sz w:val="18"/>
                <w:szCs w:val="18"/>
              </w:rPr>
              <w:t>,793.5</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21,768 </w:t>
            </w:r>
            <w:r>
              <w:rPr>
                <w:rFonts w:ascii="Times New Roman" w:eastAsia="Times New Roman" w:hAnsi="Times New Roman" w:cs="Times New Roman"/>
                <w:color w:val="000000"/>
                <w:spacing w:val="0"/>
                <w:w w:val="100"/>
                <w:position w:val="0"/>
                <w:sz w:val="18"/>
                <w:szCs w:val="18"/>
              </w:rPr>
              <w:t>,077.1</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22,325,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w:t>
            </w:r>
            <w:r>
              <w:rPr>
                <w:rFonts w:ascii="Times New Roman" w:eastAsia="Times New Roman" w:hAnsi="Times New Roman" w:cs="Times New Roman"/>
                <w:color w:val="000000"/>
                <w:spacing w:val="0"/>
                <w:w w:val="100"/>
                <w:position w:val="0"/>
                <w:sz w:val="18"/>
                <w:szCs w:val="18"/>
              </w:rPr>
              <w:t>17</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230,79</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28,149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28,379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,815.2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21,655,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391.25</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670,000</w:t>
            </w:r>
          </w:p>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670,000</w:t>
            </w:r>
          </w:p>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1219"/>
        <w:gridCol w:w="494"/>
        <w:gridCol w:w="446"/>
        <w:gridCol w:w="456"/>
        <w:gridCol w:w="490"/>
        <w:gridCol w:w="581"/>
        <w:gridCol w:w="576"/>
        <w:gridCol w:w="576"/>
        <w:gridCol w:w="576"/>
        <w:gridCol w:w="576"/>
        <w:gridCol w:w="576"/>
        <w:gridCol w:w="590"/>
        <w:gridCol w:w="562"/>
        <w:gridCol w:w="576"/>
        <w:gridCol w:w="638"/>
        <w:gridCol w:w="6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-6,611,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38.08</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w:t>
            </w:r>
          </w:p>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-6,611, 738.08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-6,611,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（四）所有者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86,90</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591,09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59,092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486,17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996,84</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138,514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,030.45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1,605,5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r>
    </w:tbl>
    <w:p>
      <w:pPr>
        <w:spacing w:lineRule="exact" w:line="1"/>
        <w:rPr>
          <w:sz w:val="2"/>
          <w:szCs w:val="2"/>
        </w:rPr>
      </w:pPr>
      <w:r>
        <w:br w:type="page"/>
      </w:r>
    </w:p>
    <w:p>
      <w:pPr>
        <w:pStyle w:val="Style26"/>
        <w:keepNext/>
        <w:keepLines/>
        <w:widowControl w:val="0"/>
        <w:shd w:val="clear" w:color="auto" w:fill="auto"/>
        <w:bidi w:val="0"/>
        <w:spacing w:before="0" w:after="400" w:line="240" w:lineRule="auto"/>
        <w:ind w:left="0" w:right="0" w:firstLine="0"/>
        <w:jc w:val="left"/>
      </w:pPr>
      <w:bookmarkStart w:id="732" w:name="bookmark732"/>
      <w:bookmarkStart w:id="733" w:name="bookmark733"/>
      <w:bookmarkStart w:id="734" w:name="bookmark734"/>
      <w:bookmarkStart w:id="735" w:name="bookmark735"/>
      <w:r>
        <w:rPr>
          <w:rFonts w:ascii="Times New Roman" w:eastAsia="Times New Roman" w:hAnsi="Times New Roman" w:cs="Times New Roman"/>
          <w:color w:val="000000"/>
          <w:spacing w:val="0"/>
          <w:w w:val="100"/>
          <w:position w:val="0"/>
        </w:rPr>
        <w:t>8</w:t>
      </w:r>
      <w:bookmarkEnd w:id="734"/>
      <w:r>
        <w:rPr>
          <w:color w:val="000000"/>
          <w:spacing w:val="0"/>
          <w:w w:val="100"/>
          <w:position w:val="0"/>
        </w:rPr>
        <w:t>、母公司所有者权益变动表</w:t>
      </w:r>
      <w:bookmarkEnd w:id="732"/>
      <w:bookmarkEnd w:id="733"/>
      <w:bookmarkEnd w:id="735"/>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20"/>
        <w:gridCol w:w="619"/>
        <w:gridCol w:w="614"/>
        <w:gridCol w:w="600"/>
        <w:gridCol w:w="605"/>
        <w:gridCol w:w="730"/>
        <w:gridCol w:w="720"/>
        <w:gridCol w:w="734"/>
        <w:gridCol w:w="720"/>
        <w:gridCol w:w="734"/>
        <w:gridCol w:w="610"/>
        <w:gridCol w:w="710"/>
        <w:gridCol w:w="87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330,58 </w:t>
            </w:r>
            <w:r>
              <w:rPr>
                <w:rFonts w:ascii="Times New Roman" w:eastAsia="Times New Roman" w:hAnsi="Times New Roman" w:cs="Times New Roman"/>
                <w:color w:val="000000"/>
                <w:spacing w:val="0"/>
                <w:w w:val="100"/>
                <w:position w:val="0"/>
                <w:sz w:val="18"/>
                <w:szCs w:val="18"/>
              </w:rPr>
              <w:t xml:space="preserve">6,904.0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591,097,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59,0732</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485,52</w:t>
            </w:r>
          </w:p>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6,958.6</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1,466,284,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133.16</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0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6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330,58 </w:t>
            </w:r>
            <w:r>
              <w:rPr>
                <w:rFonts w:ascii="Times New Roman" w:eastAsia="Times New Roman" w:hAnsi="Times New Roman" w:cs="Times New Roman"/>
                <w:color w:val="000000"/>
                <w:spacing w:val="0"/>
                <w:w w:val="100"/>
                <w:position w:val="0"/>
                <w:sz w:val="18"/>
                <w:szCs w:val="18"/>
              </w:rPr>
              <w:t xml:space="preserve">6,904.0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591,097,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59,0732</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485,52</w:t>
            </w:r>
          </w:p>
          <w:p>
            <w:pPr>
              <w:pStyle w:val="Style2"/>
              <w:keepNext w:val="0"/>
              <w:keepLines w:val="0"/>
              <w:widowControl w:val="0"/>
              <w:shd w:val="clear" w:color="auto" w:fill="auto"/>
              <w:bidi w:val="0"/>
              <w:spacing w:before="0" w:after="16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6,958.6</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1,466,284,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133.16</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123,47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4,173.0</w:t>
            </w:r>
          </w:p>
          <w:p>
            <w:pPr>
              <w:pStyle w:val="Style2"/>
              <w:keepNext w:val="0"/>
              <w:keepLines w:val="0"/>
              <w:widowControl w:val="0"/>
              <w:shd w:val="clear" w:color="auto" w:fill="auto"/>
              <w:bidi w:val="0"/>
              <w:spacing w:before="0" w:after="10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1,191,71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7,055.23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-531,65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8,717.6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783,532,5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-527,11</w:t>
            </w:r>
          </w:p>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8,106.9</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-527,118,1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06.91</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123,47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4,173.0</w:t>
            </w:r>
          </w:p>
          <w:p>
            <w:pPr>
              <w:pStyle w:val="Style2"/>
              <w:keepNext w:val="0"/>
              <w:keepLines w:val="0"/>
              <w:widowControl w:val="0"/>
              <w:shd w:val="clear" w:color="auto" w:fill="auto"/>
              <w:bidi w:val="0"/>
              <w:spacing w:before="0" w:after="10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1,191,71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7,055.23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1,315,191,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228.23</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123,47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4,173.0</w:t>
            </w:r>
          </w:p>
          <w:p>
            <w:pPr>
              <w:pStyle w:val="Style2"/>
              <w:keepNext w:val="0"/>
              <w:keepLines w:val="0"/>
              <w:widowControl w:val="0"/>
              <w:shd w:val="clear" w:color="auto" w:fill="auto"/>
              <w:bidi w:val="0"/>
              <w:spacing w:before="0" w:after="10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1,191,52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1,315,000,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10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191,228.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191,228.2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-4,540,610</w:t>
            </w:r>
          </w:p>
        </w:tc>
      </w:tr>
    </w:tbl>
    <w:p>
      <w:pPr>
        <w:widowControl w:val="0"/>
        <w:spacing w:line="1" w:lineRule="exact"/>
      </w:pPr>
      <w:r>
        <w:br w:type="page"/>
      </w:r>
    </w:p>
    <w:tbl>
      <w:tblPr>
        <w:tblOverlap w:val="never"/>
        <w:jc w:val="center"/>
        <w:tblLayout w:type="fixed"/>
      </w:tblPr>
      <w:tblGrid>
        <w:gridCol w:w="1320"/>
        <w:gridCol w:w="619"/>
        <w:gridCol w:w="614"/>
        <w:gridCol w:w="600"/>
        <w:gridCol w:w="605"/>
        <w:gridCol w:w="730"/>
        <w:gridCol w:w="720"/>
        <w:gridCol w:w="734"/>
        <w:gridCol w:w="720"/>
        <w:gridCol w:w="734"/>
        <w:gridCol w:w="610"/>
        <w:gridCol w:w="710"/>
        <w:gridCol w:w="87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-4,540,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-4,540,610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454,06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1,077.0</w:t>
            </w:r>
          </w:p>
          <w:p>
            <w:pPr>
              <w:pStyle w:val="Style2"/>
              <w:keepNext w:val="0"/>
              <w:keepLines w:val="0"/>
              <w:widowControl w:val="0"/>
              <w:shd w:val="clear" w:color="auto" w:fill="auto"/>
              <w:bidi w:val="0"/>
              <w:spacing w:before="0" w:after="10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1,782,81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4,066.83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59,0732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-46,131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,759.07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2,249,816,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643.71</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39" w:line="1" w:lineRule="exact"/>
      </w:pP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53"/>
        <w:gridCol w:w="586"/>
        <w:gridCol w:w="571"/>
        <w:gridCol w:w="566"/>
        <w:gridCol w:w="576"/>
        <w:gridCol w:w="686"/>
        <w:gridCol w:w="686"/>
        <w:gridCol w:w="682"/>
        <w:gridCol w:w="792"/>
        <w:gridCol w:w="662"/>
        <w:gridCol w:w="792"/>
        <w:gridCol w:w="806"/>
        <w:gridCol w:w="931"/>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2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330,58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591,097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w:t>
            </w:r>
            <w:r>
              <w:rPr>
                <w:rFonts w:ascii="Times New Roman" w:eastAsia="Times New Roman" w:hAnsi="Times New Roman" w:cs="Times New Roman"/>
                <w:color w:val="000000"/>
                <w:spacing w:val="0"/>
                <w:w w:val="100"/>
                <w:position w:val="0"/>
                <w:sz w:val="18"/>
                <w:szCs w:val="18"/>
              </w:rPr>
              <w:t>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458,753,3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1,435,801,0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23.58</w:t>
            </w:r>
          </w:p>
        </w:tc>
      </w:tr>
    </w:tbl>
    <w:p>
      <w:pPr>
        <w:widowControl w:val="0"/>
        <w:spacing w:line="1" w:lineRule="exact"/>
      </w:pPr>
      <w:r>
        <w:br w:type="page"/>
      </w:r>
    </w:p>
    <w:tbl>
      <w:tblPr>
        <w:tblOverlap w:val="never"/>
        <w:jc w:val="center"/>
        <w:tblLayout w:type="fixed"/>
      </w:tblPr>
      <w:tblGrid>
        <w:gridCol w:w="1248"/>
        <w:gridCol w:w="586"/>
        <w:gridCol w:w="576"/>
        <w:gridCol w:w="566"/>
        <w:gridCol w:w="576"/>
        <w:gridCol w:w="686"/>
        <w:gridCol w:w="682"/>
        <w:gridCol w:w="686"/>
        <w:gridCol w:w="792"/>
        <w:gridCol w:w="662"/>
        <w:gridCol w:w="792"/>
        <w:gridCol w:w="806"/>
        <w:gridCol w:w="931"/>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76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330,58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6,904.</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591,097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55,363,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w:t>
            </w: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458,753,3</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1,435,801,0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23.58</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3,709,4</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26,773,62</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30,483,109.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37,094,84</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37,094,847.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3,709,4</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-10,3212</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-6,611,738.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3,709,4</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-3,709,48</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-6,611,73</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-6,611,738.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248"/>
        <w:gridCol w:w="586"/>
        <w:gridCol w:w="576"/>
        <w:gridCol w:w="566"/>
        <w:gridCol w:w="576"/>
        <w:gridCol w:w="686"/>
        <w:gridCol w:w="682"/>
        <w:gridCol w:w="686"/>
        <w:gridCol w:w="792"/>
        <w:gridCol w:w="662"/>
        <w:gridCol w:w="792"/>
        <w:gridCol w:w="806"/>
        <w:gridCol w:w="931"/>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330,58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6,904.</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591,097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59,073, </w:t>
            </w:r>
            <w:r>
              <w:rPr>
                <w:rFonts w:ascii="Times New Roman" w:eastAsia="Times New Roman" w:hAnsi="Times New Roman" w:cs="Times New Roman"/>
                <w:color w:val="000000"/>
                <w:spacing w:val="0"/>
                <w:w w:val="100"/>
                <w:position w:val="0"/>
                <w:sz w:val="18"/>
                <w:szCs w:val="18"/>
              </w:rPr>
              <w:t>258.95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485,526,9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1,466,284,1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33.16</w:t>
            </w:r>
          </w:p>
        </w:tc>
      </w:tr>
    </w:tbl>
    <w:p>
      <w:pPr>
        <w:widowControl w:val="0"/>
        <w:spacing w:after="279" w:line="1" w:lineRule="exact"/>
      </w:pPr>
    </w:p>
    <w:p>
      <w:pPr>
        <w:pStyle w:val="Style18"/>
        <w:keepNext/>
        <w:keepLines/>
        <w:widowControl w:val="0"/>
        <w:shd w:val="clear" w:color="auto" w:fill="auto"/>
        <w:bidi w:val="0"/>
        <w:spacing w:before="0" w:after="280" w:line="240" w:lineRule="auto"/>
        <w:ind w:left="0" w:right="0" w:firstLine="0"/>
        <w:jc w:val="left"/>
      </w:pPr>
      <w:bookmarkStart w:id="736" w:name="bookmark736"/>
      <w:bookmarkStart w:id="737" w:name="bookmark737"/>
      <w:bookmarkStart w:id="738" w:name="bookmark738"/>
      <w:r>
        <w:rPr>
          <w:color w:val="000000"/>
          <w:spacing w:val="0"/>
          <w:w w:val="100"/>
          <w:position w:val="0"/>
          <w:sz w:val="24"/>
          <w:szCs w:val="24"/>
        </w:rPr>
        <w:t>三、公司基本情况</w:t>
      </w:r>
      <w:bookmarkEnd w:id="736"/>
      <w:bookmarkEnd w:id="737"/>
      <w:bookmarkEnd w:id="738"/>
    </w:p>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福建省爱迪尔珠宝实业股份有限公司（变更日期：</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日），原名深圳市爱迪尔珠宝股份有限公司（以下简称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或'本公司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）系于</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日由苏永明、狄爱玲等共同发起设立（以定向募集方式设立）的股份有限公司。公司统一社 会代码：</w:t>
      </w:r>
      <w:r>
        <w:rPr>
          <w:rFonts w:ascii="Times New Roman" w:eastAsia="Times New Roman" w:hAnsi="Times New Roman" w:cs="Times New Roman"/>
          <w:color w:val="000000"/>
          <w:spacing w:val="0"/>
          <w:w w:val="100"/>
          <w:position w:val="0"/>
          <w:sz w:val="18"/>
          <w:szCs w:val="18"/>
        </w:rPr>
        <w:t>91440300731112954P</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月在深圳证券交易所上市。所属行业为珠宝贸易类。</w:t>
      </w:r>
    </w:p>
    <w:p>
      <w:pPr>
        <w:pStyle w:val="Style22"/>
        <w:keepNext w:val="0"/>
        <w:keepLines w:val="0"/>
        <w:widowControl w:val="0"/>
        <w:shd w:val="clear" w:color="auto" w:fill="auto"/>
        <w:bidi w:val="0"/>
        <w:spacing w:before="0" w:after="280" w:line="310"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日止，本公司累计发行股本总数</w:t>
      </w:r>
      <w:r>
        <w:rPr>
          <w:rFonts w:ascii="Times New Roman" w:eastAsia="Times New Roman" w:hAnsi="Times New Roman" w:cs="Times New Roman"/>
          <w:color w:val="000000"/>
          <w:spacing w:val="0"/>
          <w:w w:val="100"/>
          <w:position w:val="0"/>
          <w:sz w:val="18"/>
          <w:szCs w:val="18"/>
        </w:rPr>
        <w:t>45406.11</w:t>
      </w:r>
      <w:r>
        <w:rPr>
          <w:color w:val="000000"/>
          <w:spacing w:val="0"/>
          <w:w w:val="100"/>
          <w:position w:val="0"/>
        </w:rPr>
        <w:t>万股，注册资本为</w:t>
      </w:r>
      <w:r>
        <w:rPr>
          <w:rFonts w:ascii="Times New Roman" w:eastAsia="Times New Roman" w:hAnsi="Times New Roman" w:cs="Times New Roman"/>
          <w:color w:val="000000"/>
          <w:spacing w:val="0"/>
          <w:w w:val="100"/>
          <w:position w:val="0"/>
          <w:sz w:val="18"/>
          <w:szCs w:val="18"/>
        </w:rPr>
        <w:t>45406.11</w:t>
      </w:r>
      <w:r>
        <w:rPr>
          <w:color w:val="000000"/>
          <w:spacing w:val="0"/>
          <w:w w:val="100"/>
          <w:position w:val="0"/>
        </w:rPr>
        <w:t>万元，注册地：福建省龙岩市新罗区 龙腾南路</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号珠江大厦</w:t>
      </w:r>
      <w:r>
        <w:rPr>
          <w:rFonts w:ascii="Times New Roman" w:eastAsia="Times New Roman" w:hAnsi="Times New Roman" w:cs="Times New Roman"/>
          <w:color w:val="000000"/>
          <w:spacing w:val="0"/>
          <w:w w:val="100"/>
          <w:position w:val="0"/>
          <w:sz w:val="18"/>
          <w:szCs w:val="18"/>
        </w:rPr>
        <w:t>4F</w:t>
      </w:r>
      <w:r>
        <w:rPr>
          <w:color w:val="000000"/>
          <w:spacing w:val="0"/>
          <w:w w:val="100"/>
          <w:position w:val="0"/>
        </w:rPr>
        <w:t>，</w:t>
      </w:r>
      <w:r>
        <w:rPr>
          <w:color w:val="000000"/>
          <w:spacing w:val="0"/>
          <w:w w:val="100"/>
          <w:position w:val="0"/>
        </w:rPr>
        <w:t>总部地址：福建省龙岩市新罗区龙腾南路</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号珠江大厦</w:t>
      </w:r>
      <w:r>
        <w:rPr>
          <w:rFonts w:ascii="Times New Roman" w:eastAsia="Times New Roman" w:hAnsi="Times New Roman" w:cs="Times New Roman"/>
          <w:color w:val="000000"/>
          <w:spacing w:val="0"/>
          <w:w w:val="100"/>
          <w:position w:val="0"/>
          <w:sz w:val="18"/>
          <w:szCs w:val="18"/>
        </w:rPr>
        <w:t>4F</w:t>
      </w:r>
      <w:r>
        <w:rPr>
          <w:color w:val="000000"/>
          <w:spacing w:val="0"/>
          <w:w w:val="100"/>
          <w:position w:val="0"/>
        </w:rPr>
        <w:t>。</w:t>
      </w:r>
    </w:p>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公司的经营范围：珠宝、铂金首饰、黄金饰品、</w:t>
      </w:r>
      <w:r>
        <w:rPr>
          <w:rFonts w:ascii="Times New Roman" w:eastAsia="Times New Roman" w:hAnsi="Times New Roman" w:cs="Times New Roman"/>
          <w:color w:val="000000"/>
          <w:spacing w:val="0"/>
          <w:w w:val="100"/>
          <w:position w:val="0"/>
          <w:sz w:val="18"/>
          <w:szCs w:val="18"/>
        </w:rPr>
        <w:t>K</w:t>
      </w:r>
      <w:r>
        <w:rPr>
          <w:color w:val="000000"/>
          <w:spacing w:val="0"/>
          <w:w w:val="100"/>
          <w:position w:val="0"/>
        </w:rPr>
        <w:t>金饰品、钯金首饰、银饰品、翡翠玉石、钻石、红蓝宝石、镶嵌饰品，工 艺品的购销；网上销售钻石及钻石饰品、镶嵌饰品、黄金饰品、</w:t>
      </w:r>
      <w:r>
        <w:rPr>
          <w:rFonts w:ascii="Times New Roman" w:eastAsia="Times New Roman" w:hAnsi="Times New Roman" w:cs="Times New Roman"/>
          <w:color w:val="000000"/>
          <w:spacing w:val="0"/>
          <w:w w:val="100"/>
          <w:position w:val="0"/>
          <w:sz w:val="18"/>
          <w:szCs w:val="18"/>
        </w:rPr>
        <w:t>K</w:t>
      </w:r>
      <w:r>
        <w:rPr>
          <w:color w:val="000000"/>
          <w:spacing w:val="0"/>
          <w:w w:val="100"/>
          <w:position w:val="0"/>
        </w:rPr>
        <w:t>金饰品、铂金首饰、钯金首饰、银饰品、翡翠玉石、红蓝 宝石、工艺品；国内贸易（不含专营、专控、专卖商品）；经济信息咨询（不含法律、行政法规、国务院决定禁止及规定需 审批的项目）；兴办实业（具体项目另行申报）；经营进出口业务（法律、行政法规、国务院决定禁止的项目除外，限制的 项目须取得许可后方可经营）；信息服务业务（仅限互联网信息服务业务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。（依法须经批准的项目，经相关部门批准后方 可开展经营活动）。</w:t>
      </w:r>
    </w:p>
    <w:p>
      <w:pPr>
        <w:pStyle w:val="Style22"/>
        <w:keepNext w:val="0"/>
        <w:keepLines w:val="0"/>
        <w:widowControl w:val="0"/>
        <w:shd w:val="clear" w:color="auto" w:fill="auto"/>
        <w:bidi w:val="0"/>
        <w:spacing w:before="0" w:after="680" w:line="314" w:lineRule="exact"/>
        <w:ind w:left="0" w:right="0" w:firstLine="0"/>
        <w:jc w:val="left"/>
      </w:pPr>
      <w:r>
        <w:rPr>
          <w:color w:val="000000"/>
          <w:spacing w:val="0"/>
          <w:w w:val="100"/>
          <w:position w:val="0"/>
        </w:rPr>
        <w:t>本公司属批发和零售业行业，主要产品和服务为珠宝首饰的零售。</w:t>
      </w:r>
    </w:p>
    <w:p>
      <w:pPr>
        <w:pStyle w:val="Style18"/>
        <w:keepNext/>
        <w:keepLines/>
        <w:widowControl w:val="0"/>
        <w:shd w:val="clear" w:color="auto" w:fill="auto"/>
        <w:bidi w:val="0"/>
        <w:spacing w:before="0" w:after="360" w:line="240" w:lineRule="auto"/>
        <w:ind w:left="0" w:right="0" w:firstLine="0"/>
        <w:jc w:val="left"/>
      </w:pPr>
      <w:bookmarkStart w:id="739" w:name="bookmark739"/>
      <w:bookmarkStart w:id="740" w:name="bookmark740"/>
      <w:bookmarkStart w:id="741" w:name="bookmark741"/>
      <w:bookmarkStart w:id="742" w:name="bookmark742"/>
      <w:r>
        <w:rPr>
          <w:color w:val="000000"/>
          <w:spacing w:val="0"/>
          <w:w w:val="100"/>
          <w:position w:val="0"/>
          <w:sz w:val="24"/>
          <w:szCs w:val="24"/>
        </w:rPr>
        <w:t>四</w:t>
      </w:r>
      <w:bookmarkEnd w:id="741"/>
      <w:r>
        <w:rPr>
          <w:color w:val="000000"/>
          <w:spacing w:val="0"/>
          <w:w w:val="100"/>
          <w:position w:val="0"/>
          <w:sz w:val="24"/>
          <w:szCs w:val="24"/>
        </w:rPr>
        <w:t>、财务报表的编制基础</w:t>
      </w:r>
      <w:bookmarkEnd w:id="739"/>
      <w:bookmarkEnd w:id="740"/>
      <w:bookmarkEnd w:id="742"/>
    </w:p>
    <w:p>
      <w:pPr>
        <w:pStyle w:val="Style26"/>
        <w:keepNext/>
        <w:keepLines/>
        <w:widowControl w:val="0"/>
        <w:shd w:val="clear" w:color="auto" w:fill="auto"/>
        <w:bidi w:val="0"/>
        <w:spacing w:before="0" w:after="500" w:line="322" w:lineRule="auto"/>
        <w:ind w:left="0" w:right="0" w:firstLine="0"/>
        <w:jc w:val="left"/>
      </w:pPr>
      <w:bookmarkStart w:id="743" w:name="bookmark743"/>
      <w:bookmarkStart w:id="744" w:name="bookmark744"/>
      <w:bookmarkStart w:id="745" w:name="bookmark745"/>
      <w:bookmarkStart w:id="746" w:name="bookmark746"/>
      <w:r>
        <w:rPr>
          <w:rFonts w:ascii="Times New Roman" w:eastAsia="Times New Roman" w:hAnsi="Times New Roman" w:cs="Times New Roman"/>
          <w:color w:val="000000"/>
          <w:spacing w:val="0"/>
          <w:w w:val="100"/>
          <w:position w:val="0"/>
        </w:rPr>
        <w:t>1</w:t>
      </w:r>
      <w:bookmarkEnd w:id="745"/>
      <w:r>
        <w:rPr>
          <w:color w:val="000000"/>
          <w:spacing w:val="0"/>
          <w:w w:val="100"/>
          <w:position w:val="0"/>
        </w:rPr>
        <w:t>、编制基础</w:t>
      </w:r>
      <w:bookmarkEnd w:id="743"/>
      <w:bookmarkEnd w:id="744"/>
      <w:bookmarkEnd w:id="746"/>
    </w:p>
    <w:p>
      <w:pPr>
        <w:pStyle w:val="Style79"/>
        <w:keepNext w:val="0"/>
        <w:keepLines w:val="0"/>
        <w:widowControl w:val="0"/>
        <w:shd w:val="clear" w:color="auto" w:fill="auto"/>
        <w:bidi w:val="0"/>
        <w:spacing w:before="0" w:after="600" w:line="307" w:lineRule="exact"/>
        <w:ind w:left="0" w:right="0" w:firstLine="440"/>
        <w:jc w:val="both"/>
      </w:pPr>
      <w:r>
        <w:rPr>
          <w:color w:val="000000"/>
          <w:spacing w:val="0"/>
          <w:w w:val="100"/>
          <w:position w:val="0"/>
        </w:rPr>
        <w:t>本公司根据实际发生的交易和事项，按照财政部颁布的《企业会计准则一基本准则》和具体企业会 计准则、企业会计准则应用指南、企业会计准则解释及其他相关规定（以下合称</w:t>
      </w:r>
      <w:r>
        <w:rPr>
          <w:rFonts w:ascii="Times New Roman" w:eastAsia="Times New Roman" w:hAnsi="Times New Roman" w:cs="Times New Roman"/>
          <w:color w:val="000000"/>
          <w:spacing w:val="0"/>
          <w:w w:val="100"/>
          <w:position w:val="0"/>
        </w:rPr>
        <w:t>“</w:t>
      </w:r>
      <w:r>
        <w:rPr>
          <w:color w:val="000000"/>
          <w:spacing w:val="0"/>
          <w:w w:val="100"/>
          <w:position w:val="0"/>
        </w:rPr>
        <w:t>企业会计准则</w:t>
      </w:r>
      <w:r>
        <w:rPr>
          <w:rFonts w:ascii="Times New Roman" w:eastAsia="Times New Roman" w:hAnsi="Times New Roman" w:cs="Times New Roman"/>
          <w:color w:val="000000"/>
          <w:spacing w:val="0"/>
          <w:w w:val="100"/>
          <w:position w:val="0"/>
        </w:rPr>
        <w:t>”</w:t>
      </w:r>
      <w:r>
        <w:rPr>
          <w:color w:val="000000"/>
          <w:spacing w:val="0"/>
          <w:w w:val="100"/>
          <w:position w:val="0"/>
        </w:rPr>
        <w:t xml:space="preserve">）进行确 </w:t>
      </w:r>
      <w:r>
        <w:rPr>
          <w:color w:val="000000"/>
          <w:spacing w:val="0"/>
          <w:w w:val="100"/>
          <w:position w:val="0"/>
        </w:rPr>
        <w:t>认和计量，在此基础上，结合中国证券监督管理委员会《公开发行证券的公司信息披露编报规则第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 财务报告的一般规定》（</w:t>
      </w:r>
      <w:r>
        <w:rPr>
          <w:rFonts w:ascii="Times New Roman" w:eastAsia="Times New Roman" w:hAnsi="Times New Roman" w:cs="Times New Roman"/>
          <w:color w:val="000000"/>
          <w:spacing w:val="0"/>
          <w:w w:val="100"/>
          <w:position w:val="0"/>
        </w:rPr>
        <w:t>2014</w:t>
      </w:r>
      <w:r>
        <w:rPr>
          <w:color w:val="000000"/>
          <w:spacing w:val="0"/>
          <w:w w:val="100"/>
          <w:position w:val="0"/>
        </w:rPr>
        <w:t>年修订）的规定，编制财务报表。</w:t>
      </w:r>
    </w:p>
    <w:p>
      <w:pPr>
        <w:pStyle w:val="Style26"/>
        <w:keepNext/>
        <w:keepLines/>
        <w:widowControl w:val="0"/>
        <w:shd w:val="clear" w:color="auto" w:fill="auto"/>
        <w:bidi w:val="0"/>
        <w:spacing w:before="0" w:after="280" w:line="322" w:lineRule="exact"/>
        <w:ind w:left="0" w:right="0" w:firstLine="0"/>
        <w:jc w:val="left"/>
      </w:pPr>
      <w:bookmarkStart w:id="747" w:name="bookmark747"/>
      <w:bookmarkStart w:id="748" w:name="bookmark748"/>
      <w:bookmarkStart w:id="749" w:name="bookmark749"/>
      <w:bookmarkStart w:id="750" w:name="bookmark750"/>
      <w:r>
        <w:rPr>
          <w:rFonts w:ascii="Times New Roman" w:eastAsia="Times New Roman" w:hAnsi="Times New Roman" w:cs="Times New Roman"/>
          <w:color w:val="000000"/>
          <w:spacing w:val="0"/>
          <w:w w:val="100"/>
          <w:position w:val="0"/>
        </w:rPr>
        <w:t>2</w:t>
      </w:r>
      <w:bookmarkEnd w:id="749"/>
      <w:r>
        <w:rPr>
          <w:color w:val="000000"/>
          <w:spacing w:val="0"/>
          <w:w w:val="100"/>
          <w:position w:val="0"/>
        </w:rPr>
        <w:t>、持续经营</w:t>
      </w:r>
      <w:bookmarkEnd w:id="747"/>
      <w:bookmarkEnd w:id="748"/>
      <w:bookmarkEnd w:id="750"/>
    </w:p>
    <w:p>
      <w:pPr>
        <w:pStyle w:val="Style79"/>
        <w:keepNext w:val="0"/>
        <w:keepLines w:val="0"/>
        <w:widowControl w:val="0"/>
        <w:shd w:val="clear" w:color="auto" w:fill="auto"/>
        <w:bidi w:val="0"/>
        <w:spacing w:before="0" w:after="360" w:line="322" w:lineRule="exact"/>
        <w:ind w:left="0" w:right="0" w:firstLine="0"/>
        <w:jc w:val="left"/>
      </w:pPr>
      <w:r>
        <w:rPr>
          <w:color w:val="000000"/>
          <w:spacing w:val="0"/>
          <w:w w:val="100"/>
          <w:position w:val="0"/>
        </w:rPr>
        <w:t>本公司对报告期末起</w:t>
      </w:r>
      <w:r>
        <w:rPr>
          <w:rFonts w:ascii="Times New Roman" w:eastAsia="Times New Roman" w:hAnsi="Times New Roman" w:cs="Times New Roman"/>
          <w:color w:val="000000"/>
          <w:spacing w:val="0"/>
          <w:w w:val="100"/>
          <w:position w:val="0"/>
        </w:rPr>
        <w:t>12</w:t>
      </w:r>
      <w:r>
        <w:rPr>
          <w:color w:val="000000"/>
          <w:spacing w:val="0"/>
          <w:w w:val="100"/>
          <w:position w:val="0"/>
        </w:rPr>
        <w:t>个月的持续经营能力进行了评价，未发现对持续经营能力产生重大怀疑的事项或情 况。因此，本财务报表系在持续经营假设的基础上编制。</w:t>
      </w:r>
    </w:p>
    <w:p>
      <w:pPr>
        <w:pStyle w:val="Style18"/>
        <w:keepNext/>
        <w:keepLines/>
        <w:widowControl w:val="0"/>
        <w:shd w:val="clear" w:color="auto" w:fill="auto"/>
        <w:bidi w:val="0"/>
        <w:spacing w:before="0" w:after="360" w:line="240" w:lineRule="auto"/>
        <w:ind w:left="0" w:right="0" w:firstLine="0"/>
        <w:jc w:val="left"/>
      </w:pPr>
      <w:bookmarkStart w:id="751" w:name="bookmark751"/>
      <w:bookmarkStart w:id="752" w:name="bookmark752"/>
      <w:bookmarkStart w:id="753" w:name="bookmark753"/>
      <w:bookmarkStart w:id="754" w:name="bookmark754"/>
      <w:r>
        <w:rPr>
          <w:color w:val="000000"/>
          <w:spacing w:val="0"/>
          <w:w w:val="100"/>
          <w:position w:val="0"/>
          <w:sz w:val="24"/>
          <w:szCs w:val="24"/>
        </w:rPr>
        <w:t>五</w:t>
      </w:r>
      <w:bookmarkEnd w:id="753"/>
      <w:r>
        <w:rPr>
          <w:color w:val="000000"/>
          <w:spacing w:val="0"/>
          <w:w w:val="100"/>
          <w:position w:val="0"/>
          <w:sz w:val="24"/>
          <w:szCs w:val="24"/>
        </w:rPr>
        <w:t>、重要会计政策及会计估计</w:t>
      </w:r>
      <w:bookmarkEnd w:id="751"/>
      <w:bookmarkEnd w:id="752"/>
      <w:bookmarkEnd w:id="754"/>
    </w:p>
    <w:p>
      <w:pPr>
        <w:pStyle w:val="Style22"/>
        <w:keepNext w:val="0"/>
        <w:keepLines w:val="0"/>
        <w:widowControl w:val="0"/>
        <w:shd w:val="clear" w:color="auto" w:fill="auto"/>
        <w:bidi w:val="0"/>
        <w:spacing w:before="0" w:after="980" w:line="240" w:lineRule="auto"/>
        <w:ind w:left="0" w:right="0" w:firstLine="0"/>
        <w:jc w:val="left"/>
      </w:pPr>
      <w:r>
        <w:rPr>
          <w:color w:val="000000"/>
          <w:spacing w:val="0"/>
          <w:w w:val="100"/>
          <w:position w:val="0"/>
        </w:rPr>
        <w:t>具体会计政策和会计估计提示：</w:t>
      </w:r>
    </w:p>
    <w:p>
      <w:pPr>
        <w:pStyle w:val="Style26"/>
        <w:keepNext/>
        <w:keepLines/>
        <w:widowControl w:val="0"/>
        <w:shd w:val="clear" w:color="auto" w:fill="auto"/>
        <w:bidi w:val="0"/>
        <w:spacing w:before="0" w:after="280" w:line="312" w:lineRule="exact"/>
        <w:ind w:left="0" w:right="0" w:firstLine="0"/>
        <w:jc w:val="left"/>
      </w:pPr>
      <w:bookmarkStart w:id="755" w:name="bookmark755"/>
      <w:bookmarkStart w:id="756" w:name="bookmark756"/>
      <w:bookmarkStart w:id="757" w:name="bookmark757"/>
      <w:bookmarkStart w:id="758" w:name="bookmark758"/>
      <w:r>
        <w:rPr>
          <w:rFonts w:ascii="Times New Roman" w:eastAsia="Times New Roman" w:hAnsi="Times New Roman" w:cs="Times New Roman"/>
          <w:color w:val="000000"/>
          <w:spacing w:val="0"/>
          <w:w w:val="100"/>
          <w:position w:val="0"/>
        </w:rPr>
        <w:t>1</w:t>
      </w:r>
      <w:bookmarkEnd w:id="757"/>
      <w:r>
        <w:rPr>
          <w:color w:val="000000"/>
          <w:spacing w:val="0"/>
          <w:w w:val="100"/>
          <w:position w:val="0"/>
        </w:rPr>
        <w:t>、遵循企业会计准则的声明</w:t>
      </w:r>
      <w:bookmarkEnd w:id="755"/>
      <w:bookmarkEnd w:id="756"/>
      <w:bookmarkEnd w:id="758"/>
    </w:p>
    <w:p>
      <w:pPr>
        <w:pStyle w:val="Style79"/>
        <w:keepNext w:val="0"/>
        <w:keepLines w:val="0"/>
        <w:widowControl w:val="0"/>
        <w:shd w:val="clear" w:color="auto" w:fill="auto"/>
        <w:bidi w:val="0"/>
        <w:spacing w:before="0" w:after="680" w:line="312" w:lineRule="exact"/>
        <w:ind w:left="0" w:right="0"/>
        <w:jc w:val="both"/>
      </w:pPr>
      <w:r>
        <w:rPr>
          <w:color w:val="000000"/>
          <w:spacing w:val="0"/>
          <w:w w:val="100"/>
          <w:position w:val="0"/>
        </w:rPr>
        <w:t>本公司所编制的财务报表符合企业会计准则的要求，真实、完整地反映了报告期公司的财务状况、经 营成果、现金流量等有关信息。</w:t>
      </w:r>
    </w:p>
    <w:p>
      <w:pPr>
        <w:pStyle w:val="Style26"/>
        <w:keepNext/>
        <w:keepLines/>
        <w:widowControl w:val="0"/>
        <w:shd w:val="clear" w:color="auto" w:fill="auto"/>
        <w:bidi w:val="0"/>
        <w:spacing w:before="0" w:line="240" w:lineRule="auto"/>
        <w:ind w:left="0" w:right="0" w:firstLine="0"/>
        <w:jc w:val="both"/>
      </w:pPr>
      <w:bookmarkStart w:id="759" w:name="bookmark759"/>
      <w:bookmarkStart w:id="760" w:name="bookmark760"/>
      <w:bookmarkStart w:id="761" w:name="bookmark761"/>
      <w:bookmarkStart w:id="762" w:name="bookmark762"/>
      <w:r>
        <w:rPr>
          <w:rFonts w:ascii="Times New Roman" w:eastAsia="Times New Roman" w:hAnsi="Times New Roman" w:cs="Times New Roman"/>
          <w:color w:val="000000"/>
          <w:spacing w:val="0"/>
          <w:w w:val="100"/>
          <w:position w:val="0"/>
        </w:rPr>
        <w:t>2</w:t>
      </w:r>
      <w:bookmarkEnd w:id="761"/>
      <w:r>
        <w:rPr>
          <w:color w:val="000000"/>
          <w:spacing w:val="0"/>
          <w:w w:val="100"/>
          <w:position w:val="0"/>
        </w:rPr>
        <w:t>、会计期间</w:t>
      </w:r>
      <w:bookmarkEnd w:id="759"/>
      <w:bookmarkEnd w:id="760"/>
      <w:bookmarkEnd w:id="762"/>
    </w:p>
    <w:p>
      <w:pPr>
        <w:pStyle w:val="Style79"/>
        <w:keepNext w:val="0"/>
        <w:keepLines w:val="0"/>
        <w:widowControl w:val="0"/>
        <w:shd w:val="clear" w:color="auto" w:fill="auto"/>
        <w:bidi w:val="0"/>
        <w:spacing w:before="0" w:after="680" w:line="240" w:lineRule="auto"/>
        <w:ind w:left="0" w:right="0" w:firstLine="380"/>
        <w:jc w:val="both"/>
      </w:pPr>
      <w:r>
        <w:rPr>
          <w:color w:val="000000"/>
          <w:spacing w:val="0"/>
          <w:w w:val="100"/>
          <w:position w:val="0"/>
        </w:rPr>
        <w:t>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日止为一个会计年度。</w:t>
      </w:r>
    </w:p>
    <w:p>
      <w:pPr>
        <w:pStyle w:val="Style26"/>
        <w:keepNext/>
        <w:keepLines/>
        <w:widowControl w:val="0"/>
        <w:shd w:val="clear" w:color="auto" w:fill="auto"/>
        <w:bidi w:val="0"/>
        <w:spacing w:before="0" w:line="240" w:lineRule="auto"/>
        <w:ind w:left="0" w:right="0" w:firstLine="0"/>
        <w:jc w:val="both"/>
      </w:pPr>
      <w:bookmarkStart w:id="763" w:name="bookmark763"/>
      <w:bookmarkStart w:id="764" w:name="bookmark764"/>
      <w:bookmarkStart w:id="765" w:name="bookmark765"/>
      <w:bookmarkStart w:id="766" w:name="bookmark766"/>
      <w:r>
        <w:rPr>
          <w:rFonts w:ascii="Times New Roman" w:eastAsia="Times New Roman" w:hAnsi="Times New Roman" w:cs="Times New Roman"/>
          <w:color w:val="000000"/>
          <w:spacing w:val="0"/>
          <w:w w:val="100"/>
          <w:position w:val="0"/>
        </w:rPr>
        <w:t>3</w:t>
      </w:r>
      <w:bookmarkEnd w:id="765"/>
      <w:r>
        <w:rPr>
          <w:color w:val="000000"/>
          <w:spacing w:val="0"/>
          <w:w w:val="100"/>
          <w:position w:val="0"/>
        </w:rPr>
        <w:t>、营业周期</w:t>
      </w:r>
      <w:bookmarkEnd w:id="763"/>
      <w:bookmarkEnd w:id="764"/>
      <w:bookmarkEnd w:id="766"/>
    </w:p>
    <w:p>
      <w:pPr>
        <w:pStyle w:val="Style79"/>
        <w:keepNext w:val="0"/>
        <w:keepLines w:val="0"/>
        <w:widowControl w:val="0"/>
        <w:shd w:val="clear" w:color="auto" w:fill="auto"/>
        <w:bidi w:val="0"/>
        <w:spacing w:before="0" w:after="680" w:line="240" w:lineRule="auto"/>
        <w:ind w:left="0" w:right="0" w:firstLine="380"/>
        <w:jc w:val="both"/>
      </w:pPr>
      <w:r>
        <w:rPr>
          <w:color w:val="000000"/>
          <w:spacing w:val="0"/>
          <w:w w:val="100"/>
          <w:position w:val="0"/>
        </w:rPr>
        <w:t>本公司营业周期为</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26"/>
        <w:keepNext/>
        <w:keepLines/>
        <w:widowControl w:val="0"/>
        <w:shd w:val="clear" w:color="auto" w:fill="auto"/>
        <w:bidi w:val="0"/>
        <w:spacing w:before="0" w:line="240" w:lineRule="auto"/>
        <w:ind w:left="0" w:right="0" w:firstLine="0"/>
        <w:jc w:val="both"/>
      </w:pPr>
      <w:bookmarkStart w:id="767" w:name="bookmark767"/>
      <w:bookmarkStart w:id="768" w:name="bookmark768"/>
      <w:bookmarkStart w:id="769" w:name="bookmark769"/>
      <w:bookmarkStart w:id="770" w:name="bookmark770"/>
      <w:r>
        <w:rPr>
          <w:rFonts w:ascii="Times New Roman" w:eastAsia="Times New Roman" w:hAnsi="Times New Roman" w:cs="Times New Roman"/>
          <w:color w:val="000000"/>
          <w:spacing w:val="0"/>
          <w:w w:val="100"/>
          <w:position w:val="0"/>
        </w:rPr>
        <w:t>4</w:t>
      </w:r>
      <w:bookmarkEnd w:id="769"/>
      <w:r>
        <w:rPr>
          <w:color w:val="000000"/>
          <w:spacing w:val="0"/>
          <w:w w:val="100"/>
          <w:position w:val="0"/>
        </w:rPr>
        <w:t>、记账本位币</w:t>
      </w:r>
      <w:bookmarkEnd w:id="767"/>
      <w:bookmarkEnd w:id="768"/>
      <w:bookmarkEnd w:id="770"/>
    </w:p>
    <w:p>
      <w:pPr>
        <w:pStyle w:val="Style79"/>
        <w:keepNext w:val="0"/>
        <w:keepLines w:val="0"/>
        <w:widowControl w:val="0"/>
        <w:shd w:val="clear" w:color="auto" w:fill="auto"/>
        <w:bidi w:val="0"/>
        <w:spacing w:before="0" w:after="600" w:line="240" w:lineRule="auto"/>
        <w:ind w:left="0" w:right="0" w:firstLine="380"/>
        <w:jc w:val="both"/>
      </w:pPr>
      <w:r>
        <w:rPr>
          <w:color w:val="000000"/>
          <w:spacing w:val="0"/>
          <w:w w:val="100"/>
          <w:position w:val="0"/>
        </w:rPr>
        <w:t>采用人民币为记账本位币。</w:t>
      </w:r>
    </w:p>
    <w:p>
      <w:pPr>
        <w:pStyle w:val="Style26"/>
        <w:keepNext/>
        <w:keepLines/>
        <w:widowControl w:val="0"/>
        <w:shd w:val="clear" w:color="auto" w:fill="auto"/>
        <w:bidi w:val="0"/>
        <w:spacing w:before="0" w:after="280" w:line="326" w:lineRule="exact"/>
        <w:ind w:left="0" w:right="0" w:firstLine="0"/>
        <w:jc w:val="left"/>
      </w:pPr>
      <w:bookmarkStart w:id="771" w:name="bookmark771"/>
      <w:bookmarkStart w:id="772" w:name="bookmark772"/>
      <w:bookmarkStart w:id="773" w:name="bookmark773"/>
      <w:bookmarkStart w:id="774" w:name="bookmark774"/>
      <w:r>
        <w:rPr>
          <w:rFonts w:ascii="Times New Roman" w:eastAsia="Times New Roman" w:hAnsi="Times New Roman" w:cs="Times New Roman"/>
          <w:color w:val="000000"/>
          <w:spacing w:val="0"/>
          <w:w w:val="100"/>
          <w:position w:val="0"/>
        </w:rPr>
        <w:t>5</w:t>
      </w:r>
      <w:bookmarkEnd w:id="773"/>
      <w:r>
        <w:rPr>
          <w:color w:val="000000"/>
          <w:spacing w:val="0"/>
          <w:w w:val="100"/>
          <w:position w:val="0"/>
        </w:rPr>
        <w:t>、同一控制下和非同一控制下企业合并的会计处理方法</w:t>
      </w:r>
      <w:bookmarkEnd w:id="771"/>
      <w:bookmarkEnd w:id="772"/>
      <w:bookmarkEnd w:id="774"/>
    </w:p>
    <w:p>
      <w:pPr>
        <w:pStyle w:val="Style79"/>
        <w:keepNext w:val="0"/>
        <w:keepLines w:val="0"/>
        <w:widowControl w:val="0"/>
        <w:numPr>
          <w:ilvl w:val="0"/>
          <w:numId w:val="19"/>
        </w:numPr>
        <w:shd w:val="clear" w:color="auto" w:fill="auto"/>
        <w:bidi w:val="0"/>
        <w:spacing w:before="0" w:after="0" w:line="326" w:lineRule="exact"/>
        <w:ind w:left="380" w:right="0" w:hanging="380"/>
        <w:jc w:val="left"/>
      </w:pPr>
      <w:bookmarkStart w:id="775" w:name="bookmark775"/>
      <w:bookmarkEnd w:id="775"/>
      <w:r>
        <w:rPr>
          <w:b/>
          <w:bCs/>
          <w:color w:val="000000"/>
          <w:spacing w:val="0"/>
          <w:w w:val="100"/>
          <w:position w:val="0"/>
        </w:rPr>
        <w:t>分步实现企业合并过程中的各项交易的条款、条件以及经济影响符合以下一种或多种情况，将多次交 易事项作为一揽子交易进行会计处理</w:t>
      </w:r>
    </w:p>
    <w:p>
      <w:pPr>
        <w:pStyle w:val="Style79"/>
        <w:keepNext w:val="0"/>
        <w:keepLines w:val="0"/>
        <w:widowControl w:val="0"/>
        <w:shd w:val="clear" w:color="auto" w:fill="auto"/>
        <w:tabs>
          <w:tab w:pos="1066" w:val="left"/>
        </w:tabs>
        <w:bidi w:val="0"/>
        <w:spacing w:before="0" w:after="0" w:line="326" w:lineRule="exact"/>
        <w:ind w:left="0" w:right="0" w:firstLine="380"/>
        <w:jc w:val="both"/>
      </w:pPr>
      <w:bookmarkStart w:id="776" w:name="bookmark776"/>
      <w:r>
        <w:rPr>
          <w:color w:val="000000"/>
          <w:spacing w:val="0"/>
          <w:w w:val="100"/>
          <w:position w:val="0"/>
        </w:rPr>
        <w:t>（</w:t>
      </w:r>
      <w:bookmarkEnd w:id="776"/>
      <w:r>
        <w:rPr>
          <w:rFonts w:ascii="Times New Roman" w:eastAsia="Times New Roman" w:hAnsi="Times New Roman" w:cs="Times New Roman"/>
          <w:color w:val="000000"/>
          <w:spacing w:val="0"/>
          <w:w w:val="100"/>
          <w:position w:val="0"/>
        </w:rPr>
        <w:t>1</w:t>
      </w:r>
      <w:r>
        <w:rPr>
          <w:color w:val="000000"/>
          <w:spacing w:val="0"/>
          <w:w w:val="100"/>
          <w:position w:val="0"/>
        </w:rPr>
        <w:t>）</w:t>
        <w:tab/>
        <w:t>这些交易是同时或者在考虑了彼此影响的情况下订立的；</w:t>
      </w:r>
    </w:p>
    <w:p>
      <w:pPr>
        <w:pStyle w:val="Style79"/>
        <w:keepNext w:val="0"/>
        <w:keepLines w:val="0"/>
        <w:widowControl w:val="0"/>
        <w:shd w:val="clear" w:color="auto" w:fill="auto"/>
        <w:tabs>
          <w:tab w:pos="1066" w:val="left"/>
        </w:tabs>
        <w:bidi w:val="0"/>
        <w:spacing w:before="0" w:after="0" w:line="326" w:lineRule="exact"/>
        <w:ind w:left="0" w:right="0" w:firstLine="380"/>
        <w:jc w:val="both"/>
      </w:pPr>
      <w:bookmarkStart w:id="777" w:name="bookmark777"/>
      <w:r>
        <w:rPr>
          <w:color w:val="000000"/>
          <w:spacing w:val="0"/>
          <w:w w:val="100"/>
          <w:position w:val="0"/>
        </w:rPr>
        <w:t>（</w:t>
      </w:r>
      <w:bookmarkEnd w:id="777"/>
      <w:r>
        <w:rPr>
          <w:rFonts w:ascii="Times New Roman" w:eastAsia="Times New Roman" w:hAnsi="Times New Roman" w:cs="Times New Roman"/>
          <w:color w:val="000000"/>
          <w:spacing w:val="0"/>
          <w:w w:val="100"/>
          <w:position w:val="0"/>
        </w:rPr>
        <w:t>2</w:t>
      </w:r>
      <w:r>
        <w:rPr>
          <w:color w:val="000000"/>
          <w:spacing w:val="0"/>
          <w:w w:val="100"/>
          <w:position w:val="0"/>
        </w:rPr>
        <w:t>）</w:t>
        <w:tab/>
        <w:t>这些交易整体才能达成一项完整的商业结果；</w:t>
      </w:r>
    </w:p>
    <w:p>
      <w:pPr>
        <w:pStyle w:val="Style79"/>
        <w:keepNext w:val="0"/>
        <w:keepLines w:val="0"/>
        <w:widowControl w:val="0"/>
        <w:shd w:val="clear" w:color="auto" w:fill="auto"/>
        <w:tabs>
          <w:tab w:pos="1066" w:val="left"/>
        </w:tabs>
        <w:bidi w:val="0"/>
        <w:spacing w:before="0" w:after="0" w:line="326" w:lineRule="exact"/>
        <w:ind w:left="0" w:right="0" w:firstLine="380"/>
        <w:jc w:val="both"/>
      </w:pPr>
      <w:bookmarkStart w:id="778" w:name="bookmark778"/>
      <w:r>
        <w:rPr>
          <w:color w:val="000000"/>
          <w:spacing w:val="0"/>
          <w:w w:val="100"/>
          <w:position w:val="0"/>
        </w:rPr>
        <w:t>（</w:t>
      </w:r>
      <w:bookmarkEnd w:id="778"/>
      <w:r>
        <w:rPr>
          <w:rFonts w:ascii="Times New Roman" w:eastAsia="Times New Roman" w:hAnsi="Times New Roman" w:cs="Times New Roman"/>
          <w:color w:val="000000"/>
          <w:spacing w:val="0"/>
          <w:w w:val="100"/>
          <w:position w:val="0"/>
        </w:rPr>
        <w:t>3</w:t>
      </w:r>
      <w:r>
        <w:rPr>
          <w:color w:val="000000"/>
          <w:spacing w:val="0"/>
          <w:w w:val="100"/>
          <w:position w:val="0"/>
        </w:rPr>
        <w:t>）</w:t>
        <w:tab/>
        <w:t>一项交易的发生取决于其他至少一项交易的发生；</w:t>
      </w:r>
    </w:p>
    <w:p>
      <w:pPr>
        <w:pStyle w:val="Style79"/>
        <w:keepNext w:val="0"/>
        <w:keepLines w:val="0"/>
        <w:widowControl w:val="0"/>
        <w:shd w:val="clear" w:color="auto" w:fill="auto"/>
        <w:tabs>
          <w:tab w:pos="1066" w:val="left"/>
        </w:tabs>
        <w:bidi w:val="0"/>
        <w:spacing w:before="0" w:after="0" w:line="326" w:lineRule="exact"/>
        <w:ind w:left="0" w:right="0" w:firstLine="380"/>
        <w:jc w:val="both"/>
      </w:pPr>
      <w:bookmarkStart w:id="779" w:name="bookmark779"/>
      <w:r>
        <w:rPr>
          <w:color w:val="000000"/>
          <w:spacing w:val="0"/>
          <w:w w:val="100"/>
          <w:position w:val="0"/>
        </w:rPr>
        <w:t>（</w:t>
      </w:r>
      <w:bookmarkEnd w:id="779"/>
      <w:r>
        <w:rPr>
          <w:rFonts w:ascii="Times New Roman" w:eastAsia="Times New Roman" w:hAnsi="Times New Roman" w:cs="Times New Roman"/>
          <w:color w:val="000000"/>
          <w:spacing w:val="0"/>
          <w:w w:val="100"/>
          <w:position w:val="0"/>
        </w:rPr>
        <w:t>4</w:t>
      </w:r>
      <w:r>
        <w:rPr>
          <w:color w:val="000000"/>
          <w:spacing w:val="0"/>
          <w:w w:val="100"/>
          <w:position w:val="0"/>
        </w:rPr>
        <w:t>）</w:t>
        <w:tab/>
        <w:t>一项交易单独看是不经济的，但是和其他交易一并考虑时是经济的。</w:t>
      </w:r>
    </w:p>
    <w:p>
      <w:pPr>
        <w:pStyle w:val="Style79"/>
        <w:keepNext w:val="0"/>
        <w:keepLines w:val="0"/>
        <w:widowControl w:val="0"/>
        <w:numPr>
          <w:ilvl w:val="0"/>
          <w:numId w:val="21"/>
        </w:numPr>
        <w:shd w:val="clear" w:color="auto" w:fill="auto"/>
        <w:bidi w:val="0"/>
        <w:spacing w:before="0" w:after="360" w:line="326" w:lineRule="exact"/>
        <w:ind w:left="0" w:right="0" w:firstLine="860"/>
        <w:jc w:val="both"/>
      </w:pPr>
      <w:bookmarkStart w:id="780" w:name="bookmark780"/>
      <w:bookmarkEnd w:id="780"/>
      <w:r>
        <w:rPr>
          <w:b/>
          <w:bCs/>
          <w:color w:val="000000"/>
          <w:spacing w:val="0"/>
          <w:w w:val="100"/>
          <w:position w:val="0"/>
        </w:rPr>
        <w:t>同一控制下的企业合并</w:t>
      </w:r>
    </w:p>
    <w:p>
      <w:pPr>
        <w:pStyle w:val="Style79"/>
        <w:keepNext w:val="0"/>
        <w:keepLines w:val="0"/>
        <w:widowControl w:val="0"/>
        <w:shd w:val="clear" w:color="auto" w:fill="auto"/>
        <w:bidi w:val="0"/>
        <w:spacing w:before="0" w:after="0" w:line="313" w:lineRule="exact"/>
        <w:ind w:left="380" w:right="0"/>
        <w:jc w:val="both"/>
      </w:pPr>
      <w:r>
        <w:rPr>
          <w:color w:val="000000"/>
          <w:spacing w:val="0"/>
          <w:w w:val="100"/>
          <w:position w:val="0"/>
        </w:rPr>
        <w:t>本公司在企业合并中取得的资产和负债，按照合并日在被合并方资产、负债（包括最终控制方收 购被合并方而形成的商誉）在最终控制方合并财务报表中的账面价值计量。在合并中取得的净资产账 面价值与支付的合并对价账面价值（或发行股份面值总额）的差额，调整资本公积中的股本溢价，资 本公积中的股本溢价不足冲减的，调整留存收益。</w:t>
      </w:r>
    </w:p>
    <w:p>
      <w:pPr>
        <w:pStyle w:val="Style79"/>
        <w:keepNext w:val="0"/>
        <w:keepLines w:val="0"/>
        <w:widowControl w:val="0"/>
        <w:shd w:val="clear" w:color="auto" w:fill="auto"/>
        <w:bidi w:val="0"/>
        <w:spacing w:before="0" w:after="0" w:line="313" w:lineRule="exact"/>
        <w:ind w:left="380" w:right="0"/>
        <w:jc w:val="both"/>
      </w:pPr>
      <w:r>
        <w:rPr>
          <w:color w:val="000000"/>
          <w:spacing w:val="0"/>
          <w:w w:val="100"/>
          <w:position w:val="0"/>
        </w:rPr>
        <w:t>如果存在或有对价并需要确认预计负债或资产，该预计负债或资产金额与后续或有对价结算金额 的差额，调整资本公积（资本溢价或股本溢价），资本公积不足的，调整留存收益。</w:t>
      </w:r>
    </w:p>
    <w:p>
      <w:pPr>
        <w:pStyle w:val="Style79"/>
        <w:keepNext w:val="0"/>
        <w:keepLines w:val="0"/>
        <w:widowControl w:val="0"/>
        <w:shd w:val="clear" w:color="auto" w:fill="auto"/>
        <w:bidi w:val="0"/>
        <w:spacing w:before="0" w:after="0" w:line="313" w:lineRule="exact"/>
        <w:ind w:left="380" w:right="0"/>
        <w:jc w:val="both"/>
      </w:pPr>
      <w:r>
        <w:rPr>
          <w:color w:val="000000"/>
          <w:spacing w:val="0"/>
          <w:w w:val="100"/>
          <w:position w:val="0"/>
        </w:rPr>
        <w:t>对于通过多次交易最终实现企业合并的，属于一揽子交易的，将各项交易作为一项取得控制权的 交易进行会计处理；不属于一揽子交易的，在取得控制权日，长期股权投资初始投资成本，与达到合 并前的长期股权投资账面价值加上合并日进一步取得股份新支付对价的账面价值之和的差额，调整资 本公积；资本公积不足冲减的，调整留存收益。对于合并日之前持有的股权投资，因采用权益法核算 或金融工具确认和计量准则核算而确认的其他综合收益，暂不进行会计处理，直至处置该项投资时采 用与被投资单位直接处置相关资产或负债相同的基础进行会计处理；因采用权益法核算而确认的被投 资单位净资产中除净损益、其他综合收益和利润分配以外的所有者权益其他变动，暂不进行会计处理， 直至处置该项投资时转入当期损益。</w:t>
      </w:r>
    </w:p>
    <w:p>
      <w:pPr>
        <w:pStyle w:val="Style79"/>
        <w:keepNext w:val="0"/>
        <w:keepLines w:val="0"/>
        <w:widowControl w:val="0"/>
        <w:numPr>
          <w:ilvl w:val="0"/>
          <w:numId w:val="23"/>
        </w:numPr>
        <w:shd w:val="clear" w:color="auto" w:fill="auto"/>
        <w:bidi w:val="0"/>
        <w:spacing w:before="0" w:after="0" w:line="313" w:lineRule="exact"/>
        <w:ind w:left="0" w:right="0" w:firstLine="800"/>
        <w:jc w:val="both"/>
      </w:pPr>
      <w:bookmarkStart w:id="781" w:name="bookmark781"/>
      <w:bookmarkEnd w:id="781"/>
      <w:r>
        <w:rPr>
          <w:b/>
          <w:bCs/>
          <w:color w:val="000000"/>
          <w:spacing w:val="0"/>
          <w:w w:val="100"/>
          <w:position w:val="0"/>
        </w:rPr>
        <w:t>非同一控制下的企业合并</w:t>
      </w:r>
    </w:p>
    <w:p>
      <w:pPr>
        <w:pStyle w:val="Style79"/>
        <w:keepNext w:val="0"/>
        <w:keepLines w:val="0"/>
        <w:widowControl w:val="0"/>
        <w:shd w:val="clear" w:color="auto" w:fill="auto"/>
        <w:bidi w:val="0"/>
        <w:spacing w:before="0" w:after="0" w:line="313" w:lineRule="exact"/>
        <w:ind w:left="380" w:right="0"/>
        <w:jc w:val="both"/>
      </w:pPr>
      <w:r>
        <w:rPr>
          <w:color w:val="000000"/>
          <w:spacing w:val="0"/>
          <w:w w:val="100"/>
          <w:position w:val="0"/>
        </w:rPr>
        <w:t>购买日是指本公司实际取得对被购买方控制权的日期，即被购买方的净资产或生产经营决策的控 制权转移给本公司的日期。同时满足下列条件时，本公司一般认为实现了控制权的转移：</w:t>
      </w:r>
    </w:p>
    <w:p>
      <w:pPr>
        <w:pStyle w:val="Style79"/>
        <w:keepNext w:val="0"/>
        <w:keepLines w:val="0"/>
        <w:widowControl w:val="0"/>
        <w:numPr>
          <w:ilvl w:val="0"/>
          <w:numId w:val="25"/>
        </w:numPr>
        <w:shd w:val="clear" w:color="auto" w:fill="auto"/>
        <w:tabs>
          <w:tab w:pos="1177" w:val="left"/>
        </w:tabs>
        <w:bidi w:val="0"/>
        <w:spacing w:before="0" w:after="0" w:line="313" w:lineRule="exact"/>
        <w:ind w:left="380" w:right="0"/>
        <w:jc w:val="both"/>
      </w:pPr>
      <w:bookmarkStart w:id="782" w:name="bookmark782"/>
      <w:bookmarkEnd w:id="782"/>
      <w:r>
        <w:rPr>
          <w:color w:val="000000"/>
          <w:spacing w:val="0"/>
          <w:w w:val="100"/>
          <w:position w:val="0"/>
        </w:rPr>
        <w:t>企业合并合同或协议已获本公司内部权力机构通过。</w:t>
      </w:r>
    </w:p>
    <w:p>
      <w:pPr>
        <w:pStyle w:val="Style79"/>
        <w:keepNext w:val="0"/>
        <w:keepLines w:val="0"/>
        <w:widowControl w:val="0"/>
        <w:numPr>
          <w:ilvl w:val="0"/>
          <w:numId w:val="25"/>
        </w:numPr>
        <w:shd w:val="clear" w:color="auto" w:fill="auto"/>
        <w:tabs>
          <w:tab w:pos="1182" w:val="left"/>
        </w:tabs>
        <w:bidi w:val="0"/>
        <w:spacing w:before="0" w:after="0" w:line="313" w:lineRule="exact"/>
        <w:ind w:left="380" w:right="0"/>
        <w:jc w:val="both"/>
      </w:pPr>
      <w:bookmarkStart w:id="783" w:name="bookmark783"/>
      <w:bookmarkEnd w:id="783"/>
      <w:r>
        <w:rPr>
          <w:color w:val="000000"/>
          <w:spacing w:val="0"/>
          <w:w w:val="100"/>
          <w:position w:val="0"/>
        </w:rPr>
        <w:t>企业合并事项需要经过国家有关主管部门审批的，已获得批准。</w:t>
      </w:r>
    </w:p>
    <w:p>
      <w:pPr>
        <w:pStyle w:val="Style79"/>
        <w:keepNext w:val="0"/>
        <w:keepLines w:val="0"/>
        <w:widowControl w:val="0"/>
        <w:numPr>
          <w:ilvl w:val="0"/>
          <w:numId w:val="25"/>
        </w:numPr>
        <w:shd w:val="clear" w:color="auto" w:fill="auto"/>
        <w:tabs>
          <w:tab w:pos="1182" w:val="left"/>
        </w:tabs>
        <w:bidi w:val="0"/>
        <w:spacing w:before="0" w:after="0" w:line="313" w:lineRule="exact"/>
        <w:ind w:left="380" w:right="0"/>
        <w:jc w:val="both"/>
      </w:pPr>
      <w:bookmarkStart w:id="784" w:name="bookmark784"/>
      <w:bookmarkEnd w:id="784"/>
      <w:r>
        <w:rPr>
          <w:color w:val="000000"/>
          <w:spacing w:val="0"/>
          <w:w w:val="100"/>
          <w:position w:val="0"/>
        </w:rPr>
        <w:t>已办理了必要的财产权转移手续。</w:t>
      </w:r>
    </w:p>
    <w:p>
      <w:pPr>
        <w:pStyle w:val="Style79"/>
        <w:keepNext w:val="0"/>
        <w:keepLines w:val="0"/>
        <w:widowControl w:val="0"/>
        <w:numPr>
          <w:ilvl w:val="0"/>
          <w:numId w:val="25"/>
        </w:numPr>
        <w:shd w:val="clear" w:color="auto" w:fill="auto"/>
        <w:tabs>
          <w:tab w:pos="1182" w:val="left"/>
        </w:tabs>
        <w:bidi w:val="0"/>
        <w:spacing w:before="0" w:after="0" w:line="313" w:lineRule="exact"/>
        <w:ind w:left="380" w:right="0"/>
        <w:jc w:val="both"/>
      </w:pPr>
      <w:bookmarkStart w:id="785" w:name="bookmark785"/>
      <w:bookmarkEnd w:id="785"/>
      <w:r>
        <w:rPr>
          <w:color w:val="000000"/>
          <w:spacing w:val="0"/>
          <w:w w:val="100"/>
          <w:position w:val="0"/>
        </w:rPr>
        <w:t>本公司已支付了合并价款的大部分，并且有能力、有计划支付剩余款项。</w:t>
      </w:r>
    </w:p>
    <w:p>
      <w:pPr>
        <w:pStyle w:val="Style79"/>
        <w:keepNext w:val="0"/>
        <w:keepLines w:val="0"/>
        <w:widowControl w:val="0"/>
        <w:numPr>
          <w:ilvl w:val="0"/>
          <w:numId w:val="25"/>
        </w:numPr>
        <w:shd w:val="clear" w:color="auto" w:fill="auto"/>
        <w:tabs>
          <w:tab w:pos="1182" w:val="left"/>
        </w:tabs>
        <w:bidi w:val="0"/>
        <w:spacing w:before="0" w:after="0" w:line="313" w:lineRule="exact"/>
        <w:ind w:left="380" w:right="0"/>
        <w:jc w:val="both"/>
      </w:pPr>
      <w:bookmarkStart w:id="786" w:name="bookmark786"/>
      <w:bookmarkEnd w:id="786"/>
      <w:r>
        <w:rPr>
          <w:color w:val="000000"/>
          <w:spacing w:val="0"/>
          <w:w w:val="100"/>
          <w:position w:val="0"/>
        </w:rPr>
        <w:t>本公司实际上已经控制了被购买方的财务和经营政策，并享有相应的利益、承担相应的风险。</w:t>
      </w:r>
    </w:p>
    <w:p>
      <w:pPr>
        <w:pStyle w:val="Style79"/>
        <w:keepNext w:val="0"/>
        <w:keepLines w:val="0"/>
        <w:widowControl w:val="0"/>
        <w:shd w:val="clear" w:color="auto" w:fill="auto"/>
        <w:bidi w:val="0"/>
        <w:spacing w:before="0" w:after="0" w:line="313" w:lineRule="exact"/>
        <w:ind w:left="380" w:right="0"/>
        <w:jc w:val="both"/>
      </w:pPr>
      <w:r>
        <w:rPr>
          <w:color w:val="000000"/>
          <w:spacing w:val="0"/>
          <w:w w:val="100"/>
          <w:position w:val="0"/>
        </w:rPr>
        <w:t>本公司在购买日对作为企业合并对价付出的资产、发生或承担的负债按照公允价值计量，公允价 值与其账面价值的差额，计入当期损益。</w:t>
      </w:r>
    </w:p>
    <w:p>
      <w:pPr>
        <w:pStyle w:val="Style79"/>
        <w:keepNext w:val="0"/>
        <w:keepLines w:val="0"/>
        <w:widowControl w:val="0"/>
        <w:shd w:val="clear" w:color="auto" w:fill="auto"/>
        <w:bidi w:val="0"/>
        <w:spacing w:before="0" w:after="0" w:line="313" w:lineRule="exact"/>
        <w:ind w:left="380" w:right="0"/>
        <w:jc w:val="both"/>
      </w:pPr>
      <w:r>
        <w:rPr>
          <w:color w:val="000000"/>
          <w:spacing w:val="0"/>
          <w:w w:val="100"/>
          <w:position w:val="0"/>
        </w:rPr>
        <w:t>本公司对合并成本大于合并中取得的被购买方可辨认净资产公允价值份额的差额，确认为商誉； 合并成本小于合并中取得的被购买方可辨认净资产公允价值份额的差额，经复核后，计入当期损益。</w:t>
      </w:r>
    </w:p>
    <w:p>
      <w:pPr>
        <w:pStyle w:val="Style79"/>
        <w:keepNext w:val="0"/>
        <w:keepLines w:val="0"/>
        <w:widowControl w:val="0"/>
        <w:shd w:val="clear" w:color="auto" w:fill="auto"/>
        <w:bidi w:val="0"/>
        <w:spacing w:before="0" w:after="0" w:line="313" w:lineRule="exact"/>
        <w:ind w:left="380" w:right="0"/>
        <w:jc w:val="both"/>
      </w:pPr>
      <w:r>
        <w:rPr>
          <w:color w:val="000000"/>
          <w:spacing w:val="0"/>
          <w:w w:val="100"/>
          <w:position w:val="0"/>
        </w:rPr>
        <w:t>通过多次交换交易分步实现的非同一控制下企业合并，属于一揽子交易的，将各项交易作为一项 取得控制权的交易进行会计处理；不属于一揽子交易的，合并日之前持有的股权投资采用权益法核算 的，以购买日之前所持被购买方的股权投资的账面价值与购买日新增投资成本之和，作为该项投资的 初始投资成本；购买日之前持有的股权投资因采用权益法核算而确认的其他综合收益，在处置该项投 资时采用与被投资单位直接处置相关资产或负债相同的基础进行会计处理。合并日之前持有的股权投 资采用金融工具确认和计量准则核算的，以该股权投资在合并日的公允价值加上新增投资成本之和， 作为合并日的初始投资成本。原持有股权的公允价值与账面价值之间的差额以及原计入其他综合收益 的累计公允价值变动应全部转入合并日当期的投资收益。</w:t>
      </w:r>
    </w:p>
    <w:p>
      <w:pPr>
        <w:pStyle w:val="Style79"/>
        <w:keepNext w:val="0"/>
        <w:keepLines w:val="0"/>
        <w:widowControl w:val="0"/>
        <w:numPr>
          <w:ilvl w:val="0"/>
          <w:numId w:val="27"/>
        </w:numPr>
        <w:shd w:val="clear" w:color="auto" w:fill="auto"/>
        <w:bidi w:val="0"/>
        <w:spacing w:before="0" w:after="0" w:line="313" w:lineRule="exact"/>
        <w:ind w:left="0" w:right="0" w:firstLine="500"/>
        <w:jc w:val="both"/>
      </w:pPr>
      <w:bookmarkStart w:id="787" w:name="bookmark787"/>
      <w:bookmarkEnd w:id="787"/>
      <w:r>
        <w:rPr>
          <w:b/>
          <w:bCs/>
          <w:color w:val="000000"/>
          <w:spacing w:val="0"/>
          <w:w w:val="100"/>
          <w:position w:val="0"/>
        </w:rPr>
        <w:t>为合并发生的相关费用</w:t>
      </w:r>
    </w:p>
    <w:p>
      <w:pPr>
        <w:pStyle w:val="Style79"/>
        <w:keepNext w:val="0"/>
        <w:keepLines w:val="0"/>
        <w:widowControl w:val="0"/>
        <w:shd w:val="clear" w:color="auto" w:fill="auto"/>
        <w:bidi w:val="0"/>
        <w:spacing w:before="0" w:after="1000" w:line="313" w:lineRule="exact"/>
        <w:ind w:left="0" w:right="0" w:firstLine="500"/>
        <w:jc w:val="both"/>
      </w:pPr>
      <w:r>
        <w:rPr>
          <w:color w:val="000000"/>
          <w:spacing w:val="0"/>
          <w:w w:val="100"/>
          <w:position w:val="0"/>
        </w:rPr>
        <w:t>为企业合并发生的审计、法律服务、评估咨询等中介费用以及其他直接相关费用，于发生时计入当期 损益；为企业合并而发行权益性证券的交易费用，可直接归属于权益性交易的从权益中扣减。</w:t>
      </w:r>
    </w:p>
    <w:p>
      <w:pPr>
        <w:pStyle w:val="Style26"/>
        <w:keepNext/>
        <w:keepLines/>
        <w:widowControl w:val="0"/>
        <w:shd w:val="clear" w:color="auto" w:fill="auto"/>
        <w:bidi w:val="0"/>
        <w:spacing w:before="0" w:line="240" w:lineRule="auto"/>
        <w:ind w:left="0" w:right="0" w:firstLine="0"/>
        <w:jc w:val="both"/>
      </w:pPr>
      <w:bookmarkStart w:id="788" w:name="bookmark788"/>
      <w:bookmarkStart w:id="789" w:name="bookmark789"/>
      <w:bookmarkStart w:id="790" w:name="bookmark790"/>
      <w:bookmarkStart w:id="791" w:name="bookmark791"/>
      <w:r>
        <w:rPr>
          <w:rFonts w:ascii="Times New Roman" w:eastAsia="Times New Roman" w:hAnsi="Times New Roman" w:cs="Times New Roman"/>
          <w:color w:val="000000"/>
          <w:spacing w:val="0"/>
          <w:w w:val="100"/>
          <w:position w:val="0"/>
        </w:rPr>
        <w:t>6</w:t>
      </w:r>
      <w:bookmarkEnd w:id="790"/>
      <w:r>
        <w:rPr>
          <w:color w:val="000000"/>
          <w:spacing w:val="0"/>
          <w:w w:val="100"/>
          <w:position w:val="0"/>
        </w:rPr>
        <w:t>、合并财务报表的编制方法</w:t>
      </w:r>
      <w:bookmarkEnd w:id="788"/>
      <w:bookmarkEnd w:id="789"/>
      <w:bookmarkEnd w:id="791"/>
    </w:p>
    <w:p>
      <w:pPr>
        <w:pStyle w:val="Style26"/>
        <w:keepNext/>
        <w:keepLines/>
        <w:widowControl w:val="0"/>
        <w:numPr>
          <w:ilvl w:val="0"/>
          <w:numId w:val="29"/>
        </w:numPr>
        <w:shd w:val="clear" w:color="auto" w:fill="auto"/>
        <w:bidi w:val="0"/>
        <w:spacing w:before="0" w:after="60" w:line="240" w:lineRule="auto"/>
        <w:ind w:left="0" w:right="0" w:firstLine="800"/>
        <w:jc w:val="both"/>
      </w:pPr>
      <w:bookmarkStart w:id="788" w:name="bookmark788"/>
      <w:bookmarkStart w:id="789" w:name="bookmark789"/>
      <w:bookmarkStart w:id="792" w:name="bookmark792"/>
      <w:bookmarkEnd w:id="792"/>
      <w:r>
        <w:rPr>
          <w:color w:val="000000"/>
          <w:spacing w:val="0"/>
          <w:w w:val="100"/>
          <w:position w:val="0"/>
        </w:rPr>
        <w:t>合并范围</w:t>
      </w:r>
      <w:bookmarkEnd w:id="788"/>
      <w:bookmarkEnd w:id="789"/>
    </w:p>
    <w:p>
      <w:pPr>
        <w:pStyle w:val="Style79"/>
        <w:keepNext w:val="0"/>
        <w:keepLines w:val="0"/>
        <w:widowControl w:val="0"/>
        <w:shd w:val="clear" w:color="auto" w:fill="auto"/>
        <w:bidi w:val="0"/>
        <w:spacing w:before="0" w:after="220" w:line="240" w:lineRule="auto"/>
        <w:ind w:left="0" w:right="0" w:firstLine="800"/>
        <w:jc w:val="both"/>
      </w:pPr>
      <w:r>
        <w:rPr>
          <w:color w:val="000000"/>
          <w:spacing w:val="0"/>
          <w:w w:val="100"/>
          <w:position w:val="0"/>
        </w:rPr>
        <w:t>本公司合并财务报表的合并范围以控制为基础确定，所有子公司（包括本公司所控制的单独主体）</w:t>
      </w:r>
    </w:p>
    <w:p>
      <w:pPr>
        <w:pStyle w:val="Style79"/>
        <w:keepNext w:val="0"/>
        <w:keepLines w:val="0"/>
        <w:widowControl w:val="0"/>
        <w:shd w:val="clear" w:color="auto" w:fill="auto"/>
        <w:bidi w:val="0"/>
        <w:spacing w:before="0" w:after="0" w:line="311" w:lineRule="exact"/>
        <w:ind w:left="0" w:right="0" w:firstLine="360"/>
        <w:jc w:val="both"/>
      </w:pPr>
      <w:r>
        <w:rPr>
          <w:color w:val="000000"/>
          <w:spacing w:val="0"/>
          <w:w w:val="100"/>
          <w:position w:val="0"/>
        </w:rPr>
        <w:t>均纳入合并财务报表。</w:t>
      </w:r>
    </w:p>
    <w:p>
      <w:pPr>
        <w:pStyle w:val="Style79"/>
        <w:keepNext w:val="0"/>
        <w:keepLines w:val="0"/>
        <w:widowControl w:val="0"/>
        <w:numPr>
          <w:ilvl w:val="0"/>
          <w:numId w:val="31"/>
        </w:numPr>
        <w:shd w:val="clear" w:color="auto" w:fill="auto"/>
        <w:bidi w:val="0"/>
        <w:spacing w:before="0" w:after="0" w:line="311" w:lineRule="exact"/>
        <w:ind w:left="0" w:right="0" w:firstLine="480"/>
        <w:jc w:val="both"/>
      </w:pPr>
      <w:bookmarkStart w:id="793" w:name="bookmark793"/>
      <w:bookmarkEnd w:id="793"/>
      <w:r>
        <w:rPr>
          <w:b/>
          <w:bCs/>
          <w:color w:val="000000"/>
          <w:spacing w:val="0"/>
          <w:w w:val="100"/>
          <w:position w:val="0"/>
        </w:rPr>
        <w:t>合并程序</w:t>
      </w:r>
    </w:p>
    <w:p>
      <w:pPr>
        <w:pStyle w:val="Style7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本公司以自身和各子公司的财务报表为基础，根据其他有关资料，编制合并财务报表。本公司编制合 并财务报表，将整个企业集团视为一个会计主体，依据相关企业会计准则的确认、计量和列报要求，按照 统一的会计政策，反映本企业集团整体财务状况、经营成果和现金流量。</w:t>
      </w:r>
    </w:p>
    <w:p>
      <w:pPr>
        <w:pStyle w:val="Style7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所有纳入合并财务报表合并范围的子公司所采用的会计政策、会计期间与本公司一致，如子公司采用 的会计政策、会计期间与本公司不一致的，在编制合并财务报表时，按本公司的会计政策、会计期间进行 必要的调整。</w:t>
      </w:r>
    </w:p>
    <w:p>
      <w:pPr>
        <w:pStyle w:val="Style7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合并财务报表时抵销本公司与各子公司、各子公司相互之间发生的内部交易对合并资产负债表、合并 利润表、合并现金流量表、合并股东权益变动表的影响。如果站在企业集团合并财务报表角度与以本公司 或子公司为会计主体对同一交易的认定不同时，从企业集团的角度对该交易予以调整。</w:t>
      </w:r>
    </w:p>
    <w:p>
      <w:pPr>
        <w:pStyle w:val="Style7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子公司所有者权益、当期净损益和当期综合收益中属于少数股东的份额分别在合并资产负债表中所有 者权益项目下、合并利润表中净利润项目下和综合收益总额项目下单独列示。子公司少数股东分担的当期 亏损超过了少数股东在该子公司期初所有者权益中所享有份额而形成的余额，冲减少数股东权益。</w:t>
      </w:r>
    </w:p>
    <w:p>
      <w:pPr>
        <w:pStyle w:val="Style7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对于同一控制下企业合并取得的子公司，以其资产、负债（包括最终控制方收购该子公司而形成的商 誉）在最终控制方财务报表中的账面价值为基础对其财务报表进行调整。</w:t>
      </w:r>
    </w:p>
    <w:p>
      <w:pPr>
        <w:pStyle w:val="Style79"/>
        <w:keepNext w:val="0"/>
        <w:keepLines w:val="0"/>
        <w:widowControl w:val="0"/>
        <w:shd w:val="clear" w:color="auto" w:fill="auto"/>
        <w:bidi w:val="0"/>
        <w:spacing w:before="0" w:after="80" w:line="311" w:lineRule="exact"/>
        <w:ind w:left="0" w:right="0" w:firstLine="380"/>
        <w:jc w:val="both"/>
      </w:pPr>
      <w:r>
        <w:rPr>
          <w:color w:val="000000"/>
          <w:spacing w:val="0"/>
          <w:w w:val="100"/>
          <w:position w:val="0"/>
        </w:rPr>
        <w:t>对于非同一控制下企业合并取得的子公司，以购买日可辨认净资产公允价值为基础对其财务报表进行 调整</w:t>
      </w:r>
    </w:p>
    <w:p>
      <w:pPr>
        <w:pStyle w:val="Style79"/>
        <w:keepNext w:val="0"/>
        <w:keepLines w:val="0"/>
        <w:widowControl w:val="0"/>
        <w:numPr>
          <w:ilvl w:val="0"/>
          <w:numId w:val="33"/>
        </w:numPr>
        <w:shd w:val="clear" w:color="auto" w:fill="auto"/>
        <w:bidi w:val="0"/>
        <w:spacing w:before="0" w:after="0" w:line="324" w:lineRule="auto"/>
        <w:ind w:left="0" w:right="0" w:firstLine="800"/>
        <w:jc w:val="both"/>
      </w:pPr>
      <w:bookmarkStart w:id="794" w:name="bookmark794"/>
      <w:bookmarkEnd w:id="794"/>
      <w:r>
        <w:rPr>
          <w:color w:val="000000"/>
          <w:spacing w:val="0"/>
          <w:w w:val="100"/>
          <w:position w:val="0"/>
        </w:rPr>
        <w:t>增加子公司或业务</w:t>
      </w:r>
    </w:p>
    <w:p>
      <w:pPr>
        <w:pStyle w:val="Style79"/>
        <w:keepNext w:val="0"/>
        <w:keepLines w:val="0"/>
        <w:widowControl w:val="0"/>
        <w:shd w:val="clear" w:color="auto" w:fill="auto"/>
        <w:bidi w:val="0"/>
        <w:spacing w:before="0" w:after="0" w:line="311" w:lineRule="exact"/>
        <w:ind w:left="360" w:right="0" w:firstLine="440"/>
        <w:jc w:val="both"/>
      </w:pPr>
      <w:r>
        <w:rPr>
          <w:color w:val="000000"/>
          <w:spacing w:val="0"/>
          <w:w w:val="100"/>
          <w:position w:val="0"/>
        </w:rPr>
        <w:t>在报告期内，若因同一控制下企业合并增加子公司或业务的，则调整合并资产负债表的期初数； 将子公司或业务合并当期期初至报告期末的收入、费用、利润纳入合并利润表；将子公司或业务合并 当期期初至报告期末的现金流量纳入合并现金流量表，同时对比较报表的相关项目进行调整，视同合 并后的报告主体自最终控制方开始控制时点起一直存在。</w:t>
      </w:r>
    </w:p>
    <w:p>
      <w:pPr>
        <w:pStyle w:val="Style79"/>
        <w:keepNext w:val="0"/>
        <w:keepLines w:val="0"/>
        <w:widowControl w:val="0"/>
        <w:shd w:val="clear" w:color="auto" w:fill="auto"/>
        <w:bidi w:val="0"/>
        <w:spacing w:before="0" w:after="0" w:line="311" w:lineRule="exact"/>
        <w:ind w:left="360" w:right="0" w:firstLine="440"/>
        <w:jc w:val="both"/>
      </w:pPr>
      <w:r>
        <w:rPr>
          <w:color w:val="000000"/>
          <w:spacing w:val="0"/>
          <w:w w:val="100"/>
          <w:position w:val="0"/>
        </w:rPr>
        <w:t>因追加投资等原因能够对同一控制下的被投资方实施控制的，视同参与合并的各方在最终控制方 开始控制时即以目前的状态存在进行调整。在取得被合并方控制权之前持有的股权投资，在取得原股 权之日与合并方和被合并方同处于同一控制之日孰晚日起至合并日之间已确认有关损益、其他综合收 益以及其他净资产变动，分别冲减比较报表期间的期初留存收益或当期损益。</w:t>
      </w:r>
    </w:p>
    <w:p>
      <w:pPr>
        <w:pStyle w:val="Style79"/>
        <w:keepNext w:val="0"/>
        <w:keepLines w:val="0"/>
        <w:widowControl w:val="0"/>
        <w:shd w:val="clear" w:color="auto" w:fill="auto"/>
        <w:bidi w:val="0"/>
        <w:spacing w:before="0" w:after="0" w:line="311" w:lineRule="exact"/>
        <w:ind w:left="360" w:right="0" w:firstLine="440"/>
        <w:jc w:val="both"/>
      </w:pPr>
      <w:r>
        <w:rPr>
          <w:color w:val="000000"/>
          <w:spacing w:val="0"/>
          <w:w w:val="100"/>
          <w:position w:val="0"/>
        </w:rPr>
        <w:t>在报告期内，若因非同一控制下企业合并增加子公司或业务的，则不调整合并资产负债表期初数； 将该子公司或业务自购买日至报告期末的收入、费用、利润纳入合并利润表；该子公司或业务自购买 日至报告期末的现金流量纳入合并现金流量表。</w:t>
      </w:r>
    </w:p>
    <w:p>
      <w:pPr>
        <w:pStyle w:val="Style79"/>
        <w:keepNext w:val="0"/>
        <w:keepLines w:val="0"/>
        <w:widowControl w:val="0"/>
        <w:shd w:val="clear" w:color="auto" w:fill="auto"/>
        <w:bidi w:val="0"/>
        <w:spacing w:before="0" w:after="80" w:line="311" w:lineRule="exact"/>
        <w:ind w:left="360" w:right="0" w:firstLine="440"/>
        <w:jc w:val="both"/>
      </w:pPr>
      <w:r>
        <w:rPr>
          <w:color w:val="000000"/>
          <w:spacing w:val="0"/>
          <w:w w:val="100"/>
          <w:position w:val="0"/>
        </w:rPr>
        <w:t>因追加投资等原因能够对非同一控制下的被投资方实施控制的，对于购买日之前持有的被购买方 的股权，本公司按照该股权在购买日的公允价值进行重新计量，公允价值与其账面价值的差额计入当 期投资收益。购买日之前持有的被购买方的股权涉及权益法核算下的其他综合收益以及除净损益、其 他综合收益和利润分配之外的其他所有者权益变动的，与其相关的其他综合收益、其他所有者权益变 动转为购买日所属当期投资收益，由于被投资方重新计量设定受益计划净负债或净资产变动而产生的 其他综合收益除外。</w:t>
      </w:r>
    </w:p>
    <w:p>
      <w:pPr>
        <w:pStyle w:val="Style79"/>
        <w:keepNext w:val="0"/>
        <w:keepLines w:val="0"/>
        <w:widowControl w:val="0"/>
        <w:numPr>
          <w:ilvl w:val="0"/>
          <w:numId w:val="35"/>
        </w:numPr>
        <w:shd w:val="clear" w:color="auto" w:fill="auto"/>
        <w:bidi w:val="0"/>
        <w:spacing w:before="0" w:after="0" w:line="324" w:lineRule="auto"/>
        <w:ind w:left="0" w:right="0" w:firstLine="800"/>
        <w:jc w:val="both"/>
      </w:pPr>
      <w:bookmarkStart w:id="795" w:name="bookmark795"/>
      <w:bookmarkEnd w:id="795"/>
      <w:r>
        <w:rPr>
          <w:color w:val="000000"/>
          <w:spacing w:val="0"/>
          <w:w w:val="100"/>
          <w:position w:val="0"/>
        </w:rPr>
        <w:t>处置子公司或业务</w:t>
      </w:r>
    </w:p>
    <w:p>
      <w:pPr>
        <w:pStyle w:val="Style79"/>
        <w:keepNext w:val="0"/>
        <w:keepLines w:val="0"/>
        <w:widowControl w:val="0"/>
        <w:shd w:val="clear" w:color="auto" w:fill="auto"/>
        <w:bidi w:val="0"/>
        <w:spacing w:before="0" w:after="0" w:line="324" w:lineRule="auto"/>
        <w:ind w:left="0" w:right="0" w:firstLine="800"/>
        <w:jc w:val="both"/>
      </w:pPr>
      <w:bookmarkStart w:id="796" w:name="bookmark796"/>
      <w:r>
        <w:rPr>
          <w:rFonts w:ascii="Times New Roman" w:eastAsia="Times New Roman" w:hAnsi="Times New Roman" w:cs="Times New Roman"/>
          <w:color w:val="000000"/>
          <w:spacing w:val="0"/>
          <w:w w:val="100"/>
          <w:position w:val="0"/>
        </w:rPr>
        <w:t>1</w:t>
      </w:r>
      <w:bookmarkEnd w:id="796"/>
      <w:r>
        <w:rPr>
          <w:color w:val="000000"/>
          <w:spacing w:val="0"/>
          <w:w w:val="100"/>
          <w:position w:val="0"/>
        </w:rPr>
        <w:t>）一般处理方法</w:t>
      </w:r>
    </w:p>
    <w:p>
      <w:pPr>
        <w:pStyle w:val="Style79"/>
        <w:keepNext w:val="0"/>
        <w:keepLines w:val="0"/>
        <w:widowControl w:val="0"/>
        <w:shd w:val="clear" w:color="auto" w:fill="auto"/>
        <w:bidi w:val="0"/>
        <w:spacing w:before="0" w:after="0" w:line="311" w:lineRule="exact"/>
        <w:ind w:left="360" w:right="0" w:firstLine="440"/>
        <w:jc w:val="both"/>
      </w:pPr>
      <w:r>
        <w:rPr>
          <w:color w:val="000000"/>
          <w:spacing w:val="0"/>
          <w:w w:val="100"/>
          <w:position w:val="0"/>
        </w:rPr>
        <w:t>在报告期内，本公司处置子公司或业务，则该子公司或业务期初至处置日的收入、费用、利润纳 入合并利润表；该子公司或业务期初至处置日的现金流量纳入合并现金流量表。</w:t>
      </w:r>
    </w:p>
    <w:p>
      <w:pPr>
        <w:pStyle w:val="Style79"/>
        <w:keepNext w:val="0"/>
        <w:keepLines w:val="0"/>
        <w:widowControl w:val="0"/>
        <w:shd w:val="clear" w:color="auto" w:fill="auto"/>
        <w:bidi w:val="0"/>
        <w:spacing w:before="0" w:after="80" w:line="311" w:lineRule="exact"/>
        <w:ind w:left="360" w:right="0" w:firstLine="440"/>
        <w:jc w:val="both"/>
      </w:pPr>
      <w:r>
        <w:rPr>
          <w:color w:val="000000"/>
          <w:spacing w:val="0"/>
          <w:w w:val="100"/>
          <w:position w:val="0"/>
        </w:rPr>
        <w:t xml:space="preserve">因处置部分股权投资或其他原因丧失了对被投资方控制权时，对于处置后的剩余股权投资，本公 司按照其在丧失控制权日的公允价值进行重新计量。处置股权取得的对价与剩余股权公允价值之和， 减去按原持股比例计算应享有原有子公司自购买日或合并日开始持续计算的净资产的份额与商誉之和 的差额，计入丧失控制权当期的投资收益。与原有子公司股权投资相关的其他综合收益或除净损益、 </w:t>
      </w:r>
      <w:r>
        <w:rPr>
          <w:color w:val="000000"/>
          <w:spacing w:val="0"/>
          <w:w w:val="100"/>
          <w:position w:val="0"/>
        </w:rPr>
        <w:t>其他综合收益及利润分配之外的其他所有者权益变动，在丧失控制权时转为当期投资收益，由于被投 资方重新计量设定受益计划净负债或净资产变动而产生的其他综合收益除外。</w:t>
      </w:r>
    </w:p>
    <w:p>
      <w:pPr>
        <w:pStyle w:val="Style79"/>
        <w:keepNext w:val="0"/>
        <w:keepLines w:val="0"/>
        <w:widowControl w:val="0"/>
        <w:shd w:val="clear" w:color="auto" w:fill="auto"/>
        <w:bidi w:val="0"/>
        <w:spacing w:before="0" w:after="0" w:line="326" w:lineRule="auto"/>
        <w:ind w:left="0" w:right="0" w:firstLine="800"/>
        <w:jc w:val="both"/>
      </w:pPr>
      <w:bookmarkStart w:id="797" w:name="bookmark797"/>
      <w:r>
        <w:rPr>
          <w:rFonts w:ascii="Times New Roman" w:eastAsia="Times New Roman" w:hAnsi="Times New Roman" w:cs="Times New Roman"/>
          <w:color w:val="000000"/>
          <w:spacing w:val="0"/>
          <w:w w:val="100"/>
          <w:position w:val="0"/>
        </w:rPr>
        <w:t>2</w:t>
      </w:r>
      <w:bookmarkEnd w:id="797"/>
      <w:r>
        <w:rPr>
          <w:color w:val="000000"/>
          <w:spacing w:val="0"/>
          <w:w w:val="100"/>
          <w:position w:val="0"/>
        </w:rPr>
        <w:t>）分步处置子公司</w:t>
      </w:r>
    </w:p>
    <w:p>
      <w:pPr>
        <w:pStyle w:val="Style79"/>
        <w:keepNext w:val="0"/>
        <w:keepLines w:val="0"/>
        <w:widowControl w:val="0"/>
        <w:shd w:val="clear" w:color="auto" w:fill="auto"/>
        <w:bidi w:val="0"/>
        <w:spacing w:before="0" w:after="80" w:line="313" w:lineRule="exact"/>
        <w:ind w:left="380" w:right="0"/>
        <w:jc w:val="both"/>
      </w:pPr>
      <w:r>
        <w:rPr>
          <w:color w:val="000000"/>
          <w:spacing w:val="0"/>
          <w:w w:val="100"/>
          <w:position w:val="0"/>
        </w:rPr>
        <w:t>通过多次交易分步处置对子公司股权投资直至丧失控制权的，处置对子公司股权投资的各项交易 的条款、条件以及经济影响符合以下一种或多种情况，通常表明应将多次交易事项作为一揽子交易进 行会计处理：</w:t>
      </w:r>
    </w:p>
    <w:p>
      <w:pPr>
        <w:pStyle w:val="Style79"/>
        <w:keepNext w:val="0"/>
        <w:keepLines w:val="0"/>
        <w:widowControl w:val="0"/>
        <w:numPr>
          <w:ilvl w:val="0"/>
          <w:numId w:val="37"/>
        </w:numPr>
        <w:shd w:val="clear" w:color="auto" w:fill="auto"/>
        <w:tabs>
          <w:tab w:pos="1178" w:val="left"/>
        </w:tabs>
        <w:bidi w:val="0"/>
        <w:spacing w:before="0" w:after="0" w:line="326" w:lineRule="auto"/>
        <w:ind w:left="0" w:right="0" w:firstLine="800"/>
        <w:jc w:val="both"/>
      </w:pPr>
      <w:bookmarkStart w:id="798" w:name="bookmark798"/>
      <w:bookmarkEnd w:id="798"/>
      <w:r>
        <w:rPr>
          <w:color w:val="000000"/>
          <w:spacing w:val="0"/>
          <w:w w:val="100"/>
          <w:position w:val="0"/>
        </w:rPr>
        <w:t>这些交易是同时或者在考虑了彼此影响的情况下订立的；</w:t>
      </w:r>
    </w:p>
    <w:p>
      <w:pPr>
        <w:pStyle w:val="Style79"/>
        <w:keepNext w:val="0"/>
        <w:keepLines w:val="0"/>
        <w:widowControl w:val="0"/>
        <w:numPr>
          <w:ilvl w:val="0"/>
          <w:numId w:val="37"/>
        </w:numPr>
        <w:shd w:val="clear" w:color="auto" w:fill="auto"/>
        <w:tabs>
          <w:tab w:pos="1178" w:val="left"/>
        </w:tabs>
        <w:bidi w:val="0"/>
        <w:spacing w:before="0" w:after="0" w:line="326" w:lineRule="auto"/>
        <w:ind w:left="0" w:right="0" w:firstLine="800"/>
        <w:jc w:val="both"/>
      </w:pPr>
      <w:bookmarkStart w:id="799" w:name="bookmark799"/>
      <w:bookmarkEnd w:id="799"/>
      <w:r>
        <w:rPr>
          <w:color w:val="000000"/>
          <w:spacing w:val="0"/>
          <w:w w:val="100"/>
          <w:position w:val="0"/>
        </w:rPr>
        <w:t>这些交易整体才能达成一项完整的商业结果；</w:t>
      </w:r>
    </w:p>
    <w:p>
      <w:pPr>
        <w:pStyle w:val="Style79"/>
        <w:keepNext w:val="0"/>
        <w:keepLines w:val="0"/>
        <w:widowControl w:val="0"/>
        <w:numPr>
          <w:ilvl w:val="0"/>
          <w:numId w:val="37"/>
        </w:numPr>
        <w:shd w:val="clear" w:color="auto" w:fill="auto"/>
        <w:tabs>
          <w:tab w:pos="1178" w:val="left"/>
        </w:tabs>
        <w:bidi w:val="0"/>
        <w:spacing w:before="0" w:after="0" w:line="326" w:lineRule="auto"/>
        <w:ind w:left="0" w:right="0" w:firstLine="800"/>
        <w:jc w:val="both"/>
      </w:pPr>
      <w:bookmarkStart w:id="800" w:name="bookmark800"/>
      <w:bookmarkEnd w:id="800"/>
      <w:r>
        <w:rPr>
          <w:color w:val="000000"/>
          <w:spacing w:val="0"/>
          <w:w w:val="100"/>
          <w:position w:val="0"/>
        </w:rPr>
        <w:t>一项交易的发生取决于其他至少一项交易的发生；</w:t>
      </w:r>
    </w:p>
    <w:p>
      <w:pPr>
        <w:pStyle w:val="Style79"/>
        <w:keepNext w:val="0"/>
        <w:keepLines w:val="0"/>
        <w:widowControl w:val="0"/>
        <w:numPr>
          <w:ilvl w:val="0"/>
          <w:numId w:val="37"/>
        </w:numPr>
        <w:shd w:val="clear" w:color="auto" w:fill="auto"/>
        <w:tabs>
          <w:tab w:pos="1182" w:val="left"/>
        </w:tabs>
        <w:bidi w:val="0"/>
        <w:spacing w:before="0" w:after="0" w:line="326" w:lineRule="auto"/>
        <w:ind w:left="0" w:right="0" w:firstLine="800"/>
        <w:jc w:val="both"/>
      </w:pPr>
      <w:bookmarkStart w:id="801" w:name="bookmark801"/>
      <w:bookmarkEnd w:id="801"/>
      <w:r>
        <w:rPr>
          <w:color w:val="000000"/>
          <w:spacing w:val="0"/>
          <w:w w:val="100"/>
          <w:position w:val="0"/>
        </w:rPr>
        <w:t>一项交易单独看是不经济的，但是和其他交易一并考虑时是经济的。</w:t>
      </w:r>
    </w:p>
    <w:p>
      <w:pPr>
        <w:pStyle w:val="Style79"/>
        <w:keepNext w:val="0"/>
        <w:keepLines w:val="0"/>
        <w:widowControl w:val="0"/>
        <w:shd w:val="clear" w:color="auto" w:fill="auto"/>
        <w:bidi w:val="0"/>
        <w:spacing w:before="0" w:after="0" w:line="313" w:lineRule="exact"/>
        <w:ind w:left="380" w:right="0"/>
        <w:jc w:val="both"/>
      </w:pPr>
      <w:r>
        <w:rPr>
          <w:color w:val="000000"/>
          <w:spacing w:val="0"/>
          <w:w w:val="100"/>
          <w:position w:val="0"/>
        </w:rPr>
        <w:t>处置对子公司股权投资直至丧失控制权的各项交易属于一揽子交易的，本公司将各项交易作为一 项处置子公司并丧失控制权的交易进行会计处理；但是，在丧失控制权之前每一次处置价款与处置投 资对应的享有该子公司净资产份额的差额，在合并财务报表中确认为其他综合收益，在丧失控制权时 一并转入丧失控制权当期的损益。</w:t>
      </w:r>
    </w:p>
    <w:p>
      <w:pPr>
        <w:pStyle w:val="Style79"/>
        <w:keepNext w:val="0"/>
        <w:keepLines w:val="0"/>
        <w:widowControl w:val="0"/>
        <w:shd w:val="clear" w:color="auto" w:fill="auto"/>
        <w:bidi w:val="0"/>
        <w:spacing w:before="0" w:after="80" w:line="313" w:lineRule="exact"/>
        <w:ind w:left="380" w:right="0"/>
        <w:jc w:val="both"/>
      </w:pPr>
      <w:r>
        <w:rPr>
          <w:color w:val="000000"/>
          <w:spacing w:val="0"/>
          <w:w w:val="100"/>
          <w:position w:val="0"/>
        </w:rPr>
        <w:t>处置对子公司股权投资直至丧失控制权的各项交易不属于一揽子交易的，在丧失控制权之前，按 不丧失控制权的情况下部分处置对子公司的股权投资的相关政策进行会计处理；在丧失控制权时，按 处置子公司一般处理方法进行会计处理。</w:t>
      </w:r>
    </w:p>
    <w:p>
      <w:pPr>
        <w:pStyle w:val="Style79"/>
        <w:keepNext w:val="0"/>
        <w:keepLines w:val="0"/>
        <w:widowControl w:val="0"/>
        <w:numPr>
          <w:ilvl w:val="0"/>
          <w:numId w:val="39"/>
        </w:numPr>
        <w:shd w:val="clear" w:color="auto" w:fill="auto"/>
        <w:bidi w:val="0"/>
        <w:spacing w:before="0" w:after="0" w:line="326" w:lineRule="auto"/>
        <w:ind w:left="0" w:right="0" w:firstLine="800"/>
        <w:jc w:val="both"/>
      </w:pPr>
      <w:bookmarkStart w:id="802" w:name="bookmark802"/>
      <w:bookmarkEnd w:id="802"/>
      <w:r>
        <w:rPr>
          <w:color w:val="000000"/>
          <w:spacing w:val="0"/>
          <w:w w:val="100"/>
          <w:position w:val="0"/>
        </w:rPr>
        <w:t>购买子公司少数股权</w:t>
      </w:r>
    </w:p>
    <w:p>
      <w:pPr>
        <w:pStyle w:val="Style79"/>
        <w:keepNext w:val="0"/>
        <w:keepLines w:val="0"/>
        <w:widowControl w:val="0"/>
        <w:shd w:val="clear" w:color="auto" w:fill="auto"/>
        <w:bidi w:val="0"/>
        <w:spacing w:before="0" w:after="80" w:line="313" w:lineRule="exact"/>
        <w:ind w:left="380" w:right="0"/>
        <w:jc w:val="both"/>
      </w:pPr>
      <w:r>
        <w:rPr>
          <w:color w:val="000000"/>
          <w:spacing w:val="0"/>
          <w:w w:val="100"/>
          <w:position w:val="0"/>
        </w:rPr>
        <w:t>本公司因购买少数股权新取得的长期股权投资与按照新增持股比例计算应享有子公司自购买日 （或合并日）开始持续计算的净资产份额之间的差额，调整合并资产负债表中的资本公积中的股本溢 价，资本公积中的股本溢价不足冲减的，调整留存收益。</w:t>
      </w:r>
    </w:p>
    <w:p>
      <w:pPr>
        <w:pStyle w:val="Style79"/>
        <w:keepNext w:val="0"/>
        <w:keepLines w:val="0"/>
        <w:widowControl w:val="0"/>
        <w:numPr>
          <w:ilvl w:val="0"/>
          <w:numId w:val="41"/>
        </w:numPr>
        <w:shd w:val="clear" w:color="auto" w:fill="auto"/>
        <w:bidi w:val="0"/>
        <w:spacing w:before="0" w:after="0" w:line="326" w:lineRule="auto"/>
        <w:ind w:left="0" w:right="0" w:firstLine="500"/>
        <w:jc w:val="both"/>
      </w:pPr>
      <w:bookmarkStart w:id="803" w:name="bookmark803"/>
      <w:bookmarkEnd w:id="803"/>
      <w:r>
        <w:rPr>
          <w:color w:val="000000"/>
          <w:spacing w:val="0"/>
          <w:w w:val="100"/>
          <w:position w:val="0"/>
        </w:rPr>
        <w:t>不丧失控制权的情况下部分处置对子公司的股权投资</w:t>
      </w:r>
    </w:p>
    <w:p>
      <w:pPr>
        <w:pStyle w:val="Style79"/>
        <w:keepNext w:val="0"/>
        <w:keepLines w:val="0"/>
        <w:widowControl w:val="0"/>
        <w:shd w:val="clear" w:color="auto" w:fill="auto"/>
        <w:bidi w:val="0"/>
        <w:spacing w:before="0" w:after="600" w:line="313" w:lineRule="exact"/>
        <w:ind w:left="0" w:right="0" w:firstLine="500"/>
        <w:jc w:val="both"/>
      </w:pPr>
      <w:r>
        <w:rPr>
          <w:color w:val="000000"/>
          <w:spacing w:val="0"/>
          <w:w w:val="100"/>
          <w:position w:val="0"/>
        </w:rPr>
        <w:t>在不丧失控制权的情况下因部分处置对子公司的长期股权投资而取得的处置价款与处置长期股权投 资相对应享有子公司自购买日或合并日开始持续计算的净资产份额之间的差额，调整合并资产负债表中的 资本公积中的股本溢价，资本公积中的股本溢价不足冲减的，调整留存收益。</w:t>
      </w:r>
    </w:p>
    <w:p>
      <w:pPr>
        <w:pStyle w:val="Style26"/>
        <w:keepNext/>
        <w:keepLines/>
        <w:widowControl w:val="0"/>
        <w:shd w:val="clear" w:color="auto" w:fill="auto"/>
        <w:bidi w:val="0"/>
        <w:spacing w:before="0" w:after="260" w:line="312" w:lineRule="exact"/>
        <w:ind w:left="0" w:right="0" w:firstLine="0"/>
        <w:jc w:val="both"/>
      </w:pPr>
      <w:bookmarkStart w:id="804" w:name="bookmark804"/>
      <w:bookmarkStart w:id="805" w:name="bookmark805"/>
      <w:bookmarkStart w:id="806" w:name="bookmark806"/>
      <w:bookmarkStart w:id="807" w:name="bookmark807"/>
      <w:r>
        <w:rPr>
          <w:rFonts w:ascii="Times New Roman" w:eastAsia="Times New Roman" w:hAnsi="Times New Roman" w:cs="Times New Roman"/>
          <w:color w:val="000000"/>
          <w:spacing w:val="0"/>
          <w:w w:val="100"/>
          <w:position w:val="0"/>
        </w:rPr>
        <w:t>7</w:t>
      </w:r>
      <w:bookmarkEnd w:id="806"/>
      <w:r>
        <w:rPr>
          <w:color w:val="000000"/>
          <w:spacing w:val="0"/>
          <w:w w:val="100"/>
          <w:position w:val="0"/>
        </w:rPr>
        <w:t>、合营安排分类及共同经营会计处理方法</w:t>
      </w:r>
      <w:bookmarkEnd w:id="804"/>
      <w:bookmarkEnd w:id="805"/>
      <w:bookmarkEnd w:id="807"/>
    </w:p>
    <w:p>
      <w:pPr>
        <w:pStyle w:val="Style26"/>
        <w:keepNext/>
        <w:keepLines/>
        <w:widowControl w:val="0"/>
        <w:numPr>
          <w:ilvl w:val="0"/>
          <w:numId w:val="19"/>
        </w:numPr>
        <w:shd w:val="clear" w:color="auto" w:fill="auto"/>
        <w:tabs>
          <w:tab w:pos="435" w:val="left"/>
        </w:tabs>
        <w:bidi w:val="0"/>
        <w:spacing w:before="0" w:after="0" w:line="312" w:lineRule="exact"/>
        <w:ind w:left="0" w:right="0" w:firstLine="0"/>
        <w:jc w:val="both"/>
      </w:pPr>
      <w:bookmarkStart w:id="804" w:name="bookmark804"/>
      <w:bookmarkStart w:id="805" w:name="bookmark805"/>
      <w:bookmarkStart w:id="808" w:name="bookmark808"/>
      <w:bookmarkEnd w:id="808"/>
      <w:r>
        <w:rPr>
          <w:color w:val="000000"/>
          <w:spacing w:val="0"/>
          <w:w w:val="100"/>
          <w:position w:val="0"/>
        </w:rPr>
        <w:t>合营安排的分类</w:t>
      </w:r>
      <w:bookmarkEnd w:id="804"/>
      <w:bookmarkEnd w:id="805"/>
    </w:p>
    <w:p>
      <w:pPr>
        <w:pStyle w:val="Style79"/>
        <w:keepNext w:val="0"/>
        <w:keepLines w:val="0"/>
        <w:widowControl w:val="0"/>
        <w:shd w:val="clear" w:color="auto" w:fill="auto"/>
        <w:bidi w:val="0"/>
        <w:spacing w:before="0" w:after="0" w:line="312" w:lineRule="exact"/>
        <w:ind w:left="380" w:right="0"/>
        <w:jc w:val="both"/>
      </w:pPr>
      <w:r>
        <w:rPr>
          <w:color w:val="000000"/>
          <w:spacing w:val="0"/>
          <w:w w:val="100"/>
          <w:position w:val="0"/>
        </w:rPr>
        <w:t>本公司根据合营安排的结构、法律形式以及合营安排中约定的条款、其他相关事实和情况等因素， 将合营安排分为共同经营和合营企业。</w:t>
      </w:r>
    </w:p>
    <w:p>
      <w:pPr>
        <w:pStyle w:val="Style79"/>
        <w:keepNext w:val="0"/>
        <w:keepLines w:val="0"/>
        <w:widowControl w:val="0"/>
        <w:shd w:val="clear" w:color="auto" w:fill="auto"/>
        <w:bidi w:val="0"/>
        <w:spacing w:before="0" w:after="0" w:line="312" w:lineRule="exact"/>
        <w:ind w:left="380" w:right="0"/>
        <w:jc w:val="both"/>
      </w:pPr>
      <w:r>
        <w:rPr>
          <w:color w:val="000000"/>
          <w:spacing w:val="0"/>
          <w:w w:val="100"/>
          <w:position w:val="0"/>
        </w:rPr>
        <w:t>未通过单独主体达成的合营安排，划分为共同经营；通过单独主体达成的合营安排，通常划分为 合营企业；但有确凿证据表明满足下列任一条件并且符合相关法律法规规定的合营安排划分为共同经 营：</w:t>
      </w:r>
    </w:p>
    <w:p>
      <w:pPr>
        <w:pStyle w:val="Style79"/>
        <w:keepNext w:val="0"/>
        <w:keepLines w:val="0"/>
        <w:widowControl w:val="0"/>
        <w:numPr>
          <w:ilvl w:val="0"/>
          <w:numId w:val="19"/>
        </w:numPr>
        <w:shd w:val="clear" w:color="auto" w:fill="auto"/>
        <w:tabs>
          <w:tab w:pos="435" w:val="left"/>
        </w:tabs>
        <w:bidi w:val="0"/>
        <w:spacing w:before="0" w:after="0" w:line="312" w:lineRule="exact"/>
        <w:ind w:left="380" w:right="0" w:hanging="380"/>
        <w:jc w:val="both"/>
      </w:pPr>
      <w:bookmarkStart w:id="809" w:name="bookmark809"/>
      <w:bookmarkEnd w:id="809"/>
      <w:r>
        <w:rPr>
          <w:color w:val="000000"/>
          <w:spacing w:val="0"/>
          <w:w w:val="100"/>
          <w:position w:val="0"/>
        </w:rPr>
        <w:t>合营安排的法律形式表明，合营方对该安排中的相关资产和负债分别享有权利和承担义务。</w:t>
      </w:r>
    </w:p>
    <w:p>
      <w:pPr>
        <w:pStyle w:val="Style79"/>
        <w:keepNext w:val="0"/>
        <w:keepLines w:val="0"/>
        <w:widowControl w:val="0"/>
        <w:numPr>
          <w:ilvl w:val="0"/>
          <w:numId w:val="19"/>
        </w:numPr>
        <w:shd w:val="clear" w:color="auto" w:fill="auto"/>
        <w:tabs>
          <w:tab w:pos="435" w:val="left"/>
        </w:tabs>
        <w:bidi w:val="0"/>
        <w:spacing w:before="0" w:after="0" w:line="312" w:lineRule="exact"/>
        <w:ind w:left="380" w:right="0" w:hanging="380"/>
        <w:jc w:val="both"/>
      </w:pPr>
      <w:bookmarkStart w:id="810" w:name="bookmark810"/>
      <w:bookmarkEnd w:id="810"/>
      <w:r>
        <w:rPr>
          <w:color w:val="000000"/>
          <w:spacing w:val="0"/>
          <w:w w:val="100"/>
          <w:position w:val="0"/>
        </w:rPr>
        <w:t>合营安排的合同条款约定，合营方对该安排中的相关资产和负债分别享有权利和承担义务。</w:t>
      </w:r>
    </w:p>
    <w:p>
      <w:pPr>
        <w:pStyle w:val="Style79"/>
        <w:keepNext w:val="0"/>
        <w:keepLines w:val="0"/>
        <w:widowControl w:val="0"/>
        <w:numPr>
          <w:ilvl w:val="0"/>
          <w:numId w:val="19"/>
        </w:numPr>
        <w:shd w:val="clear" w:color="auto" w:fill="auto"/>
        <w:tabs>
          <w:tab w:pos="435" w:val="left"/>
        </w:tabs>
        <w:bidi w:val="0"/>
        <w:spacing w:before="0" w:after="0" w:line="312" w:lineRule="exact"/>
        <w:ind w:left="380" w:right="0" w:hanging="380"/>
        <w:jc w:val="both"/>
      </w:pPr>
      <w:bookmarkStart w:id="811" w:name="bookmark811"/>
      <w:bookmarkEnd w:id="811"/>
      <w:r>
        <w:rPr>
          <w:color w:val="000000"/>
          <w:spacing w:val="0"/>
          <w:w w:val="100"/>
          <w:position w:val="0"/>
        </w:rPr>
        <w:t>其他相关事实和情况表明，合营方对该安排中的相关资产和负债分别享有权利和承担义务，如合营方 享有与合营安排相关的几乎所有产出，并且该安排中负债的清偿持续依赖于合营方的支持。</w:t>
      </w:r>
    </w:p>
    <w:p>
      <w:pPr>
        <w:pStyle w:val="Style79"/>
        <w:keepNext w:val="0"/>
        <w:keepLines w:val="0"/>
        <w:widowControl w:val="0"/>
        <w:numPr>
          <w:ilvl w:val="0"/>
          <w:numId w:val="19"/>
        </w:numPr>
        <w:shd w:val="clear" w:color="auto" w:fill="auto"/>
        <w:tabs>
          <w:tab w:pos="435" w:val="left"/>
        </w:tabs>
        <w:bidi w:val="0"/>
        <w:spacing w:before="0" w:after="0" w:line="312" w:lineRule="exact"/>
        <w:ind w:left="0" w:right="0" w:firstLine="0"/>
        <w:jc w:val="both"/>
      </w:pPr>
      <w:bookmarkStart w:id="812" w:name="bookmark812"/>
      <w:bookmarkEnd w:id="812"/>
      <w:r>
        <w:rPr>
          <w:b/>
          <w:bCs/>
          <w:color w:val="000000"/>
          <w:spacing w:val="0"/>
          <w:w w:val="100"/>
          <w:position w:val="0"/>
        </w:rPr>
        <w:t>共同经营会计处理方法</w:t>
      </w:r>
    </w:p>
    <w:p>
      <w:pPr>
        <w:pStyle w:val="Style79"/>
        <w:keepNext w:val="0"/>
        <w:keepLines w:val="0"/>
        <w:widowControl w:val="0"/>
        <w:shd w:val="clear" w:color="auto" w:fill="auto"/>
        <w:bidi w:val="0"/>
        <w:spacing w:before="0" w:after="0" w:line="312" w:lineRule="exact"/>
        <w:ind w:left="380" w:right="0"/>
        <w:jc w:val="both"/>
      </w:pPr>
      <w:r>
        <w:rPr>
          <w:color w:val="000000"/>
          <w:spacing w:val="0"/>
          <w:w w:val="100"/>
          <w:position w:val="0"/>
        </w:rPr>
        <w:t>本公司确认共同经营中利益份额中与本公司相关的下列项目，并按照相关企业会计准则的规定进 行会计处理：</w:t>
      </w:r>
    </w:p>
    <w:p>
      <w:pPr>
        <w:pStyle w:val="Style79"/>
        <w:keepNext w:val="0"/>
        <w:keepLines w:val="0"/>
        <w:widowControl w:val="0"/>
        <w:numPr>
          <w:ilvl w:val="0"/>
          <w:numId w:val="19"/>
        </w:numPr>
        <w:shd w:val="clear" w:color="auto" w:fill="auto"/>
        <w:tabs>
          <w:tab w:pos="435" w:val="left"/>
        </w:tabs>
        <w:bidi w:val="0"/>
        <w:spacing w:before="0" w:after="0" w:line="312" w:lineRule="exact"/>
        <w:ind w:left="0" w:right="0" w:firstLine="0"/>
        <w:jc w:val="both"/>
      </w:pPr>
      <w:bookmarkStart w:id="813" w:name="bookmark813"/>
      <w:bookmarkEnd w:id="813"/>
      <w:r>
        <w:rPr>
          <w:color w:val="000000"/>
          <w:spacing w:val="0"/>
          <w:w w:val="100"/>
          <w:position w:val="0"/>
        </w:rPr>
        <w:t>确认单独所持有的资产，以及按其份额确认共同持有的资产；</w:t>
      </w:r>
    </w:p>
    <w:p>
      <w:pPr>
        <w:pStyle w:val="Style79"/>
        <w:keepNext w:val="0"/>
        <w:keepLines w:val="0"/>
        <w:widowControl w:val="0"/>
        <w:numPr>
          <w:ilvl w:val="0"/>
          <w:numId w:val="19"/>
        </w:numPr>
        <w:shd w:val="clear" w:color="auto" w:fill="auto"/>
        <w:tabs>
          <w:tab w:pos="435" w:val="left"/>
        </w:tabs>
        <w:bidi w:val="0"/>
        <w:spacing w:before="0" w:after="40" w:line="312" w:lineRule="exact"/>
        <w:ind w:left="0" w:right="0" w:firstLine="0"/>
        <w:jc w:val="both"/>
      </w:pPr>
      <w:bookmarkStart w:id="814" w:name="bookmark814"/>
      <w:bookmarkEnd w:id="814"/>
      <w:r>
        <w:rPr>
          <w:color w:val="000000"/>
          <w:spacing w:val="0"/>
          <w:w w:val="100"/>
          <w:position w:val="0"/>
        </w:rPr>
        <w:t>确认单独所承担的负债，以及按其份额确认共同承担的负债；</w:t>
      </w:r>
    </w:p>
    <w:p>
      <w:pPr>
        <w:pStyle w:val="Style79"/>
        <w:keepNext w:val="0"/>
        <w:keepLines w:val="0"/>
        <w:widowControl w:val="0"/>
        <w:numPr>
          <w:ilvl w:val="0"/>
          <w:numId w:val="19"/>
        </w:numPr>
        <w:shd w:val="clear" w:color="auto" w:fill="auto"/>
        <w:tabs>
          <w:tab w:pos="426" w:val="left"/>
        </w:tabs>
        <w:bidi w:val="0"/>
        <w:spacing w:before="0" w:after="0" w:line="314" w:lineRule="exact"/>
        <w:ind w:left="0" w:right="0" w:firstLine="0"/>
        <w:jc w:val="left"/>
      </w:pPr>
      <w:bookmarkStart w:id="815" w:name="bookmark815"/>
      <w:bookmarkEnd w:id="815"/>
      <w:r>
        <w:rPr>
          <w:color w:val="000000"/>
          <w:spacing w:val="0"/>
          <w:w w:val="100"/>
          <w:position w:val="0"/>
        </w:rPr>
        <w:t>确认出售其享有的共同经营产出份额所产生的收入；</w:t>
      </w:r>
    </w:p>
    <w:p>
      <w:pPr>
        <w:pStyle w:val="Style79"/>
        <w:keepNext w:val="0"/>
        <w:keepLines w:val="0"/>
        <w:widowControl w:val="0"/>
        <w:numPr>
          <w:ilvl w:val="0"/>
          <w:numId w:val="19"/>
        </w:numPr>
        <w:shd w:val="clear" w:color="auto" w:fill="auto"/>
        <w:tabs>
          <w:tab w:pos="426" w:val="left"/>
        </w:tabs>
        <w:bidi w:val="0"/>
        <w:spacing w:before="0" w:after="0" w:line="314" w:lineRule="exact"/>
        <w:ind w:left="0" w:right="0" w:firstLine="0"/>
        <w:jc w:val="left"/>
      </w:pPr>
      <w:bookmarkStart w:id="816" w:name="bookmark816"/>
      <w:bookmarkEnd w:id="816"/>
      <w:r>
        <w:rPr>
          <w:color w:val="000000"/>
          <w:spacing w:val="0"/>
          <w:w w:val="100"/>
          <w:position w:val="0"/>
        </w:rPr>
        <w:t>按其份额确认共同经营因出售产出所产生的收入；</w:t>
      </w:r>
    </w:p>
    <w:p>
      <w:pPr>
        <w:pStyle w:val="Style79"/>
        <w:keepNext w:val="0"/>
        <w:keepLines w:val="0"/>
        <w:widowControl w:val="0"/>
        <w:numPr>
          <w:ilvl w:val="0"/>
          <w:numId w:val="19"/>
        </w:numPr>
        <w:shd w:val="clear" w:color="auto" w:fill="auto"/>
        <w:tabs>
          <w:tab w:pos="426" w:val="left"/>
        </w:tabs>
        <w:bidi w:val="0"/>
        <w:spacing w:before="0" w:after="0" w:line="314" w:lineRule="exact"/>
        <w:ind w:left="0" w:right="0" w:firstLine="0"/>
        <w:jc w:val="left"/>
      </w:pPr>
      <w:bookmarkStart w:id="817" w:name="bookmark817"/>
      <w:bookmarkEnd w:id="817"/>
      <w:r>
        <w:rPr>
          <w:color w:val="000000"/>
          <w:spacing w:val="0"/>
          <w:w w:val="100"/>
          <w:position w:val="0"/>
        </w:rPr>
        <w:t>确认单独所发生的费用，以及按其份额确认共同经营发生的费用。</w:t>
      </w:r>
    </w:p>
    <w:p>
      <w:pPr>
        <w:pStyle w:val="Style79"/>
        <w:keepNext w:val="0"/>
        <w:keepLines w:val="0"/>
        <w:widowControl w:val="0"/>
        <w:shd w:val="clear" w:color="auto" w:fill="auto"/>
        <w:bidi w:val="0"/>
        <w:spacing w:before="0" w:after="0" w:line="314" w:lineRule="exact"/>
        <w:ind w:left="0" w:right="0"/>
        <w:jc w:val="both"/>
      </w:pPr>
      <w:r>
        <w:rPr>
          <w:color w:val="000000"/>
          <w:spacing w:val="0"/>
          <w:w w:val="100"/>
          <w:position w:val="0"/>
        </w:rPr>
        <w:t>本公司向共同经营投出或出售资产等（该资产构成业务的除外），在该资产等由共同经营出售给第三 方之前，仅确认因该交易产生的损益中归属于共同经营其他参与方的部分。投出或出售的资产发生符合《企 业会计准则第</w:t>
      </w:r>
      <w:r>
        <w:rPr>
          <w:rFonts w:ascii="Times New Roman" w:eastAsia="Times New Roman" w:hAnsi="Times New Roman" w:cs="Times New Roman"/>
          <w:color w:val="000000"/>
          <w:spacing w:val="0"/>
          <w:w w:val="100"/>
          <w:position w:val="0"/>
        </w:rPr>
        <w:t>8</w:t>
      </w:r>
      <w:r>
        <w:rPr>
          <w:color w:val="000000"/>
          <w:spacing w:val="0"/>
          <w:w w:val="100"/>
          <w:position w:val="0"/>
        </w:rPr>
        <w:t>号——资产减值》等规定的资产减值损失的，本公司全额确认该损失。</w:t>
      </w:r>
    </w:p>
    <w:p>
      <w:pPr>
        <w:pStyle w:val="Style79"/>
        <w:keepNext w:val="0"/>
        <w:keepLines w:val="0"/>
        <w:widowControl w:val="0"/>
        <w:shd w:val="clear" w:color="auto" w:fill="auto"/>
        <w:bidi w:val="0"/>
        <w:spacing w:before="0" w:after="0" w:line="314" w:lineRule="exact"/>
        <w:ind w:left="0" w:right="0"/>
        <w:jc w:val="both"/>
      </w:pPr>
      <w:r>
        <w:rPr>
          <w:color w:val="000000"/>
          <w:spacing w:val="0"/>
          <w:w w:val="100"/>
          <w:position w:val="0"/>
        </w:rPr>
        <w:t>本公司自共同经营购买资产等（该资产构成业务的除外），在将该资产等出售给第三方之前，仅确认 因该交易产生的损益中归属于共同经营其他参与方的部分。购入的资产发生符合《企业会计准则第</w:t>
      </w:r>
      <w:r>
        <w:rPr>
          <w:rFonts w:ascii="Times New Roman" w:eastAsia="Times New Roman" w:hAnsi="Times New Roman" w:cs="Times New Roman"/>
          <w:color w:val="000000"/>
          <w:spacing w:val="0"/>
          <w:w w:val="100"/>
          <w:position w:val="0"/>
        </w:rPr>
        <w:t>8</w:t>
      </w:r>
      <w:r>
        <w:rPr>
          <w:color w:val="000000"/>
          <w:spacing w:val="0"/>
          <w:w w:val="100"/>
          <w:position w:val="0"/>
        </w:rPr>
        <w:t>号—— 资产减值》等规定的资产减值损失的，本公司按承担的份额确认该部分损失。</w:t>
      </w:r>
    </w:p>
    <w:p>
      <w:pPr>
        <w:pStyle w:val="Style79"/>
        <w:keepNext w:val="0"/>
        <w:keepLines w:val="0"/>
        <w:widowControl w:val="0"/>
        <w:shd w:val="clear" w:color="auto" w:fill="auto"/>
        <w:bidi w:val="0"/>
        <w:spacing w:before="0" w:after="600" w:line="314" w:lineRule="exact"/>
        <w:ind w:left="0" w:right="0"/>
        <w:jc w:val="both"/>
      </w:pPr>
      <w:r>
        <w:rPr>
          <w:color w:val="000000"/>
          <w:spacing w:val="0"/>
          <w:w w:val="100"/>
          <w:position w:val="0"/>
        </w:rPr>
        <w:t>本公司对共同经营不享有共同控制，如果本公司享有该共同经营相关资产且承担该共同经营相关负债 的，仍按上述原则进行会计处理，否则，应当按照相关企业会计准则的规定进行会计处理。</w:t>
      </w:r>
    </w:p>
    <w:p>
      <w:pPr>
        <w:pStyle w:val="Style26"/>
        <w:keepNext/>
        <w:keepLines/>
        <w:widowControl w:val="0"/>
        <w:shd w:val="clear" w:color="auto" w:fill="auto"/>
        <w:bidi w:val="0"/>
        <w:spacing w:before="0" w:after="280" w:line="314" w:lineRule="exact"/>
        <w:ind w:left="0" w:right="0" w:firstLine="0"/>
        <w:jc w:val="left"/>
      </w:pPr>
      <w:bookmarkStart w:id="818" w:name="bookmark818"/>
      <w:bookmarkStart w:id="819" w:name="bookmark819"/>
      <w:bookmarkStart w:id="820" w:name="bookmark820"/>
      <w:bookmarkStart w:id="821" w:name="bookmark821"/>
      <w:r>
        <w:rPr>
          <w:rFonts w:ascii="Times New Roman" w:eastAsia="Times New Roman" w:hAnsi="Times New Roman" w:cs="Times New Roman"/>
          <w:color w:val="000000"/>
          <w:spacing w:val="0"/>
          <w:w w:val="100"/>
          <w:position w:val="0"/>
        </w:rPr>
        <w:t>8</w:t>
      </w:r>
      <w:bookmarkEnd w:id="820"/>
      <w:r>
        <w:rPr>
          <w:color w:val="000000"/>
          <w:spacing w:val="0"/>
          <w:w w:val="100"/>
          <w:position w:val="0"/>
        </w:rPr>
        <w:t>、现金及现金等价物的确定标准</w:t>
      </w:r>
      <w:bookmarkEnd w:id="818"/>
      <w:bookmarkEnd w:id="819"/>
      <w:bookmarkEnd w:id="821"/>
    </w:p>
    <w:p>
      <w:pPr>
        <w:pStyle w:val="Style79"/>
        <w:keepNext w:val="0"/>
        <w:keepLines w:val="0"/>
        <w:widowControl w:val="0"/>
        <w:shd w:val="clear" w:color="auto" w:fill="auto"/>
        <w:bidi w:val="0"/>
        <w:spacing w:before="0" w:after="600" w:line="314" w:lineRule="exact"/>
        <w:ind w:left="0" w:right="0"/>
        <w:jc w:val="both"/>
      </w:pPr>
      <w:r>
        <w:rPr>
          <w:color w:val="000000"/>
          <w:spacing w:val="0"/>
          <w:w w:val="100"/>
          <w:position w:val="0"/>
        </w:rPr>
        <w:t>在编制现金流量表时，将本公司库存现金以及可以随时用于支付的存款确认为现金。将同时具备期限 短（一般从购买日起三个月内到期）、流动性强、易于转换为已知金额的现金、价值变动风险很小四个条 件的投资，确定为现金等价物。</w:t>
      </w:r>
    </w:p>
    <w:p>
      <w:pPr>
        <w:pStyle w:val="Style26"/>
        <w:keepNext/>
        <w:keepLines/>
        <w:widowControl w:val="0"/>
        <w:shd w:val="clear" w:color="auto" w:fill="auto"/>
        <w:bidi w:val="0"/>
        <w:spacing w:before="0" w:after="280" w:line="311" w:lineRule="exact"/>
        <w:ind w:left="0" w:right="0" w:firstLine="0"/>
        <w:jc w:val="left"/>
      </w:pPr>
      <w:bookmarkStart w:id="822" w:name="bookmark822"/>
      <w:bookmarkStart w:id="823" w:name="bookmark823"/>
      <w:bookmarkStart w:id="824" w:name="bookmark824"/>
      <w:bookmarkStart w:id="825" w:name="bookmark825"/>
      <w:r>
        <w:rPr>
          <w:rFonts w:ascii="Times New Roman" w:eastAsia="Times New Roman" w:hAnsi="Times New Roman" w:cs="Times New Roman"/>
          <w:color w:val="000000"/>
          <w:spacing w:val="0"/>
          <w:w w:val="100"/>
          <w:position w:val="0"/>
        </w:rPr>
        <w:t>9</w:t>
      </w:r>
      <w:bookmarkEnd w:id="824"/>
      <w:r>
        <w:rPr>
          <w:color w:val="000000"/>
          <w:spacing w:val="0"/>
          <w:w w:val="100"/>
          <w:position w:val="0"/>
        </w:rPr>
        <w:t>、外币业务和外币报表折算</w:t>
      </w:r>
      <w:bookmarkEnd w:id="822"/>
      <w:bookmarkEnd w:id="823"/>
      <w:bookmarkEnd w:id="825"/>
    </w:p>
    <w:p>
      <w:pPr>
        <w:pStyle w:val="Style26"/>
        <w:keepNext/>
        <w:keepLines/>
        <w:widowControl w:val="0"/>
        <w:numPr>
          <w:ilvl w:val="0"/>
          <w:numId w:val="43"/>
        </w:numPr>
        <w:shd w:val="clear" w:color="auto" w:fill="auto"/>
        <w:bidi w:val="0"/>
        <w:spacing w:before="0" w:after="0" w:line="311" w:lineRule="exact"/>
        <w:ind w:left="0" w:right="0" w:firstLine="800"/>
        <w:jc w:val="both"/>
      </w:pPr>
      <w:bookmarkStart w:id="822" w:name="bookmark822"/>
      <w:bookmarkStart w:id="823" w:name="bookmark823"/>
      <w:bookmarkStart w:id="826" w:name="bookmark826"/>
      <w:bookmarkEnd w:id="826"/>
      <w:r>
        <w:rPr>
          <w:color w:val="000000"/>
          <w:spacing w:val="0"/>
          <w:w w:val="100"/>
          <w:position w:val="0"/>
        </w:rPr>
        <w:t>外币业务</w:t>
      </w:r>
      <w:bookmarkEnd w:id="822"/>
      <w:bookmarkEnd w:id="823"/>
    </w:p>
    <w:p>
      <w:pPr>
        <w:pStyle w:val="Style79"/>
        <w:keepNext w:val="0"/>
        <w:keepLines w:val="0"/>
        <w:widowControl w:val="0"/>
        <w:shd w:val="clear" w:color="auto" w:fill="auto"/>
        <w:bidi w:val="0"/>
        <w:spacing w:before="0" w:after="0" w:line="311" w:lineRule="exact"/>
        <w:ind w:left="0" w:right="0" w:firstLine="800"/>
        <w:jc w:val="left"/>
      </w:pPr>
      <w:r>
        <w:rPr>
          <w:color w:val="000000"/>
          <w:spacing w:val="0"/>
          <w:w w:val="100"/>
          <w:position w:val="0"/>
        </w:rPr>
        <w:t>外币业务交易在初始确认时，采用交易发生日的即期汇率作为折算汇率折合成人民币记账。</w:t>
      </w:r>
    </w:p>
    <w:p>
      <w:pPr>
        <w:pStyle w:val="Style79"/>
        <w:keepNext w:val="0"/>
        <w:keepLines w:val="0"/>
        <w:widowControl w:val="0"/>
        <w:shd w:val="clear" w:color="auto" w:fill="auto"/>
        <w:bidi w:val="0"/>
        <w:spacing w:before="0" w:after="0" w:line="311" w:lineRule="exact"/>
        <w:ind w:left="380" w:right="0" w:firstLine="440"/>
        <w:jc w:val="both"/>
      </w:pPr>
      <w:r>
        <w:rPr>
          <w:color w:val="000000"/>
          <w:spacing w:val="0"/>
          <w:w w:val="100"/>
          <w:position w:val="0"/>
        </w:rPr>
        <w:t>资产负债表日，外币货币性项目按资产负债表日即期汇率折算，由此产生的汇兑差额，除属于与 购建符合资本化条件的资产相关的外币专门借款产生的汇兑差额按照借款费用资本化的原则处理外， 均计入当期损益。以历史成本计量的外币非货币性项目，仍采用交易发生日的即期汇率折算，不改变 其记账本位币金额。</w:t>
      </w:r>
    </w:p>
    <w:p>
      <w:pPr>
        <w:pStyle w:val="Style79"/>
        <w:keepNext w:val="0"/>
        <w:keepLines w:val="0"/>
        <w:widowControl w:val="0"/>
        <w:shd w:val="clear" w:color="auto" w:fill="auto"/>
        <w:bidi w:val="0"/>
        <w:spacing w:before="0" w:after="0" w:line="311" w:lineRule="exact"/>
        <w:ind w:left="380" w:right="0" w:firstLine="440"/>
        <w:jc w:val="both"/>
      </w:pPr>
      <w:r>
        <w:rPr>
          <w:color w:val="000000"/>
          <w:spacing w:val="0"/>
          <w:w w:val="100"/>
          <w:position w:val="0"/>
        </w:rPr>
        <w:t>以公允价值计量的外币非货币性项目，采用公允价值确定日的即期汇率折算，由此产生的汇兑差 额作为公允价值变动损益计入当期损益。如属于可供出售外币非货币性项目的，形成的汇兑差额计入 其他综合收益。</w:t>
      </w:r>
    </w:p>
    <w:p>
      <w:pPr>
        <w:pStyle w:val="Style79"/>
        <w:keepNext w:val="0"/>
        <w:keepLines w:val="0"/>
        <w:widowControl w:val="0"/>
        <w:numPr>
          <w:ilvl w:val="0"/>
          <w:numId w:val="45"/>
        </w:numPr>
        <w:shd w:val="clear" w:color="auto" w:fill="auto"/>
        <w:bidi w:val="0"/>
        <w:spacing w:before="0" w:after="0" w:line="311" w:lineRule="exact"/>
        <w:ind w:left="0" w:right="0" w:firstLine="500"/>
        <w:jc w:val="left"/>
      </w:pPr>
      <w:bookmarkStart w:id="827" w:name="bookmark827"/>
      <w:bookmarkEnd w:id="827"/>
      <w:r>
        <w:rPr>
          <w:b/>
          <w:bCs/>
          <w:color w:val="000000"/>
          <w:spacing w:val="0"/>
          <w:w w:val="100"/>
          <w:position w:val="0"/>
        </w:rPr>
        <w:t>外币财务报表的折算</w:t>
      </w:r>
    </w:p>
    <w:p>
      <w:pPr>
        <w:pStyle w:val="Style79"/>
        <w:keepNext w:val="0"/>
        <w:keepLines w:val="0"/>
        <w:widowControl w:val="0"/>
        <w:shd w:val="clear" w:color="auto" w:fill="auto"/>
        <w:bidi w:val="0"/>
        <w:spacing w:before="0" w:after="0" w:line="311" w:lineRule="exact"/>
        <w:ind w:left="0" w:right="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 润</w:t>
      </w:r>
      <w:r>
        <w:rPr>
          <w:rFonts w:ascii="Times New Roman" w:eastAsia="Times New Roman" w:hAnsi="Times New Roman" w:cs="Times New Roman"/>
          <w:color w:val="000000"/>
          <w:spacing w:val="0"/>
          <w:w w:val="100"/>
          <w:position w:val="0"/>
        </w:rPr>
        <w:t>”</w:t>
      </w:r>
      <w:r>
        <w:rPr>
          <w:color w:val="000000"/>
          <w:spacing w:val="0"/>
          <w:w w:val="100"/>
          <w:position w:val="0"/>
        </w:rPr>
        <w:t>项目外，其他项目采用发生时的即期汇率折算。利润表中的收入和费用项目，采用交易发生日的即期 汇率折算。按照上述折算产生的外币财务报表折算差额计入其他综合收益。</w:t>
      </w:r>
    </w:p>
    <w:p>
      <w:pPr>
        <w:pStyle w:val="Style79"/>
        <w:keepNext w:val="0"/>
        <w:keepLines w:val="0"/>
        <w:widowControl w:val="0"/>
        <w:shd w:val="clear" w:color="auto" w:fill="auto"/>
        <w:bidi w:val="0"/>
        <w:spacing w:before="0" w:after="660" w:line="311" w:lineRule="exact"/>
        <w:ind w:left="0" w:right="0"/>
        <w:jc w:val="both"/>
      </w:pPr>
      <w:r>
        <w:rPr>
          <w:color w:val="000000"/>
          <w:spacing w:val="0"/>
          <w:w w:val="100"/>
          <w:position w:val="0"/>
        </w:rPr>
        <w:t>处置境外经营时，将资产负债表中其他综合收益项目中列示的、与该境外经营相关的外币财务报表折 算差额，自其他综合收益项目转入处置当期损益；在处置部分股权投资或其他原因导致持有境外经营权益 比例降低但不丧失对境外经营控制权时，与该境外经营处置部分相关的外币报表折算差额将归属于少数股 东权益，不转入当期损益。在处置境外经营为联营企业或合营企业的部分股权时，与该境外经营相关的外 币报表折算差额，按处置该境外经营的比例转入处置当期损益。</w:t>
      </w:r>
    </w:p>
    <w:p>
      <w:pPr>
        <w:pStyle w:val="Style26"/>
        <w:keepNext/>
        <w:keepLines/>
        <w:widowControl w:val="0"/>
        <w:shd w:val="clear" w:color="auto" w:fill="auto"/>
        <w:bidi w:val="0"/>
        <w:spacing w:before="0" w:line="240" w:lineRule="auto"/>
        <w:ind w:left="0" w:right="0" w:firstLine="0"/>
        <w:jc w:val="both"/>
      </w:pPr>
      <w:bookmarkStart w:id="828" w:name="bookmark828"/>
      <w:bookmarkStart w:id="829" w:name="bookmark829"/>
      <w:bookmarkStart w:id="830" w:name="bookmark830"/>
      <w:bookmarkStart w:id="831" w:name="bookmark831"/>
      <w:r>
        <w:rPr>
          <w:rFonts w:ascii="Times New Roman" w:eastAsia="Times New Roman" w:hAnsi="Times New Roman" w:cs="Times New Roman"/>
          <w:color w:val="000000"/>
          <w:spacing w:val="0"/>
          <w:w w:val="100"/>
          <w:position w:val="0"/>
        </w:rPr>
        <w:t>1</w:t>
      </w:r>
      <w:bookmarkEnd w:id="830"/>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828"/>
      <w:bookmarkEnd w:id="829"/>
      <w:bookmarkEnd w:id="831"/>
    </w:p>
    <w:p>
      <w:pPr>
        <w:pStyle w:val="Style79"/>
        <w:keepNext w:val="0"/>
        <w:keepLines w:val="0"/>
        <w:widowControl w:val="0"/>
        <w:shd w:val="clear" w:color="auto" w:fill="auto"/>
        <w:bidi w:val="0"/>
        <w:spacing w:before="0" w:after="280" w:line="240" w:lineRule="auto"/>
        <w:ind w:left="0" w:right="0" w:firstLine="380"/>
        <w:jc w:val="left"/>
      </w:pPr>
      <w:r>
        <w:rPr>
          <w:color w:val="000000"/>
          <w:spacing w:val="0"/>
          <w:w w:val="100"/>
          <w:position w:val="0"/>
        </w:rPr>
        <w:t>在本公司成为金融工具合同的一方时确认一项金融资产或金融负债。</w:t>
      </w:r>
    </w:p>
    <w:p>
      <w:pPr>
        <w:pStyle w:val="Style79"/>
        <w:keepNext w:val="0"/>
        <w:keepLines w:val="0"/>
        <w:widowControl w:val="0"/>
        <w:shd w:val="clear" w:color="auto" w:fill="auto"/>
        <w:bidi w:val="0"/>
        <w:spacing w:before="0" w:after="0" w:line="314" w:lineRule="exact"/>
        <w:ind w:left="0" w:right="0" w:firstLine="400"/>
        <w:jc w:val="both"/>
      </w:pPr>
      <w:r>
        <w:rPr>
          <w:color w:val="000000"/>
          <w:spacing w:val="0"/>
          <w:w w:val="100"/>
          <w:position w:val="0"/>
        </w:rPr>
        <w:t>实际利率法是指计算金融资产或金融负债的摊余成本以及将利息收入或利息费用分摊计入各会计期 间的方法。</w:t>
      </w:r>
    </w:p>
    <w:p>
      <w:pPr>
        <w:pStyle w:val="Style79"/>
        <w:keepNext w:val="0"/>
        <w:keepLines w:val="0"/>
        <w:widowControl w:val="0"/>
        <w:shd w:val="clear" w:color="auto" w:fill="auto"/>
        <w:bidi w:val="0"/>
        <w:spacing w:before="0" w:after="0" w:line="314" w:lineRule="exact"/>
        <w:ind w:left="0" w:right="0" w:firstLine="400"/>
        <w:jc w:val="both"/>
      </w:pPr>
      <w:r>
        <w:rPr>
          <w:color w:val="000000"/>
          <w:spacing w:val="0"/>
          <w:w w:val="100"/>
          <w:position w:val="0"/>
        </w:rPr>
        <w:t>实际利率，是指将金融资产或金融负债在预计存续期的估计未来现金流量，折现为该金融资产账面余 额或该金融负债摊余成本所使用的利率。在确定实际利率时，在考虑金融资产或金融负债所有合同条款</w:t>
      </w:r>
      <w:r>
        <w:rPr>
          <w:rFonts w:ascii="Times New Roman" w:eastAsia="Times New Roman" w:hAnsi="Times New Roman" w:cs="Times New Roman"/>
          <w:color w:val="000000"/>
          <w:spacing w:val="0"/>
          <w:w w:val="100"/>
          <w:position w:val="0"/>
        </w:rPr>
        <w:t>（</w:t>
      </w:r>
      <w:r>
        <w:rPr>
          <w:color w:val="000000"/>
          <w:spacing w:val="0"/>
          <w:w w:val="100"/>
          <w:position w:val="0"/>
        </w:rPr>
        <w:t>如 提前还款、展期、看涨期权或其他类似期权等</w:t>
      </w:r>
      <w:r>
        <w:rPr>
          <w:rFonts w:ascii="Times New Roman" w:eastAsia="Times New Roman" w:hAnsi="Times New Roman" w:cs="Times New Roman"/>
          <w:color w:val="000000"/>
          <w:spacing w:val="0"/>
          <w:w w:val="100"/>
          <w:position w:val="0"/>
        </w:rPr>
        <w:t>）</w:t>
      </w:r>
      <w:r>
        <w:rPr>
          <w:color w:val="000000"/>
          <w:spacing w:val="0"/>
          <w:w w:val="100"/>
          <w:position w:val="0"/>
        </w:rPr>
        <w:t>的基础上估计预期现金流量，但不考虑预期信用损失。</w:t>
      </w:r>
    </w:p>
    <w:p>
      <w:pPr>
        <w:pStyle w:val="Style79"/>
        <w:keepNext w:val="0"/>
        <w:keepLines w:val="0"/>
        <w:widowControl w:val="0"/>
        <w:shd w:val="clear" w:color="auto" w:fill="auto"/>
        <w:bidi w:val="0"/>
        <w:spacing w:before="0" w:after="0" w:line="314" w:lineRule="exact"/>
        <w:ind w:left="0" w:right="0" w:firstLine="400"/>
        <w:jc w:val="both"/>
      </w:pPr>
      <w:r>
        <w:rPr>
          <w:color w:val="000000"/>
          <w:spacing w:val="0"/>
          <w:w w:val="100"/>
          <w:position w:val="0"/>
        </w:rPr>
        <w:t>金融资产或金融负债的摊余成本是以该金融资产或金融负债的初始确认金额扣除已偿还的本金，加上 或减去采用实际利率法将该初始确认金额与到期日金额之间的差额进行摊销形成的累计摊销额，再扣除累 计计提的损失准备</w:t>
      </w:r>
      <w:r>
        <w:rPr>
          <w:rFonts w:ascii="Times New Roman" w:eastAsia="Times New Roman" w:hAnsi="Times New Roman" w:cs="Times New Roman"/>
          <w:color w:val="000000"/>
          <w:spacing w:val="0"/>
          <w:w w:val="100"/>
          <w:position w:val="0"/>
        </w:rPr>
        <w:t>（</w:t>
      </w:r>
      <w:r>
        <w:rPr>
          <w:color w:val="000000"/>
          <w:spacing w:val="0"/>
          <w:w w:val="100"/>
          <w:position w:val="0"/>
        </w:rPr>
        <w:t>仅适用于金融资产</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79"/>
        <w:keepNext w:val="0"/>
        <w:keepLines w:val="0"/>
        <w:widowControl w:val="0"/>
        <w:numPr>
          <w:ilvl w:val="0"/>
          <w:numId w:val="19"/>
        </w:numPr>
        <w:shd w:val="clear" w:color="auto" w:fill="auto"/>
        <w:tabs>
          <w:tab w:pos="430" w:val="left"/>
        </w:tabs>
        <w:bidi w:val="0"/>
        <w:spacing w:before="0" w:after="0" w:line="314" w:lineRule="exact"/>
        <w:ind w:left="0" w:right="0" w:firstLine="0"/>
        <w:jc w:val="both"/>
      </w:pPr>
      <w:bookmarkStart w:id="832" w:name="bookmark832"/>
      <w:bookmarkEnd w:id="832"/>
      <w:r>
        <w:rPr>
          <w:b/>
          <w:bCs/>
          <w:color w:val="000000"/>
          <w:spacing w:val="0"/>
          <w:w w:val="100"/>
          <w:position w:val="0"/>
        </w:rPr>
        <w:t>金融资产分类和计量</w:t>
      </w:r>
    </w:p>
    <w:p>
      <w:pPr>
        <w:pStyle w:val="Style79"/>
        <w:keepNext w:val="0"/>
        <w:keepLines w:val="0"/>
        <w:widowControl w:val="0"/>
        <w:shd w:val="clear" w:color="auto" w:fill="auto"/>
        <w:bidi w:val="0"/>
        <w:spacing w:before="0" w:after="80" w:line="314" w:lineRule="exact"/>
        <w:ind w:left="380" w:right="0"/>
        <w:jc w:val="both"/>
      </w:pPr>
      <w:r>
        <w:rPr>
          <w:color w:val="000000"/>
          <w:spacing w:val="0"/>
          <w:w w:val="100"/>
          <w:position w:val="0"/>
        </w:rPr>
        <w:t>本公司根据所管理金融资产的业务模式和金融资产的合同现金流量特征，将金融资产划分为以下 三类：</w:t>
      </w:r>
    </w:p>
    <w:p>
      <w:pPr>
        <w:pStyle w:val="Style79"/>
        <w:keepNext w:val="0"/>
        <w:keepLines w:val="0"/>
        <w:widowControl w:val="0"/>
        <w:numPr>
          <w:ilvl w:val="0"/>
          <w:numId w:val="19"/>
        </w:numPr>
        <w:shd w:val="clear" w:color="auto" w:fill="auto"/>
        <w:tabs>
          <w:tab w:pos="430" w:val="left"/>
        </w:tabs>
        <w:bidi w:val="0"/>
        <w:spacing w:before="0" w:after="0" w:line="326" w:lineRule="auto"/>
        <w:ind w:left="0" w:right="0" w:firstLine="0"/>
        <w:jc w:val="both"/>
      </w:pPr>
      <w:bookmarkStart w:id="833" w:name="bookmark833"/>
      <w:bookmarkEnd w:id="833"/>
      <w:r>
        <w:rPr>
          <w:color w:val="000000"/>
          <w:spacing w:val="0"/>
          <w:w w:val="100"/>
          <w:position w:val="0"/>
        </w:rPr>
        <w:t>以摊余成本计量的金融资产。</w:t>
      </w:r>
    </w:p>
    <w:p>
      <w:pPr>
        <w:pStyle w:val="Style79"/>
        <w:keepNext w:val="0"/>
        <w:keepLines w:val="0"/>
        <w:widowControl w:val="0"/>
        <w:numPr>
          <w:ilvl w:val="0"/>
          <w:numId w:val="19"/>
        </w:numPr>
        <w:shd w:val="clear" w:color="auto" w:fill="auto"/>
        <w:tabs>
          <w:tab w:pos="430" w:val="left"/>
        </w:tabs>
        <w:bidi w:val="0"/>
        <w:spacing w:before="0" w:after="0" w:line="326" w:lineRule="auto"/>
        <w:ind w:left="0" w:right="0" w:firstLine="0"/>
        <w:jc w:val="both"/>
      </w:pPr>
      <w:bookmarkStart w:id="834" w:name="bookmark834"/>
      <w:bookmarkEnd w:id="834"/>
      <w:r>
        <w:rPr>
          <w:color w:val="000000"/>
          <w:spacing w:val="0"/>
          <w:w w:val="100"/>
          <w:position w:val="0"/>
        </w:rPr>
        <w:t>以公允价值计量且其变动计入其他综合收益的金融资产。</w:t>
      </w:r>
    </w:p>
    <w:p>
      <w:pPr>
        <w:pStyle w:val="Style79"/>
        <w:keepNext w:val="0"/>
        <w:keepLines w:val="0"/>
        <w:widowControl w:val="0"/>
        <w:numPr>
          <w:ilvl w:val="0"/>
          <w:numId w:val="19"/>
        </w:numPr>
        <w:shd w:val="clear" w:color="auto" w:fill="auto"/>
        <w:tabs>
          <w:tab w:pos="430" w:val="left"/>
        </w:tabs>
        <w:bidi w:val="0"/>
        <w:spacing w:before="0" w:after="0" w:line="326" w:lineRule="auto"/>
        <w:ind w:left="0" w:right="0" w:firstLine="0"/>
        <w:jc w:val="both"/>
      </w:pPr>
      <w:bookmarkStart w:id="835" w:name="bookmark835"/>
      <w:bookmarkEnd w:id="835"/>
      <w:r>
        <w:rPr>
          <w:color w:val="000000"/>
          <w:spacing w:val="0"/>
          <w:w w:val="100"/>
          <w:position w:val="0"/>
        </w:rPr>
        <w:t>以公允价值计量且其变动计入当期损益的金融资产。</w:t>
      </w:r>
    </w:p>
    <w:p>
      <w:pPr>
        <w:pStyle w:val="Style79"/>
        <w:keepNext w:val="0"/>
        <w:keepLines w:val="0"/>
        <w:widowControl w:val="0"/>
        <w:shd w:val="clear" w:color="auto" w:fill="auto"/>
        <w:bidi w:val="0"/>
        <w:spacing w:before="0" w:after="0" w:line="312" w:lineRule="exact"/>
        <w:ind w:left="0" w:right="0" w:firstLine="400"/>
        <w:jc w:val="both"/>
      </w:pPr>
      <w:r>
        <w:rPr>
          <w:color w:val="000000"/>
          <w:spacing w:val="0"/>
          <w:w w:val="100"/>
          <w:position w:val="0"/>
        </w:rPr>
        <w:t>金融资产在初始确认时以公允价值计量，但是因销售商品或提供服务等产生的应收账款或应收票据未 包含重大融资成分或不考虑不超过一年的融资成分的，按照交易价格进行初始计量。</w:t>
      </w:r>
    </w:p>
    <w:p>
      <w:pPr>
        <w:pStyle w:val="Style79"/>
        <w:keepNext w:val="0"/>
        <w:keepLines w:val="0"/>
        <w:widowControl w:val="0"/>
        <w:shd w:val="clear" w:color="auto" w:fill="auto"/>
        <w:bidi w:val="0"/>
        <w:spacing w:before="0" w:after="0" w:line="312" w:lineRule="exact"/>
        <w:ind w:left="0" w:right="0" w:firstLine="400"/>
        <w:jc w:val="both"/>
      </w:pPr>
      <w:r>
        <w:rPr>
          <w:color w:val="000000"/>
          <w:spacing w:val="0"/>
          <w:w w:val="100"/>
          <w:position w:val="0"/>
        </w:rPr>
        <w:t>对于以公允价值计量且其变动计入当期损益的金融资产，相关交易费用直接计入当期损益，其他类别 的金融资产相关交易费用计入其初始确认金额。</w:t>
      </w:r>
    </w:p>
    <w:p>
      <w:pPr>
        <w:pStyle w:val="Style79"/>
        <w:keepNext w:val="0"/>
        <w:keepLines w:val="0"/>
        <w:widowControl w:val="0"/>
        <w:shd w:val="clear" w:color="auto" w:fill="auto"/>
        <w:bidi w:val="0"/>
        <w:spacing w:before="0" w:after="80" w:line="312" w:lineRule="exact"/>
        <w:ind w:left="0" w:right="0" w:firstLine="400"/>
        <w:jc w:val="both"/>
      </w:pPr>
      <w:r>
        <w:rPr>
          <w:color w:val="000000"/>
          <w:spacing w:val="0"/>
          <w:w w:val="100"/>
          <w:position w:val="0"/>
        </w:rPr>
        <w:t>金融资产的后续计量取决于其分类，当且仅当本公司改变管理金融资产的业务模式时，才对所有受影 响的相关金融资产进行重分类。</w:t>
      </w:r>
    </w:p>
    <w:p>
      <w:pPr>
        <w:pStyle w:val="Style79"/>
        <w:keepNext w:val="0"/>
        <w:keepLines w:val="0"/>
        <w:widowControl w:val="0"/>
        <w:numPr>
          <w:ilvl w:val="0"/>
          <w:numId w:val="47"/>
        </w:numPr>
        <w:shd w:val="clear" w:color="auto" w:fill="auto"/>
        <w:bidi w:val="0"/>
        <w:spacing w:before="0" w:after="0" w:line="326" w:lineRule="auto"/>
        <w:ind w:left="0" w:right="0" w:firstLine="800"/>
        <w:jc w:val="both"/>
      </w:pPr>
      <w:bookmarkStart w:id="836" w:name="bookmark836"/>
      <w:bookmarkEnd w:id="836"/>
      <w:r>
        <w:rPr>
          <w:color w:val="000000"/>
          <w:spacing w:val="0"/>
          <w:w w:val="100"/>
          <w:position w:val="0"/>
        </w:rPr>
        <w:t>分类为以摊余成本计量的金融资产</w:t>
      </w:r>
    </w:p>
    <w:p>
      <w:pPr>
        <w:pStyle w:val="Style79"/>
        <w:keepNext w:val="0"/>
        <w:keepLines w:val="0"/>
        <w:widowControl w:val="0"/>
        <w:shd w:val="clear" w:color="auto" w:fill="auto"/>
        <w:bidi w:val="0"/>
        <w:spacing w:before="0" w:after="0" w:line="312" w:lineRule="exact"/>
        <w:ind w:left="380" w:right="0"/>
        <w:jc w:val="both"/>
      </w:pPr>
      <w:r>
        <w:rPr>
          <w:color w:val="000000"/>
          <w:spacing w:val="0"/>
          <w:w w:val="100"/>
          <w:position w:val="0"/>
        </w:rPr>
        <w:t>金融资产的合同条款规定在特定日期产生的现金流量仅为对本金和以未偿付本金金额为基础的利 息的支付，且管理该金融资产的业务模式是以收取合同现金流量为目标，则本公司将该金融资产分类 为以摊余成本计量的金融资产。本公司分类为以摊余成本计量的金融资产包括</w:t>
      </w:r>
      <w:r>
        <w:rPr>
          <w:color w:val="0000CC"/>
          <w:spacing w:val="0"/>
          <w:w w:val="100"/>
          <w:position w:val="0"/>
        </w:rPr>
        <w:t>货币资金、应收票据及 应收账款、其他应收款</w:t>
      </w:r>
      <w:r>
        <w:rPr>
          <w:color w:val="000000"/>
          <w:spacing w:val="0"/>
          <w:w w:val="100"/>
          <w:position w:val="0"/>
        </w:rPr>
        <w:t>等。</w:t>
      </w:r>
    </w:p>
    <w:p>
      <w:pPr>
        <w:pStyle w:val="Style79"/>
        <w:keepNext w:val="0"/>
        <w:keepLines w:val="0"/>
        <w:widowControl w:val="0"/>
        <w:shd w:val="clear" w:color="auto" w:fill="auto"/>
        <w:bidi w:val="0"/>
        <w:spacing w:before="0" w:after="0" w:line="312" w:lineRule="exact"/>
        <w:ind w:left="380" w:right="0"/>
        <w:jc w:val="both"/>
      </w:pPr>
      <w:r>
        <w:rPr>
          <w:color w:val="000000"/>
          <w:spacing w:val="0"/>
          <w:w w:val="100"/>
          <w:position w:val="0"/>
        </w:rPr>
        <w:t>本公司对此类金融资产采用实际利率法确认利息收入，按摊余成本进行后续计量，其发生减值时 或终止确认、修改产生的利得或损失，计入当期损益。除下列情况外，本公司根据金融资产账面余额 乘以实际利率计算确定利息收入：</w:t>
      </w:r>
    </w:p>
    <w:p>
      <w:pPr>
        <w:pStyle w:val="Style79"/>
        <w:keepNext w:val="0"/>
        <w:keepLines w:val="0"/>
        <w:widowControl w:val="0"/>
        <w:shd w:val="clear" w:color="auto" w:fill="auto"/>
        <w:tabs>
          <w:tab w:pos="1170" w:val="left"/>
        </w:tabs>
        <w:bidi w:val="0"/>
        <w:spacing w:before="0" w:after="0" w:line="312" w:lineRule="exact"/>
        <w:ind w:left="380" w:right="0"/>
        <w:jc w:val="both"/>
      </w:pPr>
      <w:bookmarkStart w:id="837" w:name="bookmark837"/>
      <w:r>
        <w:rPr>
          <w:rFonts w:ascii="Times New Roman" w:eastAsia="Times New Roman" w:hAnsi="Times New Roman" w:cs="Times New Roman"/>
          <w:color w:val="000000"/>
          <w:spacing w:val="0"/>
          <w:w w:val="100"/>
          <w:position w:val="0"/>
        </w:rPr>
        <w:t>1</w:t>
      </w:r>
      <w:bookmarkEnd w:id="837"/>
      <w:r>
        <w:rPr>
          <w:color w:val="000000"/>
          <w:spacing w:val="0"/>
          <w:w w:val="100"/>
          <w:position w:val="0"/>
        </w:rPr>
        <w:t>）</w:t>
        <w:tab/>
        <w:t>对于购入或源生的已发生信用减值的金融资产，本公司自初始确认起，按照该金融资产的摊余 成本和经信用调整的实际利率计算确定其利息收入。</w:t>
      </w:r>
    </w:p>
    <w:p>
      <w:pPr>
        <w:pStyle w:val="Style79"/>
        <w:keepNext w:val="0"/>
        <w:keepLines w:val="0"/>
        <w:widowControl w:val="0"/>
        <w:shd w:val="clear" w:color="auto" w:fill="auto"/>
        <w:tabs>
          <w:tab w:pos="1170" w:val="left"/>
        </w:tabs>
        <w:bidi w:val="0"/>
        <w:spacing w:before="0" w:after="80" w:line="312" w:lineRule="exact"/>
        <w:ind w:left="380" w:right="0"/>
        <w:jc w:val="both"/>
      </w:pPr>
      <w:bookmarkStart w:id="838" w:name="bookmark838"/>
      <w:r>
        <w:rPr>
          <w:rFonts w:ascii="Times New Roman" w:eastAsia="Times New Roman" w:hAnsi="Times New Roman" w:cs="Times New Roman"/>
          <w:color w:val="000000"/>
          <w:spacing w:val="0"/>
          <w:w w:val="100"/>
          <w:position w:val="0"/>
        </w:rPr>
        <w:t>2</w:t>
      </w:r>
      <w:bookmarkEnd w:id="838"/>
      <w:r>
        <w:rPr>
          <w:color w:val="000000"/>
          <w:spacing w:val="0"/>
          <w:w w:val="100"/>
          <w:position w:val="0"/>
        </w:rPr>
        <w:t>）</w:t>
        <w:tab/>
        <w:t>对于购入或源生的未发生信用减值、但在后续期间成为已发生信用减值的金融资产，本公司在 后续期间，按照该金融资产的摊余成本和实际利率计算确定其利息收入。若该金融工具在后续期间因 其信用风险有所改善而不再存在信用减值，本公司转按实际利率乘以该金融资产账面余额来计算确定 利息收入。</w:t>
      </w:r>
    </w:p>
    <w:p>
      <w:pPr>
        <w:pStyle w:val="Style79"/>
        <w:keepNext w:val="0"/>
        <w:keepLines w:val="0"/>
        <w:widowControl w:val="0"/>
        <w:numPr>
          <w:ilvl w:val="0"/>
          <w:numId w:val="49"/>
        </w:numPr>
        <w:shd w:val="clear" w:color="auto" w:fill="auto"/>
        <w:bidi w:val="0"/>
        <w:spacing w:before="0" w:after="0" w:line="326" w:lineRule="auto"/>
        <w:ind w:left="0" w:right="0" w:firstLine="800"/>
        <w:jc w:val="both"/>
      </w:pPr>
      <w:bookmarkStart w:id="839" w:name="bookmark839"/>
      <w:bookmarkEnd w:id="839"/>
      <w:r>
        <w:rPr>
          <w:color w:val="000000"/>
          <w:spacing w:val="0"/>
          <w:w w:val="100"/>
          <w:position w:val="0"/>
        </w:rPr>
        <w:t>分类为以公允价值计量且其变动计入其他综合收益的金融资产</w:t>
      </w:r>
    </w:p>
    <w:p>
      <w:pPr>
        <w:pStyle w:val="Style79"/>
        <w:keepNext w:val="0"/>
        <w:keepLines w:val="0"/>
        <w:widowControl w:val="0"/>
        <w:shd w:val="clear" w:color="auto" w:fill="auto"/>
        <w:bidi w:val="0"/>
        <w:spacing w:before="0" w:after="0" w:line="312" w:lineRule="exact"/>
        <w:ind w:left="380" w:right="0"/>
        <w:jc w:val="both"/>
      </w:pPr>
      <w:r>
        <w:rPr>
          <w:color w:val="000000"/>
          <w:spacing w:val="0"/>
          <w:w w:val="100"/>
          <w:position w:val="0"/>
        </w:rPr>
        <w:t>金融资产的合同条款规定在特定日期产生的现金流量仅为对本金和以未偿付本金金额为基础的利 息的支付，且管理该金融资产的业务模式既以收取合同现金流量为目标又以出售该金融资产为目标， 则本公司将该金融资产分类为以公允价值计量且其变动计入其他综合收益的金融资产。</w:t>
      </w:r>
    </w:p>
    <w:p>
      <w:pPr>
        <w:pStyle w:val="Style79"/>
        <w:keepNext w:val="0"/>
        <w:keepLines w:val="0"/>
        <w:widowControl w:val="0"/>
        <w:shd w:val="clear" w:color="auto" w:fill="auto"/>
        <w:bidi w:val="0"/>
        <w:spacing w:before="0" w:after="0" w:line="312" w:lineRule="exact"/>
        <w:ind w:left="380" w:right="0"/>
        <w:jc w:val="both"/>
      </w:pPr>
      <w:r>
        <w:rPr>
          <w:color w:val="000000"/>
          <w:spacing w:val="0"/>
          <w:w w:val="100"/>
          <w:position w:val="0"/>
        </w:rPr>
        <w:t>本公司对此类金融资产采用实际利率法确认利息收入。除利息收入、减值损失及汇兑差额确认为 当期损益外，其余公允价值变动计入其他综合收益。当该金融资产终止确认时，之前计入其他综合收 益的累计利得或损失从其他综合收益中转出，计入当期损益。</w:t>
      </w:r>
    </w:p>
    <w:p>
      <w:pPr>
        <w:pStyle w:val="Style79"/>
        <w:keepNext w:val="0"/>
        <w:keepLines w:val="0"/>
        <w:widowControl w:val="0"/>
        <w:shd w:val="clear" w:color="auto" w:fill="auto"/>
        <w:bidi w:val="0"/>
        <w:spacing w:before="0" w:after="40" w:line="312" w:lineRule="exact"/>
        <w:ind w:left="380" w:right="0"/>
        <w:jc w:val="both"/>
      </w:pPr>
      <w:r>
        <w:rPr>
          <w:color w:val="000000"/>
          <w:spacing w:val="0"/>
          <w:w w:val="100"/>
          <w:position w:val="0"/>
        </w:rPr>
        <w:t>以公允价值计量且变动计入其他综合收益的应收票据及应收账款列报为应收款项融资，其他此类 金融资产列报为其他债权投资，其中：自资产负债表日起一年内到期的其他债权投资列报为一年内到 期的非流动资产，原到期日在一年以内的其他债权投资列报为其他流动资产。</w:t>
      </w:r>
    </w:p>
    <w:p>
      <w:pPr>
        <w:pStyle w:val="Style79"/>
        <w:keepNext w:val="0"/>
        <w:keepLines w:val="0"/>
        <w:widowControl w:val="0"/>
        <w:numPr>
          <w:ilvl w:val="0"/>
          <w:numId w:val="51"/>
        </w:numPr>
        <w:shd w:val="clear" w:color="auto" w:fill="auto"/>
        <w:bidi w:val="0"/>
        <w:spacing w:before="0" w:after="0" w:line="314" w:lineRule="exact"/>
        <w:ind w:left="0" w:right="0" w:firstLine="800"/>
        <w:jc w:val="both"/>
      </w:pPr>
      <w:bookmarkStart w:id="840" w:name="bookmark840"/>
      <w:bookmarkEnd w:id="840"/>
      <w:r>
        <w:rPr>
          <w:color w:val="000000"/>
          <w:spacing w:val="0"/>
          <w:w w:val="100"/>
          <w:position w:val="0"/>
        </w:rPr>
        <w:t>指定为以公允价值计量且其变动计入其他综合收益的金融资产</w:t>
      </w:r>
    </w:p>
    <w:p>
      <w:pPr>
        <w:pStyle w:val="Style79"/>
        <w:keepNext w:val="0"/>
        <w:keepLines w:val="0"/>
        <w:widowControl w:val="0"/>
        <w:shd w:val="clear" w:color="auto" w:fill="auto"/>
        <w:bidi w:val="0"/>
        <w:spacing w:before="0" w:after="0" w:line="314" w:lineRule="exact"/>
        <w:ind w:left="360" w:right="0" w:firstLine="440"/>
        <w:jc w:val="both"/>
      </w:pPr>
      <w:r>
        <w:rPr>
          <w:color w:val="000000"/>
          <w:spacing w:val="0"/>
          <w:w w:val="100"/>
          <w:position w:val="0"/>
        </w:rPr>
        <w:t>在初始确认时，本公司可以单项金融资产为基础不可撤销地将非交易性权益工具投资指定为以公 允价值计量且其变动计入其他综合收益的金融资产。</w:t>
      </w:r>
    </w:p>
    <w:p>
      <w:pPr>
        <w:pStyle w:val="Style79"/>
        <w:keepNext w:val="0"/>
        <w:keepLines w:val="0"/>
        <w:widowControl w:val="0"/>
        <w:shd w:val="clear" w:color="auto" w:fill="auto"/>
        <w:bidi w:val="0"/>
        <w:spacing w:before="0" w:after="0" w:line="314" w:lineRule="exact"/>
        <w:ind w:left="360" w:right="0" w:firstLine="440"/>
        <w:jc w:val="both"/>
      </w:pPr>
      <w:r>
        <w:rPr>
          <w:color w:val="000000"/>
          <w:spacing w:val="0"/>
          <w:w w:val="100"/>
          <w:position w:val="0"/>
        </w:rPr>
        <w:t>此类金融资产的公允价值变动计入其他综合收益，不需计提减值准备。该金融资产终止确认时， 之前计入其他综合收益的累计利得或损失从其他综合收益中转出，计入留存收益。本公司持有该权益 工具投资期间，在本公司收取股利的权利已经确立，与股利相关的经济利益很可能流入本公司，且股 利的金额能够可靠计量时，确认股利收入并计入当期损益。本公司对此类金融资产在其他权益工具投 资项目下列报。</w:t>
      </w:r>
    </w:p>
    <w:p>
      <w:pPr>
        <w:pStyle w:val="Style79"/>
        <w:keepNext w:val="0"/>
        <w:keepLines w:val="0"/>
        <w:widowControl w:val="0"/>
        <w:shd w:val="clear" w:color="auto" w:fill="auto"/>
        <w:bidi w:val="0"/>
        <w:spacing w:before="0" w:after="0" w:line="314" w:lineRule="exact"/>
        <w:ind w:left="360" w:right="0" w:firstLine="440"/>
        <w:jc w:val="both"/>
      </w:pPr>
      <w:r>
        <w:rPr>
          <w:color w:val="000000"/>
          <w:spacing w:val="0"/>
          <w:w w:val="100"/>
          <w:position w:val="0"/>
        </w:rPr>
        <w:t>权益工具投资满足下列条件之一的，属于以公允价值计量且其变动计入当期损益的金融资产：取 得该金融资产的目的主要是为了近期出售；初始确认时属于集中管理的可辨认金融资产工具组合的一 部分，且有客观证据表明近期实际存在短期获利模式；属于衍生工具（符合财务担保合同定义的以及 被指定为有效套期工具的衍生工具除外）。</w:t>
      </w:r>
    </w:p>
    <w:p>
      <w:pPr>
        <w:pStyle w:val="Style79"/>
        <w:keepNext w:val="0"/>
        <w:keepLines w:val="0"/>
        <w:widowControl w:val="0"/>
        <w:numPr>
          <w:ilvl w:val="0"/>
          <w:numId w:val="53"/>
        </w:numPr>
        <w:shd w:val="clear" w:color="auto" w:fill="auto"/>
        <w:bidi w:val="0"/>
        <w:spacing w:before="0" w:after="0" w:line="314" w:lineRule="exact"/>
        <w:ind w:left="0" w:right="0" w:firstLine="800"/>
        <w:jc w:val="both"/>
      </w:pPr>
      <w:bookmarkStart w:id="841" w:name="bookmark841"/>
      <w:bookmarkEnd w:id="841"/>
      <w:r>
        <w:rPr>
          <w:color w:val="000000"/>
          <w:spacing w:val="0"/>
          <w:w w:val="100"/>
          <w:position w:val="0"/>
        </w:rPr>
        <w:t>分类为以公允价值计量且其变动计入当期损益的金融资产</w:t>
      </w:r>
    </w:p>
    <w:p>
      <w:pPr>
        <w:pStyle w:val="Style79"/>
        <w:keepNext w:val="0"/>
        <w:keepLines w:val="0"/>
        <w:widowControl w:val="0"/>
        <w:shd w:val="clear" w:color="auto" w:fill="auto"/>
        <w:bidi w:val="0"/>
        <w:spacing w:before="0" w:after="0" w:line="314" w:lineRule="exact"/>
        <w:ind w:left="360" w:right="0" w:firstLine="440"/>
        <w:jc w:val="both"/>
      </w:pPr>
      <w:r>
        <w:rPr>
          <w:color w:val="000000"/>
          <w:spacing w:val="0"/>
          <w:w w:val="100"/>
          <w:position w:val="0"/>
        </w:rPr>
        <w:t>不符合分类为以摊余成本计量或以公允价值计量且其变动计入其他综合收益的金融资产条件、亦 不指定为以公允价值计量且其变动计入其他综合收益的金融资产均分类为以公允价值计量且其变动计 入当期损益的金融资产。</w:t>
      </w:r>
    </w:p>
    <w:p>
      <w:pPr>
        <w:pStyle w:val="Style79"/>
        <w:keepNext w:val="0"/>
        <w:keepLines w:val="0"/>
        <w:widowControl w:val="0"/>
        <w:shd w:val="clear" w:color="auto" w:fill="auto"/>
        <w:bidi w:val="0"/>
        <w:spacing w:before="0" w:after="0" w:line="314" w:lineRule="exact"/>
        <w:ind w:left="360" w:right="0" w:firstLine="440"/>
        <w:jc w:val="both"/>
      </w:pPr>
      <w:r>
        <w:rPr>
          <w:color w:val="000000"/>
          <w:spacing w:val="0"/>
          <w:w w:val="100"/>
          <w:position w:val="0"/>
        </w:rPr>
        <w:t>本公司对此类金融资产采用公允价值进行后续计量，将公允价值变动形成的利得或损失以及与此 类金融资产相关的股利和利息收入计入当期损益。</w:t>
      </w:r>
    </w:p>
    <w:p>
      <w:pPr>
        <w:pStyle w:val="Style79"/>
        <w:keepNext w:val="0"/>
        <w:keepLines w:val="0"/>
        <w:widowControl w:val="0"/>
        <w:shd w:val="clear" w:color="auto" w:fill="auto"/>
        <w:bidi w:val="0"/>
        <w:spacing w:before="0" w:after="0" w:line="314" w:lineRule="exact"/>
        <w:ind w:left="0" w:right="0" w:firstLine="800"/>
        <w:jc w:val="left"/>
      </w:pPr>
      <w:r>
        <w:rPr>
          <w:color w:val="000000"/>
          <w:spacing w:val="0"/>
          <w:w w:val="100"/>
          <w:position w:val="0"/>
        </w:rPr>
        <w:t>本公司对此类金融资产根据其流动性在交易性金融资产、其他非流动金融资产项目列报。</w:t>
      </w:r>
    </w:p>
    <w:p>
      <w:pPr>
        <w:pStyle w:val="Style79"/>
        <w:keepNext w:val="0"/>
        <w:keepLines w:val="0"/>
        <w:widowControl w:val="0"/>
        <w:numPr>
          <w:ilvl w:val="0"/>
          <w:numId w:val="55"/>
        </w:numPr>
        <w:shd w:val="clear" w:color="auto" w:fill="auto"/>
        <w:bidi w:val="0"/>
        <w:spacing w:before="0" w:after="0" w:line="314" w:lineRule="exact"/>
        <w:ind w:left="0" w:right="0" w:firstLine="480"/>
        <w:jc w:val="both"/>
      </w:pPr>
      <w:bookmarkStart w:id="842" w:name="bookmark842"/>
      <w:bookmarkEnd w:id="842"/>
      <w:r>
        <w:rPr>
          <w:color w:val="000000"/>
          <w:spacing w:val="0"/>
          <w:w w:val="100"/>
          <w:position w:val="0"/>
        </w:rPr>
        <w:t>指定为以公允价值计量且其变动计入当期损益的金融资产</w:t>
      </w:r>
    </w:p>
    <w:p>
      <w:pPr>
        <w:pStyle w:val="Style79"/>
        <w:keepNext w:val="0"/>
        <w:keepLines w:val="0"/>
        <w:widowControl w:val="0"/>
        <w:shd w:val="clear" w:color="auto" w:fill="auto"/>
        <w:bidi w:val="0"/>
        <w:spacing w:before="0" w:after="0" w:line="314" w:lineRule="exact"/>
        <w:ind w:left="0" w:right="0" w:firstLine="400"/>
        <w:jc w:val="both"/>
      </w:pPr>
      <w:r>
        <w:rPr>
          <w:color w:val="000000"/>
          <w:spacing w:val="0"/>
          <w:w w:val="100"/>
          <w:position w:val="0"/>
        </w:rPr>
        <w:t>在初始确认时，本公司为了消除或显著减少会计错配，可以单项金融资产为基础不可撤销地将金融资 产指定为以公允价值计量且其变动计入当期损益的金融资产。</w:t>
      </w:r>
    </w:p>
    <w:p>
      <w:pPr>
        <w:pStyle w:val="Style79"/>
        <w:keepNext w:val="0"/>
        <w:keepLines w:val="0"/>
        <w:widowControl w:val="0"/>
        <w:shd w:val="clear" w:color="auto" w:fill="auto"/>
        <w:bidi w:val="0"/>
        <w:spacing w:before="0" w:after="60" w:line="314" w:lineRule="exact"/>
        <w:ind w:left="0" w:right="0" w:firstLine="400"/>
        <w:jc w:val="both"/>
      </w:pPr>
      <w:r>
        <w:rPr>
          <w:color w:val="000000"/>
          <w:spacing w:val="0"/>
          <w:w w:val="100"/>
          <w:position w:val="0"/>
        </w:rPr>
        <w:t>混合合同包含一项或多项嵌入衍生工具，且其主合同不属于以上金融资产的，本公司可以将其整体指 定为以公允价值计量且其变动计入当期损益的金融工具。但下列情况除外：</w:t>
      </w:r>
    </w:p>
    <w:p>
      <w:pPr>
        <w:pStyle w:val="Style79"/>
        <w:keepNext w:val="0"/>
        <w:keepLines w:val="0"/>
        <w:widowControl w:val="0"/>
        <w:numPr>
          <w:ilvl w:val="0"/>
          <w:numId w:val="57"/>
        </w:numPr>
        <w:shd w:val="clear" w:color="auto" w:fill="auto"/>
        <w:tabs>
          <w:tab w:pos="355" w:val="left"/>
        </w:tabs>
        <w:bidi w:val="0"/>
        <w:spacing w:before="0" w:after="0" w:line="329" w:lineRule="auto"/>
        <w:ind w:left="0" w:right="0" w:firstLine="0"/>
        <w:jc w:val="both"/>
      </w:pPr>
      <w:bookmarkStart w:id="843" w:name="bookmark843"/>
      <w:bookmarkEnd w:id="843"/>
      <w:r>
        <w:rPr>
          <w:color w:val="000000"/>
          <w:spacing w:val="0"/>
          <w:w w:val="100"/>
          <w:position w:val="0"/>
        </w:rPr>
        <w:t>嵌入衍生工具不会对混合合同的现金流量产生重大改变。</w:t>
      </w:r>
    </w:p>
    <w:p>
      <w:pPr>
        <w:pStyle w:val="Style79"/>
        <w:keepNext w:val="0"/>
        <w:keepLines w:val="0"/>
        <w:widowControl w:val="0"/>
        <w:numPr>
          <w:ilvl w:val="0"/>
          <w:numId w:val="57"/>
        </w:numPr>
        <w:shd w:val="clear" w:color="auto" w:fill="auto"/>
        <w:tabs>
          <w:tab w:pos="355" w:val="left"/>
        </w:tabs>
        <w:bidi w:val="0"/>
        <w:spacing w:before="0" w:after="0" w:line="314" w:lineRule="exact"/>
        <w:ind w:left="360" w:right="0" w:hanging="360"/>
        <w:jc w:val="left"/>
      </w:pPr>
      <w:bookmarkStart w:id="844" w:name="bookmark844"/>
      <w:bookmarkEnd w:id="844"/>
      <w:r>
        <w:rPr>
          <w:color w:val="000000"/>
          <w:spacing w:val="0"/>
          <w:w w:val="100"/>
          <w:position w:val="0"/>
        </w:rPr>
        <w:t>在初次确定类似的混合合同是否需要分拆时，几乎不需分析就能明确其包含的嵌入衍生工具不应分拆。 如嵌入贷款的提前还款权，允许持有人以接近摊余成本的金额提前偿还贷款，该提前还款权不需要分 拆。</w:t>
      </w:r>
    </w:p>
    <w:p>
      <w:pPr>
        <w:pStyle w:val="Style79"/>
        <w:keepNext w:val="0"/>
        <w:keepLines w:val="0"/>
        <w:widowControl w:val="0"/>
        <w:shd w:val="clear" w:color="auto" w:fill="auto"/>
        <w:bidi w:val="0"/>
        <w:spacing w:before="0" w:after="0" w:line="314" w:lineRule="exact"/>
        <w:ind w:left="0" w:right="0" w:firstLine="400"/>
        <w:jc w:val="both"/>
      </w:pPr>
      <w:r>
        <w:rPr>
          <w:color w:val="000000"/>
          <w:spacing w:val="0"/>
          <w:w w:val="100"/>
          <w:position w:val="0"/>
        </w:rPr>
        <w:t>本公司对此类金融资产采用公允价值进行后续计量，将公允价值变动形成的利得或损失以及与此类金 融资产相关的股利和利息收入计入当期损益。</w:t>
      </w:r>
    </w:p>
    <w:p>
      <w:pPr>
        <w:pStyle w:val="Style79"/>
        <w:keepNext w:val="0"/>
        <w:keepLines w:val="0"/>
        <w:widowControl w:val="0"/>
        <w:shd w:val="clear" w:color="auto" w:fill="auto"/>
        <w:bidi w:val="0"/>
        <w:spacing w:before="0" w:after="120" w:line="314" w:lineRule="exact"/>
        <w:ind w:left="0" w:right="0" w:firstLine="360"/>
        <w:jc w:val="both"/>
      </w:pPr>
      <w:r>
        <w:rPr>
          <w:color w:val="000000"/>
          <w:spacing w:val="0"/>
          <w:w w:val="100"/>
          <w:position w:val="0"/>
        </w:rPr>
        <w:t>本公司对此类金融资产根据其流动性在交易性金融资产、其他非流动金融资产项目列报。</w:t>
      </w:r>
    </w:p>
    <w:p>
      <w:pPr>
        <w:pStyle w:val="Style79"/>
        <w:keepNext w:val="0"/>
        <w:keepLines w:val="0"/>
        <w:widowControl w:val="0"/>
        <w:numPr>
          <w:ilvl w:val="0"/>
          <w:numId w:val="59"/>
        </w:numPr>
        <w:shd w:val="clear" w:color="auto" w:fill="auto"/>
        <w:bidi w:val="0"/>
        <w:spacing w:before="0" w:after="0" w:line="315" w:lineRule="exact"/>
        <w:ind w:left="0" w:right="0" w:firstLine="0"/>
        <w:jc w:val="both"/>
      </w:pPr>
      <w:bookmarkStart w:id="845" w:name="bookmark845"/>
      <w:bookmarkEnd w:id="845"/>
      <w:r>
        <w:rPr>
          <w:b/>
          <w:bCs/>
          <w:color w:val="000000"/>
          <w:spacing w:val="0"/>
          <w:w w:val="100"/>
          <w:position w:val="0"/>
        </w:rPr>
        <w:t>金融负债分类和计量</w:t>
      </w:r>
    </w:p>
    <w:p>
      <w:pPr>
        <w:pStyle w:val="Style79"/>
        <w:keepNext w:val="0"/>
        <w:keepLines w:val="0"/>
        <w:widowControl w:val="0"/>
        <w:shd w:val="clear" w:color="auto" w:fill="auto"/>
        <w:bidi w:val="0"/>
        <w:spacing w:before="0" w:after="0" w:line="315" w:lineRule="exact"/>
        <w:ind w:left="0" w:right="0" w:firstLine="400"/>
        <w:jc w:val="both"/>
      </w:pPr>
      <w:r>
        <w:rPr>
          <w:color w:val="000000"/>
          <w:spacing w:val="0"/>
          <w:w w:val="100"/>
          <w:position w:val="0"/>
        </w:rPr>
        <w:t>本公司根据所发行金融工具的合同条款及其所反映的经济实质而非仅以法律形式，结合金融负债和权 益工具的定义，在初始确认时将该金融工具或其组成部分分类为金融负债或权益工具。金融负债在初始确 认时分类为：以公允价值计量且其变动计入当期损益的金融负债、其他金融负债、被指定为有效套期工具 的衍生工具。</w:t>
      </w:r>
    </w:p>
    <w:p>
      <w:pPr>
        <w:pStyle w:val="Style79"/>
        <w:keepNext w:val="0"/>
        <w:keepLines w:val="0"/>
        <w:widowControl w:val="0"/>
        <w:shd w:val="clear" w:color="auto" w:fill="auto"/>
        <w:bidi w:val="0"/>
        <w:spacing w:before="0" w:after="0" w:line="315" w:lineRule="exact"/>
        <w:ind w:left="0" w:right="0" w:firstLine="400"/>
        <w:jc w:val="both"/>
      </w:pPr>
      <w:r>
        <w:rPr>
          <w:color w:val="000000"/>
          <w:spacing w:val="0"/>
          <w:w w:val="100"/>
          <w:position w:val="0"/>
        </w:rPr>
        <w:t>金融负债在初始确认时以公允价值计量。对于以公允价值计量且其变动计入当期损益的金融负债，相 关的交易费用直接计入当期损益；对于其他类别的金融负债，相关交易费用计入初始确认金额。</w:t>
      </w:r>
    </w:p>
    <w:p>
      <w:pPr>
        <w:pStyle w:val="Style79"/>
        <w:keepNext w:val="0"/>
        <w:keepLines w:val="0"/>
        <w:widowControl w:val="0"/>
        <w:shd w:val="clear" w:color="auto" w:fill="auto"/>
        <w:bidi w:val="0"/>
        <w:spacing w:before="0" w:after="0" w:line="315" w:lineRule="exact"/>
        <w:ind w:left="0" w:right="0" w:firstLine="400"/>
        <w:jc w:val="both"/>
      </w:pPr>
      <w:r>
        <w:rPr>
          <w:color w:val="000000"/>
          <w:spacing w:val="0"/>
          <w:w w:val="100"/>
          <w:position w:val="0"/>
        </w:rPr>
        <w:t>金融负债的后续计量取决于其分类：</w:t>
      </w:r>
    </w:p>
    <w:p>
      <w:pPr>
        <w:pStyle w:val="Style79"/>
        <w:keepNext w:val="0"/>
        <w:keepLines w:val="0"/>
        <w:widowControl w:val="0"/>
        <w:numPr>
          <w:ilvl w:val="0"/>
          <w:numId w:val="61"/>
        </w:numPr>
        <w:shd w:val="clear" w:color="auto" w:fill="auto"/>
        <w:bidi w:val="0"/>
        <w:spacing w:before="0" w:after="0" w:line="315" w:lineRule="exact"/>
        <w:ind w:left="0" w:right="0" w:firstLine="480"/>
        <w:jc w:val="both"/>
      </w:pPr>
      <w:bookmarkStart w:id="846" w:name="bookmark846"/>
      <w:bookmarkEnd w:id="846"/>
      <w:r>
        <w:rPr>
          <w:color w:val="000000"/>
          <w:spacing w:val="0"/>
          <w:w w:val="100"/>
          <w:position w:val="0"/>
        </w:rPr>
        <w:t>以公允价值计量且其变动计入当期损益的金融负债</w:t>
      </w:r>
    </w:p>
    <w:p>
      <w:pPr>
        <w:pStyle w:val="Style79"/>
        <w:keepNext w:val="0"/>
        <w:keepLines w:val="0"/>
        <w:widowControl w:val="0"/>
        <w:shd w:val="clear" w:color="auto" w:fill="auto"/>
        <w:bidi w:val="0"/>
        <w:spacing w:before="0" w:after="0" w:line="315" w:lineRule="exact"/>
        <w:ind w:left="0" w:right="0" w:firstLine="400"/>
        <w:jc w:val="both"/>
      </w:pPr>
      <w:r>
        <w:rPr>
          <w:color w:val="000000"/>
          <w:spacing w:val="0"/>
          <w:w w:val="100"/>
          <w:position w:val="0"/>
        </w:rPr>
        <w:t>此类金融负债包括交易性金融负债（含属于金融负债的衍生工具）和初始确认时指定为以公允价值计 量且其变动计入当期损益的金融负债。</w:t>
      </w:r>
    </w:p>
    <w:p>
      <w:pPr>
        <w:pStyle w:val="Style79"/>
        <w:keepNext w:val="0"/>
        <w:keepLines w:val="0"/>
        <w:widowControl w:val="0"/>
        <w:shd w:val="clear" w:color="auto" w:fill="auto"/>
        <w:bidi w:val="0"/>
        <w:spacing w:before="0" w:after="0" w:line="315" w:lineRule="exact"/>
        <w:ind w:left="0" w:right="0" w:firstLine="400"/>
        <w:jc w:val="both"/>
      </w:pPr>
      <w:r>
        <w:rPr>
          <w:color w:val="000000"/>
          <w:spacing w:val="0"/>
          <w:w w:val="100"/>
          <w:position w:val="0"/>
        </w:rPr>
        <w:t xml:space="preserve">满足下列条件之一的，属于交易性金融负债：承担相关金融负债的目的主要是为了在近期内出售或回 购；属于集中管理的可辨认金融工具组合的一部分，且有客观证据表明企业近期采用短期获利方式模式； </w:t>
      </w:r>
      <w:r>
        <w:rPr>
          <w:color w:val="000000"/>
          <w:spacing w:val="0"/>
          <w:w w:val="100"/>
          <w:position w:val="0"/>
        </w:rPr>
        <w:t>属于衍生工具，但是，被指定且为有效套期工具的衍生工具、符合财务担保合同的衍生工具除外。交易性 金融负债（含属于金融负债的衍生工具），按照公允价值进行后续计量，除与套期会计有关外，所有公允 价值变动均计入当期损益。</w:t>
      </w:r>
    </w:p>
    <w:p>
      <w:pPr>
        <w:pStyle w:val="Style79"/>
        <w:keepNext w:val="0"/>
        <w:keepLines w:val="0"/>
        <w:widowControl w:val="0"/>
        <w:shd w:val="clear" w:color="auto" w:fill="auto"/>
        <w:bidi w:val="0"/>
        <w:spacing w:before="0" w:after="80" w:line="314" w:lineRule="exact"/>
        <w:ind w:left="0" w:right="0" w:firstLine="400"/>
        <w:jc w:val="both"/>
      </w:pPr>
      <w:r>
        <w:rPr>
          <w:color w:val="000000"/>
          <w:spacing w:val="0"/>
          <w:w w:val="100"/>
          <w:position w:val="0"/>
        </w:rPr>
        <w:t>在初始确认时，为了提供更相关的会计信息，本公司将满足下列条件之一的金融负债不可撤销地指定 为以公允价值计量且其变动计入当期损益的金融负债：</w:t>
      </w:r>
    </w:p>
    <w:p>
      <w:pPr>
        <w:pStyle w:val="Style79"/>
        <w:keepNext w:val="0"/>
        <w:keepLines w:val="0"/>
        <w:widowControl w:val="0"/>
        <w:numPr>
          <w:ilvl w:val="0"/>
          <w:numId w:val="63"/>
        </w:numPr>
        <w:shd w:val="clear" w:color="auto" w:fill="auto"/>
        <w:tabs>
          <w:tab w:pos="361" w:val="left"/>
        </w:tabs>
        <w:bidi w:val="0"/>
        <w:spacing w:before="0" w:after="0" w:line="326" w:lineRule="auto"/>
        <w:ind w:left="0" w:right="0" w:firstLine="0"/>
        <w:jc w:val="left"/>
      </w:pPr>
      <w:bookmarkStart w:id="847" w:name="bookmark847"/>
      <w:bookmarkEnd w:id="847"/>
      <w:r>
        <w:rPr>
          <w:color w:val="000000"/>
          <w:spacing w:val="0"/>
          <w:w w:val="100"/>
          <w:position w:val="0"/>
        </w:rPr>
        <w:t>能够消除或显著减少会计错配。</w:t>
      </w:r>
    </w:p>
    <w:p>
      <w:pPr>
        <w:pStyle w:val="Style79"/>
        <w:keepNext w:val="0"/>
        <w:keepLines w:val="0"/>
        <w:widowControl w:val="0"/>
        <w:numPr>
          <w:ilvl w:val="0"/>
          <w:numId w:val="63"/>
        </w:numPr>
        <w:shd w:val="clear" w:color="auto" w:fill="auto"/>
        <w:tabs>
          <w:tab w:pos="361" w:val="left"/>
        </w:tabs>
        <w:bidi w:val="0"/>
        <w:spacing w:before="0" w:after="0" w:line="314" w:lineRule="exact"/>
        <w:ind w:left="360" w:right="0" w:hanging="360"/>
        <w:jc w:val="both"/>
      </w:pPr>
      <w:bookmarkStart w:id="848" w:name="bookmark848"/>
      <w:bookmarkEnd w:id="848"/>
      <w:r>
        <w:rPr>
          <w:color w:val="000000"/>
          <w:spacing w:val="0"/>
          <w:w w:val="100"/>
          <w:position w:val="0"/>
        </w:rPr>
        <w:t>根据正式书面文件载明的企业风险管理或投资策略，以公允价值为基础对金融负债组合或金融资产和 金融负债组合进行管理和业绩评价，并在企业内部以此为基础向关键管理人员报告。</w:t>
      </w:r>
    </w:p>
    <w:p>
      <w:pPr>
        <w:pStyle w:val="Style79"/>
        <w:keepNext w:val="0"/>
        <w:keepLines w:val="0"/>
        <w:widowControl w:val="0"/>
        <w:shd w:val="clear" w:color="auto" w:fill="auto"/>
        <w:bidi w:val="0"/>
        <w:spacing w:before="0" w:after="80" w:line="314" w:lineRule="exact"/>
        <w:ind w:left="0" w:right="0" w:firstLine="400"/>
        <w:jc w:val="both"/>
      </w:pPr>
      <w:r>
        <w:rPr>
          <w:color w:val="000000"/>
          <w:spacing w:val="0"/>
          <w:w w:val="100"/>
          <w:position w:val="0"/>
        </w:rPr>
        <w:t>本公司对此类金融负债采用公允价值进行后续计量，除由本公司自身信用风险变动引起的公允价值变 动计入其他综合收益之外，其他公允价值变动计入当期损益。除非由本公司自身信用风险变动引起的公允 价值变动计入其他综合收益会造成或扩大损益中的会计错配，本公司将所有公允价值变动（包括自身信用 风险变动的影响金额）计入当期损益。</w:t>
      </w:r>
    </w:p>
    <w:p>
      <w:pPr>
        <w:pStyle w:val="Style79"/>
        <w:keepNext w:val="0"/>
        <w:keepLines w:val="0"/>
        <w:widowControl w:val="0"/>
        <w:numPr>
          <w:ilvl w:val="0"/>
          <w:numId w:val="65"/>
        </w:numPr>
        <w:shd w:val="clear" w:color="auto" w:fill="auto"/>
        <w:tabs>
          <w:tab w:pos="805" w:val="left"/>
        </w:tabs>
        <w:bidi w:val="0"/>
        <w:spacing w:before="0" w:after="0" w:line="326" w:lineRule="auto"/>
        <w:ind w:left="0" w:right="0" w:firstLine="480"/>
        <w:jc w:val="both"/>
      </w:pPr>
      <w:bookmarkStart w:id="849" w:name="bookmark849"/>
      <w:bookmarkEnd w:id="849"/>
      <w:r>
        <w:rPr>
          <w:color w:val="000000"/>
          <w:spacing w:val="0"/>
          <w:w w:val="100"/>
          <w:position w:val="0"/>
        </w:rPr>
        <w:t>其他金融负债</w:t>
      </w:r>
    </w:p>
    <w:p>
      <w:pPr>
        <w:pStyle w:val="Style79"/>
        <w:keepNext w:val="0"/>
        <w:keepLines w:val="0"/>
        <w:widowControl w:val="0"/>
        <w:shd w:val="clear" w:color="auto" w:fill="auto"/>
        <w:bidi w:val="0"/>
        <w:spacing w:before="0" w:after="80" w:line="314" w:lineRule="exact"/>
        <w:ind w:left="0" w:right="0" w:firstLine="400"/>
        <w:jc w:val="both"/>
      </w:pPr>
      <w:r>
        <w:rPr>
          <w:color w:val="000000"/>
          <w:spacing w:val="0"/>
          <w:w w:val="100"/>
          <w:position w:val="0"/>
        </w:rPr>
        <w:t>除下列各项外，公司将金融负债分类为以摊余成本计量的金融负债，对此类金融负债采用实际利率法， 按照摊余成本进行后续计量，终止确认或摊销产生的利得或损失计入当期损益：</w:t>
      </w:r>
    </w:p>
    <w:p>
      <w:pPr>
        <w:pStyle w:val="Style79"/>
        <w:keepNext w:val="0"/>
        <w:keepLines w:val="0"/>
        <w:widowControl w:val="0"/>
        <w:numPr>
          <w:ilvl w:val="0"/>
          <w:numId w:val="67"/>
        </w:numPr>
        <w:shd w:val="clear" w:color="auto" w:fill="auto"/>
        <w:tabs>
          <w:tab w:pos="361" w:val="left"/>
        </w:tabs>
        <w:bidi w:val="0"/>
        <w:spacing w:before="0" w:after="0" w:line="326" w:lineRule="auto"/>
        <w:ind w:left="0" w:right="0" w:firstLine="0"/>
        <w:jc w:val="left"/>
      </w:pPr>
      <w:bookmarkStart w:id="850" w:name="bookmark850"/>
      <w:bookmarkEnd w:id="850"/>
      <w:r>
        <w:rPr>
          <w:color w:val="000000"/>
          <w:spacing w:val="0"/>
          <w:w w:val="100"/>
          <w:position w:val="0"/>
        </w:rPr>
        <w:t>以公允价值计量且其变动计入当期损益的金融负债。</w:t>
      </w:r>
    </w:p>
    <w:p>
      <w:pPr>
        <w:pStyle w:val="Style79"/>
        <w:keepNext w:val="0"/>
        <w:keepLines w:val="0"/>
        <w:widowControl w:val="0"/>
        <w:numPr>
          <w:ilvl w:val="0"/>
          <w:numId w:val="67"/>
        </w:numPr>
        <w:shd w:val="clear" w:color="auto" w:fill="auto"/>
        <w:tabs>
          <w:tab w:pos="361" w:val="left"/>
        </w:tabs>
        <w:bidi w:val="0"/>
        <w:spacing w:before="0" w:after="0" w:line="326" w:lineRule="auto"/>
        <w:ind w:left="0" w:right="0" w:firstLine="0"/>
        <w:jc w:val="left"/>
      </w:pPr>
      <w:bookmarkStart w:id="851" w:name="bookmark851"/>
      <w:bookmarkEnd w:id="851"/>
      <w:r>
        <w:rPr>
          <w:color w:val="000000"/>
          <w:spacing w:val="0"/>
          <w:w w:val="100"/>
          <w:position w:val="0"/>
        </w:rPr>
        <w:t>金融资产转移不符合终止确认条件或继续涉入被转移金融资产所形成的金融负债。</w:t>
      </w:r>
    </w:p>
    <w:p>
      <w:pPr>
        <w:pStyle w:val="Style79"/>
        <w:keepNext w:val="0"/>
        <w:keepLines w:val="0"/>
        <w:widowControl w:val="0"/>
        <w:numPr>
          <w:ilvl w:val="0"/>
          <w:numId w:val="67"/>
        </w:numPr>
        <w:shd w:val="clear" w:color="auto" w:fill="auto"/>
        <w:tabs>
          <w:tab w:pos="361" w:val="left"/>
        </w:tabs>
        <w:bidi w:val="0"/>
        <w:spacing w:before="0" w:after="0" w:line="314" w:lineRule="exact"/>
        <w:ind w:left="360" w:right="0" w:hanging="360"/>
        <w:jc w:val="both"/>
      </w:pPr>
      <w:bookmarkStart w:id="852" w:name="bookmark852"/>
      <w:bookmarkEnd w:id="852"/>
      <w:r>
        <w:rPr>
          <w:color w:val="000000"/>
          <w:spacing w:val="0"/>
          <w:w w:val="100"/>
          <w:position w:val="0"/>
        </w:rPr>
        <w:t>不属于本条前两类情形的财务担保合同，以及不属于本条第</w:t>
      </w:r>
      <w:r>
        <w:rPr>
          <w:rFonts w:ascii="Times New Roman" w:eastAsia="Times New Roman" w:hAnsi="Times New Roman" w:cs="Times New Roman"/>
          <w:color w:val="000000"/>
          <w:spacing w:val="0"/>
          <w:w w:val="100"/>
          <w:position w:val="0"/>
        </w:rPr>
        <w:t>1</w:t>
      </w:r>
      <w:r>
        <w:rPr>
          <w:color w:val="000000"/>
          <w:spacing w:val="0"/>
          <w:w w:val="100"/>
          <w:position w:val="0"/>
        </w:rPr>
        <w:t>）类情形的以低于市场利率贷款的贷款承 诺。</w:t>
      </w:r>
    </w:p>
    <w:p>
      <w:pPr>
        <w:pStyle w:val="Style79"/>
        <w:keepNext w:val="0"/>
        <w:keepLines w:val="0"/>
        <w:widowControl w:val="0"/>
        <w:shd w:val="clear" w:color="auto" w:fill="auto"/>
        <w:bidi w:val="0"/>
        <w:spacing w:before="0" w:after="80" w:line="314" w:lineRule="exact"/>
        <w:ind w:left="0" w:right="0" w:firstLine="400"/>
        <w:jc w:val="both"/>
      </w:pPr>
      <w:r>
        <w:rPr>
          <w:color w:val="000000"/>
          <w:spacing w:val="0"/>
          <w:w w:val="100"/>
          <w:position w:val="0"/>
        </w:rPr>
        <w:t>财务担保合同是指当特定债务人到期不能按照最初或修改后的债务工具条款偿付债务时，要求发行方 向蒙受损失的合同持有人赔付特定金额的合同。不属于指定为以公允价值计量且其变动计入当期损益的金 融负债的财务担保合同，在初始确认后按照损失准备金额以及初始确认金额扣除担保期内的累计摊销额后 的余额孰高进行计量。</w:t>
      </w:r>
    </w:p>
    <w:p>
      <w:pPr>
        <w:pStyle w:val="Style79"/>
        <w:keepNext w:val="0"/>
        <w:keepLines w:val="0"/>
        <w:widowControl w:val="0"/>
        <w:numPr>
          <w:ilvl w:val="0"/>
          <w:numId w:val="69"/>
        </w:numPr>
        <w:shd w:val="clear" w:color="auto" w:fill="auto"/>
        <w:bidi w:val="0"/>
        <w:spacing w:before="0" w:after="0" w:line="312" w:lineRule="exact"/>
        <w:ind w:left="0" w:right="0" w:firstLine="0"/>
        <w:jc w:val="left"/>
      </w:pPr>
      <w:bookmarkStart w:id="853" w:name="bookmark853"/>
      <w:bookmarkEnd w:id="853"/>
      <w:r>
        <w:rPr>
          <w:b/>
          <w:bCs/>
          <w:color w:val="000000"/>
          <w:spacing w:val="0"/>
          <w:w w:val="100"/>
          <w:position w:val="0"/>
        </w:rPr>
        <w:t>金融资产和金融负债的终止确认</w:t>
      </w:r>
    </w:p>
    <w:p>
      <w:pPr>
        <w:pStyle w:val="Style79"/>
        <w:keepNext w:val="0"/>
        <w:keepLines w:val="0"/>
        <w:widowControl w:val="0"/>
        <w:shd w:val="clear" w:color="auto" w:fill="auto"/>
        <w:tabs>
          <w:tab w:pos="848" w:val="left"/>
        </w:tabs>
        <w:bidi w:val="0"/>
        <w:spacing w:before="0" w:after="80" w:line="312" w:lineRule="exact"/>
        <w:ind w:left="0" w:right="0" w:firstLine="360"/>
        <w:jc w:val="left"/>
      </w:pPr>
      <w:bookmarkStart w:id="854" w:name="bookmark854"/>
      <w:r>
        <w:rPr>
          <w:color w:val="000000"/>
          <w:spacing w:val="0"/>
          <w:w w:val="100"/>
          <w:position w:val="0"/>
        </w:rPr>
        <w:t>（</w:t>
      </w:r>
      <w:bookmarkEnd w:id="854"/>
      <w:r>
        <w:rPr>
          <w:rFonts w:ascii="Times New Roman" w:eastAsia="Times New Roman" w:hAnsi="Times New Roman" w:cs="Times New Roman"/>
          <w:color w:val="000000"/>
          <w:spacing w:val="0"/>
          <w:w w:val="100"/>
          <w:position w:val="0"/>
        </w:rPr>
        <w:t>1</w:t>
      </w:r>
      <w:r>
        <w:rPr>
          <w:color w:val="000000"/>
          <w:spacing w:val="0"/>
          <w:w w:val="100"/>
          <w:position w:val="0"/>
        </w:rPr>
        <w:t>）</w:t>
        <w:tab/>
        <w:t>金融资产满足下列条件之一的，终止确认金融资产，即从其账户和资产负债表内予以转销：</w:t>
      </w:r>
    </w:p>
    <w:p>
      <w:pPr>
        <w:pStyle w:val="Style79"/>
        <w:keepNext w:val="0"/>
        <w:keepLines w:val="0"/>
        <w:widowControl w:val="0"/>
        <w:numPr>
          <w:ilvl w:val="0"/>
          <w:numId w:val="71"/>
        </w:numPr>
        <w:shd w:val="clear" w:color="auto" w:fill="auto"/>
        <w:tabs>
          <w:tab w:pos="361" w:val="left"/>
        </w:tabs>
        <w:bidi w:val="0"/>
        <w:spacing w:before="0" w:after="0" w:line="326" w:lineRule="auto"/>
        <w:ind w:left="0" w:right="0" w:firstLine="0"/>
        <w:jc w:val="left"/>
      </w:pPr>
      <w:bookmarkStart w:id="855" w:name="bookmark855"/>
      <w:bookmarkEnd w:id="855"/>
      <w:r>
        <w:rPr>
          <w:color w:val="000000"/>
          <w:spacing w:val="0"/>
          <w:w w:val="100"/>
          <w:position w:val="0"/>
        </w:rPr>
        <w:t>收取该金融资产现金流量的合同权利终止。</w:t>
      </w:r>
    </w:p>
    <w:p>
      <w:pPr>
        <w:pStyle w:val="Style79"/>
        <w:keepNext w:val="0"/>
        <w:keepLines w:val="0"/>
        <w:widowControl w:val="0"/>
        <w:numPr>
          <w:ilvl w:val="0"/>
          <w:numId w:val="71"/>
        </w:numPr>
        <w:shd w:val="clear" w:color="auto" w:fill="auto"/>
        <w:tabs>
          <w:tab w:pos="361" w:val="left"/>
        </w:tabs>
        <w:bidi w:val="0"/>
        <w:spacing w:before="0" w:after="0" w:line="326" w:lineRule="auto"/>
        <w:ind w:left="0" w:right="0" w:firstLine="0"/>
        <w:jc w:val="left"/>
      </w:pPr>
      <w:bookmarkStart w:id="856" w:name="bookmark856"/>
      <w:bookmarkEnd w:id="856"/>
      <w:r>
        <w:rPr>
          <w:color w:val="000000"/>
          <w:spacing w:val="0"/>
          <w:w w:val="100"/>
          <w:position w:val="0"/>
        </w:rPr>
        <w:t>该金融资产已转移，且该转移满足金融资产终止确认的规定。</w:t>
      </w:r>
    </w:p>
    <w:p>
      <w:pPr>
        <w:pStyle w:val="Style79"/>
        <w:keepNext w:val="0"/>
        <w:keepLines w:val="0"/>
        <w:widowControl w:val="0"/>
        <w:shd w:val="clear" w:color="auto" w:fill="auto"/>
        <w:tabs>
          <w:tab w:pos="848" w:val="left"/>
        </w:tabs>
        <w:bidi w:val="0"/>
        <w:spacing w:before="0" w:after="0" w:line="312" w:lineRule="exact"/>
        <w:ind w:left="0" w:right="0" w:firstLine="360"/>
        <w:jc w:val="both"/>
      </w:pPr>
      <w:bookmarkStart w:id="857" w:name="bookmark857"/>
      <w:r>
        <w:rPr>
          <w:color w:val="000000"/>
          <w:spacing w:val="0"/>
          <w:w w:val="100"/>
          <w:position w:val="0"/>
        </w:rPr>
        <w:t>（</w:t>
      </w:r>
      <w:bookmarkEnd w:id="857"/>
      <w:r>
        <w:rPr>
          <w:rFonts w:ascii="Times New Roman" w:eastAsia="Times New Roman" w:hAnsi="Times New Roman" w:cs="Times New Roman"/>
          <w:color w:val="000000"/>
          <w:spacing w:val="0"/>
          <w:w w:val="100"/>
          <w:position w:val="0"/>
        </w:rPr>
        <w:t>2</w:t>
      </w:r>
      <w:r>
        <w:rPr>
          <w:color w:val="000000"/>
          <w:spacing w:val="0"/>
          <w:w w:val="100"/>
          <w:position w:val="0"/>
        </w:rPr>
        <w:t>）</w:t>
        <w:tab/>
        <w:t>金融负债终止确认条件</w:t>
      </w:r>
    </w:p>
    <w:p>
      <w:pPr>
        <w:pStyle w:val="Style79"/>
        <w:keepNext w:val="0"/>
        <w:keepLines w:val="0"/>
        <w:widowControl w:val="0"/>
        <w:shd w:val="clear" w:color="auto" w:fill="auto"/>
        <w:bidi w:val="0"/>
        <w:spacing w:before="0" w:after="0" w:line="312" w:lineRule="exact"/>
        <w:ind w:left="0" w:right="0" w:firstLine="360"/>
        <w:jc w:val="both"/>
      </w:pPr>
      <w:r>
        <w:rPr>
          <w:color w:val="000000"/>
          <w:spacing w:val="0"/>
          <w:w w:val="100"/>
          <w:position w:val="0"/>
        </w:rPr>
        <w:t>金融负债（或其一部分）的现时义务已经解除的，则终止确认该金融负债（或该部分金融负债）。</w:t>
      </w:r>
    </w:p>
    <w:p>
      <w:pPr>
        <w:pStyle w:val="Style79"/>
        <w:keepNext w:val="0"/>
        <w:keepLines w:val="0"/>
        <w:widowControl w:val="0"/>
        <w:shd w:val="clear" w:color="auto" w:fill="auto"/>
        <w:bidi w:val="0"/>
        <w:spacing w:before="0" w:after="0" w:line="312" w:lineRule="exact"/>
        <w:ind w:left="0" w:right="0" w:firstLine="400"/>
        <w:jc w:val="both"/>
      </w:pPr>
      <w:r>
        <w:rPr>
          <w:color w:val="000000"/>
          <w:spacing w:val="0"/>
          <w:w w:val="100"/>
          <w:position w:val="0"/>
        </w:rPr>
        <w:t>本公司与借出方之间签订协议，以承担新金融负债方式替换原金融负债，且新金融负债与原金融负债 的合同条款实质上不同的，或对原金融负债（或其一部分）的合同条款做出实质性修改的，则终止确认原 金融负债，同时确认一项新金融负债，账面价值与支付的对价（包括转出的非现金资产或承担的负债）之 间的差额，计入当期损益。</w:t>
      </w:r>
    </w:p>
    <w:p>
      <w:pPr>
        <w:pStyle w:val="Style79"/>
        <w:keepNext w:val="0"/>
        <w:keepLines w:val="0"/>
        <w:widowControl w:val="0"/>
        <w:shd w:val="clear" w:color="auto" w:fill="auto"/>
        <w:bidi w:val="0"/>
        <w:spacing w:before="0" w:after="0" w:line="312" w:lineRule="exact"/>
        <w:ind w:left="0" w:right="0" w:firstLine="400"/>
        <w:jc w:val="both"/>
      </w:pPr>
      <w:r>
        <w:rPr>
          <w:color w:val="000000"/>
          <w:spacing w:val="0"/>
          <w:w w:val="100"/>
          <w:position w:val="0"/>
        </w:rPr>
        <w:t>本公司回购金融负债一部分的，按照继续确认部分和终止确认部分在回购日各自的公允价值占整体公 允价值的比例，对该金融负债整体的账面价值进行分配。分配给终止确认部分的账面价值与支付的对价（包 括转出的非现金资产或承担的负债）之间的差额，应当计入当期损益。</w:t>
      </w:r>
    </w:p>
    <w:p>
      <w:pPr>
        <w:pStyle w:val="Style79"/>
        <w:keepNext w:val="0"/>
        <w:keepLines w:val="0"/>
        <w:widowControl w:val="0"/>
        <w:numPr>
          <w:ilvl w:val="0"/>
          <w:numId w:val="19"/>
        </w:numPr>
        <w:shd w:val="clear" w:color="auto" w:fill="auto"/>
        <w:bidi w:val="0"/>
        <w:spacing w:before="0" w:after="0" w:line="312" w:lineRule="exact"/>
        <w:ind w:left="0" w:right="0" w:firstLine="800"/>
        <w:jc w:val="left"/>
      </w:pPr>
      <w:bookmarkStart w:id="858" w:name="bookmark858"/>
      <w:bookmarkEnd w:id="858"/>
      <w:r>
        <w:rPr>
          <w:b/>
          <w:bCs/>
          <w:color w:val="000000"/>
          <w:spacing w:val="0"/>
          <w:w w:val="100"/>
          <w:position w:val="0"/>
        </w:rPr>
        <w:t>金融资产转移的确认依据和计量方法</w:t>
      </w:r>
    </w:p>
    <w:p>
      <w:pPr>
        <w:pStyle w:val="Style79"/>
        <w:keepNext w:val="0"/>
        <w:keepLines w:val="0"/>
        <w:widowControl w:val="0"/>
        <w:shd w:val="clear" w:color="auto" w:fill="auto"/>
        <w:bidi w:val="0"/>
        <w:spacing w:before="0" w:after="0" w:line="312" w:lineRule="exact"/>
        <w:ind w:left="360" w:right="0" w:firstLine="440"/>
        <w:jc w:val="both"/>
      </w:pPr>
      <w:r>
        <w:rPr>
          <w:color w:val="000000"/>
          <w:spacing w:val="0"/>
          <w:w w:val="100"/>
          <w:position w:val="0"/>
        </w:rPr>
        <w:t>本公司在发生金融资产转移时，评估其保留金融资产所有权上的风险和报酬的程度，并分别下列 情形处理：</w:t>
      </w:r>
    </w:p>
    <w:p>
      <w:pPr>
        <w:pStyle w:val="Style79"/>
        <w:keepNext w:val="0"/>
        <w:keepLines w:val="0"/>
        <w:widowControl w:val="0"/>
        <w:numPr>
          <w:ilvl w:val="0"/>
          <w:numId w:val="19"/>
        </w:numPr>
        <w:shd w:val="clear" w:color="auto" w:fill="auto"/>
        <w:tabs>
          <w:tab w:pos="445" w:val="left"/>
        </w:tabs>
        <w:bidi w:val="0"/>
        <w:spacing w:before="0" w:after="80" w:line="336" w:lineRule="exact"/>
        <w:ind w:left="360" w:right="0" w:hanging="360"/>
        <w:jc w:val="both"/>
      </w:pPr>
      <w:bookmarkStart w:id="859" w:name="bookmark859"/>
      <w:bookmarkEnd w:id="859"/>
      <w:r>
        <w:rPr>
          <w:color w:val="000000"/>
          <w:spacing w:val="0"/>
          <w:w w:val="100"/>
          <w:position w:val="0"/>
        </w:rPr>
        <w:t>转移了金融资产所有权上几乎所有风险和报酬的，则终止确认该金融资产，并将转移中产生或保留的 权利和义务单独确认为资产或负债。</w:t>
      </w:r>
    </w:p>
    <w:p>
      <w:pPr>
        <w:pStyle w:val="Style79"/>
        <w:keepNext w:val="0"/>
        <w:keepLines w:val="0"/>
        <w:widowControl w:val="0"/>
        <w:numPr>
          <w:ilvl w:val="0"/>
          <w:numId w:val="19"/>
        </w:numPr>
        <w:shd w:val="clear" w:color="auto" w:fill="auto"/>
        <w:tabs>
          <w:tab w:pos="445" w:val="left"/>
        </w:tabs>
        <w:bidi w:val="0"/>
        <w:spacing w:before="0" w:after="0" w:line="336" w:lineRule="auto"/>
        <w:ind w:left="0" w:right="0" w:firstLine="0"/>
        <w:jc w:val="left"/>
      </w:pPr>
      <w:bookmarkStart w:id="860" w:name="bookmark860"/>
      <w:bookmarkEnd w:id="860"/>
      <w:r>
        <w:rPr>
          <w:color w:val="000000"/>
          <w:spacing w:val="0"/>
          <w:w w:val="100"/>
          <w:position w:val="0"/>
        </w:rPr>
        <w:t>保留了金融资产所有权上几乎所有风险和报酬的，则继续确认该金融资产。</w:t>
      </w:r>
    </w:p>
    <w:p>
      <w:pPr>
        <w:pStyle w:val="Style79"/>
        <w:keepNext w:val="0"/>
        <w:keepLines w:val="0"/>
        <w:widowControl w:val="0"/>
        <w:numPr>
          <w:ilvl w:val="0"/>
          <w:numId w:val="19"/>
        </w:numPr>
        <w:shd w:val="clear" w:color="auto" w:fill="auto"/>
        <w:tabs>
          <w:tab w:pos="445" w:val="left"/>
        </w:tabs>
        <w:bidi w:val="0"/>
        <w:spacing w:before="0" w:after="80" w:line="322" w:lineRule="exact"/>
        <w:ind w:left="360" w:right="0" w:hanging="360"/>
        <w:jc w:val="both"/>
      </w:pPr>
      <w:bookmarkStart w:id="861" w:name="bookmark861"/>
      <w:bookmarkEnd w:id="861"/>
      <w:r>
        <w:rPr>
          <w:color w:val="000000"/>
          <w:spacing w:val="0"/>
          <w:w w:val="100"/>
          <w:position w:val="0"/>
        </w:rPr>
        <w:t>既没有转移也没有保留金融资产所有权上几乎所有风险和报酬的（即除本条（</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）之外的其他 情形），则根据其是否保留了对金融资产的控制，分别下列情形处理：</w:t>
      </w:r>
    </w:p>
    <w:p>
      <w:pPr>
        <w:pStyle w:val="Style79"/>
        <w:keepNext w:val="0"/>
        <w:keepLines w:val="0"/>
        <w:widowControl w:val="0"/>
        <w:numPr>
          <w:ilvl w:val="0"/>
          <w:numId w:val="19"/>
        </w:numPr>
        <w:shd w:val="clear" w:color="auto" w:fill="auto"/>
        <w:tabs>
          <w:tab w:pos="434" w:val="left"/>
        </w:tabs>
        <w:bidi w:val="0"/>
        <w:spacing w:before="0" w:after="0" w:line="315" w:lineRule="exact"/>
        <w:ind w:left="360" w:right="0" w:hanging="360"/>
        <w:jc w:val="both"/>
      </w:pPr>
      <w:bookmarkStart w:id="862" w:name="bookmark862"/>
      <w:bookmarkEnd w:id="862"/>
      <w:r>
        <w:rPr>
          <w:color w:val="000000"/>
          <w:spacing w:val="0"/>
          <w:w w:val="100"/>
          <w:position w:val="0"/>
        </w:rPr>
        <w:t>未保留对该金融资产控制的，则终止确认该金融资产，并将转移中产生或保留的权利和义务单独确认 为资产或负债。</w:t>
      </w:r>
    </w:p>
    <w:p>
      <w:pPr>
        <w:pStyle w:val="Style79"/>
        <w:keepNext w:val="0"/>
        <w:keepLines w:val="0"/>
        <w:widowControl w:val="0"/>
        <w:numPr>
          <w:ilvl w:val="0"/>
          <w:numId w:val="19"/>
        </w:numPr>
        <w:shd w:val="clear" w:color="auto" w:fill="auto"/>
        <w:tabs>
          <w:tab w:pos="434" w:val="left"/>
        </w:tabs>
        <w:bidi w:val="0"/>
        <w:spacing w:before="0" w:after="0" w:line="315" w:lineRule="exact"/>
        <w:ind w:left="360" w:right="0" w:hanging="360"/>
        <w:jc w:val="both"/>
      </w:pPr>
      <w:bookmarkStart w:id="863" w:name="bookmark863"/>
      <w:bookmarkEnd w:id="863"/>
      <w:r>
        <w:rPr>
          <w:color w:val="000000"/>
          <w:spacing w:val="0"/>
          <w:w w:val="100"/>
          <w:position w:val="0"/>
        </w:rPr>
        <w:t>保留了对该金融资产控制的，则按照其继续涉入被转移金融资产的程度继续确认有关金融资产，并相 应确认相关负债。继续涉入被转移金融资产的程度，是指本公司承担的被转移金融资产价值变动风险 或报酬的程度。</w:t>
      </w:r>
    </w:p>
    <w:p>
      <w:pPr>
        <w:pStyle w:val="Style79"/>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在判断金融资产转移是否满足上述金融资产终止确认条件时，采用实质重于形式的原则。公司将金融 资产转移区分为金融资产整体转移和部分转移。</w:t>
      </w:r>
    </w:p>
    <w:p>
      <w:pPr>
        <w:pStyle w:val="Style79"/>
        <w:keepNext w:val="0"/>
        <w:keepLines w:val="0"/>
        <w:widowControl w:val="0"/>
        <w:numPr>
          <w:ilvl w:val="0"/>
          <w:numId w:val="73"/>
        </w:numPr>
        <w:shd w:val="clear" w:color="auto" w:fill="auto"/>
        <w:tabs>
          <w:tab w:pos="361" w:val="left"/>
        </w:tabs>
        <w:bidi w:val="0"/>
        <w:spacing w:before="0" w:after="0" w:line="315" w:lineRule="exact"/>
        <w:ind w:left="0" w:right="0" w:firstLine="0"/>
        <w:jc w:val="both"/>
      </w:pPr>
      <w:bookmarkStart w:id="864" w:name="bookmark864"/>
      <w:bookmarkEnd w:id="864"/>
      <w:r>
        <w:rPr>
          <w:color w:val="000000"/>
          <w:spacing w:val="0"/>
          <w:w w:val="100"/>
          <w:position w:val="0"/>
        </w:rPr>
        <w:t>金融资产整体转移满足终止确认条件的，将下列两项金额的差额计入当期损益：</w:t>
      </w:r>
    </w:p>
    <w:p>
      <w:pPr>
        <w:pStyle w:val="Style79"/>
        <w:keepNext w:val="0"/>
        <w:keepLines w:val="0"/>
        <w:widowControl w:val="0"/>
        <w:numPr>
          <w:ilvl w:val="0"/>
          <w:numId w:val="73"/>
        </w:numPr>
        <w:shd w:val="clear" w:color="auto" w:fill="auto"/>
        <w:tabs>
          <w:tab w:pos="361" w:val="left"/>
        </w:tabs>
        <w:bidi w:val="0"/>
        <w:spacing w:before="0" w:after="0" w:line="315" w:lineRule="exact"/>
        <w:ind w:left="0" w:right="0" w:firstLine="0"/>
        <w:jc w:val="both"/>
      </w:pPr>
      <w:bookmarkStart w:id="865" w:name="bookmark865"/>
      <w:bookmarkEnd w:id="865"/>
      <w:r>
        <w:rPr>
          <w:color w:val="000000"/>
          <w:spacing w:val="0"/>
          <w:w w:val="100"/>
          <w:position w:val="0"/>
        </w:rPr>
        <w:t>被转移金融资产在终止确认日的账面价值。</w:t>
      </w:r>
    </w:p>
    <w:p>
      <w:pPr>
        <w:pStyle w:val="Style79"/>
        <w:keepNext w:val="0"/>
        <w:keepLines w:val="0"/>
        <w:widowControl w:val="0"/>
        <w:numPr>
          <w:ilvl w:val="0"/>
          <w:numId w:val="73"/>
        </w:numPr>
        <w:shd w:val="clear" w:color="auto" w:fill="auto"/>
        <w:tabs>
          <w:tab w:pos="361" w:val="left"/>
        </w:tabs>
        <w:bidi w:val="0"/>
        <w:spacing w:before="0" w:after="0" w:line="315" w:lineRule="exact"/>
        <w:ind w:left="360" w:right="0" w:hanging="360"/>
        <w:jc w:val="both"/>
      </w:pPr>
      <w:bookmarkStart w:id="866" w:name="bookmark866"/>
      <w:bookmarkEnd w:id="866"/>
      <w:r>
        <w:rPr>
          <w:color w:val="000000"/>
          <w:spacing w:val="0"/>
          <w:w w:val="100"/>
          <w:position w:val="0"/>
        </w:rPr>
        <w:t>因转移金融资产而收到的对价，与原直接计入其他综合收益的公允价值变动累计额中对应终止确认部 分的金额（涉及转移的金融资产为以公允价值计量且其变动计入其他综合收益的金融资产）之和。</w:t>
      </w:r>
    </w:p>
    <w:p>
      <w:pPr>
        <w:pStyle w:val="Style79"/>
        <w:keepNext w:val="0"/>
        <w:keepLines w:val="0"/>
        <w:widowControl w:val="0"/>
        <w:numPr>
          <w:ilvl w:val="0"/>
          <w:numId w:val="73"/>
        </w:numPr>
        <w:shd w:val="clear" w:color="auto" w:fill="auto"/>
        <w:tabs>
          <w:tab w:pos="361" w:val="left"/>
        </w:tabs>
        <w:bidi w:val="0"/>
        <w:spacing w:before="0" w:after="0" w:line="315" w:lineRule="exact"/>
        <w:ind w:left="360" w:right="0" w:hanging="360"/>
        <w:jc w:val="both"/>
      </w:pPr>
      <w:bookmarkStart w:id="867" w:name="bookmark867"/>
      <w:bookmarkEnd w:id="867"/>
      <w:r>
        <w:rPr>
          <w:color w:val="000000"/>
          <w:spacing w:val="0"/>
          <w:w w:val="100"/>
          <w:position w:val="0"/>
        </w:rPr>
        <w:t>金融资产部分转移且该被转移部分整体满足终止确认条件的，将转移前金融资产整体的账面价值，在 终止确认部分和继续确认部分（在此种情形下，所保留的服务资产应当视同继续确认金融资产的一部 分）之间，按照转移日各自的相对公允价值进行分摊，并将下列两项金额的差额计入当期损益：</w:t>
      </w:r>
    </w:p>
    <w:p>
      <w:pPr>
        <w:pStyle w:val="Style79"/>
        <w:keepNext w:val="0"/>
        <w:keepLines w:val="0"/>
        <w:widowControl w:val="0"/>
        <w:numPr>
          <w:ilvl w:val="0"/>
          <w:numId w:val="73"/>
        </w:numPr>
        <w:shd w:val="clear" w:color="auto" w:fill="auto"/>
        <w:tabs>
          <w:tab w:pos="361" w:val="left"/>
        </w:tabs>
        <w:bidi w:val="0"/>
        <w:spacing w:before="0" w:after="0" w:line="315" w:lineRule="exact"/>
        <w:ind w:left="0" w:right="0" w:firstLine="0"/>
        <w:jc w:val="both"/>
      </w:pPr>
      <w:bookmarkStart w:id="868" w:name="bookmark868"/>
      <w:bookmarkEnd w:id="868"/>
      <w:r>
        <w:rPr>
          <w:color w:val="000000"/>
          <w:spacing w:val="0"/>
          <w:w w:val="100"/>
          <w:position w:val="0"/>
        </w:rPr>
        <w:t>终止确认部分在终止确认日的账面价值。</w:t>
      </w:r>
    </w:p>
    <w:p>
      <w:pPr>
        <w:pStyle w:val="Style79"/>
        <w:keepNext w:val="0"/>
        <w:keepLines w:val="0"/>
        <w:widowControl w:val="0"/>
        <w:numPr>
          <w:ilvl w:val="0"/>
          <w:numId w:val="73"/>
        </w:numPr>
        <w:shd w:val="clear" w:color="auto" w:fill="auto"/>
        <w:tabs>
          <w:tab w:pos="361" w:val="left"/>
        </w:tabs>
        <w:bidi w:val="0"/>
        <w:spacing w:before="0" w:after="0" w:line="315" w:lineRule="exact"/>
        <w:ind w:left="0" w:right="0" w:firstLine="0"/>
        <w:jc w:val="both"/>
      </w:pPr>
      <w:bookmarkStart w:id="869" w:name="bookmark869"/>
      <w:bookmarkEnd w:id="869"/>
      <w:r>
        <w:rPr>
          <w:color w:val="000000"/>
          <w:spacing w:val="0"/>
          <w:w w:val="100"/>
          <w:position w:val="0"/>
        </w:rPr>
        <w:t>终止确认部分收到的对价，与原计入其他综合收益的公允价值变动累计额中对应终止确认部分的金额</w:t>
      </w:r>
    </w:p>
    <w:p>
      <w:pPr>
        <w:pStyle w:val="Style79"/>
        <w:keepNext w:val="0"/>
        <w:keepLines w:val="0"/>
        <w:widowControl w:val="0"/>
        <w:shd w:val="clear" w:color="auto" w:fill="auto"/>
        <w:bidi w:val="0"/>
        <w:spacing w:before="0" w:after="0" w:line="315" w:lineRule="exact"/>
        <w:ind w:left="0" w:right="0" w:firstLine="360"/>
        <w:jc w:val="both"/>
      </w:pPr>
      <w:r>
        <w:rPr>
          <w:color w:val="000000"/>
          <w:spacing w:val="0"/>
          <w:w w:val="100"/>
          <w:position w:val="0"/>
        </w:rPr>
        <w:t>（涉及转移的金融资产为以公允价值计量且其变动计入其他综合收益的金融资产）之和。</w:t>
      </w:r>
    </w:p>
    <w:p>
      <w:pPr>
        <w:pStyle w:val="Style79"/>
        <w:keepNext w:val="0"/>
        <w:keepLines w:val="0"/>
        <w:widowControl w:val="0"/>
        <w:shd w:val="clear" w:color="auto" w:fill="auto"/>
        <w:bidi w:val="0"/>
        <w:spacing w:before="0" w:after="0" w:line="315" w:lineRule="exact"/>
        <w:ind w:left="0" w:right="0" w:firstLine="360"/>
        <w:jc w:val="both"/>
      </w:pPr>
      <w:r>
        <w:rPr>
          <w:color w:val="000000"/>
          <w:spacing w:val="0"/>
          <w:w w:val="100"/>
          <w:position w:val="0"/>
        </w:rPr>
        <w:t>金融资产转移不满足终止确认条件的，继续确认该金融资产，所收到的对价确认为一项金融负债。</w:t>
      </w:r>
    </w:p>
    <w:p>
      <w:pPr>
        <w:pStyle w:val="Style79"/>
        <w:keepNext w:val="0"/>
        <w:keepLines w:val="0"/>
        <w:widowControl w:val="0"/>
        <w:numPr>
          <w:ilvl w:val="0"/>
          <w:numId w:val="19"/>
        </w:numPr>
        <w:shd w:val="clear" w:color="auto" w:fill="auto"/>
        <w:tabs>
          <w:tab w:pos="1234" w:val="left"/>
        </w:tabs>
        <w:bidi w:val="0"/>
        <w:spacing w:before="0" w:after="0" w:line="315" w:lineRule="exact"/>
        <w:ind w:left="0" w:right="0" w:firstLine="800"/>
        <w:jc w:val="both"/>
      </w:pPr>
      <w:bookmarkStart w:id="870" w:name="bookmark870"/>
      <w:bookmarkEnd w:id="870"/>
      <w:r>
        <w:rPr>
          <w:b/>
          <w:bCs/>
          <w:color w:val="000000"/>
          <w:spacing w:val="0"/>
          <w:w w:val="100"/>
          <w:position w:val="0"/>
        </w:rPr>
        <w:t>金融资产和金融负债公允价值的确定方法</w:t>
      </w:r>
    </w:p>
    <w:p>
      <w:pPr>
        <w:pStyle w:val="Style79"/>
        <w:keepNext w:val="0"/>
        <w:keepLines w:val="0"/>
        <w:widowControl w:val="0"/>
        <w:shd w:val="clear" w:color="auto" w:fill="auto"/>
        <w:bidi w:val="0"/>
        <w:spacing w:before="0" w:after="0" w:line="315" w:lineRule="exact"/>
        <w:ind w:left="360" w:right="0" w:firstLine="440"/>
        <w:jc w:val="both"/>
      </w:pPr>
      <w:r>
        <w:rPr>
          <w:color w:val="000000"/>
          <w:spacing w:val="0"/>
          <w:w w:val="100"/>
          <w:position w:val="0"/>
        </w:rPr>
        <w:t>存在活跃市场的金融资产或金融负债，以活跃市场的报价确定其公允价值，除非该项金融资产存 在针对资产本身的限售期。</w:t>
      </w:r>
      <w:r>
        <w:rPr>
          <w:color w:val="0000CC"/>
          <w:spacing w:val="0"/>
          <w:w w:val="100"/>
          <w:position w:val="0"/>
        </w:rPr>
        <w:t>对于针对资产本身的限售的金融资产，按照</w:t>
      </w:r>
      <w:r>
        <w:rPr>
          <w:color w:val="000000"/>
          <w:spacing w:val="0"/>
          <w:w w:val="100"/>
          <w:position w:val="0"/>
        </w:rPr>
        <w:t>活跃市场的报价</w:t>
      </w:r>
      <w:r>
        <w:rPr>
          <w:color w:val="0000CC"/>
          <w:spacing w:val="0"/>
          <w:w w:val="100"/>
          <w:position w:val="0"/>
        </w:rPr>
        <w:t>扣除市场参与 者因承担指定期间内无法在公开市场上出售该金融资产的风险而要求获得的补偿金额后确定。</w:t>
      </w:r>
      <w:r>
        <w:rPr>
          <w:color w:val="000000"/>
          <w:spacing w:val="0"/>
          <w:w w:val="100"/>
          <w:position w:val="0"/>
        </w:rPr>
        <w:t>活跃市 场的报价包括易于且可定期从交易所、交易商、经纪人、行业集团、定价机构或监管机构等获得相关 资产或负债的报价，且能代表在公平交易基础上实际并经常发生的市场交易。</w:t>
      </w:r>
    </w:p>
    <w:p>
      <w:pPr>
        <w:pStyle w:val="Style79"/>
        <w:keepNext w:val="0"/>
        <w:keepLines w:val="0"/>
        <w:widowControl w:val="0"/>
        <w:shd w:val="clear" w:color="auto" w:fill="auto"/>
        <w:bidi w:val="0"/>
        <w:spacing w:before="0" w:after="0" w:line="315" w:lineRule="exact"/>
        <w:ind w:left="0" w:right="0" w:firstLine="800"/>
        <w:jc w:val="both"/>
      </w:pPr>
      <w:r>
        <w:rPr>
          <w:color w:val="000000"/>
          <w:spacing w:val="0"/>
          <w:w w:val="100"/>
          <w:position w:val="0"/>
        </w:rPr>
        <w:t>初始取得或衍生的金融资产或承担的金融负债，以市场交易价格作为确定其公允价值的基础。</w:t>
      </w:r>
    </w:p>
    <w:p>
      <w:pPr>
        <w:pStyle w:val="Style79"/>
        <w:keepNext w:val="0"/>
        <w:keepLines w:val="0"/>
        <w:widowControl w:val="0"/>
        <w:shd w:val="clear" w:color="auto" w:fill="auto"/>
        <w:bidi w:val="0"/>
        <w:spacing w:before="0" w:after="0" w:line="315" w:lineRule="exact"/>
        <w:ind w:left="360" w:right="0" w:firstLine="440"/>
        <w:jc w:val="both"/>
      </w:pPr>
      <w:r>
        <w:rPr>
          <w:color w:val="000000"/>
          <w:spacing w:val="0"/>
          <w:w w:val="100"/>
          <w:position w:val="0"/>
        </w:rPr>
        <w:t>不存在活跃市场的金融资产或金融负债，采用估值技术确定其公允价值。在估值时，本公司采用 在当前情况下适用并且有足够可利用数据和其他信息支持的估值技术，选择与市场参与者在相关资产 或负债的交易中所考虑的资产或负债特征相一致的输入值，并尽可能优先使用相关可观察输入值。在 相关可观察输入值无法取得或取得不切实可行的情况下，使用不可观察输入值。</w:t>
      </w:r>
    </w:p>
    <w:p>
      <w:pPr>
        <w:pStyle w:val="Style79"/>
        <w:keepNext w:val="0"/>
        <w:keepLines w:val="0"/>
        <w:widowControl w:val="0"/>
        <w:numPr>
          <w:ilvl w:val="0"/>
          <w:numId w:val="19"/>
        </w:numPr>
        <w:shd w:val="clear" w:color="auto" w:fill="auto"/>
        <w:tabs>
          <w:tab w:pos="1234" w:val="left"/>
        </w:tabs>
        <w:bidi w:val="0"/>
        <w:spacing w:before="0" w:after="0" w:line="315" w:lineRule="exact"/>
        <w:ind w:left="0" w:right="0" w:firstLine="800"/>
        <w:jc w:val="both"/>
      </w:pPr>
      <w:bookmarkStart w:id="871" w:name="bookmark871"/>
      <w:bookmarkEnd w:id="871"/>
      <w:r>
        <w:rPr>
          <w:b/>
          <w:bCs/>
          <w:color w:val="000000"/>
          <w:spacing w:val="0"/>
          <w:w w:val="100"/>
          <w:position w:val="0"/>
        </w:rPr>
        <w:t>金融工具减值</w:t>
      </w:r>
    </w:p>
    <w:p>
      <w:pPr>
        <w:pStyle w:val="Style79"/>
        <w:keepNext w:val="0"/>
        <w:keepLines w:val="0"/>
        <w:widowControl w:val="0"/>
        <w:shd w:val="clear" w:color="auto" w:fill="auto"/>
        <w:bidi w:val="0"/>
        <w:spacing w:before="0" w:after="0" w:line="315" w:lineRule="exact"/>
        <w:ind w:left="360" w:right="0" w:firstLine="440"/>
        <w:jc w:val="both"/>
      </w:pPr>
      <w:r>
        <w:rPr>
          <w:color w:val="000000"/>
          <w:spacing w:val="0"/>
          <w:w w:val="100"/>
          <w:position w:val="0"/>
        </w:rPr>
        <w:t>本公司以预期信用损失为基础，对分类为以摊余成本计量的金融资产、分类为以公允价值计量且 其变动计入其他综合收益的金融资产以及财务担保合同，进行减值会计处理并确认损失准备。</w:t>
      </w:r>
    </w:p>
    <w:p>
      <w:pPr>
        <w:pStyle w:val="Style79"/>
        <w:keepNext w:val="0"/>
        <w:keepLines w:val="0"/>
        <w:widowControl w:val="0"/>
        <w:shd w:val="clear" w:color="auto" w:fill="auto"/>
        <w:bidi w:val="0"/>
        <w:spacing w:before="0" w:after="0" w:line="315" w:lineRule="exact"/>
        <w:ind w:left="360" w:right="0" w:firstLine="440"/>
        <w:jc w:val="both"/>
      </w:pPr>
      <w:r>
        <w:rPr>
          <w:color w:val="000000"/>
          <w:spacing w:val="0"/>
          <w:w w:val="100"/>
          <w:position w:val="0"/>
        </w:rPr>
        <w:t>预期信用损失，是指以发生违约的风险为权重的金融工具信用损失的加权平均值。信用损失，是 指本公司按照原实际利率折现的、根据合同应收的所有合同现金流量与预期收取的所有现金流量之间 的差额，即全部现金短缺的现值。其中，对于本公司购买或源生的已发生信用减值的金融资产，应按 照该金融资产经信用调整的实际利率折现。</w:t>
      </w:r>
    </w:p>
    <w:p>
      <w:pPr>
        <w:pStyle w:val="Style79"/>
        <w:keepNext w:val="0"/>
        <w:keepLines w:val="0"/>
        <w:widowControl w:val="0"/>
        <w:shd w:val="clear" w:color="auto" w:fill="auto"/>
        <w:bidi w:val="0"/>
        <w:spacing w:before="0" w:after="0" w:line="315" w:lineRule="exact"/>
        <w:ind w:left="360" w:right="0" w:firstLine="440"/>
        <w:jc w:val="both"/>
      </w:pPr>
      <w:r>
        <w:rPr>
          <w:color w:val="000000"/>
          <w:spacing w:val="0"/>
          <w:w w:val="100"/>
          <w:position w:val="0"/>
        </w:rPr>
        <w:t>对由收入准则规范的交易形成的应收款项，本公司运用简化计量方法，按照相当于整个存续期内 预期信用损失的金额计量损失准备。</w:t>
      </w:r>
    </w:p>
    <w:p>
      <w:pPr>
        <w:pStyle w:val="Style79"/>
        <w:keepNext w:val="0"/>
        <w:keepLines w:val="0"/>
        <w:widowControl w:val="0"/>
        <w:shd w:val="clear" w:color="auto" w:fill="auto"/>
        <w:bidi w:val="0"/>
        <w:spacing w:before="0" w:after="0" w:line="315" w:lineRule="exact"/>
        <w:ind w:left="360" w:right="0" w:firstLine="440"/>
        <w:jc w:val="both"/>
      </w:pPr>
      <w:r>
        <w:rPr>
          <w:color w:val="000000"/>
          <w:spacing w:val="0"/>
          <w:w w:val="100"/>
          <w:position w:val="0"/>
        </w:rPr>
        <w:t>对于购买或源生的已发生信用减值的金融资产，在资产负债表日仅将自初始确认后整个存续期内 预期信用损失的累计变动确认为损失准备。在每个资产负债表日，将整个存续期内预期信用损失的变 动金额作为减值损失或利得计入当期损益。即使该资产负债表日确定的整个存续期内预期信用损失小 于初始确认时估计现金流量所反映的预期信用损失的金额，也将预期信用损失的有利变动确认为减值 利得。</w:t>
      </w:r>
    </w:p>
    <w:p>
      <w:pPr>
        <w:pStyle w:val="Style79"/>
        <w:keepNext w:val="0"/>
        <w:keepLines w:val="0"/>
        <w:widowControl w:val="0"/>
        <w:shd w:val="clear" w:color="auto" w:fill="auto"/>
        <w:bidi w:val="0"/>
        <w:spacing w:before="0" w:after="0" w:line="315" w:lineRule="exact"/>
        <w:ind w:left="0" w:right="0" w:firstLine="800"/>
        <w:jc w:val="both"/>
      </w:pPr>
      <w:r>
        <w:rPr>
          <w:color w:val="000000"/>
          <w:spacing w:val="0"/>
          <w:w w:val="100"/>
          <w:position w:val="0"/>
        </w:rPr>
        <w:t xml:space="preserve">除上述采用简化计量方法和购买或源生的已发生信用减值以外的其他金融资产，本公司在每个资 </w:t>
      </w:r>
      <w:r>
        <w:rPr>
          <w:color w:val="000000"/>
          <w:spacing w:val="0"/>
          <w:w w:val="100"/>
          <w:position w:val="0"/>
        </w:rPr>
        <w:t>产负债表日评估相关金融工具的信用风险自初始确认后是否已显著增加，并按照下列情形分别计量其 损失准备、确认预期信用损失及其变动：</w:t>
      </w:r>
    </w:p>
    <w:p>
      <w:pPr>
        <w:pStyle w:val="Style79"/>
        <w:keepNext w:val="0"/>
        <w:keepLines w:val="0"/>
        <w:widowControl w:val="0"/>
        <w:numPr>
          <w:ilvl w:val="0"/>
          <w:numId w:val="19"/>
        </w:numPr>
        <w:shd w:val="clear" w:color="auto" w:fill="auto"/>
        <w:tabs>
          <w:tab w:pos="440" w:val="left"/>
        </w:tabs>
        <w:bidi w:val="0"/>
        <w:spacing w:before="0" w:after="0" w:line="316" w:lineRule="exact"/>
        <w:ind w:left="360" w:right="0" w:hanging="360"/>
        <w:jc w:val="both"/>
      </w:pPr>
      <w:bookmarkStart w:id="872" w:name="bookmark872"/>
      <w:bookmarkEnd w:id="872"/>
      <w:r>
        <w:rPr>
          <w:color w:val="000000"/>
          <w:spacing w:val="0"/>
          <w:w w:val="100"/>
          <w:position w:val="0"/>
        </w:rPr>
        <w:t>如果该金融工具的信用风险自初始确认后并未显著增加，处于第一阶段，则按照相当于该金融工具未 来</w:t>
      </w:r>
      <w:r>
        <w:rPr>
          <w:rFonts w:ascii="Times New Roman" w:eastAsia="Times New Roman" w:hAnsi="Times New Roman" w:cs="Times New Roman"/>
          <w:color w:val="000000"/>
          <w:spacing w:val="0"/>
          <w:w w:val="100"/>
          <w:position w:val="0"/>
        </w:rPr>
        <w:t>12</w:t>
      </w:r>
      <w:r>
        <w:rPr>
          <w:color w:val="000000"/>
          <w:spacing w:val="0"/>
          <w:w w:val="100"/>
          <w:position w:val="0"/>
        </w:rPr>
        <w:t>个月内预期信用损失的金额计量其损失准备，并按照账面余额和实际利率计算利息收入。</w:t>
      </w:r>
    </w:p>
    <w:p>
      <w:pPr>
        <w:pStyle w:val="Style79"/>
        <w:keepNext w:val="0"/>
        <w:keepLines w:val="0"/>
        <w:widowControl w:val="0"/>
        <w:numPr>
          <w:ilvl w:val="0"/>
          <w:numId w:val="19"/>
        </w:numPr>
        <w:shd w:val="clear" w:color="auto" w:fill="auto"/>
        <w:tabs>
          <w:tab w:pos="440" w:val="left"/>
        </w:tabs>
        <w:bidi w:val="0"/>
        <w:spacing w:before="0" w:after="0" w:line="316" w:lineRule="exact"/>
        <w:ind w:left="360" w:right="0" w:hanging="360"/>
        <w:jc w:val="both"/>
      </w:pPr>
      <w:bookmarkStart w:id="873" w:name="bookmark873"/>
      <w:bookmarkEnd w:id="873"/>
      <w:r>
        <w:rPr>
          <w:color w:val="000000"/>
          <w:spacing w:val="0"/>
          <w:w w:val="100"/>
          <w:position w:val="0"/>
        </w:rPr>
        <w:t>如果该金融工具的信用风险自初始确认后已显著增加但尚未发生信用减值的，处于第二阶段，则按照 相当于该金融工具整个存续期内预期信用损失的金额计量其损失准备，并按照账面余额和实际利率计 算利息收入。</w:t>
      </w:r>
    </w:p>
    <w:p>
      <w:pPr>
        <w:pStyle w:val="Style79"/>
        <w:keepNext w:val="0"/>
        <w:keepLines w:val="0"/>
        <w:widowControl w:val="0"/>
        <w:numPr>
          <w:ilvl w:val="0"/>
          <w:numId w:val="19"/>
        </w:numPr>
        <w:shd w:val="clear" w:color="auto" w:fill="auto"/>
        <w:tabs>
          <w:tab w:pos="440" w:val="left"/>
        </w:tabs>
        <w:bidi w:val="0"/>
        <w:spacing w:before="0" w:after="0" w:line="316" w:lineRule="exact"/>
        <w:ind w:left="360" w:right="0" w:hanging="360"/>
        <w:jc w:val="both"/>
      </w:pPr>
      <w:bookmarkStart w:id="874" w:name="bookmark874"/>
      <w:bookmarkEnd w:id="874"/>
      <w:r>
        <w:rPr>
          <w:color w:val="000000"/>
          <w:spacing w:val="0"/>
          <w:w w:val="100"/>
          <w:position w:val="0"/>
        </w:rPr>
        <w:t>如果该金融工具自初始确认后已经发生信用减值的，处于第三阶段，本公司按照相当于该金融工具整 个存续期内预期信用损失的金额计量其损失准备，并按照摊余成本和实际利率计算利息收入。</w:t>
      </w:r>
    </w:p>
    <w:p>
      <w:pPr>
        <w:pStyle w:val="Style79"/>
        <w:keepNext w:val="0"/>
        <w:keepLines w:val="0"/>
        <w:widowControl w:val="0"/>
        <w:shd w:val="clear" w:color="auto" w:fill="auto"/>
        <w:bidi w:val="0"/>
        <w:spacing w:before="0" w:after="0" w:line="316" w:lineRule="exact"/>
        <w:ind w:left="0" w:right="0" w:firstLine="400"/>
        <w:jc w:val="both"/>
      </w:pPr>
      <w:r>
        <w:rPr>
          <w:color w:val="000000"/>
          <w:spacing w:val="0"/>
          <w:w w:val="100"/>
          <w:position w:val="0"/>
        </w:rPr>
        <w:t>金融工具信用损失准备的增加或转回金额，作为减值损失或利得计入当期损益。除分类为以公允价值 计量且其变动计入其他综合收益的金融资产外，信用损失准备抵减金融资产的账面余额。对于分类为以公 允价值计量且其变动计入其他综合收益的金融资产，本公司在其他综合收益中确认其信用损失准备，不减 少该金融资产在资产负债表中列示的账面价值。</w:t>
      </w:r>
    </w:p>
    <w:p>
      <w:pPr>
        <w:pStyle w:val="Style79"/>
        <w:keepNext w:val="0"/>
        <w:keepLines w:val="0"/>
        <w:widowControl w:val="0"/>
        <w:shd w:val="clear" w:color="auto" w:fill="auto"/>
        <w:bidi w:val="0"/>
        <w:spacing w:before="0" w:after="80" w:line="316" w:lineRule="exact"/>
        <w:ind w:left="0" w:right="0" w:firstLine="400"/>
        <w:jc w:val="both"/>
      </w:pPr>
      <w:r>
        <w:rPr>
          <w:color w:val="000000"/>
          <w:spacing w:val="0"/>
          <w:w w:val="100"/>
          <w:position w:val="0"/>
        </w:rPr>
        <w:t>本公司在前一会计期间已经按照相当于金融工具整个存续期内预期信用损失的金额计量了损失准备， 但在当期资产负债表日，该金融工具已不再属于自初始确认后信用风险显著增加的情形的，本公司在当期 资产负债表日按照相当于未来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个月内预期信用损失的金额计量该金融工具的损失准备，由此形成的损失 准备的转回金额作为减值利得计入当期损益。</w:t>
      </w:r>
    </w:p>
    <w:p>
      <w:pPr>
        <w:pStyle w:val="Style79"/>
        <w:keepNext w:val="0"/>
        <w:keepLines w:val="0"/>
        <w:widowControl w:val="0"/>
        <w:shd w:val="clear" w:color="auto" w:fill="auto"/>
        <w:bidi w:val="0"/>
        <w:spacing w:before="0" w:after="0" w:line="329" w:lineRule="auto"/>
        <w:ind w:left="0" w:right="0" w:firstLine="480"/>
        <w:jc w:val="both"/>
      </w:pPr>
      <w:r>
        <w:rPr>
          <w:rFonts w:ascii="Times New Roman" w:eastAsia="Times New Roman" w:hAnsi="Times New Roman" w:cs="Times New Roman"/>
          <w:color w:val="000000"/>
          <w:spacing w:val="0"/>
          <w:w w:val="100"/>
          <w:position w:val="0"/>
        </w:rPr>
        <w:t>1.</w:t>
      </w:r>
      <w:r>
        <w:rPr>
          <w:color w:val="000000"/>
          <w:spacing w:val="0"/>
          <w:w w:val="100"/>
          <w:position w:val="0"/>
        </w:rPr>
        <w:t>信用风险显著增加</w:t>
      </w:r>
    </w:p>
    <w:p>
      <w:pPr>
        <w:pStyle w:val="Style79"/>
        <w:keepNext w:val="0"/>
        <w:keepLines w:val="0"/>
        <w:widowControl w:val="0"/>
        <w:shd w:val="clear" w:color="auto" w:fill="auto"/>
        <w:bidi w:val="0"/>
        <w:spacing w:before="0" w:after="0" w:line="316" w:lineRule="exact"/>
        <w:ind w:left="0" w:right="0" w:firstLine="400"/>
        <w:jc w:val="both"/>
      </w:pPr>
      <w:r>
        <w:rPr>
          <w:color w:val="000000"/>
          <w:spacing w:val="0"/>
          <w:w w:val="100"/>
          <w:position w:val="0"/>
        </w:rPr>
        <w:t>本公司利用可获得的合理且有依据的前瞻性信息，通过比较金融工具在资产负债表日发生违约的风险 与在初始确认日发生违约的风险，以确定金融工具的信用风险自初始确认后是否已显著增加。对于财务担 保合同，本公司在应用金融工具减值规定时，将本公司成为做出不可撤销承诺的一方之日作为初始确认日。</w:t>
      </w:r>
    </w:p>
    <w:p>
      <w:pPr>
        <w:pStyle w:val="Style79"/>
        <w:keepNext w:val="0"/>
        <w:keepLines w:val="0"/>
        <w:widowControl w:val="0"/>
        <w:shd w:val="clear" w:color="auto" w:fill="auto"/>
        <w:bidi w:val="0"/>
        <w:spacing w:before="0" w:after="80" w:line="316" w:lineRule="exact"/>
        <w:ind w:left="0" w:right="0" w:firstLine="360"/>
        <w:jc w:val="left"/>
      </w:pPr>
      <w:r>
        <w:rPr>
          <w:color w:val="000000"/>
          <w:spacing w:val="0"/>
          <w:w w:val="100"/>
          <w:position w:val="0"/>
        </w:rPr>
        <w:t>本公司在评估信用风险是否显著增加时会考虑如下因素：</w:t>
      </w:r>
    </w:p>
    <w:p>
      <w:pPr>
        <w:pStyle w:val="Style79"/>
        <w:keepNext w:val="0"/>
        <w:keepLines w:val="0"/>
        <w:widowControl w:val="0"/>
        <w:numPr>
          <w:ilvl w:val="0"/>
          <w:numId w:val="75"/>
        </w:numPr>
        <w:shd w:val="clear" w:color="auto" w:fill="auto"/>
        <w:tabs>
          <w:tab w:pos="359" w:val="left"/>
        </w:tabs>
        <w:bidi w:val="0"/>
        <w:spacing w:before="0" w:after="0" w:line="329" w:lineRule="auto"/>
        <w:ind w:left="0" w:right="0" w:firstLine="0"/>
        <w:jc w:val="left"/>
      </w:pPr>
      <w:bookmarkStart w:id="875" w:name="bookmark875"/>
      <w:bookmarkEnd w:id="875"/>
      <w:r>
        <w:rPr>
          <w:color w:val="000000"/>
          <w:spacing w:val="0"/>
          <w:w w:val="100"/>
          <w:position w:val="0"/>
        </w:rPr>
        <w:t>债务人经营成果实际或预期是否发生显著变化；</w:t>
      </w:r>
    </w:p>
    <w:p>
      <w:pPr>
        <w:pStyle w:val="Style79"/>
        <w:keepNext w:val="0"/>
        <w:keepLines w:val="0"/>
        <w:widowControl w:val="0"/>
        <w:numPr>
          <w:ilvl w:val="0"/>
          <w:numId w:val="75"/>
        </w:numPr>
        <w:shd w:val="clear" w:color="auto" w:fill="auto"/>
        <w:tabs>
          <w:tab w:pos="359" w:val="left"/>
        </w:tabs>
        <w:bidi w:val="0"/>
        <w:spacing w:before="0" w:after="0" w:line="329" w:lineRule="auto"/>
        <w:ind w:left="0" w:right="0" w:firstLine="0"/>
        <w:jc w:val="left"/>
      </w:pPr>
      <w:bookmarkStart w:id="876" w:name="bookmark876"/>
      <w:bookmarkEnd w:id="876"/>
      <w:r>
        <w:rPr>
          <w:color w:val="000000"/>
          <w:spacing w:val="0"/>
          <w:w w:val="100"/>
          <w:position w:val="0"/>
        </w:rPr>
        <w:t>债务人所处的监管、经济或技术环境是否发生显著不利变化；</w:t>
      </w:r>
    </w:p>
    <w:p>
      <w:pPr>
        <w:pStyle w:val="Style79"/>
        <w:keepNext w:val="0"/>
        <w:keepLines w:val="0"/>
        <w:widowControl w:val="0"/>
        <w:numPr>
          <w:ilvl w:val="0"/>
          <w:numId w:val="75"/>
        </w:numPr>
        <w:shd w:val="clear" w:color="auto" w:fill="auto"/>
        <w:tabs>
          <w:tab w:pos="359" w:val="left"/>
        </w:tabs>
        <w:bidi w:val="0"/>
        <w:spacing w:before="0" w:after="80" w:line="316" w:lineRule="exact"/>
        <w:ind w:left="360" w:right="0" w:hanging="360"/>
        <w:jc w:val="both"/>
      </w:pPr>
      <w:bookmarkStart w:id="877" w:name="bookmark877"/>
      <w:bookmarkEnd w:id="877"/>
      <w:r>
        <w:rPr>
          <w:color w:val="000000"/>
          <w:spacing w:val="0"/>
          <w:w w:val="100"/>
          <w:position w:val="0"/>
        </w:rPr>
        <w:t>作为债务抵押的担保物价值或第三方提供的担保或信用增级质量是否发生显著变化，这些变化预期将 降低债务人按合同规定期限还款的经济动机或者影响违约概率；</w:t>
      </w:r>
    </w:p>
    <w:p>
      <w:pPr>
        <w:pStyle w:val="Style79"/>
        <w:keepNext w:val="0"/>
        <w:keepLines w:val="0"/>
        <w:widowControl w:val="0"/>
        <w:numPr>
          <w:ilvl w:val="0"/>
          <w:numId w:val="75"/>
        </w:numPr>
        <w:shd w:val="clear" w:color="auto" w:fill="auto"/>
        <w:tabs>
          <w:tab w:pos="359" w:val="left"/>
        </w:tabs>
        <w:bidi w:val="0"/>
        <w:spacing w:before="0" w:after="0" w:line="329" w:lineRule="auto"/>
        <w:ind w:left="0" w:right="0" w:firstLine="0"/>
        <w:jc w:val="left"/>
      </w:pPr>
      <w:bookmarkStart w:id="878" w:name="bookmark878"/>
      <w:bookmarkEnd w:id="878"/>
      <w:r>
        <w:rPr>
          <w:color w:val="000000"/>
          <w:spacing w:val="0"/>
          <w:w w:val="100"/>
          <w:position w:val="0"/>
        </w:rPr>
        <w:t>债务人预期表现和还款行为是否发生显著变化；</w:t>
      </w:r>
    </w:p>
    <w:p>
      <w:pPr>
        <w:pStyle w:val="Style79"/>
        <w:keepNext w:val="0"/>
        <w:keepLines w:val="0"/>
        <w:widowControl w:val="0"/>
        <w:numPr>
          <w:ilvl w:val="0"/>
          <w:numId w:val="75"/>
        </w:numPr>
        <w:shd w:val="clear" w:color="auto" w:fill="auto"/>
        <w:tabs>
          <w:tab w:pos="359" w:val="left"/>
        </w:tabs>
        <w:bidi w:val="0"/>
        <w:spacing w:before="0" w:after="0" w:line="329" w:lineRule="auto"/>
        <w:ind w:left="0" w:right="0" w:firstLine="0"/>
        <w:jc w:val="left"/>
      </w:pPr>
      <w:bookmarkStart w:id="879" w:name="bookmark879"/>
      <w:bookmarkEnd w:id="879"/>
      <w:r>
        <w:rPr>
          <w:color w:val="000000"/>
          <w:spacing w:val="0"/>
          <w:w w:val="100"/>
          <w:position w:val="0"/>
        </w:rPr>
        <w:t>本公司对金融工具信用管理方法是否发生变化等。</w:t>
      </w:r>
    </w:p>
    <w:p>
      <w:pPr>
        <w:pStyle w:val="Style79"/>
        <w:keepNext w:val="0"/>
        <w:keepLines w:val="0"/>
        <w:widowControl w:val="0"/>
        <w:shd w:val="clear" w:color="auto" w:fill="auto"/>
        <w:bidi w:val="0"/>
        <w:spacing w:before="0" w:after="80" w:line="316" w:lineRule="exact"/>
        <w:ind w:left="0" w:right="0" w:firstLine="400"/>
        <w:jc w:val="both"/>
      </w:pPr>
      <w:r>
        <w:rPr>
          <w:color w:val="000000"/>
          <w:spacing w:val="0"/>
          <w:w w:val="100"/>
          <w:position w:val="0"/>
        </w:rPr>
        <w:t>于资产负债表日，若本公司判断金融工具只具有较低的信用风险，则本公司假定该金融工具的信用风 险自初始确认后并未显著增加。如果金融工具的违约风险较低，借款人在短期内履行其合同现金流量义务 的能力很强，并且即使较长时期内经济形势和经营环境存在不利变化，但未必一定降低借款人履行其合同 现金流量义务的能力，则该金融工具被视为具有较低的信用风险。</w:t>
      </w:r>
    </w:p>
    <w:p>
      <w:pPr>
        <w:pStyle w:val="Style79"/>
        <w:keepNext w:val="0"/>
        <w:keepLines w:val="0"/>
        <w:widowControl w:val="0"/>
        <w:numPr>
          <w:ilvl w:val="0"/>
          <w:numId w:val="19"/>
        </w:numPr>
        <w:shd w:val="clear" w:color="auto" w:fill="auto"/>
        <w:bidi w:val="0"/>
        <w:spacing w:before="0" w:after="0" w:line="329" w:lineRule="auto"/>
        <w:ind w:left="0" w:right="0" w:firstLine="800"/>
        <w:jc w:val="both"/>
      </w:pPr>
      <w:bookmarkStart w:id="880" w:name="bookmark880"/>
      <w:bookmarkEnd w:id="880"/>
      <w:r>
        <w:rPr>
          <w:color w:val="000000"/>
          <w:spacing w:val="0"/>
          <w:w w:val="100"/>
          <w:position w:val="0"/>
        </w:rPr>
        <w:t>已发生信用减值的金融资产</w:t>
      </w:r>
    </w:p>
    <w:p>
      <w:pPr>
        <w:pStyle w:val="Style79"/>
        <w:keepNext w:val="0"/>
        <w:keepLines w:val="0"/>
        <w:widowControl w:val="0"/>
        <w:shd w:val="clear" w:color="auto" w:fill="auto"/>
        <w:bidi w:val="0"/>
        <w:spacing w:before="0" w:after="80" w:line="316" w:lineRule="exact"/>
        <w:ind w:left="360" w:right="0" w:firstLine="460"/>
        <w:jc w:val="both"/>
      </w:pPr>
      <w:r>
        <w:rPr>
          <w:color w:val="000000"/>
          <w:spacing w:val="0"/>
          <w:w w:val="100"/>
          <w:position w:val="0"/>
        </w:rPr>
        <w:t>当对金融资产预期未来现金流量具有不利影响的一项或多项事件发生时，该金融资产成为已发生 信用减值的金融资产。金融资产已发生信用减值的证据包括下列可观察信息：</w:t>
      </w:r>
    </w:p>
    <w:p>
      <w:pPr>
        <w:pStyle w:val="Style79"/>
        <w:keepNext w:val="0"/>
        <w:keepLines w:val="0"/>
        <w:widowControl w:val="0"/>
        <w:numPr>
          <w:ilvl w:val="0"/>
          <w:numId w:val="19"/>
        </w:numPr>
        <w:shd w:val="clear" w:color="auto" w:fill="auto"/>
        <w:tabs>
          <w:tab w:pos="440" w:val="left"/>
        </w:tabs>
        <w:bidi w:val="0"/>
        <w:spacing w:before="0" w:after="0" w:line="329" w:lineRule="auto"/>
        <w:ind w:left="0" w:right="0" w:firstLine="0"/>
        <w:jc w:val="left"/>
      </w:pPr>
      <w:bookmarkStart w:id="881" w:name="bookmark881"/>
      <w:bookmarkEnd w:id="881"/>
      <w:r>
        <w:rPr>
          <w:color w:val="000000"/>
          <w:spacing w:val="0"/>
          <w:w w:val="100"/>
          <w:position w:val="0"/>
        </w:rPr>
        <w:t>发行方或债务人发生重大财务困难；</w:t>
      </w:r>
    </w:p>
    <w:p>
      <w:pPr>
        <w:pStyle w:val="Style79"/>
        <w:keepNext w:val="0"/>
        <w:keepLines w:val="0"/>
        <w:widowControl w:val="0"/>
        <w:numPr>
          <w:ilvl w:val="0"/>
          <w:numId w:val="19"/>
        </w:numPr>
        <w:shd w:val="clear" w:color="auto" w:fill="auto"/>
        <w:tabs>
          <w:tab w:pos="440" w:val="left"/>
        </w:tabs>
        <w:bidi w:val="0"/>
        <w:spacing w:before="0" w:after="0" w:line="329" w:lineRule="auto"/>
        <w:ind w:left="0" w:right="0" w:firstLine="0"/>
        <w:jc w:val="left"/>
      </w:pPr>
      <w:bookmarkStart w:id="882" w:name="bookmark882"/>
      <w:bookmarkEnd w:id="882"/>
      <w:r>
        <w:rPr>
          <w:color w:val="000000"/>
          <w:spacing w:val="0"/>
          <w:w w:val="100"/>
          <w:position w:val="0"/>
        </w:rPr>
        <w:t>债务人违反合同，如偿付利息或本金违约或逾期等；</w:t>
      </w:r>
    </w:p>
    <w:p>
      <w:pPr>
        <w:pStyle w:val="Style79"/>
        <w:keepNext w:val="0"/>
        <w:keepLines w:val="0"/>
        <w:widowControl w:val="0"/>
        <w:numPr>
          <w:ilvl w:val="0"/>
          <w:numId w:val="19"/>
        </w:numPr>
        <w:shd w:val="clear" w:color="auto" w:fill="auto"/>
        <w:tabs>
          <w:tab w:pos="440" w:val="left"/>
        </w:tabs>
        <w:bidi w:val="0"/>
        <w:spacing w:before="0" w:after="80" w:line="316" w:lineRule="exact"/>
        <w:ind w:left="360" w:right="0" w:hanging="360"/>
        <w:jc w:val="both"/>
      </w:pPr>
      <w:bookmarkStart w:id="883" w:name="bookmark883"/>
      <w:bookmarkEnd w:id="883"/>
      <w:r>
        <w:rPr>
          <w:color w:val="000000"/>
          <w:spacing w:val="0"/>
          <w:w w:val="100"/>
          <w:position w:val="0"/>
        </w:rPr>
        <w:t>债权人出于与债务人财务困难有关的经济或合同考虑，给予债务人在任何其他情况下都不会做出的让 步；</w:t>
      </w:r>
    </w:p>
    <w:p>
      <w:pPr>
        <w:pStyle w:val="Style79"/>
        <w:keepNext w:val="0"/>
        <w:keepLines w:val="0"/>
        <w:widowControl w:val="0"/>
        <w:numPr>
          <w:ilvl w:val="0"/>
          <w:numId w:val="19"/>
        </w:numPr>
        <w:shd w:val="clear" w:color="auto" w:fill="auto"/>
        <w:tabs>
          <w:tab w:pos="440" w:val="left"/>
        </w:tabs>
        <w:bidi w:val="0"/>
        <w:spacing w:before="0" w:after="0" w:line="329" w:lineRule="auto"/>
        <w:ind w:left="0" w:right="0" w:firstLine="0"/>
        <w:jc w:val="left"/>
      </w:pPr>
      <w:bookmarkStart w:id="884" w:name="bookmark884"/>
      <w:bookmarkEnd w:id="884"/>
      <w:r>
        <w:rPr>
          <w:color w:val="000000"/>
          <w:spacing w:val="0"/>
          <w:w w:val="100"/>
          <w:position w:val="0"/>
        </w:rPr>
        <w:t>债务人很可能破产或进行其他财务重组；</w:t>
      </w:r>
    </w:p>
    <w:p>
      <w:pPr>
        <w:pStyle w:val="Style79"/>
        <w:keepNext w:val="0"/>
        <w:keepLines w:val="0"/>
        <w:widowControl w:val="0"/>
        <w:numPr>
          <w:ilvl w:val="0"/>
          <w:numId w:val="19"/>
        </w:numPr>
        <w:shd w:val="clear" w:color="auto" w:fill="auto"/>
        <w:tabs>
          <w:tab w:pos="445" w:val="left"/>
        </w:tabs>
        <w:bidi w:val="0"/>
        <w:spacing w:before="0" w:after="0" w:line="329" w:lineRule="auto"/>
        <w:ind w:left="0" w:right="0" w:firstLine="0"/>
        <w:jc w:val="left"/>
      </w:pPr>
      <w:bookmarkStart w:id="885" w:name="bookmark885"/>
      <w:bookmarkEnd w:id="885"/>
      <w:r>
        <w:rPr>
          <w:color w:val="000000"/>
          <w:spacing w:val="0"/>
          <w:w w:val="100"/>
          <w:position w:val="0"/>
        </w:rPr>
        <w:t>发行方或债务人财务困难导致该金融资产的活跃市场消失；</w:t>
      </w:r>
    </w:p>
    <w:p>
      <w:pPr>
        <w:pStyle w:val="Style79"/>
        <w:keepNext w:val="0"/>
        <w:keepLines w:val="0"/>
        <w:widowControl w:val="0"/>
        <w:numPr>
          <w:ilvl w:val="0"/>
          <w:numId w:val="19"/>
        </w:numPr>
        <w:shd w:val="clear" w:color="auto" w:fill="auto"/>
        <w:tabs>
          <w:tab w:pos="445" w:val="left"/>
        </w:tabs>
        <w:bidi w:val="0"/>
        <w:spacing w:before="0" w:after="0" w:line="329" w:lineRule="auto"/>
        <w:ind w:left="0" w:right="0" w:firstLine="0"/>
        <w:jc w:val="left"/>
      </w:pPr>
      <w:bookmarkStart w:id="886" w:name="bookmark886"/>
      <w:bookmarkEnd w:id="886"/>
      <w:r>
        <w:rPr>
          <w:color w:val="000000"/>
          <w:spacing w:val="0"/>
          <w:w w:val="100"/>
          <w:position w:val="0"/>
        </w:rPr>
        <w:t>以大幅折扣购买或源生一项金融资产，该折扣反映了发生信用损失的事实。</w:t>
      </w:r>
    </w:p>
    <w:p>
      <w:pPr>
        <w:pStyle w:val="Style79"/>
        <w:keepNext w:val="0"/>
        <w:keepLines w:val="0"/>
        <w:widowControl w:val="0"/>
        <w:shd w:val="clear" w:color="auto" w:fill="auto"/>
        <w:bidi w:val="0"/>
        <w:spacing w:before="0" w:after="180" w:line="316" w:lineRule="exact"/>
        <w:ind w:left="0" w:right="0" w:firstLine="800"/>
        <w:jc w:val="left"/>
      </w:pPr>
      <w:r>
        <w:rPr>
          <w:color w:val="000000"/>
          <w:spacing w:val="0"/>
          <w:w w:val="100"/>
          <w:position w:val="0"/>
        </w:rPr>
        <w:t>金融资产发生信用减值，有可能是多个事件的共同作用所致，未必是可单独识别的事件所致。</w:t>
      </w:r>
    </w:p>
    <w:p>
      <w:pPr>
        <w:pStyle w:val="Style79"/>
        <w:keepNext w:val="0"/>
        <w:keepLines w:val="0"/>
        <w:widowControl w:val="0"/>
        <w:numPr>
          <w:ilvl w:val="0"/>
          <w:numId w:val="19"/>
        </w:numPr>
        <w:shd w:val="clear" w:color="auto" w:fill="auto"/>
        <w:bidi w:val="0"/>
        <w:spacing w:before="0" w:after="80" w:line="240" w:lineRule="auto"/>
        <w:ind w:left="0" w:right="0" w:firstLine="800"/>
        <w:jc w:val="both"/>
      </w:pPr>
      <w:bookmarkStart w:id="887" w:name="bookmark887"/>
      <w:bookmarkEnd w:id="887"/>
      <w:r>
        <w:rPr>
          <w:color w:val="000000"/>
          <w:spacing w:val="0"/>
          <w:w w:val="100"/>
          <w:position w:val="0"/>
        </w:rPr>
        <w:t>预期信用损失的确定</w:t>
      </w:r>
    </w:p>
    <w:p>
      <w:pPr>
        <w:pStyle w:val="Style79"/>
        <w:keepNext w:val="0"/>
        <w:keepLines w:val="0"/>
        <w:widowControl w:val="0"/>
        <w:shd w:val="clear" w:color="auto" w:fill="auto"/>
        <w:bidi w:val="0"/>
        <w:spacing w:before="0" w:after="0" w:line="314" w:lineRule="exact"/>
        <w:ind w:left="360" w:right="0" w:firstLine="440"/>
        <w:jc w:val="both"/>
      </w:pPr>
      <w:r>
        <w:rPr>
          <w:color w:val="000000"/>
          <w:spacing w:val="0"/>
          <w:w w:val="100"/>
          <w:position w:val="0"/>
        </w:rPr>
        <w:t>本公司基于单项和组合评估金融工具的预期信用损失，在评估预期信用损失时，考虑有关过去事 项、当前状况以及未来经济状况预测的合理且有依据的信息。</w:t>
      </w:r>
    </w:p>
    <w:p>
      <w:pPr>
        <w:pStyle w:val="Style79"/>
        <w:keepNext w:val="0"/>
        <w:keepLines w:val="0"/>
        <w:widowControl w:val="0"/>
        <w:shd w:val="clear" w:color="auto" w:fill="auto"/>
        <w:bidi w:val="0"/>
        <w:spacing w:before="0" w:after="0" w:line="314" w:lineRule="exact"/>
        <w:ind w:left="360" w:right="0" w:firstLine="440"/>
        <w:jc w:val="both"/>
      </w:pPr>
      <w:r>
        <w:rPr>
          <w:color w:val="000000"/>
          <w:spacing w:val="0"/>
          <w:w w:val="100"/>
          <w:position w:val="0"/>
        </w:rPr>
        <w:t>本公司以共同信用风险特征为依据，将金融工具分为不同组合。本公司采用的共同信用风险特征 包括：</w:t>
      </w:r>
      <w:r>
        <w:rPr>
          <w:color w:val="FF0000"/>
          <w:spacing w:val="0"/>
          <w:w w:val="100"/>
          <w:position w:val="0"/>
        </w:rPr>
        <w:t>金融工具类型、信用风险评级、账龄组合、逾期账龄组合、债务人所处行业</w:t>
      </w:r>
      <w:r>
        <w:rPr>
          <w:color w:val="000000"/>
          <w:spacing w:val="0"/>
          <w:w w:val="100"/>
          <w:position w:val="0"/>
        </w:rPr>
        <w:t>等。相关金融工具 的单项评估标准和组合信用风险特征详见相关金融工具的会计政策。</w:t>
      </w:r>
    </w:p>
    <w:p>
      <w:pPr>
        <w:pStyle w:val="Style79"/>
        <w:keepNext w:val="0"/>
        <w:keepLines w:val="0"/>
        <w:widowControl w:val="0"/>
        <w:shd w:val="clear" w:color="auto" w:fill="auto"/>
        <w:bidi w:val="0"/>
        <w:spacing w:before="0" w:after="0" w:line="314" w:lineRule="exact"/>
        <w:ind w:left="0" w:right="0" w:firstLine="800"/>
        <w:jc w:val="left"/>
      </w:pPr>
      <w:r>
        <w:rPr>
          <w:color w:val="000000"/>
          <w:spacing w:val="0"/>
          <w:w w:val="100"/>
          <w:position w:val="0"/>
        </w:rPr>
        <w:t>本公司按照下列方法确定相关金融工具的预期信用损失：</w:t>
      </w:r>
    </w:p>
    <w:p>
      <w:pPr>
        <w:pStyle w:val="Style79"/>
        <w:keepNext w:val="0"/>
        <w:keepLines w:val="0"/>
        <w:widowControl w:val="0"/>
        <w:shd w:val="clear" w:color="auto" w:fill="auto"/>
        <w:tabs>
          <w:tab w:pos="1170" w:val="left"/>
        </w:tabs>
        <w:bidi w:val="0"/>
        <w:spacing w:before="0" w:after="0" w:line="314" w:lineRule="exact"/>
        <w:ind w:left="360" w:right="0" w:firstLine="440"/>
        <w:jc w:val="both"/>
      </w:pPr>
      <w:bookmarkStart w:id="888" w:name="bookmark888"/>
      <w:r>
        <w:rPr>
          <w:rFonts w:ascii="Times New Roman" w:eastAsia="Times New Roman" w:hAnsi="Times New Roman" w:cs="Times New Roman"/>
          <w:color w:val="000000"/>
          <w:spacing w:val="0"/>
          <w:w w:val="100"/>
          <w:position w:val="0"/>
        </w:rPr>
        <w:t>1</w:t>
      </w:r>
      <w:bookmarkEnd w:id="888"/>
      <w:r>
        <w:rPr>
          <w:color w:val="000000"/>
          <w:spacing w:val="0"/>
          <w:w w:val="100"/>
          <w:position w:val="0"/>
        </w:rPr>
        <w:t>）</w:t>
        <w:tab/>
        <w:t>对于金融资产，信用损失为本公司应收取的合同现金流量与预期收取的现金流量之间差额的现 值。</w:t>
      </w:r>
    </w:p>
    <w:p>
      <w:pPr>
        <w:pStyle w:val="Style79"/>
        <w:keepNext w:val="0"/>
        <w:keepLines w:val="0"/>
        <w:widowControl w:val="0"/>
        <w:shd w:val="clear" w:color="auto" w:fill="auto"/>
        <w:tabs>
          <w:tab w:pos="1170" w:val="left"/>
        </w:tabs>
        <w:bidi w:val="0"/>
        <w:spacing w:before="0" w:after="0" w:line="314" w:lineRule="exact"/>
        <w:ind w:left="360" w:right="0" w:firstLine="440"/>
        <w:jc w:val="both"/>
      </w:pPr>
      <w:bookmarkStart w:id="889" w:name="bookmark889"/>
      <w:r>
        <w:rPr>
          <w:rFonts w:ascii="Times New Roman" w:eastAsia="Times New Roman" w:hAnsi="Times New Roman" w:cs="Times New Roman"/>
          <w:color w:val="000000"/>
          <w:spacing w:val="0"/>
          <w:w w:val="100"/>
          <w:position w:val="0"/>
        </w:rPr>
        <w:t>2</w:t>
      </w:r>
      <w:bookmarkEnd w:id="889"/>
      <w:r>
        <w:rPr>
          <w:color w:val="000000"/>
          <w:spacing w:val="0"/>
          <w:w w:val="100"/>
          <w:position w:val="0"/>
        </w:rPr>
        <w:t>）</w:t>
        <w:tab/>
        <w:t>对于财务担保合同，信用损失为本公司就该合同持有人发生的信用损失向其做出赔付的预计付 款额，减去本公司预期向该合同持有人、债务人或任何其他方收取的金额之间差额的现值。</w:t>
      </w:r>
    </w:p>
    <w:p>
      <w:pPr>
        <w:pStyle w:val="Style79"/>
        <w:keepNext w:val="0"/>
        <w:keepLines w:val="0"/>
        <w:widowControl w:val="0"/>
        <w:shd w:val="clear" w:color="auto" w:fill="auto"/>
        <w:tabs>
          <w:tab w:pos="1170" w:val="left"/>
        </w:tabs>
        <w:bidi w:val="0"/>
        <w:spacing w:before="0" w:after="0" w:line="314" w:lineRule="exact"/>
        <w:ind w:left="360" w:right="0" w:firstLine="440"/>
        <w:jc w:val="both"/>
      </w:pPr>
      <w:bookmarkStart w:id="890" w:name="bookmark890"/>
      <w:r>
        <w:rPr>
          <w:rFonts w:ascii="Times New Roman" w:eastAsia="Times New Roman" w:hAnsi="Times New Roman" w:cs="Times New Roman"/>
          <w:color w:val="000000"/>
          <w:spacing w:val="0"/>
          <w:w w:val="100"/>
          <w:position w:val="0"/>
        </w:rPr>
        <w:t>3</w:t>
      </w:r>
      <w:bookmarkEnd w:id="890"/>
      <w:r>
        <w:rPr>
          <w:color w:val="000000"/>
          <w:spacing w:val="0"/>
          <w:w w:val="100"/>
          <w:position w:val="0"/>
        </w:rPr>
        <w:t>）</w:t>
        <w:tab/>
        <w:t>对于资产负债表日已发生信用减值但并非购买或源生已发生信用减值的金融资产，信用损失为 该金融资产账面余额与按原实际利率折现的估计未来现金流量的现值之间的差额。</w:t>
      </w:r>
    </w:p>
    <w:p>
      <w:pPr>
        <w:pStyle w:val="Style79"/>
        <w:keepNext w:val="0"/>
        <w:keepLines w:val="0"/>
        <w:widowControl w:val="0"/>
        <w:shd w:val="clear" w:color="auto" w:fill="auto"/>
        <w:bidi w:val="0"/>
        <w:spacing w:before="0" w:after="160" w:line="314" w:lineRule="exact"/>
        <w:ind w:left="360" w:right="0" w:firstLine="440"/>
        <w:jc w:val="both"/>
      </w:pPr>
      <w:r>
        <w:rPr>
          <w:color w:val="000000"/>
          <w:spacing w:val="0"/>
          <w:w w:val="100"/>
          <w:position w:val="0"/>
        </w:rPr>
        <w:t>本公司计量金融工具预期信用损失的方法反映的因素包括：通过评价一系列可能的结果而确定的 无偏概率加权平均金额；货币时间价值；在资产负债表日无须付出不必要的额外成本或努力即可获得 的有关过去事项、当前状况以及未来经济状况预测的合理且有依据的信息。</w:t>
      </w:r>
    </w:p>
    <w:p>
      <w:pPr>
        <w:pStyle w:val="Style79"/>
        <w:keepNext w:val="0"/>
        <w:keepLines w:val="0"/>
        <w:widowControl w:val="0"/>
        <w:numPr>
          <w:ilvl w:val="0"/>
          <w:numId w:val="19"/>
        </w:numPr>
        <w:shd w:val="clear" w:color="auto" w:fill="auto"/>
        <w:bidi w:val="0"/>
        <w:spacing w:before="0" w:after="0" w:line="329" w:lineRule="auto"/>
        <w:ind w:left="0" w:right="0" w:firstLine="480"/>
        <w:jc w:val="left"/>
      </w:pPr>
      <w:bookmarkStart w:id="891" w:name="bookmark891"/>
      <w:bookmarkEnd w:id="891"/>
      <w:r>
        <w:rPr>
          <w:color w:val="000000"/>
          <w:spacing w:val="0"/>
          <w:w w:val="100"/>
          <w:position w:val="0"/>
        </w:rPr>
        <w:t>减记金融资产</w:t>
      </w:r>
    </w:p>
    <w:p>
      <w:pPr>
        <w:pStyle w:val="Style79"/>
        <w:keepNext w:val="0"/>
        <w:keepLines w:val="0"/>
        <w:widowControl w:val="0"/>
        <w:shd w:val="clear" w:color="auto" w:fill="auto"/>
        <w:bidi w:val="0"/>
        <w:spacing w:before="0" w:after="0" w:line="312" w:lineRule="exact"/>
        <w:ind w:left="0" w:right="0" w:firstLine="400"/>
        <w:jc w:val="both"/>
      </w:pPr>
      <w:r>
        <w:rPr>
          <w:color w:val="000000"/>
          <w:spacing w:val="0"/>
          <w:w w:val="100"/>
          <w:position w:val="0"/>
        </w:rPr>
        <w:t>当本公司不再合理预期金融资产合同现金流量能够全部或部分收回的，直接减记该金融资产的账面余 额。这种减记构成相关金融资产的终止确认。</w:t>
      </w:r>
    </w:p>
    <w:p>
      <w:pPr>
        <w:pStyle w:val="Style79"/>
        <w:keepNext w:val="0"/>
        <w:keepLines w:val="0"/>
        <w:widowControl w:val="0"/>
        <w:shd w:val="clear" w:color="auto" w:fill="auto"/>
        <w:bidi w:val="0"/>
        <w:spacing w:before="0" w:after="0" w:line="312" w:lineRule="exact"/>
        <w:ind w:left="0" w:right="0" w:firstLine="400"/>
        <w:jc w:val="both"/>
      </w:pPr>
      <w:r>
        <w:rPr>
          <w:b/>
          <w:bCs/>
          <w:color w:val="000000"/>
          <w:spacing w:val="0"/>
          <w:w w:val="100"/>
          <w:position w:val="0"/>
        </w:rPr>
        <w:t>1.</w:t>
      </w:r>
      <w:r>
        <w:rPr>
          <w:b/>
          <w:bCs/>
          <w:color w:val="000000"/>
          <w:spacing w:val="0"/>
          <w:w w:val="100"/>
          <w:position w:val="0"/>
        </w:rPr>
        <w:t>金融资产及金融负债的抵销</w:t>
      </w:r>
    </w:p>
    <w:p>
      <w:pPr>
        <w:pStyle w:val="Style79"/>
        <w:keepNext w:val="0"/>
        <w:keepLines w:val="0"/>
        <w:widowControl w:val="0"/>
        <w:shd w:val="clear" w:color="auto" w:fill="auto"/>
        <w:bidi w:val="0"/>
        <w:spacing w:before="0" w:after="0" w:line="312" w:lineRule="exact"/>
        <w:ind w:left="0" w:right="0" w:firstLine="400"/>
        <w:jc w:val="both"/>
      </w:pPr>
      <w:r>
        <w:rPr>
          <w:color w:val="000000"/>
          <w:spacing w:val="0"/>
          <w:w w:val="100"/>
          <w:position w:val="0"/>
        </w:rPr>
        <w:t>金融资产和金融负债在资产负债表内分别列示，没有相互抵销。但是，同时满足下列条件的，以相互 抵销后的净额在资产负债表内列示：</w:t>
      </w:r>
    </w:p>
    <w:p>
      <w:pPr>
        <w:pStyle w:val="Style79"/>
        <w:keepNext w:val="0"/>
        <w:keepLines w:val="0"/>
        <w:widowControl w:val="0"/>
        <w:shd w:val="clear" w:color="auto" w:fill="auto"/>
        <w:tabs>
          <w:tab w:pos="848" w:val="left"/>
        </w:tabs>
        <w:bidi w:val="0"/>
        <w:spacing w:before="0" w:after="0" w:line="312" w:lineRule="exact"/>
        <w:ind w:left="0" w:right="0" w:firstLine="360"/>
        <w:jc w:val="left"/>
      </w:pPr>
      <w:bookmarkStart w:id="892" w:name="bookmark892"/>
      <w:r>
        <w:rPr>
          <w:color w:val="000000"/>
          <w:spacing w:val="0"/>
          <w:w w:val="100"/>
          <w:position w:val="0"/>
        </w:rPr>
        <w:t>（</w:t>
      </w:r>
      <w:bookmarkEnd w:id="892"/>
      <w:r>
        <w:rPr>
          <w:rFonts w:ascii="Times New Roman" w:eastAsia="Times New Roman" w:hAnsi="Times New Roman" w:cs="Times New Roman"/>
          <w:color w:val="000000"/>
          <w:spacing w:val="0"/>
          <w:w w:val="100"/>
          <w:position w:val="0"/>
        </w:rPr>
        <w:t>1</w:t>
      </w:r>
      <w:r>
        <w:rPr>
          <w:color w:val="000000"/>
          <w:spacing w:val="0"/>
          <w:w w:val="100"/>
          <w:position w:val="0"/>
        </w:rPr>
        <w:t>）</w:t>
        <w:tab/>
        <w:t>本公司具有抵销已确认金额的法定权利，且该种法定权利是当前可执行的；</w:t>
      </w:r>
    </w:p>
    <w:p>
      <w:pPr>
        <w:pStyle w:val="Style79"/>
        <w:keepNext w:val="0"/>
        <w:keepLines w:val="0"/>
        <w:widowControl w:val="0"/>
        <w:shd w:val="clear" w:color="auto" w:fill="auto"/>
        <w:tabs>
          <w:tab w:pos="848" w:val="left"/>
        </w:tabs>
        <w:bidi w:val="0"/>
        <w:spacing w:before="0" w:after="460" w:line="312" w:lineRule="exact"/>
        <w:ind w:left="0" w:right="0" w:firstLine="360"/>
        <w:jc w:val="left"/>
      </w:pPr>
      <w:bookmarkStart w:id="893" w:name="bookmark893"/>
      <w:r>
        <w:rPr>
          <w:color w:val="000000"/>
          <w:spacing w:val="0"/>
          <w:w w:val="100"/>
          <w:position w:val="0"/>
        </w:rPr>
        <w:t>（</w:t>
      </w:r>
      <w:bookmarkEnd w:id="893"/>
      <w:r>
        <w:rPr>
          <w:rFonts w:ascii="Times New Roman" w:eastAsia="Times New Roman" w:hAnsi="Times New Roman" w:cs="Times New Roman"/>
          <w:color w:val="000000"/>
          <w:spacing w:val="0"/>
          <w:w w:val="100"/>
          <w:position w:val="0"/>
        </w:rPr>
        <w:t>2</w:t>
      </w:r>
      <w:r>
        <w:rPr>
          <w:color w:val="000000"/>
          <w:spacing w:val="0"/>
          <w:w w:val="100"/>
          <w:position w:val="0"/>
        </w:rPr>
        <w:t>）</w:t>
        <w:tab/>
        <w:t>本公司计划以净额结算，或同时变现该金融资产和清偿该金融负债。</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公司需要遵守《深圳证券交易所行业信息披露指引第</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号</w:t>
      </w:r>
      <w:r>
        <w:rPr>
          <w:color w:val="000000"/>
          <w:spacing w:val="0"/>
          <w:w w:val="100"/>
          <w:position w:val="0"/>
          <w:sz w:val="18"/>
          <w:szCs w:val="18"/>
        </w:rPr>
        <w:t>一一</w:t>
      </w:r>
      <w:r>
        <w:rPr>
          <w:color w:val="000000"/>
          <w:spacing w:val="0"/>
          <w:w w:val="100"/>
          <w:position w:val="0"/>
        </w:rPr>
        <w:t>上市公司从事珠宝相关业务》的披露要求</w:t>
      </w:r>
    </w:p>
    <w:p>
      <w:pPr>
        <w:pStyle w:val="Style26"/>
        <w:keepNext/>
        <w:keepLines/>
        <w:widowControl w:val="0"/>
        <w:shd w:val="clear" w:color="auto" w:fill="auto"/>
        <w:bidi w:val="0"/>
        <w:spacing w:before="0" w:after="260" w:line="329" w:lineRule="auto"/>
        <w:ind w:left="0" w:right="0" w:firstLine="0"/>
        <w:jc w:val="left"/>
      </w:pPr>
      <w:bookmarkStart w:id="894" w:name="bookmark894"/>
      <w:bookmarkStart w:id="895" w:name="bookmark895"/>
      <w:bookmarkStart w:id="896" w:name="bookmark896"/>
      <w:bookmarkStart w:id="897" w:name="bookmark897"/>
      <w:r>
        <w:rPr>
          <w:rFonts w:ascii="Times New Roman" w:eastAsia="Times New Roman" w:hAnsi="Times New Roman" w:cs="Times New Roman"/>
          <w:color w:val="000000"/>
          <w:spacing w:val="0"/>
          <w:w w:val="100"/>
          <w:position w:val="0"/>
        </w:rPr>
        <w:t>1</w:t>
      </w:r>
      <w:bookmarkEnd w:id="896"/>
      <w:r>
        <w:rPr>
          <w:rFonts w:ascii="Times New Roman" w:eastAsia="Times New Roman" w:hAnsi="Times New Roman" w:cs="Times New Roman"/>
          <w:color w:val="000000"/>
          <w:spacing w:val="0"/>
          <w:w w:val="100"/>
          <w:position w:val="0"/>
        </w:rPr>
        <w:t>1</w:t>
      </w:r>
      <w:r>
        <w:rPr>
          <w:color w:val="000000"/>
          <w:spacing w:val="0"/>
          <w:w w:val="100"/>
          <w:position w:val="0"/>
        </w:rPr>
        <w:t>、应收票据</w:t>
      </w:r>
      <w:bookmarkEnd w:id="894"/>
      <w:bookmarkEnd w:id="895"/>
      <w:bookmarkEnd w:id="897"/>
    </w:p>
    <w:tbl>
      <w:tblPr>
        <w:tblOverlap w:val="never"/>
        <w:jc w:val="left"/>
        <w:tblLayout w:type="fixed"/>
      </w:tblPr>
      <w:tblGrid>
        <w:gridCol w:w="3264"/>
        <w:gridCol w:w="3005"/>
        <w:gridCol w:w="2318"/>
      </w:tblGrid>
      <w:tr>
        <w:trPr>
          <w:trHeight w:val="298" w:hRule="exact"/>
        </w:trPr>
        <w:tc>
          <w:tcPr>
            <w:gridSpan w:val="3"/>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1.</w:t>
            </w:r>
            <w:r>
              <w:rPr>
                <w:b/>
                <w:bCs/>
                <w:color w:val="000000"/>
                <w:spacing w:val="0"/>
                <w:w w:val="100"/>
                <w:position w:val="0"/>
                <w:sz w:val="20"/>
                <w:szCs w:val="20"/>
              </w:rPr>
              <w:t>应收票据分类列示</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r>
    </w:tbl>
    <w:p>
      <w:pPr>
        <w:widowControl w:val="0"/>
        <w:spacing w:after="159" w:line="1" w:lineRule="exact"/>
      </w:pPr>
    </w:p>
    <w:p>
      <w:pPr>
        <w:pStyle w:val="Style79"/>
        <w:keepNext w:val="0"/>
        <w:keepLines w:val="0"/>
        <w:widowControl w:val="0"/>
        <w:shd w:val="clear" w:color="auto" w:fill="auto"/>
        <w:bidi w:val="0"/>
        <w:spacing w:before="0" w:after="60" w:line="240" w:lineRule="auto"/>
        <w:ind w:left="0" w:right="0" w:firstLine="800"/>
        <w:jc w:val="left"/>
      </w:pPr>
      <w:r>
        <w:rPr>
          <w:b/>
          <w:bCs/>
          <w:color w:val="000000"/>
          <w:spacing w:val="0"/>
          <w:w w:val="100"/>
          <w:position w:val="0"/>
        </w:rPr>
        <w:t>1.</w:t>
      </w:r>
      <w:r>
        <w:rPr>
          <w:b/>
          <w:bCs/>
          <w:color w:val="000000"/>
          <w:spacing w:val="0"/>
          <w:w w:val="100"/>
          <w:position w:val="0"/>
        </w:rPr>
        <w:t>期末公司已质押的应收票据</w:t>
      </w:r>
    </w:p>
    <w:p>
      <w:pPr>
        <w:pStyle w:val="Style79"/>
        <w:keepNext w:val="0"/>
        <w:keepLines w:val="0"/>
        <w:widowControl w:val="0"/>
        <w:shd w:val="clear" w:color="auto" w:fill="auto"/>
        <w:bidi w:val="0"/>
        <w:spacing w:before="0" w:after="220" w:line="240" w:lineRule="auto"/>
        <w:ind w:left="0" w:right="0" w:firstLine="800"/>
        <w:jc w:val="left"/>
      </w:pPr>
      <w:r>
        <w:rPr>
          <w:color w:val="000000"/>
          <w:spacing w:val="0"/>
          <w:w w:val="100"/>
          <w:position w:val="0"/>
        </w:rPr>
        <w:t>无</w:t>
      </w:r>
    </w:p>
    <w:p>
      <w:pPr>
        <w:pStyle w:val="Style20"/>
        <w:keepNext w:val="0"/>
        <w:keepLines w:val="0"/>
        <w:widowControl w:val="0"/>
        <w:shd w:val="clear" w:color="auto" w:fill="auto"/>
        <w:bidi w:val="0"/>
        <w:spacing w:before="0" w:after="0" w:line="240" w:lineRule="auto"/>
        <w:ind w:left="427" w:right="0" w:firstLine="0"/>
        <w:jc w:val="left"/>
        <w:rPr>
          <w:sz w:val="20"/>
          <w:szCs w:val="20"/>
        </w:rPr>
      </w:pPr>
      <w:r>
        <w:rPr>
          <w:b/>
          <w:bCs/>
          <w:color w:val="000000"/>
          <w:spacing w:val="0"/>
          <w:w w:val="100"/>
          <w:position w:val="0"/>
          <w:sz w:val="20"/>
          <w:szCs w:val="20"/>
        </w:rPr>
        <w:t>1.</w:t>
      </w:r>
      <w:r>
        <w:rPr>
          <w:b/>
          <w:bCs/>
          <w:color w:val="000000"/>
          <w:spacing w:val="0"/>
          <w:w w:val="100"/>
          <w:position w:val="0"/>
          <w:sz w:val="20"/>
          <w:szCs w:val="20"/>
        </w:rPr>
        <w:t>期末公司已背书或贴现且资产负债表日尚未到期的应收票据</w:t>
      </w:r>
    </w:p>
    <w:tbl>
      <w:tblPr>
        <w:tblOverlap w:val="never"/>
        <w:jc w:val="left"/>
        <w:tblLayout w:type="fixed"/>
      </w:tblPr>
      <w:tblGrid>
        <w:gridCol w:w="2856"/>
        <w:gridCol w:w="2846"/>
        <w:gridCol w:w="2885"/>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59,000,000.00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59,000,000.00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459" w:line="1" w:lineRule="exact"/>
      </w:pPr>
    </w:p>
    <w:p>
      <w:pPr>
        <w:pStyle w:val="Style79"/>
        <w:keepNext w:val="0"/>
        <w:keepLines w:val="0"/>
        <w:widowControl w:val="0"/>
        <w:shd w:val="clear" w:color="auto" w:fill="auto"/>
        <w:bidi w:val="0"/>
        <w:spacing w:before="0" w:after="160" w:line="240" w:lineRule="auto"/>
        <w:ind w:left="0" w:right="0" w:firstLine="0"/>
        <w:jc w:val="left"/>
      </w:pPr>
      <w:r>
        <w:rPr>
          <w:b/>
          <w:bCs/>
          <w:color w:val="000000"/>
          <w:spacing w:val="0"/>
          <w:w w:val="100"/>
          <w:position w:val="0"/>
        </w:rPr>
        <w:t>1.</w:t>
      </w:r>
      <w:r>
        <w:rPr>
          <w:b/>
          <w:bCs/>
          <w:color w:val="000000"/>
          <w:spacing w:val="0"/>
          <w:w w:val="100"/>
          <w:position w:val="0"/>
        </w:rPr>
        <w:t>期末公司因出票人未履约而将其转应收账款的票据</w:t>
      </w:r>
    </w:p>
    <w:p>
      <w:pPr>
        <w:pStyle w:val="Style26"/>
        <w:keepNext/>
        <w:keepLines/>
        <w:widowControl w:val="0"/>
        <w:shd w:val="clear" w:color="auto" w:fill="auto"/>
        <w:bidi w:val="0"/>
        <w:spacing w:before="0" w:after="280" w:line="319" w:lineRule="exact"/>
        <w:ind w:left="0" w:right="0" w:firstLine="0"/>
        <w:jc w:val="both"/>
      </w:pPr>
      <w:bookmarkStart w:id="898" w:name="bookmark898"/>
      <w:bookmarkStart w:id="899" w:name="bookmark899"/>
      <w:bookmarkStart w:id="900" w:name="bookmark900"/>
      <w:bookmarkStart w:id="901" w:name="bookmark901"/>
      <w:r>
        <w:rPr>
          <w:rFonts w:ascii="Times New Roman" w:eastAsia="Times New Roman" w:hAnsi="Times New Roman" w:cs="Times New Roman"/>
          <w:color w:val="000000"/>
          <w:spacing w:val="0"/>
          <w:w w:val="100"/>
          <w:position w:val="0"/>
        </w:rPr>
        <w:t>1</w:t>
      </w:r>
      <w:bookmarkEnd w:id="900"/>
      <w:r>
        <w:rPr>
          <w:rFonts w:ascii="Times New Roman" w:eastAsia="Times New Roman" w:hAnsi="Times New Roman" w:cs="Times New Roman"/>
          <w:color w:val="000000"/>
          <w:spacing w:val="0"/>
          <w:w w:val="100"/>
          <w:position w:val="0"/>
        </w:rPr>
        <w:t>2</w:t>
      </w:r>
      <w:r>
        <w:rPr>
          <w:color w:val="000000"/>
          <w:spacing w:val="0"/>
          <w:w w:val="100"/>
          <w:position w:val="0"/>
        </w:rPr>
        <w:t>、应收账款</w:t>
      </w:r>
      <w:bookmarkEnd w:id="898"/>
      <w:bookmarkEnd w:id="899"/>
      <w:bookmarkEnd w:id="901"/>
    </w:p>
    <w:p>
      <w:pPr>
        <w:pStyle w:val="Style79"/>
        <w:keepNext w:val="0"/>
        <w:keepLines w:val="0"/>
        <w:widowControl w:val="0"/>
        <w:shd w:val="clear" w:color="auto" w:fill="auto"/>
        <w:bidi w:val="0"/>
        <w:spacing w:before="0" w:after="0" w:line="319" w:lineRule="exact"/>
        <w:ind w:left="0" w:right="0" w:firstLine="440"/>
        <w:jc w:val="both"/>
      </w:pPr>
      <w:r>
        <w:rPr>
          <w:color w:val="000000"/>
          <w:spacing w:val="0"/>
          <w:w w:val="100"/>
          <w:position w:val="0"/>
        </w:rPr>
        <w:t>本公司对应收账款的预期信用损失的确定方法及会计处理方法详见</w:t>
      </w:r>
      <w:r>
        <w:rPr>
          <w:color w:val="0000CC"/>
          <w:spacing w:val="0"/>
          <w:w w:val="100"/>
          <w:position w:val="0"/>
        </w:rPr>
        <w:t>本附注四/ （十</w:t>
      </w:r>
      <w:r>
        <w:rPr>
          <w:color w:val="0000CC"/>
          <w:spacing w:val="0"/>
          <w:w w:val="100"/>
          <w:position w:val="0"/>
        </w:rPr>
        <w:t>）</w:t>
      </w:r>
      <w:r>
        <w:rPr>
          <w:rFonts w:ascii="Times New Roman" w:eastAsia="Times New Roman" w:hAnsi="Times New Roman" w:cs="Times New Roman"/>
          <w:color w:val="0000CC"/>
          <w:spacing w:val="0"/>
          <w:w w:val="100"/>
          <w:position w:val="0"/>
        </w:rPr>
        <w:t>6.</w:t>
      </w:r>
      <w:r>
        <w:rPr>
          <w:color w:val="0000CC"/>
          <w:spacing w:val="0"/>
          <w:w w:val="100"/>
          <w:position w:val="0"/>
        </w:rPr>
        <w:t>金融工具减值</w:t>
      </w:r>
    </w:p>
    <w:p>
      <w:pPr>
        <w:pStyle w:val="Style79"/>
        <w:keepNext w:val="0"/>
        <w:keepLines w:val="0"/>
        <w:widowControl w:val="0"/>
        <w:shd w:val="clear" w:color="auto" w:fill="auto"/>
        <w:bidi w:val="0"/>
        <w:spacing w:before="0" w:after="0" w:line="319" w:lineRule="exact"/>
        <w:ind w:left="0" w:right="0" w:firstLine="440"/>
        <w:jc w:val="both"/>
      </w:pPr>
      <w:r>
        <w:rPr>
          <w:color w:val="000000"/>
          <w:spacing w:val="0"/>
          <w:w w:val="100"/>
          <w:position w:val="0"/>
        </w:rPr>
        <w:t>本公司对单项金额重大且在初始确认后已经发生信用减值的应收账款单独确定其信用损失。</w:t>
      </w:r>
    </w:p>
    <w:p>
      <w:pPr>
        <w:pStyle w:val="Style79"/>
        <w:keepNext w:val="0"/>
        <w:keepLines w:val="0"/>
        <w:widowControl w:val="0"/>
        <w:shd w:val="clear" w:color="auto" w:fill="auto"/>
        <w:bidi w:val="0"/>
        <w:spacing w:before="0" w:after="40" w:line="319" w:lineRule="exact"/>
        <w:ind w:left="0" w:right="0" w:firstLine="440"/>
        <w:jc w:val="left"/>
      </w:pPr>
      <w:r>
        <w:rPr>
          <w:color w:val="000000"/>
          <w:spacing w:val="0"/>
          <w:w w:val="100"/>
          <w:position w:val="0"/>
        </w:rPr>
        <w:t>当在单项工具层面无法以合理成本评估预期信用损失的充分证据时，本公司参考历史信用损失经验， 结合当前状况以及对未来经济状况的判断，依据信用风险特征将应收账款划分为若干组合，在组合基础上 计算预期信用损失。确定组合的依据如下：</w:t>
      </w:r>
    </w:p>
    <w:tbl>
      <w:tblPr>
        <w:tblOverlap w:val="never"/>
        <w:jc w:val="left"/>
        <w:tblLayout w:type="fixed"/>
      </w:tblPr>
      <w:tblGrid>
        <w:gridCol w:w="1354"/>
        <w:gridCol w:w="4478"/>
        <w:gridCol w:w="2755"/>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FF"/>
                <w:spacing w:val="0"/>
                <w:w w:val="100"/>
                <w:position w:val="0"/>
              </w:rPr>
              <w:t>组合名称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pPr>
            <w:r>
              <w:rPr>
                <w:color w:val="0000FF"/>
                <w:spacing w:val="0"/>
                <w:w w:val="100"/>
                <w:position w:val="0"/>
              </w:rPr>
              <w:t>确定组合的依据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FF"/>
                <w:spacing w:val="0"/>
                <w:w w:val="100"/>
                <w:position w:val="0"/>
              </w:rPr>
              <w:t>计提方法</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CC"/>
                <w:spacing w:val="0"/>
                <w:w w:val="100"/>
                <w:position w:val="0"/>
              </w:rPr>
              <w:t>组合一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CC"/>
                <w:spacing w:val="0"/>
                <w:w w:val="100"/>
                <w:position w:val="0"/>
              </w:rPr>
              <w:t>合并范围以外款项组合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CC"/>
                <w:spacing w:val="0"/>
                <w:w w:val="100"/>
                <w:position w:val="0"/>
              </w:rPr>
              <w:t>按账龄与整个存续期预期信用损</w:t>
            </w:r>
          </w:p>
          <w:p>
            <w:pPr>
              <w:pStyle w:val="Style2"/>
              <w:keepNext w:val="0"/>
              <w:keepLines w:val="0"/>
              <w:widowControl w:val="0"/>
              <w:shd w:val="clear" w:color="auto" w:fill="auto"/>
              <w:bidi w:val="0"/>
              <w:spacing w:before="0" w:after="0" w:line="240" w:lineRule="auto"/>
              <w:ind w:left="0" w:right="0" w:firstLine="0"/>
              <w:jc w:val="both"/>
            </w:pPr>
            <w:r>
              <w:rPr>
                <w:color w:val="0000CC"/>
                <w:spacing w:val="0"/>
                <w:w w:val="100"/>
                <w:position w:val="0"/>
              </w:rPr>
              <w:t>失率对照表，计算预期信用损失</w:t>
            </w:r>
          </w:p>
        </w:tc>
      </w:tr>
      <w:tr>
        <w:trPr>
          <w:trHeight w:val="998"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CC"/>
                <w:spacing w:val="0"/>
                <w:w w:val="100"/>
                <w:position w:val="0"/>
              </w:rPr>
              <w:t>组合二</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CC"/>
                <w:spacing w:val="0"/>
                <w:w w:val="100"/>
                <w:position w:val="0"/>
              </w:rPr>
              <w:t>合并范围内款项组合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CC"/>
                <w:spacing w:val="0"/>
                <w:w w:val="100"/>
                <w:position w:val="0"/>
                <w:sz w:val="17"/>
                <w:szCs w:val="17"/>
              </w:rPr>
              <w:t>通过违约风险敞口和整个存续期 预计信用损失率，该组合预期信用 损失率为</w:t>
            </w:r>
            <w:r>
              <w:rPr>
                <w:rFonts w:ascii="Times New Roman" w:eastAsia="Times New Roman" w:hAnsi="Times New Roman" w:cs="Times New Roman"/>
                <w:color w:val="0000CC"/>
                <w:spacing w:val="0"/>
                <w:w w:val="100"/>
                <w:position w:val="0"/>
                <w:sz w:val="18"/>
                <w:szCs w:val="18"/>
              </w:rPr>
              <w:t>0%</w:t>
            </w:r>
          </w:p>
        </w:tc>
      </w:tr>
    </w:tbl>
    <w:p>
      <w:pPr>
        <w:widowControl w:val="0"/>
        <w:spacing w:after="859" w:line="1" w:lineRule="exact"/>
      </w:pPr>
    </w:p>
    <w:p>
      <w:pPr>
        <w:pStyle w:val="Style26"/>
        <w:keepNext/>
        <w:keepLines/>
        <w:widowControl w:val="0"/>
        <w:shd w:val="clear" w:color="auto" w:fill="auto"/>
        <w:tabs>
          <w:tab w:pos="469" w:val="left"/>
        </w:tabs>
        <w:bidi w:val="0"/>
        <w:spacing w:before="0" w:after="280" w:line="317" w:lineRule="exact"/>
        <w:ind w:left="0" w:right="0" w:firstLine="0"/>
        <w:jc w:val="both"/>
      </w:pPr>
      <w:bookmarkStart w:id="902" w:name="bookmark902"/>
      <w:bookmarkStart w:id="903" w:name="bookmark903"/>
      <w:bookmarkStart w:id="904" w:name="bookmark904"/>
      <w:bookmarkStart w:id="905" w:name="bookmark905"/>
      <w:r>
        <w:rPr>
          <w:rFonts w:ascii="Times New Roman" w:eastAsia="Times New Roman" w:hAnsi="Times New Roman" w:cs="Times New Roman"/>
          <w:color w:val="000000"/>
          <w:spacing w:val="0"/>
          <w:w w:val="100"/>
          <w:position w:val="0"/>
        </w:rPr>
        <w:t>1</w:t>
      </w:r>
      <w:bookmarkEnd w:id="904"/>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902"/>
      <w:bookmarkEnd w:id="903"/>
      <w:bookmarkEnd w:id="905"/>
    </w:p>
    <w:p>
      <w:pPr>
        <w:pStyle w:val="Style26"/>
        <w:keepNext/>
        <w:keepLines/>
        <w:widowControl w:val="0"/>
        <w:shd w:val="clear" w:color="auto" w:fill="auto"/>
        <w:tabs>
          <w:tab w:pos="469" w:val="left"/>
        </w:tabs>
        <w:bidi w:val="0"/>
        <w:spacing w:before="0" w:after="400" w:line="317" w:lineRule="exact"/>
        <w:ind w:left="0" w:right="0" w:firstLine="0"/>
        <w:jc w:val="both"/>
      </w:pPr>
      <w:bookmarkStart w:id="906" w:name="bookmark906"/>
      <w:bookmarkStart w:id="907" w:name="bookmark907"/>
      <w:bookmarkStart w:id="908" w:name="bookmark908"/>
      <w:bookmarkStart w:id="909" w:name="bookmark909"/>
      <w:r>
        <w:rPr>
          <w:rFonts w:ascii="Times New Roman" w:eastAsia="Times New Roman" w:hAnsi="Times New Roman" w:cs="Times New Roman"/>
          <w:color w:val="000000"/>
          <w:spacing w:val="0"/>
          <w:w w:val="100"/>
          <w:position w:val="0"/>
        </w:rPr>
        <w:t>1</w:t>
      </w:r>
      <w:bookmarkEnd w:id="908"/>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906"/>
      <w:bookmarkEnd w:id="907"/>
      <w:bookmarkEnd w:id="909"/>
    </w:p>
    <w:p>
      <w:pPr>
        <w:pStyle w:val="Style22"/>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其他应收款的预期信用损失的确定方法及会计处理方法</w:t>
      </w:r>
    </w:p>
    <w:p>
      <w:pPr>
        <w:pStyle w:val="Style79"/>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本公司对其他应收款的预期信用损失的确定方法及会计处理方法详见</w:t>
      </w:r>
      <w:r>
        <w:rPr>
          <w:color w:val="0000CC"/>
          <w:spacing w:val="0"/>
          <w:w w:val="100"/>
          <w:position w:val="0"/>
        </w:rPr>
        <w:t>本附注四/（十）</w:t>
      </w:r>
      <w:r>
        <w:rPr>
          <w:rFonts w:ascii="Times New Roman" w:eastAsia="Times New Roman" w:hAnsi="Times New Roman" w:cs="Times New Roman"/>
          <w:color w:val="0000CC"/>
          <w:spacing w:val="0"/>
          <w:w w:val="100"/>
          <w:position w:val="0"/>
        </w:rPr>
        <w:t>6.</w:t>
      </w:r>
      <w:r>
        <w:rPr>
          <w:color w:val="0000CC"/>
          <w:spacing w:val="0"/>
          <w:w w:val="100"/>
          <w:position w:val="0"/>
        </w:rPr>
        <w:t>金融工具减 值。</w:t>
      </w:r>
    </w:p>
    <w:p>
      <w:pPr>
        <w:pStyle w:val="Style79"/>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本公司对单项金额重大且在初始确认后已经发生信用减值的其他应收账单独确定其信用损失。</w:t>
      </w:r>
    </w:p>
    <w:p>
      <w:pPr>
        <w:pStyle w:val="Style79"/>
        <w:keepNext w:val="0"/>
        <w:keepLines w:val="0"/>
        <w:widowControl w:val="0"/>
        <w:shd w:val="clear" w:color="auto" w:fill="auto"/>
        <w:bidi w:val="0"/>
        <w:spacing w:before="0" w:after="40" w:line="317" w:lineRule="exact"/>
        <w:ind w:left="0" w:right="0" w:firstLine="440"/>
        <w:jc w:val="both"/>
      </w:pPr>
      <w:r>
        <w:rPr>
          <w:color w:val="000000"/>
          <w:spacing w:val="0"/>
          <w:w w:val="100"/>
          <w:position w:val="0"/>
        </w:rPr>
        <w:t>当在单项工具层面无法以合理成本评估预期信用损失的充分证据时，本公司参考历史信用损失经验， 结合当前状况以及对未来经济状况的判断，依据信用风险特征将其他应收款划分为若干组合，在组合基础 上计算预期信用损失。确定组合的依据如下：</w:t>
      </w:r>
    </w:p>
    <w:tbl>
      <w:tblPr>
        <w:tblOverlap w:val="never"/>
        <w:jc w:val="left"/>
        <w:tblLayout w:type="fixed"/>
      </w:tblPr>
      <w:tblGrid>
        <w:gridCol w:w="1354"/>
        <w:gridCol w:w="4478"/>
        <w:gridCol w:w="2755"/>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FF"/>
                <w:spacing w:val="0"/>
                <w:w w:val="100"/>
                <w:position w:val="0"/>
              </w:rPr>
              <w:t>组合名称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pPr>
            <w:r>
              <w:rPr>
                <w:color w:val="0000FF"/>
                <w:spacing w:val="0"/>
                <w:w w:val="100"/>
                <w:position w:val="0"/>
              </w:rPr>
              <w:t>确定组合的依据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FF"/>
                <w:spacing w:val="0"/>
                <w:w w:val="100"/>
                <w:position w:val="0"/>
              </w:rPr>
              <w:t>计提方法</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CC"/>
                <w:spacing w:val="0"/>
                <w:w w:val="100"/>
                <w:position w:val="0"/>
              </w:rPr>
              <w:t>组合一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CC"/>
                <w:spacing w:val="0"/>
                <w:w w:val="100"/>
                <w:position w:val="0"/>
              </w:rPr>
              <w:t>合并范围以外款项组合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CC"/>
                <w:spacing w:val="0"/>
                <w:w w:val="100"/>
                <w:position w:val="0"/>
              </w:rPr>
              <w:t>按账龄与整个存续期预期信用损</w:t>
            </w:r>
          </w:p>
          <w:p>
            <w:pPr>
              <w:pStyle w:val="Style2"/>
              <w:keepNext w:val="0"/>
              <w:keepLines w:val="0"/>
              <w:widowControl w:val="0"/>
              <w:shd w:val="clear" w:color="auto" w:fill="auto"/>
              <w:bidi w:val="0"/>
              <w:spacing w:before="0" w:after="0" w:line="240" w:lineRule="auto"/>
              <w:ind w:left="0" w:right="0" w:firstLine="0"/>
              <w:jc w:val="both"/>
            </w:pPr>
            <w:r>
              <w:rPr>
                <w:color w:val="0000CC"/>
                <w:spacing w:val="0"/>
                <w:w w:val="100"/>
                <w:position w:val="0"/>
              </w:rPr>
              <w:t>失率对照表，计算预期信用损失</w:t>
            </w:r>
          </w:p>
        </w:tc>
      </w:tr>
      <w:tr>
        <w:trPr>
          <w:trHeight w:val="998"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CC"/>
                <w:spacing w:val="0"/>
                <w:w w:val="100"/>
                <w:position w:val="0"/>
              </w:rPr>
              <w:t>组合二</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CC"/>
                <w:spacing w:val="0"/>
                <w:w w:val="100"/>
                <w:position w:val="0"/>
              </w:rPr>
              <w:t>合并范围内款项组合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CC"/>
                <w:spacing w:val="0"/>
                <w:w w:val="100"/>
                <w:position w:val="0"/>
                <w:sz w:val="17"/>
                <w:szCs w:val="17"/>
              </w:rPr>
              <w:t>通过违约风险敞口和整个存续期 预计信用损失率，该组合预期信用 损失率为</w:t>
            </w:r>
            <w:r>
              <w:rPr>
                <w:rFonts w:ascii="Times New Roman" w:eastAsia="Times New Roman" w:hAnsi="Times New Roman" w:cs="Times New Roman"/>
                <w:color w:val="0000CC"/>
                <w:spacing w:val="0"/>
                <w:w w:val="100"/>
                <w:position w:val="0"/>
                <w:sz w:val="18"/>
                <w:szCs w:val="18"/>
              </w:rPr>
              <w:t>0%</w:t>
            </w:r>
          </w:p>
        </w:tc>
      </w:tr>
    </w:tbl>
    <w:p>
      <w:pPr>
        <w:widowControl w:val="0"/>
        <w:spacing w:after="619" w:line="1" w:lineRule="exact"/>
      </w:pPr>
    </w:p>
    <w:p>
      <w:pPr>
        <w:pStyle w:val="Style26"/>
        <w:keepNext/>
        <w:keepLines/>
        <w:widowControl w:val="0"/>
        <w:shd w:val="clear" w:color="auto" w:fill="auto"/>
        <w:bidi w:val="0"/>
        <w:spacing w:before="0" w:after="400" w:line="240" w:lineRule="auto"/>
        <w:ind w:left="0" w:right="0" w:firstLine="0"/>
        <w:jc w:val="left"/>
      </w:pPr>
      <w:bookmarkStart w:id="910" w:name="bookmark910"/>
      <w:bookmarkStart w:id="911" w:name="bookmark911"/>
      <w:bookmarkStart w:id="912" w:name="bookmark912"/>
      <w:r>
        <w:rPr>
          <w:rFonts w:ascii="Times New Roman" w:eastAsia="Times New Roman" w:hAnsi="Times New Roman" w:cs="Times New Roman"/>
          <w:color w:val="000000"/>
          <w:spacing w:val="0"/>
          <w:w w:val="100"/>
          <w:position w:val="0"/>
        </w:rPr>
        <w:t>15</w:t>
      </w:r>
      <w:r>
        <w:rPr>
          <w:color w:val="000000"/>
          <w:spacing w:val="0"/>
          <w:w w:val="100"/>
          <w:position w:val="0"/>
        </w:rPr>
        <w:t>、存货</w:t>
      </w:r>
      <w:bookmarkEnd w:id="910"/>
      <w:bookmarkEnd w:id="911"/>
      <w:bookmarkEnd w:id="912"/>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号一上市公司从事珠宝相关业务》的披露要求</w:t>
      </w:r>
    </w:p>
    <w:p>
      <w:pPr>
        <w:pStyle w:val="Style79"/>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1.</w:t>
      </w:r>
      <w:r>
        <w:rPr>
          <w:b/>
          <w:bCs/>
          <w:color w:val="000000"/>
          <w:spacing w:val="0"/>
          <w:w w:val="100"/>
          <w:position w:val="0"/>
        </w:rPr>
        <w:t>存货的分类</w:t>
      </w:r>
    </w:p>
    <w:p>
      <w:pPr>
        <w:pStyle w:val="Style79"/>
        <w:keepNext w:val="0"/>
        <w:keepLines w:val="0"/>
        <w:widowControl w:val="0"/>
        <w:shd w:val="clear" w:color="auto" w:fill="auto"/>
        <w:bidi w:val="0"/>
        <w:spacing w:before="0" w:after="300" w:line="240" w:lineRule="auto"/>
        <w:ind w:left="0" w:right="0" w:firstLine="800"/>
        <w:jc w:val="left"/>
      </w:pPr>
      <w:r>
        <w:rPr>
          <w:color w:val="000000"/>
          <w:spacing w:val="0"/>
          <w:w w:val="100"/>
          <w:position w:val="0"/>
        </w:rPr>
        <w:t xml:space="preserve">存货是指本公司在日常活动中持有以备出售的产成品或商品、处在生产过程中的在产品、在生产 </w:t>
      </w:r>
      <w:r>
        <w:rPr>
          <w:color w:val="000000"/>
          <w:spacing w:val="0"/>
          <w:w w:val="100"/>
          <w:position w:val="0"/>
        </w:rPr>
        <w:t>过程或提供劳务过程中耗用的材料和物料等。主要包括原材料、周转材料（低值易耗品）、库存商品、 在产品、委托加工物资等。</w:t>
      </w:r>
    </w:p>
    <w:p>
      <w:pPr>
        <w:pStyle w:val="Style79"/>
        <w:keepNext w:val="0"/>
        <w:keepLines w:val="0"/>
        <w:widowControl w:val="0"/>
        <w:shd w:val="clear" w:color="auto" w:fill="auto"/>
        <w:bidi w:val="0"/>
        <w:spacing w:before="0" w:after="0" w:line="312" w:lineRule="exact"/>
        <w:ind w:left="0" w:right="0" w:firstLine="0"/>
        <w:jc w:val="both"/>
      </w:pPr>
      <w:r>
        <w:rPr>
          <w:b/>
          <w:bCs/>
          <w:color w:val="000000"/>
          <w:spacing w:val="0"/>
          <w:w w:val="100"/>
          <w:position w:val="0"/>
        </w:rPr>
        <w:t>1.</w:t>
      </w:r>
      <w:r>
        <w:rPr>
          <w:b/>
          <w:bCs/>
          <w:color w:val="000000"/>
          <w:spacing w:val="0"/>
          <w:w w:val="100"/>
          <w:position w:val="0"/>
        </w:rPr>
        <w:t>存货的计价方法</w:t>
      </w:r>
    </w:p>
    <w:p>
      <w:pPr>
        <w:pStyle w:val="Style79"/>
        <w:keepNext w:val="0"/>
        <w:keepLines w:val="0"/>
        <w:widowControl w:val="0"/>
        <w:shd w:val="clear" w:color="auto" w:fill="auto"/>
        <w:bidi w:val="0"/>
        <w:spacing w:before="0" w:after="0" w:line="312" w:lineRule="exact"/>
        <w:ind w:left="0" w:right="0" w:firstLine="800"/>
        <w:jc w:val="both"/>
      </w:pPr>
      <w:r>
        <w:rPr>
          <w:color w:val="000000"/>
          <w:spacing w:val="0"/>
          <w:w w:val="100"/>
          <w:position w:val="0"/>
        </w:rPr>
        <w:t>存货在取得时，按成本进行初始计量，包括采购成本、加工成本和其他成本。</w:t>
      </w:r>
    </w:p>
    <w:p>
      <w:pPr>
        <w:pStyle w:val="Style79"/>
        <w:keepNext w:val="0"/>
        <w:keepLines w:val="0"/>
        <w:widowControl w:val="0"/>
        <w:shd w:val="clear" w:color="auto" w:fill="auto"/>
        <w:bidi w:val="0"/>
        <w:spacing w:before="0" w:after="300" w:line="312" w:lineRule="exact"/>
        <w:ind w:left="360" w:right="0" w:firstLine="440"/>
        <w:jc w:val="both"/>
      </w:pPr>
      <w:r>
        <w:rPr>
          <w:color w:val="000000"/>
          <w:spacing w:val="0"/>
          <w:w w:val="100"/>
          <w:position w:val="0"/>
        </w:rPr>
        <w:t>公司存货采用实际成本法核算。公司镶嵌饰品采用个别计价法，黄金饰品采用月末一次加权平均 法。原材料（除克拉钻和带证书的钻石外）领用发出采用加权平均法进行核算；克拉钻和带证书的采 用个别计价法。</w:t>
      </w:r>
    </w:p>
    <w:p>
      <w:pPr>
        <w:pStyle w:val="Style79"/>
        <w:keepNext w:val="0"/>
        <w:keepLines w:val="0"/>
        <w:widowControl w:val="0"/>
        <w:shd w:val="clear" w:color="auto" w:fill="auto"/>
        <w:bidi w:val="0"/>
        <w:spacing w:before="0" w:after="0" w:line="313" w:lineRule="exact"/>
        <w:ind w:left="0" w:right="0" w:firstLine="0"/>
        <w:jc w:val="both"/>
      </w:pPr>
      <w:r>
        <w:rPr>
          <w:b/>
          <w:bCs/>
          <w:color w:val="000000"/>
          <w:spacing w:val="0"/>
          <w:w w:val="100"/>
          <w:position w:val="0"/>
        </w:rPr>
        <w:t>1.</w:t>
      </w:r>
      <w:r>
        <w:rPr>
          <w:b/>
          <w:bCs/>
          <w:color w:val="000000"/>
          <w:spacing w:val="0"/>
          <w:w w:val="100"/>
          <w:position w:val="0"/>
        </w:rPr>
        <w:t>存货可变现净值的确定依据及存货跌价准备的计提方法</w:t>
      </w:r>
    </w:p>
    <w:p>
      <w:pPr>
        <w:pStyle w:val="Style79"/>
        <w:keepNext w:val="0"/>
        <w:keepLines w:val="0"/>
        <w:widowControl w:val="0"/>
        <w:shd w:val="clear" w:color="auto" w:fill="auto"/>
        <w:bidi w:val="0"/>
        <w:spacing w:before="0" w:after="0" w:line="313" w:lineRule="exact"/>
        <w:ind w:left="360" w:right="0" w:firstLine="440"/>
        <w:jc w:val="both"/>
      </w:pPr>
      <w:r>
        <w:rPr>
          <w:color w:val="000000"/>
          <w:spacing w:val="0"/>
          <w:w w:val="100"/>
          <w:position w:val="0"/>
        </w:rPr>
        <w:t>期末对存货进行全面清查后，按存货的成本与可变现净值孰低提取或调整存货跌价准备。产成品、 库存商品和用于出售的材料等直接用于出售的商品存货，在正常生产经营过程中，以该存货的估计售 价减去估计的销售费用和相关税费后的金额，确定其可变现净值；需要经过加工的材料存货，在正常 生产经营过程中，以所生产的产成品的估计售价减去至完工时估计将要发生的成本、估计的销售费用 和相关税费后的金额，确定其可变现净值；为执行销售合同或者劳务合同而持有的存货，其可变现净 值以合同价格为基础计算，若持有存货的数量多于销售合同订购数量的，超出部分的存货的可变现净 值以一般销售价格为基础计算。</w:t>
      </w:r>
    </w:p>
    <w:p>
      <w:pPr>
        <w:pStyle w:val="Style79"/>
        <w:keepNext w:val="0"/>
        <w:keepLines w:val="0"/>
        <w:widowControl w:val="0"/>
        <w:shd w:val="clear" w:color="auto" w:fill="auto"/>
        <w:bidi w:val="0"/>
        <w:spacing w:before="0" w:after="0" w:line="313" w:lineRule="exact"/>
        <w:ind w:left="360" w:right="0" w:firstLine="440"/>
        <w:jc w:val="both"/>
      </w:pPr>
      <w:r>
        <w:rPr>
          <w:color w:val="000000"/>
          <w:spacing w:val="0"/>
          <w:w w:val="100"/>
          <w:position w:val="0"/>
        </w:rPr>
        <w:t>期末按照单个存货项目计提存货跌价准备；但对于数量繁多、单价较低的存货，按照存货类别计 提存货跌价准备；与在同一地区生产和销售的产品系列相关、具有相同或类似最终用途或目的，且难 以与其他项目分开计量的存货，则合并计提存货跌价准备。</w:t>
      </w:r>
    </w:p>
    <w:p>
      <w:pPr>
        <w:pStyle w:val="Style79"/>
        <w:keepNext w:val="0"/>
        <w:keepLines w:val="0"/>
        <w:widowControl w:val="0"/>
        <w:shd w:val="clear" w:color="auto" w:fill="auto"/>
        <w:bidi w:val="0"/>
        <w:spacing w:before="0" w:after="300" w:line="313" w:lineRule="exact"/>
        <w:ind w:left="360" w:right="0" w:firstLine="440"/>
        <w:jc w:val="both"/>
      </w:pPr>
      <w:r>
        <w:rPr>
          <w:color w:val="000000"/>
          <w:spacing w:val="0"/>
          <w:w w:val="100"/>
          <w:position w:val="0"/>
        </w:rPr>
        <w:t>以前减记存货价值的影响因素已经消失的，减记的金额予以恢复，并在原已计提的存货跌价准备 金额内转回，转回的金额计入当期损益。</w:t>
      </w:r>
    </w:p>
    <w:p>
      <w:pPr>
        <w:pStyle w:val="Style79"/>
        <w:keepNext w:val="0"/>
        <w:keepLines w:val="0"/>
        <w:widowControl w:val="0"/>
        <w:shd w:val="clear" w:color="auto" w:fill="auto"/>
        <w:bidi w:val="0"/>
        <w:spacing w:before="0" w:after="0" w:line="313" w:lineRule="exact"/>
        <w:ind w:left="0" w:right="0" w:firstLine="0"/>
        <w:jc w:val="both"/>
      </w:pPr>
      <w:r>
        <w:rPr>
          <w:b/>
          <w:bCs/>
          <w:color w:val="000000"/>
          <w:spacing w:val="0"/>
          <w:w w:val="100"/>
          <w:position w:val="0"/>
        </w:rPr>
        <w:t>1.</w:t>
      </w:r>
      <w:r>
        <w:rPr>
          <w:b/>
          <w:bCs/>
          <w:color w:val="000000"/>
          <w:spacing w:val="0"/>
          <w:w w:val="100"/>
          <w:position w:val="0"/>
        </w:rPr>
        <w:t>存货的盘存制度</w:t>
      </w:r>
    </w:p>
    <w:p>
      <w:pPr>
        <w:pStyle w:val="Style79"/>
        <w:keepNext w:val="0"/>
        <w:keepLines w:val="0"/>
        <w:widowControl w:val="0"/>
        <w:shd w:val="clear" w:color="auto" w:fill="auto"/>
        <w:bidi w:val="0"/>
        <w:spacing w:before="0" w:after="300" w:line="313" w:lineRule="exact"/>
        <w:ind w:left="0" w:right="0" w:firstLine="800"/>
        <w:jc w:val="both"/>
      </w:pPr>
      <w:r>
        <w:rPr>
          <w:color w:val="000000"/>
          <w:spacing w:val="0"/>
          <w:w w:val="100"/>
          <w:position w:val="0"/>
        </w:rPr>
        <w:t>采用永续盘存制</w:t>
      </w:r>
    </w:p>
    <w:p>
      <w:pPr>
        <w:pStyle w:val="Style79"/>
        <w:keepNext w:val="0"/>
        <w:keepLines w:val="0"/>
        <w:widowControl w:val="0"/>
        <w:numPr>
          <w:ilvl w:val="0"/>
          <w:numId w:val="77"/>
        </w:numPr>
        <w:shd w:val="clear" w:color="auto" w:fill="auto"/>
        <w:tabs>
          <w:tab w:pos="354" w:val="left"/>
        </w:tabs>
        <w:bidi w:val="0"/>
        <w:spacing w:before="0" w:after="60" w:line="313" w:lineRule="exact"/>
        <w:ind w:left="0" w:right="0" w:firstLine="0"/>
        <w:jc w:val="left"/>
      </w:pPr>
      <w:bookmarkStart w:id="913" w:name="bookmark913"/>
      <w:bookmarkEnd w:id="913"/>
      <w:r>
        <w:rPr>
          <w:b/>
          <w:bCs/>
          <w:color w:val="000000"/>
          <w:spacing w:val="0"/>
          <w:w w:val="100"/>
          <w:position w:val="0"/>
        </w:rPr>
        <w:t>低值易耗品和包装物的摊销方法</w:t>
      </w:r>
    </w:p>
    <w:p>
      <w:pPr>
        <w:pStyle w:val="Style79"/>
        <w:keepNext w:val="0"/>
        <w:keepLines w:val="0"/>
        <w:widowControl w:val="0"/>
        <w:numPr>
          <w:ilvl w:val="0"/>
          <w:numId w:val="77"/>
        </w:numPr>
        <w:shd w:val="clear" w:color="auto" w:fill="auto"/>
        <w:tabs>
          <w:tab w:pos="354" w:val="left"/>
        </w:tabs>
        <w:bidi w:val="0"/>
        <w:spacing w:before="0" w:after="0" w:line="326" w:lineRule="auto"/>
        <w:ind w:left="0" w:right="0" w:firstLine="0"/>
        <w:jc w:val="left"/>
      </w:pPr>
      <w:bookmarkStart w:id="914" w:name="bookmark914"/>
      <w:bookmarkEnd w:id="914"/>
      <w:r>
        <w:rPr>
          <w:color w:val="000000"/>
          <w:spacing w:val="0"/>
          <w:w w:val="100"/>
          <w:position w:val="0"/>
        </w:rPr>
        <w:t>低值易耗品采用</w:t>
      </w:r>
      <w:r>
        <w:rPr>
          <w:color w:val="0000CC"/>
          <w:spacing w:val="0"/>
          <w:w w:val="100"/>
          <w:position w:val="0"/>
        </w:rPr>
        <w:t>一次转销法</w:t>
      </w:r>
      <w:r>
        <w:rPr>
          <w:color w:val="FF0000"/>
          <w:spacing w:val="0"/>
          <w:w w:val="100"/>
          <w:position w:val="0"/>
        </w:rPr>
        <w:t>；</w:t>
      </w:r>
    </w:p>
    <w:p>
      <w:pPr>
        <w:pStyle w:val="Style79"/>
        <w:keepNext w:val="0"/>
        <w:keepLines w:val="0"/>
        <w:widowControl w:val="0"/>
        <w:numPr>
          <w:ilvl w:val="0"/>
          <w:numId w:val="77"/>
        </w:numPr>
        <w:shd w:val="clear" w:color="auto" w:fill="auto"/>
        <w:tabs>
          <w:tab w:pos="354" w:val="left"/>
        </w:tabs>
        <w:bidi w:val="0"/>
        <w:spacing w:before="0" w:after="300" w:line="326" w:lineRule="auto"/>
        <w:ind w:left="0" w:right="0" w:firstLine="0"/>
        <w:jc w:val="left"/>
        <w:sectPr>
          <w:footnotePr>
            <w:pos w:val="pageBottom"/>
            <w:numFmt w:val="decimal"/>
            <w:numRestart w:val="continuous"/>
          </w:footnotePr>
          <w:pgSz w:w="11900" w:h="16840"/>
          <w:pgMar w:top="1371" w:right="1066" w:bottom="1438" w:left="1038" w:header="0" w:footer="3" w:gutter="0"/>
          <w:cols w:space="720"/>
          <w:noEndnote/>
          <w:rtlGutter w:val="0"/>
          <w:docGrid w:linePitch="360"/>
        </w:sectPr>
      </w:pPr>
      <w:bookmarkStart w:id="915" w:name="bookmark915"/>
      <w:bookmarkEnd w:id="915"/>
      <w:r>
        <w:rPr>
          <w:color w:val="000000"/>
          <w:spacing w:val="0"/>
          <w:w w:val="100"/>
          <w:position w:val="0"/>
        </w:rPr>
        <w:t>其他周转材料采用</w:t>
      </w:r>
      <w:r>
        <w:rPr>
          <w:color w:val="0000CC"/>
          <w:spacing w:val="0"/>
          <w:w w:val="100"/>
          <w:position w:val="0"/>
        </w:rPr>
        <w:t>一次转销法</w:t>
      </w:r>
      <w:r>
        <w:rPr>
          <w:color w:val="000000"/>
          <w:spacing w:val="0"/>
          <w:w w:val="100"/>
          <w:position w:val="0"/>
        </w:rPr>
        <w:t>摊销。</w:t>
      </w:r>
    </w:p>
    <w:p>
      <w:pPr>
        <w:pStyle w:val="Style26"/>
        <w:keepNext/>
        <w:keepLines/>
        <w:widowControl w:val="0"/>
        <w:shd w:val="clear" w:color="auto" w:fill="auto"/>
        <w:tabs>
          <w:tab w:pos="469" w:val="left"/>
        </w:tabs>
        <w:bidi w:val="0"/>
        <w:spacing w:before="0" w:after="300" w:line="311" w:lineRule="exact"/>
        <w:ind w:left="0" w:right="0" w:firstLine="0"/>
        <w:jc w:val="both"/>
      </w:pPr>
      <w:bookmarkStart w:id="916" w:name="bookmark916"/>
      <w:bookmarkStart w:id="917" w:name="bookmark917"/>
      <w:bookmarkStart w:id="918" w:name="bookmark918"/>
      <w:bookmarkStart w:id="919" w:name="bookmark919"/>
      <w:r>
        <w:rPr>
          <w:rFonts w:ascii="Times New Roman" w:eastAsia="Times New Roman" w:hAnsi="Times New Roman" w:cs="Times New Roman"/>
          <w:color w:val="000000"/>
          <w:spacing w:val="0"/>
          <w:w w:val="100"/>
          <w:position w:val="0"/>
        </w:rPr>
        <w:t>1</w:t>
      </w:r>
      <w:bookmarkEnd w:id="918"/>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916"/>
      <w:bookmarkEnd w:id="917"/>
      <w:bookmarkEnd w:id="919"/>
    </w:p>
    <w:p>
      <w:pPr>
        <w:pStyle w:val="Style26"/>
        <w:keepNext/>
        <w:keepLines/>
        <w:widowControl w:val="0"/>
        <w:shd w:val="clear" w:color="auto" w:fill="auto"/>
        <w:tabs>
          <w:tab w:pos="469" w:val="left"/>
        </w:tabs>
        <w:bidi w:val="0"/>
        <w:spacing w:before="0" w:after="300" w:line="311" w:lineRule="exact"/>
        <w:ind w:left="0" w:right="0" w:firstLine="0"/>
        <w:jc w:val="both"/>
      </w:pPr>
      <w:bookmarkStart w:id="920" w:name="bookmark920"/>
      <w:bookmarkStart w:id="921" w:name="bookmark921"/>
      <w:bookmarkStart w:id="922" w:name="bookmark922"/>
      <w:bookmarkStart w:id="923" w:name="bookmark923"/>
      <w:r>
        <w:rPr>
          <w:rFonts w:ascii="Times New Roman" w:eastAsia="Times New Roman" w:hAnsi="Times New Roman" w:cs="Times New Roman"/>
          <w:color w:val="000000"/>
          <w:spacing w:val="0"/>
          <w:w w:val="100"/>
          <w:position w:val="0"/>
        </w:rPr>
        <w:t>1</w:t>
      </w:r>
      <w:bookmarkEnd w:id="922"/>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920"/>
      <w:bookmarkEnd w:id="921"/>
      <w:bookmarkEnd w:id="923"/>
    </w:p>
    <w:p>
      <w:pPr>
        <w:pStyle w:val="Style26"/>
        <w:keepNext/>
        <w:keepLines/>
        <w:widowControl w:val="0"/>
        <w:shd w:val="clear" w:color="auto" w:fill="auto"/>
        <w:tabs>
          <w:tab w:pos="469" w:val="left"/>
        </w:tabs>
        <w:bidi w:val="0"/>
        <w:spacing w:before="0" w:after="300" w:line="311" w:lineRule="exact"/>
        <w:ind w:left="0" w:right="0" w:firstLine="0"/>
        <w:jc w:val="both"/>
      </w:pPr>
      <w:bookmarkStart w:id="924" w:name="bookmark924"/>
      <w:bookmarkStart w:id="925" w:name="bookmark925"/>
      <w:bookmarkStart w:id="926" w:name="bookmark926"/>
      <w:bookmarkStart w:id="927" w:name="bookmark927"/>
      <w:r>
        <w:rPr>
          <w:rFonts w:ascii="Times New Roman" w:eastAsia="Times New Roman" w:hAnsi="Times New Roman" w:cs="Times New Roman"/>
          <w:color w:val="000000"/>
          <w:spacing w:val="0"/>
          <w:w w:val="100"/>
          <w:position w:val="0"/>
        </w:rPr>
        <w:t>1</w:t>
      </w:r>
      <w:bookmarkEnd w:id="926"/>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924"/>
      <w:bookmarkEnd w:id="925"/>
      <w:bookmarkEnd w:id="927"/>
    </w:p>
    <w:p>
      <w:pPr>
        <w:pStyle w:val="Style26"/>
        <w:keepNext/>
        <w:keepLines/>
        <w:widowControl w:val="0"/>
        <w:shd w:val="clear" w:color="auto" w:fill="auto"/>
        <w:tabs>
          <w:tab w:pos="469" w:val="left"/>
        </w:tabs>
        <w:bidi w:val="0"/>
        <w:spacing w:before="0" w:after="300" w:line="311" w:lineRule="exact"/>
        <w:ind w:left="0" w:right="0" w:firstLine="0"/>
        <w:jc w:val="both"/>
      </w:pPr>
      <w:bookmarkStart w:id="928" w:name="bookmark928"/>
      <w:bookmarkStart w:id="929" w:name="bookmark929"/>
      <w:bookmarkStart w:id="930" w:name="bookmark930"/>
      <w:bookmarkStart w:id="931" w:name="bookmark931"/>
      <w:r>
        <w:rPr>
          <w:rFonts w:ascii="Times New Roman" w:eastAsia="Times New Roman" w:hAnsi="Times New Roman" w:cs="Times New Roman"/>
          <w:color w:val="000000"/>
          <w:spacing w:val="0"/>
          <w:w w:val="100"/>
          <w:position w:val="0"/>
        </w:rPr>
        <w:t>1</w:t>
      </w:r>
      <w:bookmarkEnd w:id="930"/>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928"/>
      <w:bookmarkEnd w:id="929"/>
      <w:bookmarkEnd w:id="931"/>
    </w:p>
    <w:p>
      <w:pPr>
        <w:pStyle w:val="Style26"/>
        <w:keepNext/>
        <w:keepLines/>
        <w:widowControl w:val="0"/>
        <w:shd w:val="clear" w:color="auto" w:fill="auto"/>
        <w:tabs>
          <w:tab w:pos="478" w:val="left"/>
        </w:tabs>
        <w:bidi w:val="0"/>
        <w:spacing w:before="0" w:after="300" w:line="311" w:lineRule="exact"/>
        <w:ind w:left="0" w:right="0" w:firstLine="0"/>
        <w:jc w:val="both"/>
      </w:pPr>
      <w:bookmarkStart w:id="932" w:name="bookmark932"/>
      <w:bookmarkStart w:id="933" w:name="bookmark933"/>
      <w:bookmarkStart w:id="934" w:name="bookmark934"/>
      <w:bookmarkStart w:id="935" w:name="bookmark935"/>
      <w:r>
        <w:rPr>
          <w:rFonts w:ascii="Times New Roman" w:eastAsia="Times New Roman" w:hAnsi="Times New Roman" w:cs="Times New Roman"/>
          <w:color w:val="000000"/>
          <w:spacing w:val="0"/>
          <w:w w:val="100"/>
          <w:position w:val="0"/>
        </w:rPr>
        <w:t>2</w:t>
      </w:r>
      <w:bookmarkEnd w:id="934"/>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932"/>
      <w:bookmarkEnd w:id="933"/>
      <w:bookmarkEnd w:id="935"/>
    </w:p>
    <w:p>
      <w:pPr>
        <w:pStyle w:val="Style26"/>
        <w:keepNext/>
        <w:keepLines/>
        <w:widowControl w:val="0"/>
        <w:shd w:val="clear" w:color="auto" w:fill="auto"/>
        <w:tabs>
          <w:tab w:pos="478" w:val="left"/>
        </w:tabs>
        <w:bidi w:val="0"/>
        <w:spacing w:before="0" w:after="300" w:line="311" w:lineRule="exact"/>
        <w:ind w:left="0" w:right="0" w:firstLine="0"/>
        <w:jc w:val="both"/>
      </w:pPr>
      <w:bookmarkStart w:id="936" w:name="bookmark936"/>
      <w:bookmarkStart w:id="937" w:name="bookmark937"/>
      <w:bookmarkStart w:id="938" w:name="bookmark938"/>
      <w:bookmarkStart w:id="939" w:name="bookmark939"/>
      <w:r>
        <w:rPr>
          <w:rFonts w:ascii="Times New Roman" w:eastAsia="Times New Roman" w:hAnsi="Times New Roman" w:cs="Times New Roman"/>
          <w:color w:val="000000"/>
          <w:spacing w:val="0"/>
          <w:w w:val="100"/>
          <w:position w:val="0"/>
        </w:rPr>
        <w:t>2</w:t>
      </w:r>
      <w:bookmarkEnd w:id="938"/>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936"/>
      <w:bookmarkEnd w:id="937"/>
      <w:bookmarkEnd w:id="939"/>
    </w:p>
    <w:p>
      <w:pPr>
        <w:pStyle w:val="Style26"/>
        <w:keepNext/>
        <w:keepLines/>
        <w:widowControl w:val="0"/>
        <w:shd w:val="clear" w:color="auto" w:fill="auto"/>
        <w:tabs>
          <w:tab w:pos="478" w:val="left"/>
        </w:tabs>
        <w:bidi w:val="0"/>
        <w:spacing w:before="0" w:after="300" w:line="311" w:lineRule="exact"/>
        <w:ind w:left="0" w:right="0" w:firstLine="0"/>
        <w:jc w:val="both"/>
      </w:pPr>
      <w:bookmarkStart w:id="940" w:name="bookmark940"/>
      <w:bookmarkStart w:id="941" w:name="bookmark941"/>
      <w:bookmarkStart w:id="942" w:name="bookmark942"/>
      <w:bookmarkStart w:id="943" w:name="bookmark943"/>
      <w:r>
        <w:rPr>
          <w:rFonts w:ascii="Times New Roman" w:eastAsia="Times New Roman" w:hAnsi="Times New Roman" w:cs="Times New Roman"/>
          <w:color w:val="000000"/>
          <w:spacing w:val="0"/>
          <w:w w:val="100"/>
          <w:position w:val="0"/>
        </w:rPr>
        <w:t>2</w:t>
      </w:r>
      <w:bookmarkEnd w:id="942"/>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940"/>
      <w:bookmarkEnd w:id="941"/>
      <w:bookmarkEnd w:id="943"/>
    </w:p>
    <w:p>
      <w:pPr>
        <w:pStyle w:val="Style26"/>
        <w:keepNext/>
        <w:keepLines/>
        <w:widowControl w:val="0"/>
        <w:shd w:val="clear" w:color="auto" w:fill="auto"/>
        <w:bidi w:val="0"/>
        <w:spacing w:before="0" w:after="0" w:line="311" w:lineRule="exact"/>
        <w:ind w:left="0" w:right="0" w:firstLine="800"/>
        <w:jc w:val="both"/>
      </w:pPr>
      <w:bookmarkStart w:id="940" w:name="bookmark940"/>
      <w:bookmarkStart w:id="941" w:name="bookmark941"/>
      <w:r>
        <w:rPr>
          <w:color w:val="000000"/>
          <w:spacing w:val="0"/>
          <w:w w:val="100"/>
          <w:position w:val="0"/>
        </w:rPr>
        <w:t>1.</w:t>
      </w:r>
      <w:r>
        <w:rPr>
          <w:color w:val="000000"/>
          <w:spacing w:val="0"/>
          <w:w w:val="100"/>
          <w:position w:val="0"/>
        </w:rPr>
        <w:t>初始投资成本的确定</w:t>
      </w:r>
      <w:bookmarkEnd w:id="940"/>
      <w:bookmarkEnd w:id="941"/>
    </w:p>
    <w:p>
      <w:pPr>
        <w:pStyle w:val="Style79"/>
        <w:keepNext w:val="0"/>
        <w:keepLines w:val="0"/>
        <w:widowControl w:val="0"/>
        <w:shd w:val="clear" w:color="auto" w:fill="auto"/>
        <w:tabs>
          <w:tab w:pos="7098" w:val="left"/>
        </w:tabs>
        <w:bidi w:val="0"/>
        <w:spacing w:before="0" w:after="0" w:line="311" w:lineRule="exact"/>
        <w:ind w:left="380" w:right="0"/>
        <w:jc w:val="both"/>
      </w:pPr>
      <w:bookmarkStart w:id="944" w:name="bookmark944"/>
      <w:r>
        <w:rPr>
          <w:color w:val="000000"/>
          <w:spacing w:val="0"/>
          <w:w w:val="100"/>
          <w:position w:val="0"/>
        </w:rPr>
        <w:t>（</w:t>
      </w:r>
      <w:bookmarkEnd w:id="944"/>
      <w:r>
        <w:rPr>
          <w:rFonts w:ascii="Times New Roman" w:eastAsia="Times New Roman" w:hAnsi="Times New Roman" w:cs="Times New Roman"/>
          <w:color w:val="000000"/>
          <w:spacing w:val="0"/>
          <w:w w:val="100"/>
          <w:position w:val="0"/>
        </w:rPr>
        <w:t>1</w:t>
      </w:r>
      <w:r>
        <w:rPr>
          <w:color w:val="000000"/>
          <w:spacing w:val="0"/>
          <w:w w:val="100"/>
          <w:position w:val="0"/>
        </w:rPr>
        <w:t>） 企业合并形成的长期股权投资，具体会计政策详见</w:t>
      </w:r>
      <w:r>
        <w:rPr>
          <w:color w:val="0000CC"/>
          <w:spacing w:val="0"/>
          <w:w w:val="100"/>
          <w:position w:val="0"/>
        </w:rPr>
        <w:t>本附注四/</w:t>
        <w:tab/>
        <w:t>（六）</w:t>
      </w:r>
      <w:r>
        <w:rPr>
          <w:color w:val="000000"/>
          <w:spacing w:val="0"/>
          <w:w w:val="100"/>
          <w:position w:val="0"/>
        </w:rPr>
        <w:t>同一控制下和非同一控 制下企业合并的会计处理方法。</w:t>
      </w:r>
    </w:p>
    <w:p>
      <w:pPr>
        <w:pStyle w:val="Style79"/>
        <w:keepNext w:val="0"/>
        <w:keepLines w:val="0"/>
        <w:widowControl w:val="0"/>
        <w:shd w:val="clear" w:color="auto" w:fill="auto"/>
        <w:tabs>
          <w:tab w:pos="1288" w:val="left"/>
        </w:tabs>
        <w:bidi w:val="0"/>
        <w:spacing w:before="0" w:after="0" w:line="311" w:lineRule="exact"/>
        <w:ind w:left="0" w:right="0" w:firstLine="800"/>
        <w:jc w:val="left"/>
      </w:pPr>
      <w:bookmarkStart w:id="945" w:name="bookmark945"/>
      <w:r>
        <w:rPr>
          <w:color w:val="000000"/>
          <w:spacing w:val="0"/>
          <w:w w:val="100"/>
          <w:position w:val="0"/>
        </w:rPr>
        <w:t>（</w:t>
      </w:r>
      <w:bookmarkEnd w:id="945"/>
      <w:r>
        <w:rPr>
          <w:rFonts w:ascii="Times New Roman" w:eastAsia="Times New Roman" w:hAnsi="Times New Roman" w:cs="Times New Roman"/>
          <w:color w:val="000000"/>
          <w:spacing w:val="0"/>
          <w:w w:val="100"/>
          <w:position w:val="0"/>
        </w:rPr>
        <w:t>2</w:t>
      </w:r>
      <w:r>
        <w:rPr>
          <w:color w:val="000000"/>
          <w:spacing w:val="0"/>
          <w:w w:val="100"/>
          <w:position w:val="0"/>
        </w:rPr>
        <w:t>）</w:t>
        <w:tab/>
        <w:t>其他方式取得的长期股权投资</w:t>
      </w:r>
    </w:p>
    <w:p>
      <w:pPr>
        <w:pStyle w:val="Style79"/>
        <w:keepNext w:val="0"/>
        <w:keepLines w:val="0"/>
        <w:widowControl w:val="0"/>
        <w:shd w:val="clear" w:color="auto" w:fill="auto"/>
        <w:bidi w:val="0"/>
        <w:spacing w:before="0" w:after="0" w:line="311" w:lineRule="exact"/>
        <w:ind w:left="380" w:right="0"/>
        <w:jc w:val="both"/>
      </w:pPr>
      <w:r>
        <w:rPr>
          <w:color w:val="000000"/>
          <w:spacing w:val="0"/>
          <w:w w:val="100"/>
          <w:position w:val="0"/>
        </w:rPr>
        <w:t>以支付现金方式取得的长期股权投资，按照实际支付的购买价款作为初始投资成本。初始投资成 本包括与取得长期股权投资直接相关的费用、税金及其他必要支出。</w:t>
      </w:r>
    </w:p>
    <w:p>
      <w:pPr>
        <w:pStyle w:val="Style79"/>
        <w:keepNext w:val="0"/>
        <w:keepLines w:val="0"/>
        <w:widowControl w:val="0"/>
        <w:shd w:val="clear" w:color="auto" w:fill="auto"/>
        <w:bidi w:val="0"/>
        <w:spacing w:before="0" w:after="0" w:line="311" w:lineRule="exact"/>
        <w:ind w:left="380" w:right="0"/>
        <w:jc w:val="both"/>
      </w:pPr>
      <w:r>
        <w:rPr>
          <w:color w:val="000000"/>
          <w:spacing w:val="0"/>
          <w:w w:val="100"/>
          <w:position w:val="0"/>
        </w:rPr>
        <w:t>以发行权益性证券取得的长期股权投资，按照发行权益性证券的公允价值作为初始投资成本；发 行或取得自身权益工具时发生的交易费用，可直接归属于权益性交易的从权益中扣减。</w:t>
      </w:r>
    </w:p>
    <w:p>
      <w:pPr>
        <w:pStyle w:val="Style79"/>
        <w:keepNext w:val="0"/>
        <w:keepLines w:val="0"/>
        <w:widowControl w:val="0"/>
        <w:shd w:val="clear" w:color="auto" w:fill="auto"/>
        <w:bidi w:val="0"/>
        <w:spacing w:before="0" w:after="0" w:line="311" w:lineRule="exact"/>
        <w:ind w:left="380" w:right="0"/>
        <w:jc w:val="both"/>
      </w:pPr>
      <w:r>
        <w:rPr>
          <w:color w:val="000000"/>
          <w:spacing w:val="0"/>
          <w:w w:val="100"/>
          <w:position w:val="0"/>
        </w:rPr>
        <w:t>在非货币性资产交换具备商业实质和换入资产或换出资产的公允价值能够可靠计量的前提下，非 货币性资产交换换入的长期股权投资以换出资产的公允价值为基础确定其初始投资成本，除非有确凿 证据表明换入资产的公允价值更加可靠；不满足上述前提的非货币性资产交换，以换出资产的账面价 值和应支付的相关税费作为换入长期股权投资的初始投资成本。</w:t>
      </w:r>
    </w:p>
    <w:p>
      <w:pPr>
        <w:pStyle w:val="Style79"/>
        <w:keepNext w:val="0"/>
        <w:keepLines w:val="0"/>
        <w:widowControl w:val="0"/>
        <w:shd w:val="clear" w:color="auto" w:fill="auto"/>
        <w:bidi w:val="0"/>
        <w:spacing w:before="0" w:after="0" w:line="311" w:lineRule="exact"/>
        <w:ind w:left="0" w:right="0" w:firstLine="800"/>
        <w:jc w:val="left"/>
      </w:pPr>
      <w:r>
        <w:rPr>
          <w:color w:val="000000"/>
          <w:spacing w:val="0"/>
          <w:w w:val="100"/>
          <w:position w:val="0"/>
        </w:rPr>
        <w:t>通过债务重组取得的长期股权投资，其初始投资成本按照公允价值为基础确定。</w:t>
      </w:r>
    </w:p>
    <w:p>
      <w:pPr>
        <w:pStyle w:val="Style79"/>
        <w:keepNext w:val="0"/>
        <w:keepLines w:val="0"/>
        <w:widowControl w:val="0"/>
        <w:shd w:val="clear" w:color="auto" w:fill="auto"/>
        <w:bidi w:val="0"/>
        <w:spacing w:before="0" w:after="0" w:line="311" w:lineRule="exact"/>
        <w:ind w:left="0" w:right="0" w:firstLine="800"/>
        <w:jc w:val="both"/>
      </w:pPr>
      <w:r>
        <w:rPr>
          <w:b/>
          <w:bCs/>
          <w:color w:val="000000"/>
          <w:spacing w:val="0"/>
          <w:w w:val="100"/>
          <w:position w:val="0"/>
        </w:rPr>
        <w:t>1.</w:t>
      </w:r>
      <w:r>
        <w:rPr>
          <w:b/>
          <w:bCs/>
          <w:color w:val="000000"/>
          <w:spacing w:val="0"/>
          <w:w w:val="100"/>
          <w:position w:val="0"/>
        </w:rPr>
        <w:t>后续计量及损益确认</w:t>
      </w:r>
    </w:p>
    <w:p>
      <w:pPr>
        <w:pStyle w:val="Style79"/>
        <w:keepNext w:val="0"/>
        <w:keepLines w:val="0"/>
        <w:widowControl w:val="0"/>
        <w:shd w:val="clear" w:color="auto" w:fill="auto"/>
        <w:tabs>
          <w:tab w:pos="1288" w:val="left"/>
        </w:tabs>
        <w:bidi w:val="0"/>
        <w:spacing w:before="0" w:after="0" w:line="311" w:lineRule="exact"/>
        <w:ind w:left="0" w:right="0" w:firstLine="800"/>
        <w:jc w:val="both"/>
      </w:pPr>
      <w:bookmarkStart w:id="946" w:name="bookmark946"/>
      <w:r>
        <w:rPr>
          <w:color w:val="000000"/>
          <w:spacing w:val="0"/>
          <w:w w:val="100"/>
          <w:position w:val="0"/>
        </w:rPr>
        <w:t>（</w:t>
      </w:r>
      <w:bookmarkEnd w:id="946"/>
      <w:r>
        <w:rPr>
          <w:rFonts w:ascii="Times New Roman" w:eastAsia="Times New Roman" w:hAnsi="Times New Roman" w:cs="Times New Roman"/>
          <w:color w:val="000000"/>
          <w:spacing w:val="0"/>
          <w:w w:val="100"/>
          <w:position w:val="0"/>
        </w:rPr>
        <w:t>1</w:t>
      </w:r>
      <w:r>
        <w:rPr>
          <w:color w:val="000000"/>
          <w:spacing w:val="0"/>
          <w:w w:val="100"/>
          <w:position w:val="0"/>
        </w:rPr>
        <w:t>）</w:t>
        <w:tab/>
        <w:t>成本法</w:t>
      </w:r>
    </w:p>
    <w:p>
      <w:pPr>
        <w:pStyle w:val="Style79"/>
        <w:keepNext w:val="0"/>
        <w:keepLines w:val="0"/>
        <w:widowControl w:val="0"/>
        <w:shd w:val="clear" w:color="auto" w:fill="auto"/>
        <w:bidi w:val="0"/>
        <w:spacing w:before="0" w:after="40" w:line="311" w:lineRule="exact"/>
        <w:ind w:left="380" w:right="0"/>
        <w:jc w:val="both"/>
      </w:pPr>
      <w:r>
        <w:rPr>
          <w:color w:val="000000"/>
          <w:spacing w:val="0"/>
          <w:w w:val="100"/>
          <w:position w:val="0"/>
        </w:rPr>
        <w:t>本公司能够对被投资单位实施控制的长期股权投资采用成本法核算，并按照初始投资成本计价， 追加或收回投资调整长期股权投资的成本。</w:t>
      </w:r>
    </w:p>
    <w:p>
      <w:pPr>
        <w:pStyle w:val="Style79"/>
        <w:keepNext w:val="0"/>
        <w:keepLines w:val="0"/>
        <w:widowControl w:val="0"/>
        <w:shd w:val="clear" w:color="auto" w:fill="auto"/>
        <w:bidi w:val="0"/>
        <w:spacing w:before="0" w:after="0" w:line="269" w:lineRule="exact"/>
        <w:ind w:left="380" w:right="0"/>
        <w:jc w:val="both"/>
      </w:pPr>
      <w:r>
        <w:rPr>
          <w:color w:val="000000"/>
          <w:spacing w:val="0"/>
          <w:w w:val="100"/>
          <w:position w:val="0"/>
        </w:rPr>
        <w:t>除取得投资时实际支付的价款或对价中包含的已宣告但尚未发放的现金股利或利润外，本公司按 照享有被投资单位宣告分派的现金股利或利润确认为当期投资收益。</w:t>
      </w:r>
    </w:p>
    <w:p>
      <w:pPr>
        <w:pStyle w:val="Style79"/>
        <w:keepNext w:val="0"/>
        <w:keepLines w:val="0"/>
        <w:widowControl w:val="0"/>
        <w:shd w:val="clear" w:color="auto" w:fill="auto"/>
        <w:tabs>
          <w:tab w:pos="1288" w:val="left"/>
        </w:tabs>
        <w:bidi w:val="0"/>
        <w:spacing w:before="0" w:after="0" w:line="314" w:lineRule="exact"/>
        <w:ind w:left="0" w:right="0" w:firstLine="800"/>
        <w:jc w:val="left"/>
      </w:pPr>
      <w:bookmarkStart w:id="947" w:name="bookmark947"/>
      <w:r>
        <w:rPr>
          <w:color w:val="000000"/>
          <w:spacing w:val="0"/>
          <w:w w:val="100"/>
          <w:position w:val="0"/>
        </w:rPr>
        <w:t>（</w:t>
      </w:r>
      <w:bookmarkEnd w:id="947"/>
      <w:r>
        <w:rPr>
          <w:rFonts w:ascii="Times New Roman" w:eastAsia="Times New Roman" w:hAnsi="Times New Roman" w:cs="Times New Roman"/>
          <w:color w:val="000000"/>
          <w:spacing w:val="0"/>
          <w:w w:val="100"/>
          <w:position w:val="0"/>
        </w:rPr>
        <w:t>2</w:t>
      </w:r>
      <w:r>
        <w:rPr>
          <w:color w:val="000000"/>
          <w:spacing w:val="0"/>
          <w:w w:val="100"/>
          <w:position w:val="0"/>
        </w:rPr>
        <w:t>）</w:t>
        <w:tab/>
        <w:t>权益法</w:t>
      </w:r>
    </w:p>
    <w:p>
      <w:pPr>
        <w:pStyle w:val="Style79"/>
        <w:keepNext w:val="0"/>
        <w:keepLines w:val="0"/>
        <w:widowControl w:val="0"/>
        <w:shd w:val="clear" w:color="auto" w:fill="auto"/>
        <w:bidi w:val="0"/>
        <w:spacing w:before="0" w:after="0" w:line="314" w:lineRule="exact"/>
        <w:ind w:left="380" w:right="0"/>
        <w:jc w:val="both"/>
      </w:pPr>
      <w:r>
        <w:rPr>
          <w:color w:val="000000"/>
          <w:spacing w:val="0"/>
          <w:w w:val="100"/>
          <w:position w:val="0"/>
        </w:rPr>
        <w:t>本公司对联营企业和合营企业的长期股权投资采用权益法核算；对于其中一部分通过风险投资机 构、共同基金、信托公司或包括投连险基金在内的类似主体间接持有的联营企业的权益性投资，采用 公允价值计量且其变动计入损益。</w:t>
      </w:r>
    </w:p>
    <w:p>
      <w:pPr>
        <w:pStyle w:val="Style79"/>
        <w:keepNext w:val="0"/>
        <w:keepLines w:val="0"/>
        <w:widowControl w:val="0"/>
        <w:shd w:val="clear" w:color="auto" w:fill="auto"/>
        <w:bidi w:val="0"/>
        <w:spacing w:before="0" w:after="0" w:line="314" w:lineRule="exact"/>
        <w:ind w:left="380" w:right="0"/>
        <w:jc w:val="both"/>
      </w:pPr>
      <w:r>
        <w:rPr>
          <w:color w:val="000000"/>
          <w:spacing w:val="0"/>
          <w:w w:val="100"/>
          <w:position w:val="0"/>
        </w:rPr>
        <w:t>长期股权投资的初始投资成本大于投资时应享有被投资单位可辨认净资产公允价值份额的差额， 不调整长期股权投资的初始投资成本；初始投资成本小于投资时应享有被投资单位可辨认净资产公允 价值份额的差额，计入当期损益。</w:t>
      </w:r>
    </w:p>
    <w:p>
      <w:pPr>
        <w:pStyle w:val="Style79"/>
        <w:keepNext w:val="0"/>
        <w:keepLines w:val="0"/>
        <w:widowControl w:val="0"/>
        <w:shd w:val="clear" w:color="auto" w:fill="auto"/>
        <w:bidi w:val="0"/>
        <w:spacing w:before="0" w:after="160" w:line="314" w:lineRule="exact"/>
        <w:ind w:left="380" w:right="0"/>
        <w:jc w:val="both"/>
      </w:pPr>
      <w:r>
        <w:rPr>
          <w:color w:val="000000"/>
          <w:spacing w:val="0"/>
          <w:w w:val="100"/>
          <w:position w:val="0"/>
        </w:rPr>
        <w:t>本公司取得长期股权投资后，按照应享有或应分担的被投资单位实现的净损益和其他综合收益的 份额，分别确认投资收益和其他综合收益，同时调整长期股权投资的账面价值；并按照被投资单位宣 告分派的利润或现金股利计算应享有的部分，相应减少长期股权投资的账面价值；对于被投资单位除 净损益、其他综合收益和利润分配以外所有者权益的其他变动，调整长期股权投资的账面价值并计入 所有者权益。</w:t>
      </w:r>
    </w:p>
    <w:p>
      <w:pPr>
        <w:pStyle w:val="Style79"/>
        <w:keepNext w:val="0"/>
        <w:keepLines w:val="0"/>
        <w:widowControl w:val="0"/>
        <w:shd w:val="clear" w:color="auto" w:fill="auto"/>
        <w:bidi w:val="0"/>
        <w:spacing w:before="0" w:after="0" w:line="314" w:lineRule="exact"/>
        <w:ind w:left="360" w:right="0" w:firstLine="440"/>
        <w:jc w:val="both"/>
      </w:pPr>
      <w:r>
        <w:rPr>
          <w:color w:val="000000"/>
          <w:spacing w:val="0"/>
          <w:w w:val="100"/>
          <w:position w:val="0"/>
        </w:rPr>
        <w:t>本公司在确认应享有被投资单位净损益的份额时，以取得投资时被投资单位各项可辨认资产等的 公允价值为基础，对被投资单位的净利润进行调整后确认。本公司与联营企业、合营企业之间发生的 未实现内部交易损益按照应享有的比例计算归属于本公司的部分予以抵销，在此基础上确认投资损益。</w:t>
      </w:r>
    </w:p>
    <w:p>
      <w:pPr>
        <w:pStyle w:val="Style79"/>
        <w:keepNext w:val="0"/>
        <w:keepLines w:val="0"/>
        <w:widowControl w:val="0"/>
        <w:shd w:val="clear" w:color="auto" w:fill="auto"/>
        <w:bidi w:val="0"/>
        <w:spacing w:before="0" w:after="0" w:line="314" w:lineRule="exact"/>
        <w:ind w:left="360" w:right="0" w:firstLine="440"/>
        <w:jc w:val="both"/>
      </w:pPr>
      <w:r>
        <w:rPr>
          <w:color w:val="000000"/>
          <w:spacing w:val="0"/>
          <w:w w:val="100"/>
          <w:position w:val="0"/>
        </w:rPr>
        <w:t>本公司确认应分担被投资单位发生的亏损时，按照以下顺序进行处理：首先，冲减长期股权投资 的账面价值。其次，长期股权投资的账面价值不足以冲减的，以其他实质上构成对被投资单位净投资 的长期权益账面价值为限继续确认投资损失，冲减长期应收项目等的账面价值。最后，经过上述处理， 按照投资合同或协议约定企业仍承担额外义务的，按预计承担的义务确认预计负债，计入当期投资损 失。</w:t>
      </w:r>
    </w:p>
    <w:p>
      <w:pPr>
        <w:pStyle w:val="Style79"/>
        <w:keepNext w:val="0"/>
        <w:keepLines w:val="0"/>
        <w:widowControl w:val="0"/>
        <w:shd w:val="clear" w:color="auto" w:fill="auto"/>
        <w:bidi w:val="0"/>
        <w:spacing w:before="0" w:after="0" w:line="314" w:lineRule="exact"/>
        <w:ind w:left="360" w:right="0" w:firstLine="440"/>
        <w:jc w:val="both"/>
      </w:pPr>
      <w:r>
        <w:rPr>
          <w:color w:val="000000"/>
          <w:spacing w:val="0"/>
          <w:w w:val="100"/>
          <w:position w:val="0"/>
        </w:rPr>
        <w:t>被投资单位以后期间实现盈利的，公司在扣除未确认的亏损分担额后，按与上述相反的顺序处理， 减记已确认预计负债的账面余额、恢复其他实质上构成对被投资单位净投资的长期权益及长期股权投 资的账面价值后，恢复确认投资收益。</w:t>
      </w:r>
    </w:p>
    <w:p>
      <w:pPr>
        <w:pStyle w:val="Style79"/>
        <w:keepNext w:val="0"/>
        <w:keepLines w:val="0"/>
        <w:widowControl w:val="0"/>
        <w:shd w:val="clear" w:color="auto" w:fill="auto"/>
        <w:bidi w:val="0"/>
        <w:spacing w:before="0" w:after="60" w:line="314" w:lineRule="exact"/>
        <w:ind w:left="0" w:right="0" w:firstLine="360"/>
        <w:jc w:val="both"/>
      </w:pPr>
      <w:r>
        <w:rPr>
          <w:b/>
          <w:bCs/>
          <w:color w:val="000000"/>
          <w:spacing w:val="0"/>
          <w:w w:val="100"/>
          <w:position w:val="0"/>
        </w:rPr>
        <w:t>1.</w:t>
      </w:r>
      <w:r>
        <w:rPr>
          <w:b/>
          <w:bCs/>
          <w:color w:val="000000"/>
          <w:spacing w:val="0"/>
          <w:w w:val="100"/>
          <w:position w:val="0"/>
        </w:rPr>
        <w:t>长期股权投资核算方法的转换</w:t>
      </w:r>
    </w:p>
    <w:p>
      <w:pPr>
        <w:pStyle w:val="Style79"/>
        <w:keepNext w:val="0"/>
        <w:keepLines w:val="0"/>
        <w:widowControl w:val="0"/>
        <w:numPr>
          <w:ilvl w:val="0"/>
          <w:numId w:val="69"/>
        </w:numPr>
        <w:shd w:val="clear" w:color="auto" w:fill="auto"/>
        <w:bidi w:val="0"/>
        <w:spacing w:before="0" w:after="0" w:line="329" w:lineRule="auto"/>
        <w:ind w:left="0" w:right="0" w:firstLine="0"/>
        <w:jc w:val="both"/>
      </w:pPr>
      <w:bookmarkStart w:id="948" w:name="bookmark948"/>
      <w:bookmarkEnd w:id="948"/>
      <w:r>
        <w:rPr>
          <w:color w:val="000000"/>
          <w:spacing w:val="0"/>
          <w:w w:val="100"/>
          <w:position w:val="0"/>
        </w:rPr>
        <w:t>公允价值计量转权益法核算</w:t>
      </w:r>
    </w:p>
    <w:p>
      <w:pPr>
        <w:pStyle w:val="Style79"/>
        <w:keepNext w:val="0"/>
        <w:keepLines w:val="0"/>
        <w:widowControl w:val="0"/>
        <w:shd w:val="clear" w:color="auto" w:fill="auto"/>
        <w:bidi w:val="0"/>
        <w:spacing w:before="0" w:after="0" w:line="314" w:lineRule="exact"/>
        <w:ind w:left="360" w:right="0" w:firstLine="440"/>
        <w:jc w:val="both"/>
      </w:pPr>
      <w:r>
        <w:rPr>
          <w:color w:val="000000"/>
          <w:spacing w:val="0"/>
          <w:w w:val="100"/>
          <w:position w:val="0"/>
        </w:rPr>
        <w:t>本公司原持有的对被投资单位不具有控制、共同控制或重大影响的按金融工具确认和计量准则进 行会计处理的权益性投资，因追加投资等原因能够对被投资单位施加重大影响或实施共同控制但不构 成控制的，按照《企业会计准则第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号一金融工具确认和计量》确定的原持有的股权投资的公允价 值加上新增投资成本之和，作为改按权益法核算的初始投资成本。</w:t>
      </w:r>
    </w:p>
    <w:p>
      <w:pPr>
        <w:pStyle w:val="Style79"/>
        <w:keepNext w:val="0"/>
        <w:keepLines w:val="0"/>
        <w:widowControl w:val="0"/>
        <w:shd w:val="clear" w:color="auto" w:fill="auto"/>
        <w:bidi w:val="0"/>
        <w:spacing w:before="0" w:after="0" w:line="314" w:lineRule="exact"/>
        <w:ind w:left="360" w:right="0" w:firstLine="440"/>
        <w:jc w:val="both"/>
      </w:pPr>
      <w:r>
        <w:rPr>
          <w:color w:val="000000"/>
          <w:spacing w:val="0"/>
          <w:w w:val="100"/>
          <w:position w:val="0"/>
        </w:rPr>
        <w:t>原持有的股权投资分类为可供出售金融资产的，其公允价值与账面价值之间的差额，以及原计入 其他综合收益的累计公允价值变动转入改按权益法核算的当期损益。</w:t>
      </w:r>
    </w:p>
    <w:p>
      <w:pPr>
        <w:pStyle w:val="Style79"/>
        <w:keepNext w:val="0"/>
        <w:keepLines w:val="0"/>
        <w:widowControl w:val="0"/>
        <w:shd w:val="clear" w:color="auto" w:fill="auto"/>
        <w:bidi w:val="0"/>
        <w:spacing w:before="0" w:after="60" w:line="314" w:lineRule="exact"/>
        <w:ind w:left="360" w:right="0" w:firstLine="440"/>
        <w:jc w:val="both"/>
      </w:pPr>
      <w:r>
        <w:rPr>
          <w:color w:val="000000"/>
          <w:spacing w:val="0"/>
          <w:w w:val="100"/>
          <w:position w:val="0"/>
        </w:rPr>
        <w:t>按权益法核算的初始投资成本小于按照追加投资后全新的持股比例计算确定的应享有被投资单位 在追加投资日可辨认净资产公允价值份额之间的差额，调整长期股权投资的账面价值，并计入当期营 业外收入。</w:t>
      </w:r>
    </w:p>
    <w:p>
      <w:pPr>
        <w:pStyle w:val="Style79"/>
        <w:keepNext w:val="0"/>
        <w:keepLines w:val="0"/>
        <w:widowControl w:val="0"/>
        <w:shd w:val="clear" w:color="auto" w:fill="auto"/>
        <w:bidi w:val="0"/>
        <w:spacing w:before="0" w:after="0" w:line="329"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公允价值计量或权益法核算转成本法核算</w:t>
      </w:r>
    </w:p>
    <w:p>
      <w:pPr>
        <w:pStyle w:val="Style79"/>
        <w:keepNext w:val="0"/>
        <w:keepLines w:val="0"/>
        <w:widowControl w:val="0"/>
        <w:shd w:val="clear" w:color="auto" w:fill="auto"/>
        <w:bidi w:val="0"/>
        <w:spacing w:before="0" w:after="0" w:line="314" w:lineRule="exact"/>
        <w:ind w:left="360" w:right="0" w:firstLine="440"/>
        <w:jc w:val="both"/>
      </w:pPr>
      <w:r>
        <w:rPr>
          <w:color w:val="000000"/>
          <w:spacing w:val="0"/>
          <w:w w:val="100"/>
          <w:position w:val="0"/>
        </w:rPr>
        <w:t>本公司原持有的对被投资单位不具有控制、共同控制或重大影响的按金融工具确认和计量准则进 行会计处理的权益性投资，或原持有对联营企业、合营企业的长期股权投资，因追加投资等原因能够 对非同一控制下的被投资单位实施控制的，在编制个别财务报表时，按照原持有的股权投资账面价值 加上新增投资成本之和，作为改按成本法核算的初始投资成本。</w:t>
      </w:r>
    </w:p>
    <w:p>
      <w:pPr>
        <w:pStyle w:val="Style79"/>
        <w:keepNext w:val="0"/>
        <w:keepLines w:val="0"/>
        <w:widowControl w:val="0"/>
        <w:shd w:val="clear" w:color="auto" w:fill="auto"/>
        <w:bidi w:val="0"/>
        <w:spacing w:before="0" w:after="0" w:line="314" w:lineRule="exact"/>
        <w:ind w:left="360" w:right="0" w:firstLine="440"/>
        <w:jc w:val="both"/>
      </w:pPr>
      <w:r>
        <w:rPr>
          <w:color w:val="000000"/>
          <w:spacing w:val="0"/>
          <w:w w:val="100"/>
          <w:position w:val="0"/>
        </w:rPr>
        <w:t>购买日之前持有的股权投资因采用权益法核算而确认的其他综合收益，在处置该项投资时采用与 被投资单位直接处置相关资产或负债相同的基础进行会计处理。</w:t>
      </w:r>
    </w:p>
    <w:p>
      <w:pPr>
        <w:pStyle w:val="Style79"/>
        <w:keepNext w:val="0"/>
        <w:keepLines w:val="0"/>
        <w:widowControl w:val="0"/>
        <w:shd w:val="clear" w:color="auto" w:fill="auto"/>
        <w:bidi w:val="0"/>
        <w:spacing w:before="0" w:after="60" w:line="316" w:lineRule="exact"/>
        <w:ind w:left="360" w:right="0" w:firstLine="440"/>
        <w:jc w:val="both"/>
      </w:pPr>
      <w:r>
        <w:rPr>
          <w:color w:val="000000"/>
          <w:spacing w:val="0"/>
          <w:w w:val="100"/>
          <w:position w:val="0"/>
        </w:rPr>
        <w:t>购买日之前持有的股权投资按照《企业会计准则第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号——金融工具确认和计量》的有关规定进 行会计处理的，原计入其他综合收益的累计公允价值变动在改按成本法核算时转入当期损益。</w:t>
      </w:r>
    </w:p>
    <w:p>
      <w:pPr>
        <w:pStyle w:val="Style79"/>
        <w:keepNext w:val="0"/>
        <w:keepLines w:val="0"/>
        <w:widowControl w:val="0"/>
        <w:shd w:val="clear" w:color="auto" w:fill="auto"/>
        <w:bidi w:val="0"/>
        <w:spacing w:before="0" w:after="0" w:line="331"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权益法核算转公允价值计量</w:t>
      </w:r>
    </w:p>
    <w:p>
      <w:pPr>
        <w:pStyle w:val="Style79"/>
        <w:keepNext w:val="0"/>
        <w:keepLines w:val="0"/>
        <w:widowControl w:val="0"/>
        <w:shd w:val="clear" w:color="auto" w:fill="auto"/>
        <w:bidi w:val="0"/>
        <w:spacing w:before="0" w:after="0" w:line="316" w:lineRule="exact"/>
        <w:ind w:left="360" w:right="0" w:firstLine="440"/>
        <w:jc w:val="both"/>
      </w:pPr>
      <w:r>
        <w:rPr>
          <w:color w:val="000000"/>
          <w:spacing w:val="0"/>
          <w:w w:val="100"/>
          <w:position w:val="0"/>
        </w:rPr>
        <w:t>本公司因处置部分股权投资等原因丧失了对被投资单位的共同控制或重大影响的，处置后的剩余 股权改按《企业会计准则第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号——金融工具确认和计量》核算，其在丧失共同控制或重大影响之日 的公允价值与账面价值之间的差额计入当期损益。</w:t>
      </w:r>
    </w:p>
    <w:p>
      <w:pPr>
        <w:pStyle w:val="Style79"/>
        <w:keepNext w:val="0"/>
        <w:keepLines w:val="0"/>
        <w:widowControl w:val="0"/>
        <w:shd w:val="clear" w:color="auto" w:fill="auto"/>
        <w:bidi w:val="0"/>
        <w:spacing w:before="0" w:after="60" w:line="316" w:lineRule="exact"/>
        <w:ind w:left="360" w:right="0" w:firstLine="440"/>
        <w:jc w:val="both"/>
      </w:pPr>
      <w:r>
        <w:rPr>
          <w:color w:val="000000"/>
          <w:spacing w:val="0"/>
          <w:w w:val="100"/>
          <w:position w:val="0"/>
        </w:rPr>
        <w:t>原股权投资因采用权益法核算而确认的其他综合收益，在终止采用权益法核算时采用与被投资单 位直接处置相关资产或负债相同的基础进行会计处理。</w:t>
      </w:r>
    </w:p>
    <w:p>
      <w:pPr>
        <w:pStyle w:val="Style79"/>
        <w:keepNext w:val="0"/>
        <w:keepLines w:val="0"/>
        <w:widowControl w:val="0"/>
        <w:shd w:val="clear" w:color="auto" w:fill="auto"/>
        <w:bidi w:val="0"/>
        <w:spacing w:before="0" w:after="0" w:line="331"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成本法转权益法</w:t>
      </w:r>
    </w:p>
    <w:p>
      <w:pPr>
        <w:pStyle w:val="Style79"/>
        <w:keepNext w:val="0"/>
        <w:keepLines w:val="0"/>
        <w:widowControl w:val="0"/>
        <w:shd w:val="clear" w:color="auto" w:fill="auto"/>
        <w:bidi w:val="0"/>
        <w:spacing w:before="0" w:after="60" w:line="316" w:lineRule="exact"/>
        <w:ind w:left="360" w:right="0" w:firstLine="440"/>
        <w:jc w:val="both"/>
      </w:pPr>
      <w:r>
        <w:rPr>
          <w:color w:val="000000"/>
          <w:spacing w:val="0"/>
          <w:w w:val="100"/>
          <w:position w:val="0"/>
        </w:rPr>
        <w:t>本公司因处置部分权益性投资等原因丧失了对被投资单位的控制的，在编制个别财务报表时，处 置后的剩余股权能够对被投资单位实施共同控制或施加重大影响的，改按权益法核算，并对该剩余股 权视同自取得时即采用权益法核算进行调整。</w:t>
      </w:r>
    </w:p>
    <w:p>
      <w:pPr>
        <w:pStyle w:val="Style79"/>
        <w:keepNext w:val="0"/>
        <w:keepLines w:val="0"/>
        <w:widowControl w:val="0"/>
        <w:shd w:val="clear" w:color="auto" w:fill="auto"/>
        <w:bidi w:val="0"/>
        <w:spacing w:before="0" w:after="0" w:line="326"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成本法转公允价值计量</w:t>
      </w:r>
    </w:p>
    <w:p>
      <w:pPr>
        <w:pStyle w:val="Style7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本公司因处置部分权益性投资等原因丧失了对被投资单位的控制的，在编制个别财务报表时，处置后 的剩余股权不能对被投资单位实施共同控制或施加重大影响的，改按《企业会计准则第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 xml:space="preserve">号——金融工具 </w:t>
      </w:r>
      <w:r>
        <w:rPr>
          <w:color w:val="000000"/>
          <w:spacing w:val="0"/>
          <w:w w:val="100"/>
          <w:position w:val="0"/>
        </w:rPr>
        <w:t>确认和计量》的有关规定进行会计处理，其在丧失控制之日的公允价值与账面价值间的差额计入当期损益。</w:t>
      </w:r>
    </w:p>
    <w:p>
      <w:pPr>
        <w:pStyle w:val="Style79"/>
        <w:keepNext w:val="0"/>
        <w:keepLines w:val="0"/>
        <w:widowControl w:val="0"/>
        <w:shd w:val="clear" w:color="auto" w:fill="auto"/>
        <w:bidi w:val="0"/>
        <w:spacing w:before="0" w:after="0" w:line="314" w:lineRule="exact"/>
        <w:ind w:left="0" w:right="0" w:firstLine="440"/>
        <w:jc w:val="left"/>
      </w:pPr>
      <w:r>
        <w:rPr>
          <w:b/>
          <w:bCs/>
          <w:color w:val="000000"/>
          <w:spacing w:val="0"/>
          <w:w w:val="100"/>
          <w:position w:val="0"/>
        </w:rPr>
        <w:t>1.</w:t>
      </w:r>
      <w:r>
        <w:rPr>
          <w:b/>
          <w:bCs/>
          <w:color w:val="000000"/>
          <w:spacing w:val="0"/>
          <w:w w:val="100"/>
          <w:position w:val="0"/>
        </w:rPr>
        <w:t>长期股权投资的处置</w:t>
      </w:r>
    </w:p>
    <w:p>
      <w:pPr>
        <w:pStyle w:val="Style7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处置长期股权投资，其账面价值与实际取得价款之间的差额，应当计入当期损益。采用权益法核算的 长期股权投资，在处置该项投资时，采用与被投资单位直接处置相关资产或负债相同的基础，按相应比例 对原计入其他综合收益的部分进行会计处理。</w:t>
      </w:r>
    </w:p>
    <w:p>
      <w:pPr>
        <w:pStyle w:val="Style79"/>
        <w:keepNext w:val="0"/>
        <w:keepLines w:val="0"/>
        <w:widowControl w:val="0"/>
        <w:shd w:val="clear" w:color="auto" w:fill="auto"/>
        <w:bidi w:val="0"/>
        <w:spacing w:before="0" w:after="60" w:line="314" w:lineRule="exact"/>
        <w:ind w:left="0" w:right="0" w:firstLine="440"/>
        <w:jc w:val="both"/>
      </w:pPr>
      <w:r>
        <w:rPr>
          <w:color w:val="000000"/>
          <w:spacing w:val="0"/>
          <w:w w:val="100"/>
          <w:position w:val="0"/>
        </w:rPr>
        <w:t>处置对子公司股权投资的各项交易的条款、条件以及经济影响符合以下一种或多种情况，将多次交易 事项作为一揽子交易进行会计处理：</w:t>
      </w:r>
    </w:p>
    <w:p>
      <w:pPr>
        <w:pStyle w:val="Style79"/>
        <w:keepNext w:val="0"/>
        <w:keepLines w:val="0"/>
        <w:widowControl w:val="0"/>
        <w:numPr>
          <w:ilvl w:val="0"/>
          <w:numId w:val="79"/>
        </w:numPr>
        <w:shd w:val="clear" w:color="auto" w:fill="auto"/>
        <w:tabs>
          <w:tab w:pos="879" w:val="left"/>
        </w:tabs>
        <w:bidi w:val="0"/>
        <w:spacing w:before="0" w:after="0" w:line="326" w:lineRule="auto"/>
        <w:ind w:left="0" w:right="0" w:firstLine="440"/>
        <w:jc w:val="left"/>
      </w:pPr>
      <w:bookmarkStart w:id="949" w:name="bookmark949"/>
      <w:bookmarkEnd w:id="949"/>
      <w:r>
        <w:rPr>
          <w:color w:val="000000"/>
          <w:spacing w:val="0"/>
          <w:w w:val="100"/>
          <w:position w:val="0"/>
        </w:rPr>
        <w:t>这些交易是同时或者在考虑了彼此影响的情况下订立的；</w:t>
      </w:r>
    </w:p>
    <w:p>
      <w:pPr>
        <w:pStyle w:val="Style79"/>
        <w:keepNext w:val="0"/>
        <w:keepLines w:val="0"/>
        <w:widowControl w:val="0"/>
        <w:numPr>
          <w:ilvl w:val="0"/>
          <w:numId w:val="79"/>
        </w:numPr>
        <w:shd w:val="clear" w:color="auto" w:fill="auto"/>
        <w:tabs>
          <w:tab w:pos="879" w:val="left"/>
        </w:tabs>
        <w:bidi w:val="0"/>
        <w:spacing w:before="0" w:after="0" w:line="326" w:lineRule="auto"/>
        <w:ind w:left="0" w:right="0" w:firstLine="440"/>
        <w:jc w:val="left"/>
      </w:pPr>
      <w:bookmarkStart w:id="950" w:name="bookmark950"/>
      <w:bookmarkEnd w:id="950"/>
      <w:r>
        <w:rPr>
          <w:color w:val="000000"/>
          <w:spacing w:val="0"/>
          <w:w w:val="100"/>
          <w:position w:val="0"/>
        </w:rPr>
        <w:t>这些交易整体才能达成一项完整的商业结果；</w:t>
      </w:r>
    </w:p>
    <w:p>
      <w:pPr>
        <w:pStyle w:val="Style79"/>
        <w:keepNext w:val="0"/>
        <w:keepLines w:val="0"/>
        <w:widowControl w:val="0"/>
        <w:numPr>
          <w:ilvl w:val="0"/>
          <w:numId w:val="79"/>
        </w:numPr>
        <w:shd w:val="clear" w:color="auto" w:fill="auto"/>
        <w:tabs>
          <w:tab w:pos="879" w:val="left"/>
        </w:tabs>
        <w:bidi w:val="0"/>
        <w:spacing w:before="0" w:after="0" w:line="326" w:lineRule="auto"/>
        <w:ind w:left="0" w:right="0" w:firstLine="440"/>
        <w:jc w:val="left"/>
      </w:pPr>
      <w:bookmarkStart w:id="951" w:name="bookmark951"/>
      <w:bookmarkEnd w:id="951"/>
      <w:r>
        <w:rPr>
          <w:color w:val="000000"/>
          <w:spacing w:val="0"/>
          <w:w w:val="100"/>
          <w:position w:val="0"/>
        </w:rPr>
        <w:t>一项交易的发生取决于其他至少一项交易的发生；</w:t>
      </w:r>
    </w:p>
    <w:p>
      <w:pPr>
        <w:pStyle w:val="Style79"/>
        <w:keepNext w:val="0"/>
        <w:keepLines w:val="0"/>
        <w:widowControl w:val="0"/>
        <w:numPr>
          <w:ilvl w:val="0"/>
          <w:numId w:val="79"/>
        </w:numPr>
        <w:shd w:val="clear" w:color="auto" w:fill="auto"/>
        <w:tabs>
          <w:tab w:pos="879" w:val="left"/>
        </w:tabs>
        <w:bidi w:val="0"/>
        <w:spacing w:before="0" w:after="0" w:line="326" w:lineRule="auto"/>
        <w:ind w:left="0" w:right="0" w:firstLine="440"/>
        <w:jc w:val="left"/>
      </w:pPr>
      <w:bookmarkStart w:id="952" w:name="bookmark952"/>
      <w:bookmarkEnd w:id="952"/>
      <w:r>
        <w:rPr>
          <w:color w:val="000000"/>
          <w:spacing w:val="0"/>
          <w:w w:val="100"/>
          <w:position w:val="0"/>
        </w:rPr>
        <w:t>一项交易单独看是不经济的，但是和其他交易一并考虑时是经济的。</w:t>
      </w:r>
    </w:p>
    <w:p>
      <w:pPr>
        <w:pStyle w:val="Style7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因处置部分股权投资或其他原因丧失了对原有子公司控制权的，不属于一揽子交易的，区分个别财务 报表和合并财务报表进行相关会计处理：</w:t>
      </w:r>
    </w:p>
    <w:p>
      <w:pPr>
        <w:pStyle w:val="Style79"/>
        <w:keepNext w:val="0"/>
        <w:keepLines w:val="0"/>
        <w:widowControl w:val="0"/>
        <w:shd w:val="clear" w:color="auto" w:fill="auto"/>
        <w:tabs>
          <w:tab w:pos="993" w:val="left"/>
        </w:tabs>
        <w:bidi w:val="0"/>
        <w:spacing w:before="0" w:after="0" w:line="314" w:lineRule="exact"/>
        <w:ind w:left="0" w:right="0" w:firstLine="440"/>
        <w:jc w:val="both"/>
      </w:pPr>
      <w:bookmarkStart w:id="953" w:name="bookmark953"/>
      <w:r>
        <w:rPr>
          <w:color w:val="000000"/>
          <w:spacing w:val="0"/>
          <w:w w:val="100"/>
          <w:position w:val="0"/>
        </w:rPr>
        <w:t>（</w:t>
      </w:r>
      <w:bookmarkEnd w:id="953"/>
      <w:r>
        <w:rPr>
          <w:rFonts w:ascii="Times New Roman" w:eastAsia="Times New Roman" w:hAnsi="Times New Roman" w:cs="Times New Roman"/>
          <w:color w:val="000000"/>
          <w:spacing w:val="0"/>
          <w:w w:val="100"/>
          <w:position w:val="0"/>
        </w:rPr>
        <w:t>1</w:t>
      </w:r>
      <w:r>
        <w:rPr>
          <w:color w:val="000000"/>
          <w:spacing w:val="0"/>
          <w:w w:val="100"/>
          <w:position w:val="0"/>
        </w:rPr>
        <w:t>）</w:t>
        <w:tab/>
        <w:t>在个别财务报表中，对于处置的股权，其账面价值与实际取得价款之间的差额计入当期损益。 处置后的剩余股权能够对被投资单位实施共同控制或施加重大影响的，改按权益法核算，并对该剩余股权 视同自取得时即采用权益法核算进行调整；处置后的剩余股权不能对被投资单位实施共同控制或施加重大 影响的，改按《企业会计准则第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号——金融工具确认和计量》的有关规定进行会计处理，其在丧失控制 之日的公允价值与账面价值间的差额计入当期损益。</w:t>
      </w:r>
    </w:p>
    <w:p>
      <w:pPr>
        <w:pStyle w:val="Style79"/>
        <w:keepNext w:val="0"/>
        <w:keepLines w:val="0"/>
        <w:widowControl w:val="0"/>
        <w:shd w:val="clear" w:color="auto" w:fill="auto"/>
        <w:tabs>
          <w:tab w:pos="993" w:val="left"/>
        </w:tabs>
        <w:bidi w:val="0"/>
        <w:spacing w:before="0" w:after="0" w:line="314" w:lineRule="exact"/>
        <w:ind w:left="0" w:right="0" w:firstLine="440"/>
        <w:jc w:val="both"/>
      </w:pPr>
      <w:bookmarkStart w:id="954" w:name="bookmark954"/>
      <w:r>
        <w:rPr>
          <w:color w:val="000000"/>
          <w:spacing w:val="0"/>
          <w:w w:val="100"/>
          <w:position w:val="0"/>
        </w:rPr>
        <w:t>（</w:t>
      </w:r>
      <w:bookmarkEnd w:id="954"/>
      <w:r>
        <w:rPr>
          <w:rFonts w:ascii="Times New Roman" w:eastAsia="Times New Roman" w:hAnsi="Times New Roman" w:cs="Times New Roman"/>
          <w:color w:val="000000"/>
          <w:spacing w:val="0"/>
          <w:w w:val="100"/>
          <w:position w:val="0"/>
        </w:rPr>
        <w:t>2</w:t>
      </w:r>
      <w:r>
        <w:rPr>
          <w:color w:val="000000"/>
          <w:spacing w:val="0"/>
          <w:w w:val="100"/>
          <w:position w:val="0"/>
        </w:rPr>
        <w:t>）</w:t>
        <w:tab/>
        <w:t>在合并财务报表中，对于在丧失对子公司控制权以前的各项交易，处置价款与处置长期股权投 资相应对享有子公司自购买日或合并日开始持续计算的净资产份额之间的差额，调整资本公积（股本溢价）， 资本公积不足冲减的，调整留存收益；在丧失对子公司控制权时，对于剩余股权，按照其在丧失控制权日 的公允价值进行重新计量。处置股权取得的对价与剩余股权公允价值之和，减去按原持股比例计算应享有 原有子公司自购买日开始持续计算的净资产的份额之间的差额，计入丧失控制权当期的投资收益，同时冲 减商誉。与原有子公司股权投资相关的其他综合收益等，在丧失控制权时转为当期投资收益。</w:t>
      </w:r>
    </w:p>
    <w:p>
      <w:pPr>
        <w:pStyle w:val="Style7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处置对子公司股权投资直至丧失控制权的各项交易属于一揽子交易的，将各项交易作为一项处置子公 司股权投资并丧失控制权的交易进行会计处理，区分个别财务报表和合并财务报表进行相关会计处理：</w:t>
      </w:r>
    </w:p>
    <w:p>
      <w:pPr>
        <w:pStyle w:val="Style79"/>
        <w:keepNext w:val="0"/>
        <w:keepLines w:val="0"/>
        <w:widowControl w:val="0"/>
        <w:shd w:val="clear" w:color="auto" w:fill="auto"/>
        <w:tabs>
          <w:tab w:pos="993" w:val="left"/>
        </w:tabs>
        <w:bidi w:val="0"/>
        <w:spacing w:before="0" w:after="0" w:line="314" w:lineRule="exact"/>
        <w:ind w:left="0" w:right="0" w:firstLine="440"/>
        <w:jc w:val="both"/>
      </w:pPr>
      <w:bookmarkStart w:id="955" w:name="bookmark955"/>
      <w:r>
        <w:rPr>
          <w:color w:val="000000"/>
          <w:spacing w:val="0"/>
          <w:w w:val="100"/>
          <w:position w:val="0"/>
        </w:rPr>
        <w:t>（</w:t>
      </w:r>
      <w:bookmarkEnd w:id="955"/>
      <w:r>
        <w:rPr>
          <w:rFonts w:ascii="Times New Roman" w:eastAsia="Times New Roman" w:hAnsi="Times New Roman" w:cs="Times New Roman"/>
          <w:color w:val="000000"/>
          <w:spacing w:val="0"/>
          <w:w w:val="100"/>
          <w:position w:val="0"/>
        </w:rPr>
        <w:t>1</w:t>
      </w:r>
      <w:r>
        <w:rPr>
          <w:color w:val="000000"/>
          <w:spacing w:val="0"/>
          <w:w w:val="100"/>
          <w:position w:val="0"/>
        </w:rPr>
        <w:t>）</w:t>
        <w:tab/>
        <w:t>在个别财务报表中，在丧失控制权之前每一次处置价款与处置的股权对应的长期股权投资账面 价值之间的差额，确认为其他综合收益，在丧失控制权时一并转入丧失控制权当期的损益。</w:t>
      </w:r>
    </w:p>
    <w:p>
      <w:pPr>
        <w:pStyle w:val="Style79"/>
        <w:keepNext w:val="0"/>
        <w:keepLines w:val="0"/>
        <w:widowControl w:val="0"/>
        <w:shd w:val="clear" w:color="auto" w:fill="auto"/>
        <w:tabs>
          <w:tab w:pos="993" w:val="left"/>
        </w:tabs>
        <w:bidi w:val="0"/>
        <w:spacing w:before="0" w:after="0" w:line="314" w:lineRule="exact"/>
        <w:ind w:left="0" w:right="0" w:firstLine="440"/>
        <w:jc w:val="both"/>
      </w:pPr>
      <w:bookmarkStart w:id="956" w:name="bookmark956"/>
      <w:r>
        <w:rPr>
          <w:color w:val="000000"/>
          <w:spacing w:val="0"/>
          <w:w w:val="100"/>
          <w:position w:val="0"/>
        </w:rPr>
        <w:t>（</w:t>
      </w:r>
      <w:bookmarkEnd w:id="956"/>
      <w:r>
        <w:rPr>
          <w:rFonts w:ascii="Times New Roman" w:eastAsia="Times New Roman" w:hAnsi="Times New Roman" w:cs="Times New Roman"/>
          <w:color w:val="000000"/>
          <w:spacing w:val="0"/>
          <w:w w:val="100"/>
          <w:position w:val="0"/>
        </w:rPr>
        <w:t>2</w:t>
      </w:r>
      <w:r>
        <w:rPr>
          <w:color w:val="000000"/>
          <w:spacing w:val="0"/>
          <w:w w:val="100"/>
          <w:position w:val="0"/>
        </w:rPr>
        <w:t>）</w:t>
        <w:tab/>
        <w:t>在合并财务报表中，在丧失控制权之前每一次处置价款与处置投资对应的享有该子公司净资产 份额的差额，确认为其他综合收益，在丧失控制权时一并转入丧失控制权当期的损益。</w:t>
      </w:r>
    </w:p>
    <w:p>
      <w:pPr>
        <w:pStyle w:val="Style79"/>
        <w:keepNext w:val="0"/>
        <w:keepLines w:val="0"/>
        <w:widowControl w:val="0"/>
        <w:shd w:val="clear" w:color="auto" w:fill="auto"/>
        <w:bidi w:val="0"/>
        <w:spacing w:before="0" w:after="0" w:line="314" w:lineRule="exact"/>
        <w:ind w:left="0" w:right="0" w:firstLine="440"/>
        <w:jc w:val="both"/>
      </w:pPr>
      <w:r>
        <w:rPr>
          <w:b/>
          <w:bCs/>
          <w:color w:val="000000"/>
          <w:spacing w:val="0"/>
          <w:w w:val="100"/>
          <w:position w:val="0"/>
        </w:rPr>
        <w:t>1.</w:t>
      </w:r>
      <w:r>
        <w:rPr>
          <w:b/>
          <w:bCs/>
          <w:color w:val="000000"/>
          <w:spacing w:val="0"/>
          <w:w w:val="100"/>
          <w:position w:val="0"/>
        </w:rPr>
        <w:t>共同控制、重大影响的判断标准</w:t>
      </w:r>
    </w:p>
    <w:p>
      <w:pPr>
        <w:pStyle w:val="Style7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如果本公司按照相关约定与其他参与方集体控制某项安排，并且对该安排回报具有重大影响的活动决 策，需要经过分享控制权的参与方一致同意时才存在，则视为本公司与其他参与方共同控制某项安排，该 安排即属于合营安排。</w:t>
      </w:r>
    </w:p>
    <w:p>
      <w:pPr>
        <w:pStyle w:val="Style7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合营安排通过单独主体达成的，根据相关约定判断本公司对该单独主体的净资产享有权利时，将该单 独主体作为合营企业，采用权益法核算。若根据相关约定判断本公司并非对该单独主体的净资产享有权利 时，该单独主体作为共同经营，本公司确认与共同经营利益份额相关的项目，并按照相关企业会计准则的 规定进行会计处理。</w:t>
      </w:r>
    </w:p>
    <w:p>
      <w:pPr>
        <w:pStyle w:val="Style7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重大影响，是指投资方对被投资单位的财务和经营政策有参与决策的权力，但并不能够控制或者与其 他方一起共同控制这些政策的制定。本公司通过以下一种或多种情形，并综合考虑所有事实和情况后，判 断对被投资单位具有重大影响：（</w:t>
      </w:r>
      <w:r>
        <w:rPr>
          <w:rFonts w:ascii="Times New Roman" w:eastAsia="Times New Roman" w:hAnsi="Times New Roman" w:cs="Times New Roman"/>
          <w:color w:val="000000"/>
          <w:spacing w:val="0"/>
          <w:w w:val="100"/>
          <w:position w:val="0"/>
        </w:rPr>
        <w:t>1</w:t>
      </w:r>
      <w:r>
        <w:rPr>
          <w:color w:val="000000"/>
          <w:spacing w:val="0"/>
          <w:w w:val="100"/>
          <w:position w:val="0"/>
        </w:rPr>
        <w:t>）在被投资单位的董事会或类似权力机构中派有代表；（</w:t>
      </w:r>
      <w:r>
        <w:rPr>
          <w:rFonts w:ascii="Times New Roman" w:eastAsia="Times New Roman" w:hAnsi="Times New Roman" w:cs="Times New Roman"/>
          <w:color w:val="000000"/>
          <w:spacing w:val="0"/>
          <w:w w:val="100"/>
          <w:position w:val="0"/>
        </w:rPr>
        <w:t>2</w:t>
      </w:r>
      <w:r>
        <w:rPr>
          <w:color w:val="000000"/>
          <w:spacing w:val="0"/>
          <w:w w:val="100"/>
          <w:position w:val="0"/>
        </w:rPr>
        <w:t>）参与被投 资单位财务和经营政策制定过程；（</w:t>
      </w:r>
      <w:r>
        <w:rPr>
          <w:rFonts w:ascii="Times New Roman" w:eastAsia="Times New Roman" w:hAnsi="Times New Roman" w:cs="Times New Roman"/>
          <w:color w:val="000000"/>
          <w:spacing w:val="0"/>
          <w:w w:val="100"/>
          <w:position w:val="0"/>
        </w:rPr>
        <w:t>3</w:t>
      </w:r>
      <w:r>
        <w:rPr>
          <w:color w:val="000000"/>
          <w:spacing w:val="0"/>
          <w:w w:val="100"/>
          <w:position w:val="0"/>
        </w:rPr>
        <w:t>）与被投资单位之间发生重要交易；（</w:t>
      </w:r>
      <w:r>
        <w:rPr>
          <w:rFonts w:ascii="Times New Roman" w:eastAsia="Times New Roman" w:hAnsi="Times New Roman" w:cs="Times New Roman"/>
          <w:color w:val="000000"/>
          <w:spacing w:val="0"/>
          <w:w w:val="100"/>
          <w:position w:val="0"/>
        </w:rPr>
        <w:t>4</w:t>
      </w:r>
      <w:r>
        <w:rPr>
          <w:color w:val="000000"/>
          <w:spacing w:val="0"/>
          <w:w w:val="100"/>
          <w:position w:val="0"/>
        </w:rPr>
        <w:t>）向被投资单位派出管理人 员；（</w:t>
      </w:r>
      <w:r>
        <w:rPr>
          <w:rFonts w:ascii="Times New Roman" w:eastAsia="Times New Roman" w:hAnsi="Times New Roman" w:cs="Times New Roman"/>
          <w:color w:val="000000"/>
          <w:spacing w:val="0"/>
          <w:w w:val="100"/>
          <w:position w:val="0"/>
        </w:rPr>
        <w:t>5</w:t>
      </w:r>
      <w:r>
        <w:rPr>
          <w:color w:val="000000"/>
          <w:spacing w:val="0"/>
          <w:w w:val="100"/>
          <w:position w:val="0"/>
        </w:rPr>
        <w:t>）向被投资单位提供关键技术资料。</w:t>
      </w:r>
    </w:p>
    <w:p>
      <w:pPr>
        <w:pStyle w:val="Style26"/>
        <w:keepNext/>
        <w:keepLines/>
        <w:widowControl w:val="0"/>
        <w:shd w:val="clear" w:color="auto" w:fill="auto"/>
        <w:bidi w:val="0"/>
        <w:spacing w:before="0" w:after="380" w:line="311" w:lineRule="exact"/>
        <w:ind w:left="0" w:right="0" w:firstLine="0"/>
        <w:jc w:val="both"/>
      </w:pPr>
      <w:bookmarkStart w:id="957" w:name="bookmark957"/>
      <w:bookmarkStart w:id="958" w:name="bookmark958"/>
      <w:bookmarkStart w:id="959" w:name="bookmark959"/>
      <w:bookmarkStart w:id="960" w:name="bookmark960"/>
      <w:r>
        <w:rPr>
          <w:rFonts w:ascii="Times New Roman" w:eastAsia="Times New Roman" w:hAnsi="Times New Roman" w:cs="Times New Roman"/>
          <w:color w:val="000000"/>
          <w:spacing w:val="0"/>
          <w:w w:val="100"/>
          <w:position w:val="0"/>
        </w:rPr>
        <w:t>2</w:t>
      </w:r>
      <w:bookmarkEnd w:id="959"/>
      <w:r>
        <w:rPr>
          <w:rFonts w:ascii="Times New Roman" w:eastAsia="Times New Roman" w:hAnsi="Times New Roman" w:cs="Times New Roman"/>
          <w:color w:val="000000"/>
          <w:spacing w:val="0"/>
          <w:w w:val="100"/>
          <w:position w:val="0"/>
        </w:rPr>
        <w:t>3</w:t>
      </w:r>
      <w:r>
        <w:rPr>
          <w:color w:val="000000"/>
          <w:spacing w:val="0"/>
          <w:w w:val="100"/>
          <w:position w:val="0"/>
        </w:rPr>
        <w:t>、投资性房地产</w:t>
      </w:r>
      <w:bookmarkEnd w:id="957"/>
      <w:bookmarkEnd w:id="958"/>
      <w:bookmarkEnd w:id="960"/>
    </w:p>
    <w:p>
      <w:pPr>
        <w:pStyle w:val="Style22"/>
        <w:keepNext w:val="0"/>
        <w:keepLines w:val="0"/>
        <w:widowControl w:val="0"/>
        <w:shd w:val="clear" w:color="auto" w:fill="auto"/>
        <w:bidi w:val="0"/>
        <w:spacing w:before="0" w:after="160" w:line="240" w:lineRule="auto"/>
        <w:ind w:left="0" w:right="0" w:firstLine="0"/>
        <w:jc w:val="both"/>
      </w:pPr>
      <w:r>
        <w:rPr>
          <w:color w:val="000000"/>
          <w:spacing w:val="0"/>
          <w:w w:val="100"/>
          <w:position w:val="0"/>
        </w:rPr>
        <w:t>投资性房地产计量模式</w:t>
      </w:r>
    </w:p>
    <w:p>
      <w:pPr>
        <w:pStyle w:val="Style22"/>
        <w:keepNext w:val="0"/>
        <w:keepLines w:val="0"/>
        <w:widowControl w:val="0"/>
        <w:shd w:val="clear" w:color="auto" w:fill="auto"/>
        <w:bidi w:val="0"/>
        <w:spacing w:before="0" w:after="160" w:line="240" w:lineRule="auto"/>
        <w:ind w:left="0" w:right="0" w:firstLine="0"/>
        <w:jc w:val="both"/>
      </w:pPr>
      <w:r>
        <w:rPr>
          <w:color w:val="000000"/>
          <w:spacing w:val="0"/>
          <w:w w:val="100"/>
          <w:position w:val="0"/>
        </w:rPr>
        <w:t>成本法计量</w:t>
      </w:r>
    </w:p>
    <w:p>
      <w:pPr>
        <w:pStyle w:val="Style22"/>
        <w:keepNext w:val="0"/>
        <w:keepLines w:val="0"/>
        <w:widowControl w:val="0"/>
        <w:shd w:val="clear" w:color="auto" w:fill="auto"/>
        <w:bidi w:val="0"/>
        <w:spacing w:before="0" w:after="40" w:line="240" w:lineRule="auto"/>
        <w:ind w:left="0" w:right="0" w:firstLine="0"/>
        <w:jc w:val="both"/>
      </w:pPr>
      <w:r>
        <w:rPr>
          <w:color w:val="000000"/>
          <w:spacing w:val="0"/>
          <w:w w:val="100"/>
          <w:position w:val="0"/>
        </w:rPr>
        <w:t>折旧或摊销方法</w:t>
      </w:r>
    </w:p>
    <w:p>
      <w:pPr>
        <w:pStyle w:val="Style79"/>
        <w:keepNext w:val="0"/>
        <w:keepLines w:val="0"/>
        <w:widowControl w:val="0"/>
        <w:shd w:val="clear" w:color="auto" w:fill="auto"/>
        <w:bidi w:val="0"/>
        <w:spacing w:before="0" w:after="0" w:line="311" w:lineRule="exact"/>
        <w:ind w:left="0" w:right="0" w:firstLine="440"/>
        <w:jc w:val="left"/>
      </w:pPr>
      <w:r>
        <w:rPr>
          <w:color w:val="000000"/>
          <w:spacing w:val="0"/>
          <w:w w:val="100"/>
          <w:position w:val="0"/>
        </w:rPr>
        <w:t>投资性房地产是指为赚取租金或资本增值，或两者兼有而持有的房地产，包括已出租的土地使用权、 持有并准备增值后转让的土地使用权、已出租的建筑物。此外，对于本公司持有以备经营出租的空置建筑 物，若董事会作出书面决议，明确表示将其用于经营出租且持有意图短期内不再发生变化的，也作为投资 性房地产列报。</w:t>
      </w:r>
    </w:p>
    <w:p>
      <w:pPr>
        <w:pStyle w:val="Style79"/>
        <w:keepNext w:val="0"/>
        <w:keepLines w:val="0"/>
        <w:widowControl w:val="0"/>
        <w:shd w:val="clear" w:color="auto" w:fill="auto"/>
        <w:bidi w:val="0"/>
        <w:spacing w:before="0" w:after="0" w:line="311" w:lineRule="exact"/>
        <w:ind w:left="0" w:right="0" w:firstLine="440"/>
        <w:jc w:val="left"/>
      </w:pPr>
      <w:r>
        <w:rPr>
          <w:color w:val="000000"/>
          <w:spacing w:val="0"/>
          <w:w w:val="100"/>
          <w:position w:val="0"/>
        </w:rPr>
        <w:t>本公司的投资性房地产按其成本作为入账价值，外购投资性房地产的成本包括购买价款、相关税费和 可直接归属于该资产的其他支出；自行建造投资性房地产的成本，由建造该项资产达到预定可使用状态前 所发生的必要支出构成。</w:t>
      </w:r>
    </w:p>
    <w:p>
      <w:pPr>
        <w:pStyle w:val="Style79"/>
        <w:keepNext w:val="0"/>
        <w:keepLines w:val="0"/>
        <w:widowControl w:val="0"/>
        <w:shd w:val="clear" w:color="auto" w:fill="auto"/>
        <w:bidi w:val="0"/>
        <w:spacing w:before="0" w:after="40" w:line="311" w:lineRule="exact"/>
        <w:ind w:left="0" w:right="0" w:firstLine="440"/>
        <w:jc w:val="left"/>
      </w:pPr>
      <w:r>
        <w:rPr>
          <w:color w:val="000000"/>
          <w:spacing w:val="0"/>
          <w:w w:val="100"/>
          <w:position w:val="0"/>
        </w:rPr>
        <w:t>本公司对投资性房地产采用成本模式进行后续计量，按其预计使用寿命及净残值率对建筑物和土地使 用权计提折旧或摊销。投资性房地产的预计使用寿命、净残值率及年折旧（摊销）率列示如下：</w:t>
      </w:r>
    </w:p>
    <w:tbl>
      <w:tblPr>
        <w:tblOverlap w:val="never"/>
        <w:jc w:val="left"/>
        <w:tblLayout w:type="fixed"/>
      </w:tblPr>
      <w:tblGrid>
        <w:gridCol w:w="2136"/>
        <w:gridCol w:w="1992"/>
        <w:gridCol w:w="2270"/>
        <w:gridCol w:w="2189"/>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预计净残值率（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年折旧（摊销）率（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7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40</w:t>
            </w:r>
            <w:r>
              <w:rPr>
                <w:color w:val="000000"/>
                <w:spacing w:val="0"/>
                <w:w w:val="100"/>
                <w:position w:val="0"/>
                <w:sz w:val="20"/>
                <w:szCs w:val="2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2.25%</w:t>
            </w:r>
          </w:p>
        </w:tc>
      </w:tr>
    </w:tbl>
    <w:p>
      <w:pPr>
        <w:widowControl w:val="0"/>
        <w:spacing w:after="39" w:line="1" w:lineRule="exact"/>
      </w:pPr>
    </w:p>
    <w:p>
      <w:pPr>
        <w:pStyle w:val="Style79"/>
        <w:keepNext w:val="0"/>
        <w:keepLines w:val="0"/>
        <w:widowControl w:val="0"/>
        <w:shd w:val="clear" w:color="auto" w:fill="auto"/>
        <w:bidi w:val="0"/>
        <w:spacing w:before="0" w:after="0" w:line="316" w:lineRule="exact"/>
        <w:ind w:left="0" w:right="0" w:firstLine="440"/>
        <w:jc w:val="left"/>
      </w:pPr>
      <w:r>
        <w:rPr>
          <w:color w:val="000000"/>
          <w:spacing w:val="0"/>
          <w:w w:val="100"/>
          <w:position w:val="0"/>
        </w:rPr>
        <w:t>投资性房地产的用途改变为自用时，自改变之日起，本公司将该投资性房地产转换为固定资产或无形 资产。自用房地产的用途改变为赚取租金或资本增值时，自改变之日起，本公司将固定资产或无形资产转 换为投资性房地产。发生转换时，以转换前的账面价值作为转换后的入账价值。</w:t>
      </w:r>
    </w:p>
    <w:p>
      <w:pPr>
        <w:pStyle w:val="Style79"/>
        <w:keepNext w:val="0"/>
        <w:keepLines w:val="0"/>
        <w:widowControl w:val="0"/>
        <w:shd w:val="clear" w:color="auto" w:fill="auto"/>
        <w:bidi w:val="0"/>
        <w:spacing w:before="0" w:after="660" w:line="316" w:lineRule="exact"/>
        <w:ind w:left="0" w:right="0" w:firstLine="440"/>
        <w:jc w:val="left"/>
      </w:pPr>
      <w:r>
        <w:rPr>
          <w:color w:val="000000"/>
          <w:spacing w:val="0"/>
          <w:w w:val="100"/>
          <w:position w:val="0"/>
        </w:rPr>
        <w:t>当投资性房地产被处置，或者永久退出使用且预计不能从其处置中取得经济利益时，终止确认该项投 资性房地产。投资性房地产出售、转让、报废或毁损的处置收入扣除其账面价值和相关税费后的金额计入 当期损益。</w:t>
      </w:r>
    </w:p>
    <w:p>
      <w:pPr>
        <w:pStyle w:val="Style26"/>
        <w:keepNext/>
        <w:keepLines/>
        <w:widowControl w:val="0"/>
        <w:shd w:val="clear" w:color="auto" w:fill="auto"/>
        <w:bidi w:val="0"/>
        <w:spacing w:before="0" w:after="380" w:line="240" w:lineRule="auto"/>
        <w:ind w:left="0" w:right="0" w:firstLine="0"/>
        <w:jc w:val="left"/>
      </w:pPr>
      <w:bookmarkStart w:id="961" w:name="bookmark961"/>
      <w:bookmarkStart w:id="962" w:name="bookmark962"/>
      <w:bookmarkStart w:id="963" w:name="bookmark963"/>
      <w:bookmarkStart w:id="964" w:name="bookmark964"/>
      <w:r>
        <w:rPr>
          <w:rFonts w:ascii="Times New Roman" w:eastAsia="Times New Roman" w:hAnsi="Times New Roman" w:cs="Times New Roman"/>
          <w:color w:val="000000"/>
          <w:spacing w:val="0"/>
          <w:w w:val="100"/>
          <w:position w:val="0"/>
        </w:rPr>
        <w:t>2</w:t>
      </w:r>
      <w:bookmarkEnd w:id="963"/>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961"/>
      <w:bookmarkEnd w:id="962"/>
      <w:bookmarkEnd w:id="964"/>
    </w:p>
    <w:p>
      <w:pPr>
        <w:pStyle w:val="Style60"/>
        <w:keepNext/>
        <w:keepLines/>
        <w:widowControl w:val="0"/>
        <w:shd w:val="clear" w:color="auto" w:fill="auto"/>
        <w:bidi w:val="0"/>
        <w:spacing w:before="0" w:after="280" w:line="240" w:lineRule="auto"/>
        <w:ind w:left="0" w:right="0" w:firstLine="0"/>
        <w:jc w:val="left"/>
      </w:pPr>
      <w:bookmarkStart w:id="965" w:name="bookmark965"/>
      <w:bookmarkStart w:id="966" w:name="bookmark966"/>
      <w:bookmarkStart w:id="967" w:name="bookmark967"/>
      <w:bookmarkStart w:id="968" w:name="bookmark968"/>
      <w:r>
        <w:rPr>
          <w:color w:val="000000"/>
          <w:spacing w:val="0"/>
          <w:w w:val="100"/>
          <w:position w:val="0"/>
        </w:rPr>
        <w:t>（</w:t>
      </w:r>
      <w:bookmarkEnd w:id="967"/>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965"/>
      <w:bookmarkEnd w:id="966"/>
      <w:bookmarkEnd w:id="968"/>
    </w:p>
    <w:p>
      <w:pPr>
        <w:pStyle w:val="Style22"/>
        <w:keepNext w:val="0"/>
        <w:keepLines w:val="0"/>
        <w:widowControl w:val="0"/>
        <w:shd w:val="clear" w:color="auto" w:fill="auto"/>
        <w:tabs>
          <w:tab w:pos="7565" w:val="left"/>
        </w:tabs>
        <w:bidi w:val="0"/>
        <w:spacing w:before="0" w:after="4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固定资产确认条件固定资产指为生产商品、提供劳务、出租或经营管理而持有，并且使用寿命超过一个会计年度的有 形资产。固定资产在同时满足下列条件时予以确认：（</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）与该固定资产有关的经济利益很可能流入企业；（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）该固定资产的 成本能够可靠地计量。</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固定资产初始计量本公司固定资产按成本进行初始计量。（</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外购的固定资产的成本包括买 价、进口关税等相关税费，以及为使固定资产达到预定可使用状态前所发生的可直接归属于该资产的其他支出。（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）自行 建造固定资产的成本，由建造该项资产达到预定可使用状态前所发生的必要支出构成。（</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投资者投入的固定资产，按</w:t>
      </w:r>
    </w:p>
    <w:p>
      <w:pPr>
        <w:pStyle w:val="Style22"/>
        <w:keepNext w:val="0"/>
        <w:keepLines w:val="0"/>
        <w:widowControl w:val="0"/>
        <w:shd w:val="clear" w:color="auto" w:fill="auto"/>
        <w:bidi w:val="0"/>
        <w:spacing w:before="0" w:after="160" w:line="312" w:lineRule="exact"/>
        <w:ind w:left="0" w:right="0" w:firstLine="0"/>
        <w:jc w:val="left"/>
      </w:pPr>
      <w:r>
        <w:rPr>
          <w:color w:val="000000"/>
          <w:spacing w:val="0"/>
          <w:w w:val="100"/>
          <w:position w:val="0"/>
        </w:rPr>
        <w:t>投资合同或协议约定的价值作为入账价值，但合同或协议约定价值不公允的按公允价值入账。（</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购买固定资产的价款 超过正常信用条件延期支付，实质上具有融资性质的，固定资产的成本以购买价款的现值为基础确定。实际支付的价款与购 买价款的现值之间的差额，除应予资本化的以外，在信用期间内计入当期损益。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固定资产后续计量及处置（</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）固定 资产折旧固定资产折旧按其入账价值减去预计净残值后在预计使用寿命内计提。对计提了减值准备的固定资产，则在未来期 间按扣除减值准备后的账面价值及依据尚可使用年限确定折旧额；已提足折旧仍继续使用的固定资产不计提折旧。本公司根 据固定资产的性质和使用情况，确定固定资产的使用寿命和预计净残值。并在年度终了，对固定资产的使用寿命、预计净残 值和折旧方法进行复核，如与原先估计数存在差异的，进行相应的调整。（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固定资产的后续支出与固定资产有关的后 续支出，符合固定资产确认条件的，计入固定资产成本；不符合固定资产确认条件的，在发生时计入当期损益。（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）固定 资产处置当固定资产被处置、或者预期通过使用或处置不能产生经济利益时，终止确认该固定资产。固定资产出售、转让、 报废或毁损的处置收入扣除其账面价值和相关税费后的金额计入当期损益。</w:t>
      </w:r>
    </w:p>
    <w:p>
      <w:pPr>
        <w:pStyle w:val="Style79"/>
        <w:keepNext w:val="0"/>
        <w:keepLines w:val="0"/>
        <w:widowControl w:val="0"/>
        <w:shd w:val="clear" w:color="auto" w:fill="auto"/>
        <w:bidi w:val="0"/>
        <w:spacing w:before="0" w:after="340" w:line="240" w:lineRule="auto"/>
        <w:ind w:left="0" w:right="0" w:firstLine="140"/>
        <w:jc w:val="left"/>
      </w:pPr>
      <w:bookmarkStart w:id="969" w:name="bookmark969"/>
      <w:r>
        <w:rPr>
          <w:b/>
          <w:bCs/>
          <w:color w:val="000000"/>
          <w:spacing w:val="0"/>
          <w:w w:val="100"/>
          <w:position w:val="0"/>
        </w:rPr>
        <w:t>⑵折旧方法</w:t>
      </w:r>
      <w:bookmarkEnd w:id="969"/>
    </w:p>
    <w:tbl>
      <w:tblPr>
        <w:tblOverlap w:val="never"/>
        <w:jc w:val="center"/>
        <w:tblLayout w:type="fixed"/>
      </w:tblPr>
      <w:tblGrid>
        <w:gridCol w:w="1930"/>
        <w:gridCol w:w="1915"/>
        <w:gridCol w:w="1915"/>
        <w:gridCol w:w="1915"/>
        <w:gridCol w:w="193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电子及办公设备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工作量法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20-40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4.5%-2.25%</w:t>
            </w:r>
          </w:p>
        </w:tc>
      </w:tr>
    </w:tbl>
    <w:p>
      <w:pPr>
        <w:widowControl w:val="0"/>
        <w:spacing w:after="1199" w:line="1" w:lineRule="exact"/>
      </w:pPr>
    </w:p>
    <w:p>
      <w:pPr>
        <w:pStyle w:val="Style60"/>
        <w:keepNext/>
        <w:keepLines/>
        <w:widowControl w:val="0"/>
        <w:shd w:val="clear" w:color="auto" w:fill="auto"/>
        <w:bidi w:val="0"/>
        <w:spacing w:before="0" w:after="280" w:line="311" w:lineRule="exact"/>
        <w:ind w:left="0" w:right="0" w:firstLine="0"/>
        <w:jc w:val="both"/>
      </w:pPr>
      <w:bookmarkStart w:id="970" w:name="bookmark970"/>
      <w:bookmarkStart w:id="971" w:name="bookmark971"/>
      <w:bookmarkStart w:id="972" w:name="bookmark972"/>
      <w:bookmarkStart w:id="973" w:name="bookmark973"/>
      <w:r>
        <w:rPr>
          <w:color w:val="000000"/>
          <w:spacing w:val="0"/>
          <w:w w:val="100"/>
          <w:position w:val="0"/>
        </w:rPr>
        <w:t>（</w:t>
      </w:r>
      <w:bookmarkEnd w:id="972"/>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970"/>
      <w:bookmarkEnd w:id="971"/>
      <w:bookmarkEnd w:id="973"/>
    </w:p>
    <w:p>
      <w:pPr>
        <w:pStyle w:val="Style22"/>
        <w:keepNext w:val="0"/>
        <w:keepLines w:val="0"/>
        <w:widowControl w:val="0"/>
        <w:shd w:val="clear" w:color="auto" w:fill="auto"/>
        <w:bidi w:val="0"/>
        <w:spacing w:before="0" w:after="280" w:line="314" w:lineRule="exact"/>
        <w:ind w:left="0" w:right="0" w:firstLine="0"/>
        <w:jc w:val="both"/>
      </w:pPr>
      <w:r>
        <w:rPr>
          <w:color w:val="000000"/>
          <w:spacing w:val="0"/>
          <w:w w:val="100"/>
          <w:position w:val="0"/>
        </w:rPr>
        <w:t>当本公司租入的固定资产符合下列一项或数项标准时，确认为融资租入固定资产：（</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）在租赁期届满时，租赁资产的所有权 转移给本公司。（</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）本公司有购买租赁资产的选择权，所订立的购买价款预计将远低于行使选择权时租赁资产的公允价值， 因而在租赁开始日就可以合理确定本公司将会行使这种选择权。（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）即使资产的所有权不转移，但租赁期占租赁资产使用寿 命的大部分。（</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）本公司在租赁开始日的最低租赁付款额现值，几乎相当于租赁开始日租赁资产公允价值。（</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）租赁资产性 质特殊，如果不作较大改造，只有本公司才能使用。融资租赁租入的固定资产，按租赁开始日租赁资产公允价值与最低租赁 付款额的现值两者中较低者，作为入账价值。最低租赁付款额作为长期应付款的入账价值，其差额作为未确认融资费用。在 租赁谈判和签订租赁合同过程中发生的，可归属于租赁项目的手续费、律师费、差旅费、印花税等初始直接费用，计入租入 资产价值。未确认融资费用在租赁期内各个期间采用实际利率法进行分摊。本公司采用与自有固定资产相一致的折旧政策计 提融资租入固定资产折旧。能够合理确定租赁期届满时取得租赁资产所有权的，在租赁资产使用寿命内计提折旧。无法合理 确定租赁期届满时能够取得租赁资产所有权的，在租赁期与租赁资产使用寿命两者中较短的期间内计提折旧。</w:t>
      </w:r>
    </w:p>
    <w:p>
      <w:pPr>
        <w:pStyle w:val="Style26"/>
        <w:keepNext/>
        <w:keepLines/>
        <w:widowControl w:val="0"/>
        <w:shd w:val="clear" w:color="auto" w:fill="auto"/>
        <w:bidi w:val="0"/>
        <w:spacing w:before="0" w:after="280" w:line="311" w:lineRule="exact"/>
        <w:ind w:left="0" w:right="0" w:firstLine="0"/>
        <w:jc w:val="both"/>
      </w:pPr>
      <w:bookmarkStart w:id="974" w:name="bookmark974"/>
      <w:bookmarkStart w:id="975" w:name="bookmark975"/>
      <w:bookmarkStart w:id="976" w:name="bookmark976"/>
      <w:bookmarkStart w:id="977" w:name="bookmark977"/>
      <w:r>
        <w:rPr>
          <w:rFonts w:ascii="Times New Roman" w:eastAsia="Times New Roman" w:hAnsi="Times New Roman" w:cs="Times New Roman"/>
          <w:color w:val="000000"/>
          <w:spacing w:val="0"/>
          <w:w w:val="100"/>
          <w:position w:val="0"/>
        </w:rPr>
        <w:t>2</w:t>
      </w:r>
      <w:bookmarkEnd w:id="976"/>
      <w:r>
        <w:rPr>
          <w:rFonts w:ascii="Times New Roman" w:eastAsia="Times New Roman" w:hAnsi="Times New Roman" w:cs="Times New Roman"/>
          <w:color w:val="000000"/>
          <w:spacing w:val="0"/>
          <w:w w:val="100"/>
          <w:position w:val="0"/>
        </w:rPr>
        <w:t>5</w:t>
      </w:r>
      <w:r>
        <w:rPr>
          <w:color w:val="000000"/>
          <w:spacing w:val="0"/>
          <w:w w:val="100"/>
          <w:position w:val="0"/>
        </w:rPr>
        <w:t>、在建工程</w:t>
      </w:r>
      <w:bookmarkEnd w:id="974"/>
      <w:bookmarkEnd w:id="975"/>
      <w:bookmarkEnd w:id="977"/>
    </w:p>
    <w:p>
      <w:pPr>
        <w:pStyle w:val="Style26"/>
        <w:keepNext/>
        <w:keepLines/>
        <w:widowControl w:val="0"/>
        <w:shd w:val="clear" w:color="auto" w:fill="auto"/>
        <w:bidi w:val="0"/>
        <w:spacing w:before="0" w:after="0" w:line="311" w:lineRule="exact"/>
        <w:ind w:left="0" w:right="0" w:firstLine="800"/>
        <w:jc w:val="left"/>
      </w:pPr>
      <w:bookmarkStart w:id="974" w:name="bookmark974"/>
      <w:bookmarkStart w:id="975" w:name="bookmark975"/>
      <w:r>
        <w:rPr>
          <w:color w:val="000000"/>
          <w:spacing w:val="0"/>
          <w:w w:val="100"/>
          <w:position w:val="0"/>
        </w:rPr>
        <w:t>1.</w:t>
      </w:r>
      <w:r>
        <w:rPr>
          <w:color w:val="000000"/>
          <w:spacing w:val="0"/>
          <w:w w:val="100"/>
          <w:position w:val="0"/>
        </w:rPr>
        <w:t>在建工程初始计量</w:t>
      </w:r>
      <w:bookmarkEnd w:id="974"/>
      <w:bookmarkEnd w:id="975"/>
    </w:p>
    <w:p>
      <w:pPr>
        <w:pStyle w:val="Style79"/>
        <w:keepNext w:val="0"/>
        <w:keepLines w:val="0"/>
        <w:widowControl w:val="0"/>
        <w:shd w:val="clear" w:color="auto" w:fill="auto"/>
        <w:bidi w:val="0"/>
        <w:spacing w:before="0" w:after="0" w:line="311" w:lineRule="exact"/>
        <w:ind w:left="380" w:right="0"/>
        <w:jc w:val="both"/>
      </w:pPr>
      <w:r>
        <w:rPr>
          <w:color w:val="000000"/>
          <w:spacing w:val="0"/>
          <w:w w:val="100"/>
          <w:position w:val="0"/>
        </w:rPr>
        <w:t>本公司自行建造的在建工程按实际成本计价，实际成本由建造该项资产达到预定可使用状态前所 发生的必要支出构成等。</w:t>
      </w:r>
    </w:p>
    <w:p>
      <w:pPr>
        <w:pStyle w:val="Style79"/>
        <w:keepNext w:val="0"/>
        <w:keepLines w:val="0"/>
        <w:widowControl w:val="0"/>
        <w:shd w:val="clear" w:color="auto" w:fill="auto"/>
        <w:bidi w:val="0"/>
        <w:spacing w:before="0" w:after="0" w:line="311" w:lineRule="exact"/>
        <w:ind w:left="0" w:right="0" w:firstLine="440"/>
        <w:jc w:val="left"/>
      </w:pPr>
      <w:r>
        <w:rPr>
          <w:b/>
          <w:bCs/>
          <w:color w:val="000000"/>
          <w:spacing w:val="0"/>
          <w:w w:val="100"/>
          <w:position w:val="0"/>
        </w:rPr>
        <w:t>1.</w:t>
      </w:r>
      <w:r>
        <w:rPr>
          <w:b/>
          <w:bCs/>
          <w:color w:val="000000"/>
          <w:spacing w:val="0"/>
          <w:w w:val="100"/>
          <w:position w:val="0"/>
        </w:rPr>
        <w:t>在建工程结转为固定资产的标准和时点</w:t>
      </w:r>
    </w:p>
    <w:p>
      <w:pPr>
        <w:pStyle w:val="Style79"/>
        <w:keepNext w:val="0"/>
        <w:keepLines w:val="0"/>
        <w:widowControl w:val="0"/>
        <w:shd w:val="clear" w:color="auto" w:fill="auto"/>
        <w:bidi w:val="0"/>
        <w:spacing w:before="0" w:after="600" w:line="311" w:lineRule="exact"/>
        <w:ind w:left="0" w:right="0" w:firstLine="440"/>
        <w:jc w:val="left"/>
      </w:pPr>
      <w:r>
        <w:rPr>
          <w:color w:val="000000"/>
          <w:spacing w:val="0"/>
          <w:w w:val="100"/>
          <w:position w:val="0"/>
        </w:rPr>
        <w:t>在建工程项目按建造该项资产达到预定可使用状态前所发生的全部支出，作为固定资产的入账价值。 所建造的在建工程已达到预定可使用状态，但尚未办理竣工决算的，自达到预定可使用状态之日起，根据 工程预算、造价或者工程实际成本等，按估计的价值转入固定资产，并按本公司固定资产折旧政策计提固 定资产的折旧，待办理竣工决算后，再按实际成本调整原来的暂估价值，但不调整原已计提的折旧额。</w:t>
      </w:r>
    </w:p>
    <w:p>
      <w:pPr>
        <w:pStyle w:val="Style26"/>
        <w:keepNext/>
        <w:keepLines/>
        <w:widowControl w:val="0"/>
        <w:shd w:val="clear" w:color="auto" w:fill="auto"/>
        <w:bidi w:val="0"/>
        <w:spacing w:before="0" w:after="280" w:line="314" w:lineRule="exact"/>
        <w:ind w:left="0" w:right="0" w:firstLine="0"/>
        <w:jc w:val="both"/>
      </w:pPr>
      <w:bookmarkStart w:id="978" w:name="bookmark978"/>
      <w:bookmarkStart w:id="979" w:name="bookmark979"/>
      <w:bookmarkStart w:id="980" w:name="bookmark980"/>
      <w:bookmarkStart w:id="981" w:name="bookmark981"/>
      <w:r>
        <w:rPr>
          <w:rFonts w:ascii="Times New Roman" w:eastAsia="Times New Roman" w:hAnsi="Times New Roman" w:cs="Times New Roman"/>
          <w:color w:val="000000"/>
          <w:spacing w:val="0"/>
          <w:w w:val="100"/>
          <w:position w:val="0"/>
        </w:rPr>
        <w:t>2</w:t>
      </w:r>
      <w:bookmarkEnd w:id="980"/>
      <w:r>
        <w:rPr>
          <w:rFonts w:ascii="Times New Roman" w:eastAsia="Times New Roman" w:hAnsi="Times New Roman" w:cs="Times New Roman"/>
          <w:color w:val="000000"/>
          <w:spacing w:val="0"/>
          <w:w w:val="100"/>
          <w:position w:val="0"/>
        </w:rPr>
        <w:t>6</w:t>
      </w:r>
      <w:r>
        <w:rPr>
          <w:color w:val="000000"/>
          <w:spacing w:val="0"/>
          <w:w w:val="100"/>
          <w:position w:val="0"/>
        </w:rPr>
        <w:t>、借款费用</w:t>
      </w:r>
      <w:bookmarkEnd w:id="978"/>
      <w:bookmarkEnd w:id="979"/>
      <w:bookmarkEnd w:id="981"/>
    </w:p>
    <w:p>
      <w:pPr>
        <w:pStyle w:val="Style26"/>
        <w:keepNext/>
        <w:keepLines/>
        <w:widowControl w:val="0"/>
        <w:shd w:val="clear" w:color="auto" w:fill="auto"/>
        <w:bidi w:val="0"/>
        <w:spacing w:before="0" w:after="0" w:line="314" w:lineRule="exact"/>
        <w:ind w:left="0" w:right="0" w:firstLine="800"/>
        <w:jc w:val="left"/>
      </w:pPr>
      <w:bookmarkStart w:id="978" w:name="bookmark978"/>
      <w:bookmarkStart w:id="979" w:name="bookmark979"/>
      <w:r>
        <w:rPr>
          <w:color w:val="000000"/>
          <w:spacing w:val="0"/>
          <w:w w:val="100"/>
          <w:position w:val="0"/>
        </w:rPr>
        <w:t>1.</w:t>
      </w:r>
      <w:r>
        <w:rPr>
          <w:color w:val="000000"/>
          <w:spacing w:val="0"/>
          <w:w w:val="100"/>
          <w:position w:val="0"/>
        </w:rPr>
        <w:t>借款费用资本化的确认原则</w:t>
      </w:r>
      <w:bookmarkEnd w:id="978"/>
      <w:bookmarkEnd w:id="979"/>
    </w:p>
    <w:p>
      <w:pPr>
        <w:pStyle w:val="Style79"/>
        <w:keepNext w:val="0"/>
        <w:keepLines w:val="0"/>
        <w:widowControl w:val="0"/>
        <w:shd w:val="clear" w:color="auto" w:fill="auto"/>
        <w:bidi w:val="0"/>
        <w:spacing w:before="0" w:after="0" w:line="314" w:lineRule="exact"/>
        <w:ind w:left="380" w:right="0"/>
        <w:jc w:val="both"/>
      </w:pPr>
      <w:r>
        <w:rPr>
          <w:color w:val="000000"/>
          <w:spacing w:val="0"/>
          <w:w w:val="100"/>
          <w:position w:val="0"/>
        </w:rPr>
        <w:t>本公司发生的借款费用，可直接归属于符合资本化条件的资产的购建或者生产的，予以资本化， 计入相关资产成本；其他借款费用，在发生时根据其发生额确认为费用，计入当期损益。</w:t>
      </w:r>
    </w:p>
    <w:p>
      <w:pPr>
        <w:pStyle w:val="Style79"/>
        <w:keepNext w:val="0"/>
        <w:keepLines w:val="0"/>
        <w:widowControl w:val="0"/>
        <w:shd w:val="clear" w:color="auto" w:fill="auto"/>
        <w:bidi w:val="0"/>
        <w:spacing w:before="0" w:after="320" w:line="314" w:lineRule="exact"/>
        <w:ind w:left="380" w:right="0"/>
        <w:jc w:val="both"/>
      </w:pPr>
      <w:r>
        <w:rPr>
          <w:color w:val="000000"/>
          <w:spacing w:val="0"/>
          <w:w w:val="100"/>
          <w:position w:val="0"/>
        </w:rPr>
        <w:t>符合资本化条件的资产，是指需要经过相当长时间的购建或者生产活动才能达到预定可使用或者 可销售状态的固定资产、投资性房地产和存货等资产。</w:t>
      </w:r>
    </w:p>
    <w:p>
      <w:pPr>
        <w:pStyle w:val="Style79"/>
        <w:keepNext w:val="0"/>
        <w:keepLines w:val="0"/>
        <w:widowControl w:val="0"/>
        <w:shd w:val="clear" w:color="auto" w:fill="auto"/>
        <w:bidi w:val="0"/>
        <w:spacing w:before="0" w:after="0" w:line="317" w:lineRule="exact"/>
        <w:ind w:left="0" w:right="0" w:firstLine="800"/>
        <w:jc w:val="left"/>
      </w:pPr>
      <w:r>
        <w:rPr>
          <w:color w:val="000000"/>
          <w:spacing w:val="0"/>
          <w:w w:val="100"/>
          <w:position w:val="0"/>
        </w:rPr>
        <w:t>借款费用同时满足下列条件时开始资本化：</w:t>
      </w:r>
    </w:p>
    <w:p>
      <w:pPr>
        <w:pStyle w:val="Style79"/>
        <w:keepNext w:val="0"/>
        <w:keepLines w:val="0"/>
        <w:widowControl w:val="0"/>
        <w:shd w:val="clear" w:color="auto" w:fill="auto"/>
        <w:bidi w:val="0"/>
        <w:spacing w:before="0" w:after="0" w:line="317" w:lineRule="exact"/>
        <w:ind w:left="380" w:right="0"/>
        <w:jc w:val="both"/>
      </w:pPr>
      <w:bookmarkStart w:id="982" w:name="bookmark982"/>
      <w:r>
        <w:rPr>
          <w:color w:val="000000"/>
          <w:spacing w:val="0"/>
          <w:w w:val="100"/>
          <w:position w:val="0"/>
        </w:rPr>
        <w:t>（</w:t>
      </w:r>
      <w:bookmarkEnd w:id="982"/>
      <w:r>
        <w:rPr>
          <w:rFonts w:ascii="Times New Roman" w:eastAsia="Times New Roman" w:hAnsi="Times New Roman" w:cs="Times New Roman"/>
          <w:color w:val="000000"/>
          <w:spacing w:val="0"/>
          <w:w w:val="100"/>
          <w:position w:val="0"/>
        </w:rPr>
        <w:t>1</w:t>
      </w:r>
      <w:r>
        <w:rPr>
          <w:color w:val="000000"/>
          <w:spacing w:val="0"/>
          <w:w w:val="100"/>
          <w:position w:val="0"/>
        </w:rPr>
        <w:t>） 资产支出已经发生，资产支出包括为购建或者生产符合资本化条件的资产而以支付现金、转 移非现金资产或者承担带息债务形式发生的支出；</w:t>
      </w:r>
    </w:p>
    <w:p>
      <w:pPr>
        <w:pStyle w:val="Style79"/>
        <w:keepNext w:val="0"/>
        <w:keepLines w:val="0"/>
        <w:widowControl w:val="0"/>
        <w:shd w:val="clear" w:color="auto" w:fill="auto"/>
        <w:tabs>
          <w:tab w:pos="1288" w:val="left"/>
        </w:tabs>
        <w:bidi w:val="0"/>
        <w:spacing w:before="0" w:after="0" w:line="313" w:lineRule="exact"/>
        <w:ind w:left="0" w:right="0" w:firstLine="800"/>
        <w:jc w:val="left"/>
      </w:pPr>
      <w:bookmarkStart w:id="983" w:name="bookmark983"/>
      <w:r>
        <w:rPr>
          <w:color w:val="000000"/>
          <w:spacing w:val="0"/>
          <w:w w:val="100"/>
          <w:position w:val="0"/>
        </w:rPr>
        <w:t>（</w:t>
      </w:r>
      <w:bookmarkEnd w:id="983"/>
      <w:r>
        <w:rPr>
          <w:rFonts w:ascii="Times New Roman" w:eastAsia="Times New Roman" w:hAnsi="Times New Roman" w:cs="Times New Roman"/>
          <w:color w:val="000000"/>
          <w:spacing w:val="0"/>
          <w:w w:val="100"/>
          <w:position w:val="0"/>
        </w:rPr>
        <w:t>2</w:t>
      </w:r>
      <w:r>
        <w:rPr>
          <w:color w:val="000000"/>
          <w:spacing w:val="0"/>
          <w:w w:val="100"/>
          <w:position w:val="0"/>
        </w:rPr>
        <w:t>）</w:t>
        <w:tab/>
        <w:t>借款费用已经发生；</w:t>
      </w:r>
    </w:p>
    <w:p>
      <w:pPr>
        <w:pStyle w:val="Style79"/>
        <w:keepNext w:val="0"/>
        <w:keepLines w:val="0"/>
        <w:widowControl w:val="0"/>
        <w:shd w:val="clear" w:color="auto" w:fill="auto"/>
        <w:tabs>
          <w:tab w:pos="1288" w:val="left"/>
        </w:tabs>
        <w:bidi w:val="0"/>
        <w:spacing w:before="0" w:after="0" w:line="313" w:lineRule="exact"/>
        <w:ind w:left="0" w:right="0" w:firstLine="800"/>
        <w:jc w:val="left"/>
      </w:pPr>
      <w:bookmarkStart w:id="984" w:name="bookmark984"/>
      <w:r>
        <w:rPr>
          <w:color w:val="000000"/>
          <w:spacing w:val="0"/>
          <w:w w:val="100"/>
          <w:position w:val="0"/>
        </w:rPr>
        <w:t>（</w:t>
      </w:r>
      <w:bookmarkEnd w:id="984"/>
      <w:r>
        <w:rPr>
          <w:rFonts w:ascii="Times New Roman" w:eastAsia="Times New Roman" w:hAnsi="Times New Roman" w:cs="Times New Roman"/>
          <w:color w:val="000000"/>
          <w:spacing w:val="0"/>
          <w:w w:val="100"/>
          <w:position w:val="0"/>
        </w:rPr>
        <w:t>3</w:t>
      </w:r>
      <w:r>
        <w:rPr>
          <w:color w:val="000000"/>
          <w:spacing w:val="0"/>
          <w:w w:val="100"/>
          <w:position w:val="0"/>
        </w:rPr>
        <w:t>）</w:t>
        <w:tab/>
        <w:t>为使资产达到预定可使用或者可销售状态所必要的购建或者生产活动已经开始。</w:t>
      </w:r>
    </w:p>
    <w:p>
      <w:pPr>
        <w:pStyle w:val="Style79"/>
        <w:keepNext w:val="0"/>
        <w:keepLines w:val="0"/>
        <w:widowControl w:val="0"/>
        <w:shd w:val="clear" w:color="auto" w:fill="auto"/>
        <w:bidi w:val="0"/>
        <w:spacing w:before="0" w:after="0" w:line="313" w:lineRule="exact"/>
        <w:ind w:left="0" w:right="0" w:firstLine="800"/>
        <w:jc w:val="both"/>
      </w:pPr>
      <w:r>
        <w:rPr>
          <w:b/>
          <w:bCs/>
          <w:color w:val="000000"/>
          <w:spacing w:val="0"/>
          <w:w w:val="100"/>
          <w:position w:val="0"/>
        </w:rPr>
        <w:t>1.</w:t>
      </w:r>
      <w:r>
        <w:rPr>
          <w:b/>
          <w:bCs/>
          <w:color w:val="000000"/>
          <w:spacing w:val="0"/>
          <w:w w:val="100"/>
          <w:position w:val="0"/>
        </w:rPr>
        <w:t>借款费用资本化期间</w:t>
      </w:r>
    </w:p>
    <w:p>
      <w:pPr>
        <w:pStyle w:val="Style79"/>
        <w:keepNext w:val="0"/>
        <w:keepLines w:val="0"/>
        <w:widowControl w:val="0"/>
        <w:shd w:val="clear" w:color="auto" w:fill="auto"/>
        <w:bidi w:val="0"/>
        <w:spacing w:before="0" w:after="0" w:line="313" w:lineRule="exact"/>
        <w:ind w:left="380" w:right="0"/>
        <w:jc w:val="both"/>
      </w:pPr>
      <w:r>
        <w:rPr>
          <w:color w:val="000000"/>
          <w:spacing w:val="0"/>
          <w:w w:val="100"/>
          <w:position w:val="0"/>
        </w:rPr>
        <w:t>资本化期间，指从借款费用开始资本化时点到停止资本化时点的期间，借款费用暂停资本化的期 间不包括在内。</w:t>
      </w:r>
    </w:p>
    <w:p>
      <w:pPr>
        <w:pStyle w:val="Style79"/>
        <w:keepNext w:val="0"/>
        <w:keepLines w:val="0"/>
        <w:widowControl w:val="0"/>
        <w:shd w:val="clear" w:color="auto" w:fill="auto"/>
        <w:bidi w:val="0"/>
        <w:spacing w:before="0" w:after="0" w:line="313" w:lineRule="exact"/>
        <w:ind w:left="0" w:right="0" w:firstLine="800"/>
        <w:jc w:val="left"/>
      </w:pPr>
      <w:r>
        <w:rPr>
          <w:color w:val="000000"/>
          <w:spacing w:val="0"/>
          <w:w w:val="100"/>
          <w:position w:val="0"/>
        </w:rPr>
        <w:t>当购建或者生产符合资本化条件的资产达到预定可使用或者可销售状态时，借款费用停止资本化。</w:t>
      </w:r>
    </w:p>
    <w:p>
      <w:pPr>
        <w:pStyle w:val="Style79"/>
        <w:keepNext w:val="0"/>
        <w:keepLines w:val="0"/>
        <w:widowControl w:val="0"/>
        <w:shd w:val="clear" w:color="auto" w:fill="auto"/>
        <w:bidi w:val="0"/>
        <w:spacing w:before="0" w:after="0" w:line="313" w:lineRule="exact"/>
        <w:ind w:left="380" w:right="0"/>
        <w:jc w:val="both"/>
      </w:pPr>
      <w:r>
        <w:rPr>
          <w:color w:val="000000"/>
          <w:spacing w:val="0"/>
          <w:w w:val="100"/>
          <w:position w:val="0"/>
        </w:rPr>
        <w:t>当购建或者生产符合资本化条件的资产中部分项目分别完工且可单独使用时，该部分资产借款费 用停止资本化。</w:t>
      </w:r>
    </w:p>
    <w:p>
      <w:pPr>
        <w:pStyle w:val="Style79"/>
        <w:keepNext w:val="0"/>
        <w:keepLines w:val="0"/>
        <w:widowControl w:val="0"/>
        <w:shd w:val="clear" w:color="auto" w:fill="auto"/>
        <w:bidi w:val="0"/>
        <w:spacing w:before="0" w:after="0" w:line="313" w:lineRule="exact"/>
        <w:ind w:left="380" w:right="0"/>
        <w:jc w:val="both"/>
      </w:pPr>
      <w:r>
        <w:rPr>
          <w:color w:val="000000"/>
          <w:spacing w:val="0"/>
          <w:w w:val="100"/>
          <w:position w:val="0"/>
        </w:rPr>
        <w:t>购建或者生产的资产的各部分分别完工，但必须等到整体完工后才可使用或可对外销售的，在该 资产整体完工时停止借款费用资本化。</w:t>
      </w:r>
    </w:p>
    <w:p>
      <w:pPr>
        <w:pStyle w:val="Style79"/>
        <w:keepNext w:val="0"/>
        <w:keepLines w:val="0"/>
        <w:widowControl w:val="0"/>
        <w:shd w:val="clear" w:color="auto" w:fill="auto"/>
        <w:bidi w:val="0"/>
        <w:spacing w:before="0" w:after="0" w:line="313" w:lineRule="exact"/>
        <w:ind w:left="0" w:right="0" w:firstLine="800"/>
        <w:jc w:val="both"/>
      </w:pPr>
      <w:r>
        <w:rPr>
          <w:b/>
          <w:bCs/>
          <w:color w:val="000000"/>
          <w:spacing w:val="0"/>
          <w:w w:val="100"/>
          <w:position w:val="0"/>
        </w:rPr>
        <w:t>1.</w:t>
      </w:r>
      <w:r>
        <w:rPr>
          <w:b/>
          <w:bCs/>
          <w:color w:val="000000"/>
          <w:spacing w:val="0"/>
          <w:w w:val="100"/>
          <w:position w:val="0"/>
        </w:rPr>
        <w:t>暂停资本化期间</w:t>
      </w:r>
    </w:p>
    <w:p>
      <w:pPr>
        <w:pStyle w:val="Style79"/>
        <w:keepNext w:val="0"/>
        <w:keepLines w:val="0"/>
        <w:widowControl w:val="0"/>
        <w:shd w:val="clear" w:color="auto" w:fill="auto"/>
        <w:bidi w:val="0"/>
        <w:spacing w:before="0" w:after="0" w:line="313" w:lineRule="exact"/>
        <w:ind w:left="380" w:right="0"/>
        <w:jc w:val="both"/>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个月的，则 借款费用暂停资本化；该项中断如是所购建或生产的符合资本化条件的资产达到预定可使用状态或者 可销售状态必要的程序，则借款费用继续资本化。在中断期间发生的借款费用确认为当期损益，直至 资产的购建或者生产活动重新开始后借款费用继续资本化。</w:t>
      </w:r>
    </w:p>
    <w:p>
      <w:pPr>
        <w:pStyle w:val="Style79"/>
        <w:keepNext w:val="0"/>
        <w:keepLines w:val="0"/>
        <w:widowControl w:val="0"/>
        <w:shd w:val="clear" w:color="auto" w:fill="auto"/>
        <w:bidi w:val="0"/>
        <w:spacing w:before="0" w:after="0" w:line="313" w:lineRule="exact"/>
        <w:ind w:left="0" w:right="0" w:firstLine="400"/>
        <w:jc w:val="both"/>
      </w:pPr>
      <w:r>
        <w:rPr>
          <w:b/>
          <w:bCs/>
          <w:color w:val="000000"/>
          <w:spacing w:val="0"/>
          <w:w w:val="100"/>
          <w:position w:val="0"/>
        </w:rPr>
        <w:t>1.</w:t>
      </w:r>
      <w:r>
        <w:rPr>
          <w:b/>
          <w:bCs/>
          <w:color w:val="000000"/>
          <w:spacing w:val="0"/>
          <w:w w:val="100"/>
          <w:position w:val="0"/>
        </w:rPr>
        <w:t>借款费用资本化金额的计算方法</w:t>
      </w:r>
    </w:p>
    <w:p>
      <w:pPr>
        <w:pStyle w:val="Style79"/>
        <w:keepNext w:val="0"/>
        <w:keepLines w:val="0"/>
        <w:widowControl w:val="0"/>
        <w:shd w:val="clear" w:color="auto" w:fill="auto"/>
        <w:bidi w:val="0"/>
        <w:spacing w:before="0" w:after="0" w:line="313" w:lineRule="exact"/>
        <w:ind w:left="0" w:right="0" w:firstLine="400"/>
        <w:jc w:val="both"/>
      </w:pPr>
      <w:r>
        <w:rPr>
          <w:color w:val="000000"/>
          <w:spacing w:val="0"/>
          <w:w w:val="100"/>
          <w:position w:val="0"/>
        </w:rPr>
        <w:t>专门借款的利息费用（扣除尚未动用的借款资金存入银行取得的利息收入或者进行暂时性投资取得的 投资收益）及其辅助费用在所购建或者生产的符合资本化条件的资产达到预定可使用或者可销售状态前， 予以资本化。</w:t>
      </w:r>
    </w:p>
    <w:p>
      <w:pPr>
        <w:pStyle w:val="Style79"/>
        <w:keepNext w:val="0"/>
        <w:keepLines w:val="0"/>
        <w:widowControl w:val="0"/>
        <w:shd w:val="clear" w:color="auto" w:fill="auto"/>
        <w:bidi w:val="0"/>
        <w:spacing w:before="0" w:after="0" w:line="313" w:lineRule="exact"/>
        <w:ind w:left="0" w:right="0" w:firstLine="400"/>
        <w:jc w:val="both"/>
      </w:pPr>
      <w:r>
        <w:rPr>
          <w:color w:val="000000"/>
          <w:spacing w:val="0"/>
          <w:w w:val="100"/>
          <w:position w:val="0"/>
        </w:rPr>
        <w:t>根据累计资产支出超过专门借款部分的资产支出加权平均数乘以所占用一般借款的资本化率，计算确 定一般借款应予资本化的利息金额。资本化率根据一般借款加权平均利率计算确定。</w:t>
      </w:r>
    </w:p>
    <w:p>
      <w:pPr>
        <w:pStyle w:val="Style79"/>
        <w:keepNext w:val="0"/>
        <w:keepLines w:val="0"/>
        <w:widowControl w:val="0"/>
        <w:shd w:val="clear" w:color="auto" w:fill="auto"/>
        <w:bidi w:val="0"/>
        <w:spacing w:before="0" w:after="600" w:line="313" w:lineRule="exact"/>
        <w:ind w:left="0" w:right="0" w:firstLine="400"/>
        <w:jc w:val="both"/>
      </w:pPr>
      <w:r>
        <w:rPr>
          <w:color w:val="000000"/>
          <w:spacing w:val="0"/>
          <w:w w:val="100"/>
          <w:position w:val="0"/>
        </w:rPr>
        <w:t>借款存在折价或者溢价的，按照实际利率法确定每一会计期间应摊销的折价或者溢价金额，调整每期 利息金额。</w:t>
      </w:r>
    </w:p>
    <w:p>
      <w:pPr>
        <w:pStyle w:val="Style26"/>
        <w:keepNext/>
        <w:keepLines/>
        <w:widowControl w:val="0"/>
        <w:shd w:val="clear" w:color="auto" w:fill="auto"/>
        <w:tabs>
          <w:tab w:pos="478" w:val="left"/>
        </w:tabs>
        <w:bidi w:val="0"/>
        <w:spacing w:before="0" w:after="280" w:line="315" w:lineRule="exact"/>
        <w:ind w:left="0" w:right="0" w:firstLine="0"/>
        <w:jc w:val="both"/>
      </w:pPr>
      <w:bookmarkStart w:id="985" w:name="bookmark985"/>
      <w:bookmarkStart w:id="986" w:name="bookmark986"/>
      <w:bookmarkStart w:id="987" w:name="bookmark987"/>
      <w:bookmarkStart w:id="988" w:name="bookmark988"/>
      <w:r>
        <w:rPr>
          <w:rFonts w:ascii="Times New Roman" w:eastAsia="Times New Roman" w:hAnsi="Times New Roman" w:cs="Times New Roman"/>
          <w:color w:val="000000"/>
          <w:spacing w:val="0"/>
          <w:w w:val="100"/>
          <w:position w:val="0"/>
        </w:rPr>
        <w:t>2</w:t>
      </w:r>
      <w:bookmarkEnd w:id="987"/>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985"/>
      <w:bookmarkEnd w:id="986"/>
      <w:bookmarkEnd w:id="988"/>
    </w:p>
    <w:p>
      <w:pPr>
        <w:pStyle w:val="Style26"/>
        <w:keepNext/>
        <w:keepLines/>
        <w:widowControl w:val="0"/>
        <w:shd w:val="clear" w:color="auto" w:fill="auto"/>
        <w:tabs>
          <w:tab w:pos="478" w:val="left"/>
        </w:tabs>
        <w:bidi w:val="0"/>
        <w:spacing w:before="0" w:after="280" w:line="315" w:lineRule="exact"/>
        <w:ind w:left="0" w:right="0" w:firstLine="0"/>
        <w:jc w:val="both"/>
      </w:pPr>
      <w:bookmarkStart w:id="989" w:name="bookmark989"/>
      <w:bookmarkStart w:id="990" w:name="bookmark990"/>
      <w:bookmarkStart w:id="991" w:name="bookmark991"/>
      <w:bookmarkStart w:id="992" w:name="bookmark992"/>
      <w:r>
        <w:rPr>
          <w:rFonts w:ascii="Times New Roman" w:eastAsia="Times New Roman" w:hAnsi="Times New Roman" w:cs="Times New Roman"/>
          <w:color w:val="000000"/>
          <w:spacing w:val="0"/>
          <w:w w:val="100"/>
          <w:position w:val="0"/>
        </w:rPr>
        <w:t>2</w:t>
      </w:r>
      <w:bookmarkEnd w:id="991"/>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989"/>
      <w:bookmarkEnd w:id="990"/>
      <w:bookmarkEnd w:id="992"/>
    </w:p>
    <w:p>
      <w:pPr>
        <w:pStyle w:val="Style26"/>
        <w:keepNext/>
        <w:keepLines/>
        <w:widowControl w:val="0"/>
        <w:shd w:val="clear" w:color="auto" w:fill="auto"/>
        <w:tabs>
          <w:tab w:pos="478" w:val="left"/>
        </w:tabs>
        <w:bidi w:val="0"/>
        <w:spacing w:before="0" w:after="280" w:line="315" w:lineRule="exact"/>
        <w:ind w:left="0" w:right="0" w:firstLine="0"/>
        <w:jc w:val="both"/>
      </w:pPr>
      <w:bookmarkStart w:id="993" w:name="bookmark993"/>
      <w:bookmarkStart w:id="994" w:name="bookmark994"/>
      <w:bookmarkStart w:id="995" w:name="bookmark995"/>
      <w:bookmarkStart w:id="996" w:name="bookmark996"/>
      <w:r>
        <w:rPr>
          <w:rFonts w:ascii="Times New Roman" w:eastAsia="Times New Roman" w:hAnsi="Times New Roman" w:cs="Times New Roman"/>
          <w:color w:val="000000"/>
          <w:spacing w:val="0"/>
          <w:w w:val="100"/>
          <w:position w:val="0"/>
        </w:rPr>
        <w:t>2</w:t>
      </w:r>
      <w:bookmarkEnd w:id="995"/>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993"/>
      <w:bookmarkEnd w:id="994"/>
      <w:bookmarkEnd w:id="996"/>
    </w:p>
    <w:p>
      <w:pPr>
        <w:pStyle w:val="Style26"/>
        <w:keepNext/>
        <w:keepLines/>
        <w:widowControl w:val="0"/>
        <w:shd w:val="clear" w:color="auto" w:fill="auto"/>
        <w:tabs>
          <w:tab w:pos="478" w:val="left"/>
        </w:tabs>
        <w:bidi w:val="0"/>
        <w:spacing w:before="0" w:after="280" w:line="315" w:lineRule="exact"/>
        <w:ind w:left="0" w:right="0" w:firstLine="0"/>
        <w:jc w:val="both"/>
      </w:pPr>
      <w:bookmarkStart w:id="1000" w:name="bookmark1000"/>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3</w:t>
      </w:r>
      <w:bookmarkEnd w:id="999"/>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1000"/>
      <w:bookmarkEnd w:id="997"/>
      <w:bookmarkEnd w:id="998"/>
    </w:p>
    <w:p>
      <w:pPr>
        <w:pStyle w:val="Style60"/>
        <w:keepNext/>
        <w:keepLines/>
        <w:widowControl w:val="0"/>
        <w:shd w:val="clear" w:color="auto" w:fill="auto"/>
        <w:bidi w:val="0"/>
        <w:spacing w:before="0" w:after="280" w:line="315" w:lineRule="exact"/>
        <w:ind w:left="0" w:right="0" w:firstLine="0"/>
        <w:jc w:val="both"/>
      </w:pPr>
      <w:bookmarkStart w:id="1001" w:name="bookmark1001"/>
      <w:bookmarkStart w:id="1002" w:name="bookmark1002"/>
      <w:bookmarkStart w:id="1003" w:name="bookmark1003"/>
      <w:bookmarkStart w:id="1004" w:name="bookmark1004"/>
      <w:r>
        <w:rPr>
          <w:color w:val="000000"/>
          <w:spacing w:val="0"/>
          <w:w w:val="100"/>
          <w:position w:val="0"/>
        </w:rPr>
        <w:t>（</w:t>
      </w:r>
      <w:bookmarkEnd w:id="1003"/>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1001"/>
      <w:bookmarkEnd w:id="1002"/>
      <w:bookmarkEnd w:id="1004"/>
    </w:p>
    <w:p>
      <w:pPr>
        <w:pStyle w:val="Style60"/>
        <w:keepNext/>
        <w:keepLines/>
        <w:widowControl w:val="0"/>
        <w:shd w:val="clear" w:color="auto" w:fill="auto"/>
        <w:bidi w:val="0"/>
        <w:spacing w:before="0" w:after="0" w:line="315" w:lineRule="exact"/>
        <w:ind w:left="0" w:right="0" w:firstLine="0"/>
        <w:jc w:val="both"/>
      </w:pPr>
      <w:bookmarkStart w:id="1001" w:name="bookmark1001"/>
      <w:bookmarkStart w:id="1002" w:name="bookmark1002"/>
      <w:r>
        <w:rPr>
          <w:color w:val="000000"/>
          <w:spacing w:val="0"/>
          <w:w w:val="100"/>
          <w:position w:val="0"/>
        </w:rPr>
        <w:t>1.</w:t>
      </w:r>
      <w:r>
        <w:rPr>
          <w:color w:val="000000"/>
          <w:spacing w:val="0"/>
          <w:w w:val="100"/>
          <w:position w:val="0"/>
        </w:rPr>
        <w:t>无形资产的初始计量</w:t>
      </w:r>
      <w:bookmarkEnd w:id="1001"/>
      <w:bookmarkEnd w:id="1002"/>
    </w:p>
    <w:p>
      <w:pPr>
        <w:pStyle w:val="Style79"/>
        <w:keepNext w:val="0"/>
        <w:keepLines w:val="0"/>
        <w:widowControl w:val="0"/>
        <w:shd w:val="clear" w:color="auto" w:fill="auto"/>
        <w:bidi w:val="0"/>
        <w:spacing w:before="0" w:after="0" w:line="315" w:lineRule="exact"/>
        <w:ind w:left="380" w:right="0"/>
        <w:jc w:val="both"/>
      </w:pPr>
      <w:r>
        <w:rPr>
          <w:color w:val="000000"/>
          <w:spacing w:val="0"/>
          <w:w w:val="100"/>
          <w:position w:val="0"/>
        </w:rPr>
        <w:t>外购无形资产的成本，包括购买价款、相关税费以及直接归属于使该项资产达到预定用途所发生 的其他支出。购买无形资产的价款超过正常信用条件延期支付，实质上具有融资性质的，无形资产的 成本以购买价款的现值为基础确定。</w:t>
      </w:r>
    </w:p>
    <w:p>
      <w:pPr>
        <w:pStyle w:val="Style79"/>
        <w:keepNext w:val="0"/>
        <w:keepLines w:val="0"/>
        <w:widowControl w:val="0"/>
        <w:shd w:val="clear" w:color="auto" w:fill="auto"/>
        <w:bidi w:val="0"/>
        <w:spacing w:before="0" w:after="0" w:line="315" w:lineRule="exact"/>
        <w:ind w:left="380" w:right="0"/>
        <w:jc w:val="both"/>
      </w:pPr>
      <w:r>
        <w:rPr>
          <w:color w:val="000000"/>
          <w:spacing w:val="0"/>
          <w:w w:val="100"/>
          <w:position w:val="0"/>
        </w:rPr>
        <w:t>债务重组取得债务人用以抵债的无形资产，以该无形资产的公允价值为基础确定其入账价值，并 将重组债务的账面价值与该用以抵债的无形资产公允价值之间的差额，计入当期损益。</w:t>
      </w:r>
    </w:p>
    <w:p>
      <w:pPr>
        <w:pStyle w:val="Style79"/>
        <w:keepNext w:val="0"/>
        <w:keepLines w:val="0"/>
        <w:widowControl w:val="0"/>
        <w:shd w:val="clear" w:color="auto" w:fill="auto"/>
        <w:bidi w:val="0"/>
        <w:spacing w:before="0" w:after="0" w:line="315" w:lineRule="exact"/>
        <w:ind w:left="0" w:right="0" w:firstLine="800"/>
        <w:jc w:val="both"/>
      </w:pPr>
      <w:r>
        <w:rPr>
          <w:color w:val="000000"/>
          <w:spacing w:val="0"/>
          <w:w w:val="100"/>
          <w:position w:val="0"/>
        </w:rPr>
        <w:t xml:space="preserve">在非货币性资产交换具备商业实质且换入资产或换出资产的公允价值能够可靠计量的前提下，非 </w:t>
      </w:r>
      <w:r>
        <w:rPr>
          <w:color w:val="000000"/>
          <w:spacing w:val="0"/>
          <w:w w:val="100"/>
          <w:position w:val="0"/>
        </w:rPr>
        <w:t>货币性资产交换换入的无形资产以换出资产的公允价值为基础确定其入账价值，除非有确凿证据表明 换入资产的公允价值更加可靠；不满足上述前提的非货币性资产交换，以换出资产的账面价值和应支 付的相关税费作为换入无形资产的成本，不确认损益。</w:t>
      </w:r>
    </w:p>
    <w:p>
      <w:pPr>
        <w:pStyle w:val="Style79"/>
        <w:keepNext w:val="0"/>
        <w:keepLines w:val="0"/>
        <w:widowControl w:val="0"/>
        <w:shd w:val="clear" w:color="auto" w:fill="auto"/>
        <w:bidi w:val="0"/>
        <w:spacing w:before="0" w:after="0" w:line="313" w:lineRule="exact"/>
        <w:ind w:left="380" w:right="0"/>
        <w:jc w:val="both"/>
      </w:pPr>
      <w:r>
        <w:rPr>
          <w:color w:val="000000"/>
          <w:spacing w:val="0"/>
          <w:w w:val="100"/>
          <w:position w:val="0"/>
        </w:rPr>
        <w:t>以同一控制下的企业吸收合并方式取得的无形资产按被合并方的账面价值确定其入账价值；以非 同一控制下的企业吸收合并方式取得的无形资产按公允价值确定其入账价值。</w:t>
      </w:r>
    </w:p>
    <w:p>
      <w:pPr>
        <w:pStyle w:val="Style79"/>
        <w:keepNext w:val="0"/>
        <w:keepLines w:val="0"/>
        <w:widowControl w:val="0"/>
        <w:shd w:val="clear" w:color="auto" w:fill="auto"/>
        <w:bidi w:val="0"/>
        <w:spacing w:before="0" w:after="0" w:line="313" w:lineRule="exact"/>
        <w:ind w:left="380" w:right="0"/>
        <w:jc w:val="both"/>
      </w:pPr>
      <w:r>
        <w:rPr>
          <w:color w:val="000000"/>
          <w:spacing w:val="0"/>
          <w:w w:val="100"/>
          <w:position w:val="0"/>
        </w:rPr>
        <w:t>内部自行开发的无形资产，其成本包括：开发该无形资产时耗用的材料、劳务成本、注册费、在 开发过程中使用的其他专利权和特许权的摊销以及满足资本化条件的利息费用，以及为使该无形资产 达到预定用途前所发生的其他直接费用。</w:t>
      </w:r>
    </w:p>
    <w:p>
      <w:pPr>
        <w:pStyle w:val="Style79"/>
        <w:keepNext w:val="0"/>
        <w:keepLines w:val="0"/>
        <w:widowControl w:val="0"/>
        <w:shd w:val="clear" w:color="auto" w:fill="auto"/>
        <w:bidi w:val="0"/>
        <w:spacing w:before="0" w:after="0" w:line="313" w:lineRule="exact"/>
        <w:ind w:left="0" w:right="0" w:firstLine="0"/>
        <w:jc w:val="left"/>
      </w:pPr>
      <w:r>
        <w:rPr>
          <w:b/>
          <w:bCs/>
          <w:color w:val="000000"/>
          <w:spacing w:val="0"/>
          <w:w w:val="100"/>
          <w:position w:val="0"/>
        </w:rPr>
        <w:t>1.</w:t>
      </w:r>
      <w:r>
        <w:rPr>
          <w:b/>
          <w:bCs/>
          <w:color w:val="000000"/>
          <w:spacing w:val="0"/>
          <w:w w:val="100"/>
          <w:position w:val="0"/>
        </w:rPr>
        <w:t>无形资产的后续计量</w:t>
      </w:r>
    </w:p>
    <w:p>
      <w:pPr>
        <w:pStyle w:val="Style79"/>
        <w:keepNext w:val="0"/>
        <w:keepLines w:val="0"/>
        <w:widowControl w:val="0"/>
        <w:shd w:val="clear" w:color="auto" w:fill="auto"/>
        <w:bidi w:val="0"/>
        <w:spacing w:before="0" w:after="80" w:line="313" w:lineRule="exact"/>
        <w:ind w:left="0" w:right="0" w:firstLine="380"/>
        <w:jc w:val="left"/>
      </w:pPr>
      <w:r>
        <w:rPr>
          <w:color w:val="000000"/>
          <w:spacing w:val="0"/>
          <w:w w:val="100"/>
          <w:position w:val="0"/>
        </w:rPr>
        <w:t>本公司在取得无形资产时分析判断其使用寿命，划分为使用寿命有限和使用寿命不确定的无形资产。</w:t>
      </w:r>
    </w:p>
    <w:p>
      <w:pPr>
        <w:pStyle w:val="Style79"/>
        <w:keepNext w:val="0"/>
        <w:keepLines w:val="0"/>
        <w:widowControl w:val="0"/>
        <w:shd w:val="clear" w:color="auto" w:fill="auto"/>
        <w:bidi w:val="0"/>
        <w:spacing w:before="0" w:after="0" w:line="326"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使用寿命有限的无形资产</w:t>
      </w:r>
    </w:p>
    <w:p>
      <w:pPr>
        <w:pStyle w:val="Style79"/>
        <w:keepNext w:val="0"/>
        <w:keepLines w:val="0"/>
        <w:widowControl w:val="0"/>
        <w:shd w:val="clear" w:color="auto" w:fill="auto"/>
        <w:bidi w:val="0"/>
        <w:spacing w:before="0" w:after="0" w:line="313" w:lineRule="exact"/>
        <w:ind w:left="0" w:right="0"/>
        <w:jc w:val="both"/>
      </w:pPr>
      <w:r>
        <w:rPr>
          <w:color w:val="000000"/>
          <w:spacing w:val="0"/>
          <w:w w:val="100"/>
          <w:position w:val="0"/>
        </w:rPr>
        <w:t>对于使用寿命有限的无形资产，在为企业带来经济利益的期限内按直线法摊销。使用寿命有限的无形 资产预计寿命及依据如下：</w:t>
      </w:r>
    </w:p>
    <w:tbl>
      <w:tblPr>
        <w:tblOverlap w:val="never"/>
        <w:jc w:val="left"/>
        <w:tblLayout w:type="fixed"/>
      </w:tblPr>
      <w:tblGrid>
        <w:gridCol w:w="2818"/>
        <w:gridCol w:w="1877"/>
        <w:gridCol w:w="3782"/>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专利技术、商标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年</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79" w:line="1" w:lineRule="exact"/>
      </w:pPr>
    </w:p>
    <w:p>
      <w:pPr>
        <w:pStyle w:val="Style79"/>
        <w:keepNext w:val="0"/>
        <w:keepLines w:val="0"/>
        <w:widowControl w:val="0"/>
        <w:shd w:val="clear" w:color="auto" w:fill="auto"/>
        <w:bidi w:val="0"/>
        <w:spacing w:before="0" w:after="0" w:line="311" w:lineRule="exact"/>
        <w:ind w:left="0" w:right="0"/>
        <w:jc w:val="both"/>
      </w:pPr>
      <w:r>
        <w:rPr>
          <w:color w:val="000000"/>
          <w:spacing w:val="0"/>
          <w:w w:val="100"/>
          <w:position w:val="0"/>
        </w:rPr>
        <w:t>每期末，对使用寿命有限的无形资产的使用寿命及摊销方法进行复核，如与原先估计数存在差异的， 进行相应的调整。</w:t>
      </w:r>
    </w:p>
    <w:p>
      <w:pPr>
        <w:pStyle w:val="Style79"/>
        <w:keepNext w:val="0"/>
        <w:keepLines w:val="0"/>
        <w:widowControl w:val="0"/>
        <w:shd w:val="clear" w:color="auto" w:fill="auto"/>
        <w:bidi w:val="0"/>
        <w:spacing w:before="0" w:after="0" w:line="311" w:lineRule="exact"/>
        <w:ind w:left="0" w:right="0"/>
        <w:jc w:val="both"/>
      </w:pPr>
      <w:r>
        <w:rPr>
          <w:color w:val="000000"/>
          <w:spacing w:val="0"/>
          <w:w w:val="100"/>
          <w:position w:val="0"/>
        </w:rPr>
        <w:t>经复核，本期期末无形资产的使用寿命及摊销方法与以前估计未有不同。使用寿命不确定的无形资产 无法预见无形资产为企业带来经济利益期限的，视为使用寿命不确定的无形资产。对于使用寿命不确 定的无形资产，在持有期间内不摊销，每期末对无形资产的寿命进行复核。如果期末重新复核后仍为不确 定的，在每个会计期间继续进行减值测试。</w:t>
      </w:r>
    </w:p>
    <w:p>
      <w:pPr>
        <w:pStyle w:val="Style79"/>
        <w:keepNext w:val="0"/>
        <w:keepLines w:val="0"/>
        <w:widowControl w:val="0"/>
        <w:shd w:val="clear" w:color="auto" w:fill="auto"/>
        <w:bidi w:val="0"/>
        <w:spacing w:before="0" w:after="600" w:line="311" w:lineRule="exact"/>
        <w:ind w:left="0" w:right="0"/>
        <w:jc w:val="both"/>
      </w:pPr>
      <w:r>
        <w:rPr>
          <w:color w:val="000000"/>
          <w:spacing w:val="0"/>
          <w:w w:val="100"/>
          <w:position w:val="0"/>
        </w:rPr>
        <w:t>经复核，该类无形资产的使用寿命仍为不确定。</w:t>
      </w:r>
    </w:p>
    <w:p>
      <w:pPr>
        <w:pStyle w:val="Style60"/>
        <w:keepNext/>
        <w:keepLines/>
        <w:widowControl w:val="0"/>
        <w:shd w:val="clear" w:color="auto" w:fill="auto"/>
        <w:bidi w:val="0"/>
        <w:spacing w:before="0" w:after="280" w:line="326" w:lineRule="exact"/>
        <w:ind w:left="0" w:right="0" w:firstLine="0"/>
        <w:jc w:val="left"/>
      </w:pPr>
      <w:bookmarkStart w:id="1005" w:name="bookmark1005"/>
      <w:bookmarkStart w:id="1006" w:name="bookmark1006"/>
      <w:bookmarkStart w:id="1007" w:name="bookmark1007"/>
      <w:bookmarkStart w:id="1008" w:name="bookmark1008"/>
      <w:r>
        <w:rPr>
          <w:color w:val="000000"/>
          <w:spacing w:val="0"/>
          <w:w w:val="100"/>
          <w:position w:val="0"/>
        </w:rPr>
        <w:t>（</w:t>
      </w:r>
      <w:bookmarkEnd w:id="1007"/>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1005"/>
      <w:bookmarkEnd w:id="1006"/>
      <w:bookmarkEnd w:id="1008"/>
    </w:p>
    <w:p>
      <w:pPr>
        <w:pStyle w:val="Style79"/>
        <w:keepNext w:val="0"/>
        <w:keepLines w:val="0"/>
        <w:widowControl w:val="0"/>
        <w:shd w:val="clear" w:color="auto" w:fill="auto"/>
        <w:bidi w:val="0"/>
        <w:spacing w:before="0" w:after="0" w:line="326" w:lineRule="exact"/>
        <w:ind w:left="0" w:right="0"/>
        <w:jc w:val="both"/>
      </w:pPr>
      <w:r>
        <w:rPr>
          <w:color w:val="000000"/>
          <w:spacing w:val="0"/>
          <w:w w:val="100"/>
          <w:position w:val="0"/>
        </w:rPr>
        <w:t>研究阶段：为获取并理解新的科学或技术知识等而进行的独创性的有计划调查、研究活动的阶段。</w:t>
      </w:r>
    </w:p>
    <w:p>
      <w:pPr>
        <w:pStyle w:val="Style79"/>
        <w:keepNext w:val="0"/>
        <w:keepLines w:val="0"/>
        <w:widowControl w:val="0"/>
        <w:shd w:val="clear" w:color="auto" w:fill="auto"/>
        <w:bidi w:val="0"/>
        <w:spacing w:before="0" w:after="0" w:line="326" w:lineRule="exact"/>
        <w:ind w:left="0" w:right="0"/>
        <w:jc w:val="both"/>
      </w:pPr>
      <w:r>
        <w:rPr>
          <w:color w:val="000000"/>
          <w:spacing w:val="0"/>
          <w:w w:val="100"/>
          <w:position w:val="0"/>
        </w:rPr>
        <w:t>开发阶段：在进行商业性生产或使用前，将研究成果或其他知识应用于某项计划或设计，以生产出新 的或具有实质性改进的材料、装置、产品等活动的阶段。</w:t>
      </w:r>
    </w:p>
    <w:p>
      <w:pPr>
        <w:pStyle w:val="Style79"/>
        <w:keepNext w:val="0"/>
        <w:keepLines w:val="0"/>
        <w:widowControl w:val="0"/>
        <w:shd w:val="clear" w:color="auto" w:fill="auto"/>
        <w:bidi w:val="0"/>
        <w:spacing w:before="0" w:after="0" w:line="326" w:lineRule="exact"/>
        <w:ind w:left="0" w:right="0" w:firstLine="380"/>
        <w:jc w:val="left"/>
      </w:pPr>
      <w:r>
        <w:rPr>
          <w:color w:val="000000"/>
          <w:spacing w:val="0"/>
          <w:w w:val="100"/>
          <w:position w:val="0"/>
        </w:rPr>
        <w:t>内部研究开发项目研究阶段的支出，在发生时计入当期损益。</w:t>
      </w:r>
    </w:p>
    <w:p>
      <w:pPr>
        <w:pStyle w:val="Style79"/>
        <w:keepNext w:val="0"/>
        <w:keepLines w:val="0"/>
        <w:widowControl w:val="0"/>
        <w:shd w:val="clear" w:color="auto" w:fill="auto"/>
        <w:bidi w:val="0"/>
        <w:spacing w:before="0" w:after="0" w:line="326" w:lineRule="exact"/>
        <w:ind w:left="0" w:right="0" w:firstLine="0"/>
        <w:jc w:val="left"/>
      </w:pPr>
      <w:r>
        <w:rPr>
          <w:b/>
          <w:bCs/>
          <w:color w:val="000000"/>
          <w:spacing w:val="0"/>
          <w:w w:val="100"/>
          <w:position w:val="0"/>
        </w:rPr>
        <w:t>1.</w:t>
      </w:r>
      <w:r>
        <w:rPr>
          <w:b/>
          <w:bCs/>
          <w:color w:val="000000"/>
          <w:spacing w:val="0"/>
          <w:w w:val="100"/>
          <w:position w:val="0"/>
        </w:rPr>
        <w:t>开发阶段支出符合资本化的具体标准</w:t>
      </w:r>
    </w:p>
    <w:p>
      <w:pPr>
        <w:pStyle w:val="Style79"/>
        <w:keepNext w:val="0"/>
        <w:keepLines w:val="0"/>
        <w:widowControl w:val="0"/>
        <w:shd w:val="clear" w:color="auto" w:fill="auto"/>
        <w:bidi w:val="0"/>
        <w:spacing w:before="0" w:after="0" w:line="326" w:lineRule="exact"/>
        <w:ind w:left="0" w:right="0" w:firstLine="380"/>
        <w:jc w:val="left"/>
      </w:pPr>
      <w:r>
        <w:rPr>
          <w:color w:val="000000"/>
          <w:spacing w:val="0"/>
          <w:w w:val="100"/>
          <w:position w:val="0"/>
        </w:rPr>
        <w:t>内部研究开发项目开发阶段的支出，同时满足下列条件时确认为无形资产：</w:t>
      </w:r>
    </w:p>
    <w:p>
      <w:pPr>
        <w:pStyle w:val="Style79"/>
        <w:keepNext w:val="0"/>
        <w:keepLines w:val="0"/>
        <w:widowControl w:val="0"/>
        <w:shd w:val="clear" w:color="auto" w:fill="auto"/>
        <w:tabs>
          <w:tab w:pos="869" w:val="left"/>
        </w:tabs>
        <w:bidi w:val="0"/>
        <w:spacing w:before="0" w:after="0" w:line="326" w:lineRule="exact"/>
        <w:ind w:left="0" w:right="0" w:firstLine="380"/>
        <w:jc w:val="left"/>
      </w:pPr>
      <w:bookmarkStart w:id="1009" w:name="bookmark1009"/>
      <w:r>
        <w:rPr>
          <w:color w:val="000000"/>
          <w:spacing w:val="0"/>
          <w:w w:val="100"/>
          <w:position w:val="0"/>
        </w:rPr>
        <w:t>（</w:t>
      </w:r>
      <w:bookmarkEnd w:id="1009"/>
      <w:r>
        <w:rPr>
          <w:rFonts w:ascii="Times New Roman" w:eastAsia="Times New Roman" w:hAnsi="Times New Roman" w:cs="Times New Roman"/>
          <w:color w:val="000000"/>
          <w:spacing w:val="0"/>
          <w:w w:val="100"/>
          <w:position w:val="0"/>
        </w:rPr>
        <w:t>1</w:t>
      </w:r>
      <w:r>
        <w:rPr>
          <w:color w:val="000000"/>
          <w:spacing w:val="0"/>
          <w:w w:val="100"/>
          <w:position w:val="0"/>
        </w:rPr>
        <w:t>）</w:t>
        <w:tab/>
        <w:t>完成该无形资产以使其能够使用或出售在技术上具有可行性；</w:t>
      </w:r>
    </w:p>
    <w:p>
      <w:pPr>
        <w:pStyle w:val="Style79"/>
        <w:keepNext w:val="0"/>
        <w:keepLines w:val="0"/>
        <w:widowControl w:val="0"/>
        <w:shd w:val="clear" w:color="auto" w:fill="auto"/>
        <w:tabs>
          <w:tab w:pos="869" w:val="left"/>
        </w:tabs>
        <w:bidi w:val="0"/>
        <w:spacing w:before="0" w:after="0" w:line="326" w:lineRule="exact"/>
        <w:ind w:left="0" w:right="0" w:firstLine="380"/>
        <w:jc w:val="left"/>
      </w:pPr>
      <w:bookmarkStart w:id="1010" w:name="bookmark1010"/>
      <w:r>
        <w:rPr>
          <w:color w:val="000000"/>
          <w:spacing w:val="0"/>
          <w:w w:val="100"/>
          <w:position w:val="0"/>
        </w:rPr>
        <w:t>（</w:t>
      </w:r>
      <w:bookmarkEnd w:id="1010"/>
      <w:r>
        <w:rPr>
          <w:rFonts w:ascii="Times New Roman" w:eastAsia="Times New Roman" w:hAnsi="Times New Roman" w:cs="Times New Roman"/>
          <w:color w:val="000000"/>
          <w:spacing w:val="0"/>
          <w:w w:val="100"/>
          <w:position w:val="0"/>
        </w:rPr>
        <w:t>2</w:t>
      </w:r>
      <w:r>
        <w:rPr>
          <w:color w:val="000000"/>
          <w:spacing w:val="0"/>
          <w:w w:val="100"/>
          <w:position w:val="0"/>
        </w:rPr>
        <w:t>）</w:t>
        <w:tab/>
        <w:t>具有完成该无形资产并使用或出售的意图；</w:t>
      </w:r>
    </w:p>
    <w:p>
      <w:pPr>
        <w:pStyle w:val="Style79"/>
        <w:keepNext w:val="0"/>
        <w:keepLines w:val="0"/>
        <w:widowControl w:val="0"/>
        <w:shd w:val="clear" w:color="auto" w:fill="auto"/>
        <w:tabs>
          <w:tab w:pos="992" w:val="left"/>
        </w:tabs>
        <w:bidi w:val="0"/>
        <w:spacing w:before="0" w:after="0" w:line="326" w:lineRule="exact"/>
        <w:ind w:left="0" w:right="0"/>
        <w:jc w:val="both"/>
      </w:pPr>
      <w:bookmarkStart w:id="1011" w:name="bookmark1011"/>
      <w:r>
        <w:rPr>
          <w:color w:val="000000"/>
          <w:spacing w:val="0"/>
          <w:w w:val="100"/>
          <w:position w:val="0"/>
        </w:rPr>
        <w:t>（</w:t>
      </w:r>
      <w:bookmarkEnd w:id="1011"/>
      <w:r>
        <w:rPr>
          <w:rFonts w:ascii="Times New Roman" w:eastAsia="Times New Roman" w:hAnsi="Times New Roman" w:cs="Times New Roman"/>
          <w:color w:val="000000"/>
          <w:spacing w:val="0"/>
          <w:w w:val="100"/>
          <w:position w:val="0"/>
        </w:rPr>
        <w:t>3</w:t>
      </w:r>
      <w:r>
        <w:rPr>
          <w:color w:val="000000"/>
          <w:spacing w:val="0"/>
          <w:w w:val="100"/>
          <w:position w:val="0"/>
        </w:rPr>
        <w:t>）</w:t>
        <w:tab/>
        <w:t>无形资产产生经济利益的方式，包括能够证明运用该无形资产生产的产品存在市场或无形资产 自身存在市场，无形资产将在内部使用的，能够证明其有用性；</w:t>
      </w:r>
    </w:p>
    <w:p>
      <w:pPr>
        <w:pStyle w:val="Style79"/>
        <w:keepNext w:val="0"/>
        <w:keepLines w:val="0"/>
        <w:widowControl w:val="0"/>
        <w:shd w:val="clear" w:color="auto" w:fill="auto"/>
        <w:tabs>
          <w:tab w:pos="1026" w:val="left"/>
        </w:tabs>
        <w:bidi w:val="0"/>
        <w:spacing w:before="0" w:after="0" w:line="310" w:lineRule="exact"/>
        <w:ind w:left="0" w:right="0"/>
        <w:jc w:val="both"/>
      </w:pPr>
      <w:bookmarkStart w:id="1012" w:name="bookmark1012"/>
      <w:r>
        <w:rPr>
          <w:color w:val="000000"/>
          <w:spacing w:val="0"/>
          <w:w w:val="100"/>
          <w:position w:val="0"/>
        </w:rPr>
        <w:t>（</w:t>
      </w:r>
      <w:bookmarkEnd w:id="1012"/>
      <w:r>
        <w:rPr>
          <w:rFonts w:ascii="Times New Roman" w:eastAsia="Times New Roman" w:hAnsi="Times New Roman" w:cs="Times New Roman"/>
          <w:color w:val="000000"/>
          <w:spacing w:val="0"/>
          <w:w w:val="100"/>
          <w:position w:val="0"/>
        </w:rPr>
        <w:t>4</w:t>
      </w:r>
      <w:r>
        <w:rPr>
          <w:color w:val="000000"/>
          <w:spacing w:val="0"/>
          <w:w w:val="100"/>
          <w:position w:val="0"/>
        </w:rPr>
        <w:t>）</w:t>
        <w:tab/>
        <w:t>有足够的技术、财务资源和其他资源支持，以完成该无形资产的开发，并有能力使用或出售该 无形资产；</w:t>
      </w:r>
    </w:p>
    <w:p>
      <w:pPr>
        <w:pStyle w:val="Style79"/>
        <w:keepNext w:val="0"/>
        <w:keepLines w:val="0"/>
        <w:widowControl w:val="0"/>
        <w:shd w:val="clear" w:color="auto" w:fill="auto"/>
        <w:bidi w:val="0"/>
        <w:spacing w:before="0" w:after="0" w:line="310" w:lineRule="exact"/>
        <w:ind w:left="0" w:right="0"/>
        <w:jc w:val="both"/>
      </w:pPr>
      <w:r>
        <w:rPr>
          <w:color w:val="000000"/>
          <w:spacing w:val="0"/>
          <w:w w:val="100"/>
          <w:position w:val="0"/>
        </w:rPr>
        <w:t>不满足上述条件的开发阶段的支出，于发生时计入当期损益。以前期间已计入损益的开发支出不在以 后期间重新确认为资产。已资本化的开发阶段的支出在资产负债表上列示为开发支出，自该项目达到预定 用途之日起转为无形资产。</w:t>
      </w:r>
      <w:r>
        <w:br w:type="page"/>
      </w:r>
    </w:p>
    <w:p>
      <w:pPr>
        <w:pStyle w:val="Style26"/>
        <w:keepNext/>
        <w:keepLines/>
        <w:widowControl w:val="0"/>
        <w:shd w:val="clear" w:color="auto" w:fill="auto"/>
        <w:bidi w:val="0"/>
        <w:spacing w:before="0" w:after="300" w:line="312" w:lineRule="exact"/>
        <w:ind w:left="0" w:right="0" w:firstLine="0"/>
        <w:jc w:val="left"/>
      </w:pPr>
      <w:bookmarkStart w:id="1013" w:name="bookmark1013"/>
      <w:bookmarkStart w:id="1014" w:name="bookmark1014"/>
      <w:bookmarkStart w:id="1015" w:name="bookmark1015"/>
      <w:bookmarkStart w:id="1016" w:name="bookmark1016"/>
      <w:r>
        <w:rPr>
          <w:rFonts w:ascii="Times New Roman" w:eastAsia="Times New Roman" w:hAnsi="Times New Roman" w:cs="Times New Roman"/>
          <w:color w:val="000000"/>
          <w:spacing w:val="0"/>
          <w:w w:val="100"/>
          <w:position w:val="0"/>
        </w:rPr>
        <w:t>3</w:t>
      </w:r>
      <w:bookmarkEnd w:id="1015"/>
      <w:r>
        <w:rPr>
          <w:rFonts w:ascii="Times New Roman" w:eastAsia="Times New Roman" w:hAnsi="Times New Roman" w:cs="Times New Roman"/>
          <w:color w:val="000000"/>
          <w:spacing w:val="0"/>
          <w:w w:val="100"/>
          <w:position w:val="0"/>
        </w:rPr>
        <w:t>1</w:t>
      </w:r>
      <w:r>
        <w:rPr>
          <w:color w:val="000000"/>
          <w:spacing w:val="0"/>
          <w:w w:val="100"/>
          <w:position w:val="0"/>
        </w:rPr>
        <w:t>、长期资产减值</w:t>
      </w:r>
      <w:bookmarkEnd w:id="1013"/>
      <w:bookmarkEnd w:id="1014"/>
      <w:bookmarkEnd w:id="1016"/>
    </w:p>
    <w:p>
      <w:pPr>
        <w:pStyle w:val="Style79"/>
        <w:keepNext w:val="0"/>
        <w:keepLines w:val="0"/>
        <w:widowControl w:val="0"/>
        <w:shd w:val="clear" w:color="auto" w:fill="auto"/>
        <w:bidi w:val="0"/>
        <w:spacing w:before="0" w:after="0" w:line="312" w:lineRule="exact"/>
        <w:ind w:left="0" w:right="0"/>
        <w:jc w:val="both"/>
      </w:pPr>
      <w:r>
        <w:rPr>
          <w:color w:val="000000"/>
          <w:spacing w:val="0"/>
          <w:w w:val="100"/>
          <w:position w:val="0"/>
        </w:rPr>
        <w:t>本公司在资产负债表日判断长期资产是否存在可能发生减值的迹象。如果长期资产存在减值迹象的， 以单项资产为基础估计其可收回金额；难以对单项资产的可收回金额进行估计的，以该资产所属的资产组 为基础确定资产组的可收回金额。</w:t>
      </w:r>
    </w:p>
    <w:p>
      <w:pPr>
        <w:pStyle w:val="Style79"/>
        <w:keepNext w:val="0"/>
        <w:keepLines w:val="0"/>
        <w:widowControl w:val="0"/>
        <w:shd w:val="clear" w:color="auto" w:fill="auto"/>
        <w:bidi w:val="0"/>
        <w:spacing w:before="0" w:after="0" w:line="312" w:lineRule="exact"/>
        <w:ind w:left="0" w:right="0"/>
        <w:jc w:val="both"/>
      </w:pPr>
      <w:r>
        <w:rPr>
          <w:color w:val="000000"/>
          <w:spacing w:val="0"/>
          <w:w w:val="100"/>
          <w:position w:val="0"/>
        </w:rPr>
        <w:t>资产可收回金额的估计，根据其公允价值减去处置费用后的净额与资产预计未来现金流量的现值两者 之间较高者确定。</w:t>
      </w:r>
    </w:p>
    <w:p>
      <w:pPr>
        <w:pStyle w:val="Style79"/>
        <w:keepNext w:val="0"/>
        <w:keepLines w:val="0"/>
        <w:widowControl w:val="0"/>
        <w:shd w:val="clear" w:color="auto" w:fill="auto"/>
        <w:bidi w:val="0"/>
        <w:spacing w:before="0" w:after="0" w:line="312" w:lineRule="exact"/>
        <w:ind w:left="0" w:right="0"/>
        <w:jc w:val="both"/>
      </w:pPr>
      <w:r>
        <w:rPr>
          <w:color w:val="000000"/>
          <w:spacing w:val="0"/>
          <w:w w:val="100"/>
          <w:position w:val="0"/>
        </w:rPr>
        <w:t>可收回金额的计量结果表明，长期资产的可收回金额低于其账面价值的，将长期资产的账面价值减记 至可收回金额，减记的金额确认为资产减值损失，计入当期损益，同时计提相应的资产减值准备。资产减 值损失一经确认，在以后会计期间不得转回。</w:t>
      </w:r>
    </w:p>
    <w:p>
      <w:pPr>
        <w:pStyle w:val="Style79"/>
        <w:keepNext w:val="0"/>
        <w:keepLines w:val="0"/>
        <w:widowControl w:val="0"/>
        <w:shd w:val="clear" w:color="auto" w:fill="auto"/>
        <w:bidi w:val="0"/>
        <w:spacing w:before="0" w:after="0" w:line="312" w:lineRule="exact"/>
        <w:ind w:left="0" w:right="0"/>
        <w:jc w:val="both"/>
      </w:pPr>
      <w:r>
        <w:rPr>
          <w:color w:val="000000"/>
          <w:spacing w:val="0"/>
          <w:w w:val="100"/>
          <w:position w:val="0"/>
        </w:rPr>
        <w:t>资产减值损失确认后，减值资产的折旧或者摊销费用在未来期间作相应调整，以使该资产在剩余使用 寿命内，系统地分摊调整后的资产账面价值（扣除预计净残值）。</w:t>
      </w:r>
    </w:p>
    <w:p>
      <w:pPr>
        <w:pStyle w:val="Style79"/>
        <w:keepNext w:val="0"/>
        <w:keepLines w:val="0"/>
        <w:widowControl w:val="0"/>
        <w:shd w:val="clear" w:color="auto" w:fill="auto"/>
        <w:bidi w:val="0"/>
        <w:spacing w:before="0" w:after="0" w:line="312" w:lineRule="exact"/>
        <w:ind w:left="0" w:right="0"/>
        <w:jc w:val="both"/>
      </w:pPr>
      <w:r>
        <w:rPr>
          <w:color w:val="000000"/>
          <w:spacing w:val="0"/>
          <w:w w:val="100"/>
          <w:position w:val="0"/>
        </w:rPr>
        <w:t>因企业合并所形成的商誉和使用寿命不确定的无形资产，无论是否存在减值迹象，每年都进行减值测 试。</w:t>
      </w:r>
    </w:p>
    <w:p>
      <w:pPr>
        <w:pStyle w:val="Style79"/>
        <w:keepNext w:val="0"/>
        <w:keepLines w:val="0"/>
        <w:widowControl w:val="0"/>
        <w:shd w:val="clear" w:color="auto" w:fill="auto"/>
        <w:bidi w:val="0"/>
        <w:spacing w:before="0" w:after="660" w:line="312" w:lineRule="exact"/>
        <w:ind w:left="0" w:right="0"/>
        <w:jc w:val="both"/>
      </w:pPr>
      <w:r>
        <w:rPr>
          <w:color w:val="000000"/>
          <w:spacing w:val="0"/>
          <w:w w:val="100"/>
          <w:position w:val="0"/>
        </w:rPr>
        <w:t>在对商誉进行减值测试时，将商誉的账面价值分摊至预期从企业合并的协同效应中受益的资产组或资 产组组合。在对包含商誉的相关资产组或者资产组组合进行减值测试时，如与商誉相关的资产组或者资产 组组合存在减值迹象的，先对不包含商誉的资产组或者资产组组合进行减值测试，计算可收回金额，并与 相关账面价值相比较，确认相应的减值损失。再对包含商誉的资产组或者资产组组合进行减值测试，比较 这些相关资产组或者资产组组合的账面价值（包括所分摊的商誉的账面价值部分）与其可收回金额，如相 关资产组或者资产组组合的可收回金额低于其账面价值的，确认商誉的减值损失。</w:t>
      </w:r>
    </w:p>
    <w:p>
      <w:pPr>
        <w:pStyle w:val="Style26"/>
        <w:keepNext/>
        <w:keepLines/>
        <w:widowControl w:val="0"/>
        <w:shd w:val="clear" w:color="auto" w:fill="auto"/>
        <w:bidi w:val="0"/>
        <w:spacing w:before="0" w:after="300" w:line="240" w:lineRule="auto"/>
        <w:ind w:left="0" w:right="0" w:firstLine="0"/>
        <w:jc w:val="left"/>
      </w:pPr>
      <w:bookmarkStart w:id="1017" w:name="bookmark1017"/>
      <w:bookmarkStart w:id="1018" w:name="bookmark1018"/>
      <w:bookmarkStart w:id="1019" w:name="bookmark1019"/>
      <w:bookmarkStart w:id="1020" w:name="bookmark1020"/>
      <w:r>
        <w:rPr>
          <w:rFonts w:ascii="Times New Roman" w:eastAsia="Times New Roman" w:hAnsi="Times New Roman" w:cs="Times New Roman"/>
          <w:color w:val="000000"/>
          <w:spacing w:val="0"/>
          <w:w w:val="100"/>
          <w:position w:val="0"/>
        </w:rPr>
        <w:t>3</w:t>
      </w:r>
      <w:bookmarkEnd w:id="1019"/>
      <w:r>
        <w:rPr>
          <w:rFonts w:ascii="Times New Roman" w:eastAsia="Times New Roman" w:hAnsi="Times New Roman" w:cs="Times New Roman"/>
          <w:color w:val="000000"/>
          <w:spacing w:val="0"/>
          <w:w w:val="100"/>
          <w:position w:val="0"/>
        </w:rPr>
        <w:t>2</w:t>
      </w:r>
      <w:r>
        <w:rPr>
          <w:color w:val="000000"/>
          <w:spacing w:val="0"/>
          <w:w w:val="100"/>
          <w:position w:val="0"/>
        </w:rPr>
        <w:t>、长期待摊费用</w:t>
      </w:r>
      <w:bookmarkEnd w:id="1017"/>
      <w:bookmarkEnd w:id="1018"/>
      <w:bookmarkEnd w:id="1020"/>
    </w:p>
    <w:p>
      <w:pPr>
        <w:pStyle w:val="Style26"/>
        <w:keepNext/>
        <w:keepLines/>
        <w:widowControl w:val="0"/>
        <w:shd w:val="clear" w:color="auto" w:fill="auto"/>
        <w:bidi w:val="0"/>
        <w:spacing w:before="0" w:after="0" w:line="312" w:lineRule="exact"/>
        <w:ind w:left="0" w:right="0" w:firstLine="800"/>
        <w:jc w:val="left"/>
      </w:pPr>
      <w:bookmarkStart w:id="1017" w:name="bookmark1017"/>
      <w:bookmarkStart w:id="1018" w:name="bookmark1018"/>
      <w:r>
        <w:rPr>
          <w:color w:val="000000"/>
          <w:spacing w:val="0"/>
          <w:w w:val="100"/>
          <w:position w:val="0"/>
        </w:rPr>
        <w:t>1.</w:t>
      </w:r>
      <w:r>
        <w:rPr>
          <w:color w:val="000000"/>
          <w:spacing w:val="0"/>
          <w:w w:val="100"/>
          <w:position w:val="0"/>
        </w:rPr>
        <w:t>摊销方法</w:t>
      </w:r>
      <w:bookmarkEnd w:id="1017"/>
      <w:bookmarkEnd w:id="1018"/>
    </w:p>
    <w:p>
      <w:pPr>
        <w:pStyle w:val="Style79"/>
        <w:keepNext w:val="0"/>
        <w:keepLines w:val="0"/>
        <w:widowControl w:val="0"/>
        <w:shd w:val="clear" w:color="auto" w:fill="auto"/>
        <w:bidi w:val="0"/>
        <w:spacing w:before="0" w:after="0" w:line="312" w:lineRule="exact"/>
        <w:ind w:left="380" w:right="0"/>
        <w:jc w:val="left"/>
      </w:pPr>
      <w:r>
        <w:rPr>
          <w:color w:val="000000"/>
          <w:spacing w:val="0"/>
          <w:w w:val="100"/>
          <w:position w:val="0"/>
        </w:rPr>
        <w:t>长期待摊费用，是指本公司已经发生但应由本期和以后各期负担的分摊期限在</w:t>
      </w:r>
      <w:r>
        <w:rPr>
          <w:rFonts w:ascii="Times New Roman" w:eastAsia="Times New Roman" w:hAnsi="Times New Roman" w:cs="Times New Roman"/>
          <w:color w:val="000000"/>
          <w:spacing w:val="0"/>
          <w:w w:val="100"/>
          <w:position w:val="0"/>
        </w:rPr>
        <w:t>1</w:t>
      </w:r>
      <w:r>
        <w:rPr>
          <w:color w:val="000000"/>
          <w:spacing w:val="0"/>
          <w:w w:val="100"/>
          <w:position w:val="0"/>
        </w:rPr>
        <w:t>年以上的各项费用。 长期待摊费用在受益期内按直线法分期摊销。</w:t>
      </w:r>
    </w:p>
    <w:p>
      <w:pPr>
        <w:pStyle w:val="Style79"/>
        <w:keepNext w:val="0"/>
        <w:keepLines w:val="0"/>
        <w:widowControl w:val="0"/>
        <w:shd w:val="clear" w:color="auto" w:fill="auto"/>
        <w:bidi w:val="0"/>
        <w:spacing w:before="0" w:after="0" w:line="312" w:lineRule="exact"/>
        <w:ind w:left="0" w:right="0" w:firstLine="380"/>
        <w:jc w:val="left"/>
      </w:pPr>
      <w:r>
        <w:rPr>
          <w:b/>
          <w:bCs/>
          <w:color w:val="000000"/>
          <w:spacing w:val="0"/>
          <w:w w:val="100"/>
          <w:position w:val="0"/>
        </w:rPr>
        <w:t>1.</w:t>
      </w:r>
      <w:r>
        <w:rPr>
          <w:b/>
          <w:bCs/>
          <w:color w:val="000000"/>
          <w:spacing w:val="0"/>
          <w:w w:val="100"/>
          <w:position w:val="0"/>
        </w:rPr>
        <w:t>摊销年限</w:t>
      </w:r>
    </w:p>
    <w:p>
      <w:pPr>
        <w:widowControl w:val="0"/>
        <w:spacing w:line="1" w:lineRule="exact"/>
      </w:pPr>
      <w:r>
        <mc:AlternateContent>
          <mc:Choice Requires="wps">
            <w:drawing>
              <wp:anchor distT="0" distB="0" distL="0" distR="0" simplePos="0" relativeHeight="125829394" behindDoc="0" locked="0" layoutInCell="1" allowOverlap="1">
                <wp:simplePos x="0" y="0"/>
                <wp:positionH relativeFrom="page">
                  <wp:posOffset>642620</wp:posOffset>
                </wp:positionH>
                <wp:positionV relativeFrom="paragraph">
                  <wp:posOffset>0</wp:posOffset>
                </wp:positionV>
                <wp:extent cx="3627120" cy="469265"/>
                <wp:wrapTopAndBottom/>
                <wp:docPr id="17" name="Shape 17"/>
                <a:graphic xmlns:a="http://schemas.openxmlformats.org/drawingml/2006/main">
                  <a:graphicData uri="http://schemas.microsoft.com/office/word/2010/wordprocessingShape">
                    <wps:wsp>
                      <wps:cNvSpPr txBox="1"/>
                      <wps:spPr>
                        <a:xfrm>
                          <a:ext cx="3627120" cy="469265"/>
                        </a:xfrm>
                        <a:prstGeom prst="rect"/>
                        <a:noFill/>
                      </wps:spPr>
                      <wps:txbx>
                        <w:txbxContent>
                          <w:tbl>
                            <w:tblPr>
                              <w:tblOverlap w:val="never"/>
                              <w:jc w:val="left"/>
                              <w:tblLayout w:type="fixed"/>
                            </w:tblPr>
                            <w:tblGrid>
                              <w:gridCol w:w="2856"/>
                              <w:gridCol w:w="2856"/>
                            </w:tblGrid>
                            <w:tr>
                              <w:trPr>
                                <w:tblHeade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类别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摊销年限</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摊销费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r>
                          </w:tbl>
                          <w:p>
                            <w:pPr>
                              <w:widowControl w:val="0"/>
                              <w:spacing w:line="1" w:lineRule="exact"/>
                            </w:pPr>
                          </w:p>
                        </w:txbxContent>
                      </wps:txbx>
                      <wps:bodyPr lIns="0" tIns="0" rIns="0" bIns="0">
                        <a:noAutoFit/>
                      </wps:bodyPr>
                    </wps:wsp>
                  </a:graphicData>
                </a:graphic>
              </wp:anchor>
            </w:drawing>
          </mc:Choice>
          <mc:Fallback>
            <w:pict>
              <v:shape id="_x0000_s1043" type="#_x0000_t202" style="position:absolute;margin-left:50.600000000000001pt;margin-top:0;width:285.60000000000002pt;height:36.950000000000003pt;z-index:-125829359;mso-wrap-distance-left:0;mso-wrap-distance-right:0;mso-position-horizontal-relative:page" filled="f" stroked="f">
                <v:textbox inset="0,0,0,0">
                  <w:txbxContent>
                    <w:tbl>
                      <w:tblPr>
                        <w:tblOverlap w:val="never"/>
                        <w:jc w:val="left"/>
                        <w:tblLayout w:type="fixed"/>
                      </w:tblPr>
                      <w:tblGrid>
                        <w:gridCol w:w="2856"/>
                        <w:gridCol w:w="2856"/>
                      </w:tblGrid>
                      <w:tr>
                        <w:trPr>
                          <w:tblHeade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类别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摊销年限</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摊销费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r>
                    </w:tbl>
                    <w:p>
                      <w:pPr>
                        <w:widowControl w:val="0"/>
                        <w:spacing w:line="1" w:lineRule="exact"/>
                      </w:pPr>
                    </w:p>
                  </w:txbxContent>
                </v:textbox>
                <w10:wrap type="topAndBottom" anchorx="page"/>
              </v:shape>
            </w:pict>
          </mc:Fallback>
        </mc:AlternateContent>
      </w:r>
      <w:r>
        <mc:AlternateContent>
          <mc:Choice Requires="wps">
            <w:drawing>
              <wp:anchor distT="42545" distB="277495" distL="0" distR="0" simplePos="0" relativeHeight="125829396" behindDoc="0" locked="0" layoutInCell="1" allowOverlap="1">
                <wp:simplePos x="0" y="0"/>
                <wp:positionH relativeFrom="page">
                  <wp:posOffset>5040630</wp:posOffset>
                </wp:positionH>
                <wp:positionV relativeFrom="paragraph">
                  <wp:posOffset>42545</wp:posOffset>
                </wp:positionV>
                <wp:extent cx="255905" cy="149225"/>
                <wp:wrapTopAndBottom/>
                <wp:docPr id="19" name="Shape 19"/>
                <a:graphic xmlns:a="http://schemas.openxmlformats.org/drawingml/2006/main">
                  <a:graphicData uri="http://schemas.microsoft.com/office/word/2010/wordprocessingShape">
                    <wps:wsp>
                      <wps:cNvSpPr txBox="1"/>
                      <wps:spPr>
                        <a:xfrm>
                          <a:ext cx="255905" cy="14922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w:t>
                            </w:r>
                          </w:p>
                        </w:txbxContent>
                      </wps:txbx>
                      <wps:bodyPr wrap="none" lIns="0" tIns="0" rIns="0" bIns="0">
                        <a:noAutoFit/>
                      </wps:bodyPr>
                    </wps:wsp>
                  </a:graphicData>
                </a:graphic>
              </wp:anchor>
            </w:drawing>
          </mc:Choice>
          <mc:Fallback>
            <w:pict>
              <v:shape id="_x0000_s1045" type="#_x0000_t202" style="position:absolute;margin-left:396.90000000000003pt;margin-top:3.3500000000000001pt;width:20.150000000000002pt;height:11.75pt;z-index:-125829357;mso-wrap-distance-left:0;mso-wrap-distance-top:3.3500000000000001pt;mso-wrap-distance-right:0;mso-wrap-distance-bottom:21.850000000000001pt;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w:t>
                      </w:r>
                    </w:p>
                  </w:txbxContent>
                </v:textbox>
                <w10:wrap type="topAndBottom" anchorx="page"/>
              </v:shape>
            </w:pict>
          </mc:Fallback>
        </mc:AlternateContent>
      </w:r>
    </w:p>
    <w:p>
      <w:pPr>
        <w:pStyle w:val="Style26"/>
        <w:keepNext/>
        <w:keepLines/>
        <w:widowControl w:val="0"/>
        <w:shd w:val="clear" w:color="auto" w:fill="auto"/>
        <w:tabs>
          <w:tab w:pos="478" w:val="left"/>
        </w:tabs>
        <w:bidi w:val="0"/>
        <w:spacing w:before="0" w:after="300" w:line="312" w:lineRule="exact"/>
        <w:ind w:left="0" w:right="0" w:firstLine="0"/>
        <w:jc w:val="left"/>
      </w:pPr>
      <w:bookmarkStart w:id="1021" w:name="bookmark1021"/>
      <w:bookmarkStart w:id="1022" w:name="bookmark1022"/>
      <w:bookmarkStart w:id="1023" w:name="bookmark1023"/>
      <w:bookmarkStart w:id="1024" w:name="bookmark1024"/>
      <w:r>
        <w:rPr>
          <w:rFonts w:ascii="Times New Roman" w:eastAsia="Times New Roman" w:hAnsi="Times New Roman" w:cs="Times New Roman"/>
          <w:color w:val="000000"/>
          <w:spacing w:val="0"/>
          <w:w w:val="100"/>
          <w:position w:val="0"/>
        </w:rPr>
        <w:t>3</w:t>
      </w:r>
      <w:bookmarkEnd w:id="1023"/>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1021"/>
      <w:bookmarkEnd w:id="1022"/>
      <w:bookmarkEnd w:id="1024"/>
    </w:p>
    <w:p>
      <w:pPr>
        <w:pStyle w:val="Style26"/>
        <w:keepNext/>
        <w:keepLines/>
        <w:widowControl w:val="0"/>
        <w:shd w:val="clear" w:color="auto" w:fill="auto"/>
        <w:tabs>
          <w:tab w:pos="478" w:val="left"/>
        </w:tabs>
        <w:bidi w:val="0"/>
        <w:spacing w:before="0" w:after="300" w:line="312" w:lineRule="exact"/>
        <w:ind w:left="0" w:right="0" w:firstLine="0"/>
        <w:jc w:val="left"/>
      </w:pPr>
      <w:bookmarkStart w:id="1025" w:name="bookmark1025"/>
      <w:bookmarkStart w:id="1026" w:name="bookmark1026"/>
      <w:bookmarkStart w:id="1027" w:name="bookmark1027"/>
      <w:bookmarkStart w:id="1028" w:name="bookmark1028"/>
      <w:r>
        <w:rPr>
          <w:rFonts w:ascii="Times New Roman" w:eastAsia="Times New Roman" w:hAnsi="Times New Roman" w:cs="Times New Roman"/>
          <w:color w:val="000000"/>
          <w:spacing w:val="0"/>
          <w:w w:val="100"/>
          <w:position w:val="0"/>
        </w:rPr>
        <w:t>3</w:t>
      </w:r>
      <w:bookmarkEnd w:id="1027"/>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1025"/>
      <w:bookmarkEnd w:id="1026"/>
      <w:bookmarkEnd w:id="1028"/>
    </w:p>
    <w:p>
      <w:pPr>
        <w:pStyle w:val="Style60"/>
        <w:keepNext/>
        <w:keepLines/>
        <w:widowControl w:val="0"/>
        <w:shd w:val="clear" w:color="auto" w:fill="auto"/>
        <w:bidi w:val="0"/>
        <w:spacing w:before="0" w:after="300" w:line="312" w:lineRule="exact"/>
        <w:ind w:left="0" w:right="0" w:firstLine="0"/>
        <w:jc w:val="left"/>
      </w:pPr>
      <w:bookmarkStart w:id="1029" w:name="bookmark1029"/>
      <w:bookmarkStart w:id="1030" w:name="bookmark1030"/>
      <w:bookmarkStart w:id="1031" w:name="bookmark1031"/>
      <w:bookmarkStart w:id="1032" w:name="bookmark1032"/>
      <w:r>
        <w:rPr>
          <w:color w:val="000000"/>
          <w:spacing w:val="0"/>
          <w:w w:val="100"/>
          <w:position w:val="0"/>
        </w:rPr>
        <w:t>（</w:t>
      </w:r>
      <w:bookmarkEnd w:id="1031"/>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1029"/>
      <w:bookmarkEnd w:id="1030"/>
      <w:bookmarkEnd w:id="1032"/>
    </w:p>
    <w:p>
      <w:pPr>
        <w:pStyle w:val="Style79"/>
        <w:keepNext w:val="0"/>
        <w:keepLines w:val="0"/>
        <w:widowControl w:val="0"/>
        <w:shd w:val="clear" w:color="auto" w:fill="auto"/>
        <w:bidi w:val="0"/>
        <w:spacing w:before="0" w:after="300" w:line="312" w:lineRule="exact"/>
        <w:ind w:left="0" w:right="0" w:firstLine="0"/>
        <w:jc w:val="left"/>
      </w:pPr>
      <w:r>
        <w:rPr>
          <w:color w:val="000000"/>
          <w:spacing w:val="0"/>
          <w:w w:val="100"/>
          <w:position w:val="0"/>
        </w:rPr>
        <w:t>短期薪酬是指本公司在职工提供相关服务的年度报告期间结束后十二个月内需要全部予以支付的职工薪 酬，离职后福利和辞退福利除外。本公司在职工提供服务的会计期间，将应付的短期薪酬确认为负债，并 根据职工提供服务的受益对象计入相关资产成本和费用。</w:t>
      </w:r>
    </w:p>
    <w:p>
      <w:pPr>
        <w:pStyle w:val="Style60"/>
        <w:keepNext/>
        <w:keepLines/>
        <w:widowControl w:val="0"/>
        <w:shd w:val="clear" w:color="auto" w:fill="auto"/>
        <w:bidi w:val="0"/>
        <w:spacing w:before="0" w:after="300" w:line="240" w:lineRule="auto"/>
        <w:ind w:left="0" w:right="0" w:firstLine="140"/>
        <w:jc w:val="left"/>
      </w:pPr>
      <w:bookmarkStart w:id="1033" w:name="bookmark1033"/>
      <w:bookmarkStart w:id="1034" w:name="bookmark1034"/>
      <w:bookmarkStart w:id="1035" w:name="bookmark1035"/>
      <w:r>
        <w:rPr>
          <w:color w:val="000000"/>
          <w:spacing w:val="0"/>
          <w:w w:val="100"/>
          <w:position w:val="0"/>
        </w:rPr>
        <w:t>⑵离职后福利的会计处理方法</w:t>
      </w:r>
      <w:bookmarkEnd w:id="1033"/>
      <w:bookmarkEnd w:id="1034"/>
      <w:bookmarkEnd w:id="1035"/>
    </w:p>
    <w:p>
      <w:pPr>
        <w:pStyle w:val="Style79"/>
        <w:keepNext w:val="0"/>
        <w:keepLines w:val="0"/>
        <w:widowControl w:val="0"/>
        <w:shd w:val="clear" w:color="auto" w:fill="auto"/>
        <w:bidi w:val="0"/>
        <w:spacing w:before="0" w:after="0" w:line="310" w:lineRule="exact"/>
        <w:ind w:left="0" w:right="0" w:firstLine="440"/>
        <w:jc w:val="both"/>
      </w:pPr>
      <w:r>
        <w:rPr>
          <w:color w:val="000000"/>
          <w:spacing w:val="0"/>
          <w:w w:val="100"/>
          <w:position w:val="0"/>
        </w:rPr>
        <w:t>离职后福利是指本公司为获得职工提供的服务而在职工退休或与企业解除劳动关系后，提供的各种形 式的报酬和福利，短期薪酬和辞退福利除外。</w:t>
      </w:r>
    </w:p>
    <w:p>
      <w:pPr>
        <w:pStyle w:val="Style79"/>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本公司的离职后福利计划分类为设定提存计划和设定受益计划。</w:t>
      </w:r>
    </w:p>
    <w:p>
      <w:pPr>
        <w:pStyle w:val="Style79"/>
        <w:keepNext w:val="0"/>
        <w:keepLines w:val="0"/>
        <w:widowControl w:val="0"/>
        <w:shd w:val="clear" w:color="auto" w:fill="auto"/>
        <w:bidi w:val="0"/>
        <w:spacing w:before="0" w:after="300" w:line="310" w:lineRule="exact"/>
        <w:ind w:left="0" w:right="0" w:firstLine="440"/>
        <w:jc w:val="both"/>
      </w:pPr>
      <w:r>
        <w:rPr>
          <w:color w:val="000000"/>
          <w:spacing w:val="0"/>
          <w:w w:val="100"/>
          <w:position w:val="0"/>
        </w:rPr>
        <w:t>离职后福利设定提存计划主要为参加由各地劳动及社会保障机构组织实施的社会基本养老保险、失业 保险等。</w:t>
      </w:r>
    </w:p>
    <w:p>
      <w:pPr>
        <w:pStyle w:val="Style60"/>
        <w:keepNext/>
        <w:keepLines/>
        <w:widowControl w:val="0"/>
        <w:shd w:val="clear" w:color="auto" w:fill="auto"/>
        <w:bidi w:val="0"/>
        <w:spacing w:before="0" w:after="300" w:line="313" w:lineRule="exact"/>
        <w:ind w:left="0" w:right="0" w:firstLine="0"/>
        <w:jc w:val="left"/>
      </w:pPr>
      <w:bookmarkStart w:id="1036" w:name="bookmark1036"/>
      <w:bookmarkStart w:id="1037" w:name="bookmark1037"/>
      <w:bookmarkStart w:id="1038" w:name="bookmark1038"/>
      <w:bookmarkStart w:id="1039" w:name="bookmark1039"/>
      <w:r>
        <w:rPr>
          <w:color w:val="000000"/>
          <w:spacing w:val="0"/>
          <w:w w:val="100"/>
          <w:position w:val="0"/>
        </w:rPr>
        <w:t>（</w:t>
      </w:r>
      <w:bookmarkEnd w:id="1038"/>
      <w:r>
        <w:rPr>
          <w:rFonts w:ascii="Times New Roman" w:eastAsia="Times New Roman" w:hAnsi="Times New Roman" w:cs="Times New Roman"/>
          <w:color w:val="000000"/>
          <w:spacing w:val="0"/>
          <w:w w:val="100"/>
          <w:position w:val="0"/>
        </w:rPr>
        <w:t>3</w:t>
      </w:r>
      <w:r>
        <w:rPr>
          <w:color w:val="000000"/>
          <w:spacing w:val="0"/>
          <w:w w:val="100"/>
          <w:position w:val="0"/>
        </w:rPr>
        <w:t>）辞退福利的会计处理方法</w:t>
      </w:r>
      <w:bookmarkEnd w:id="1036"/>
      <w:bookmarkEnd w:id="1037"/>
      <w:bookmarkEnd w:id="1039"/>
    </w:p>
    <w:p>
      <w:pPr>
        <w:pStyle w:val="Style79"/>
        <w:keepNext w:val="0"/>
        <w:keepLines w:val="0"/>
        <w:widowControl w:val="0"/>
        <w:shd w:val="clear" w:color="auto" w:fill="auto"/>
        <w:bidi w:val="0"/>
        <w:spacing w:before="0" w:after="0"/>
        <w:ind w:left="0" w:right="0" w:firstLine="440"/>
        <w:jc w:val="both"/>
      </w:pPr>
      <w:r>
        <w:rPr>
          <w:color w:val="000000"/>
          <w:spacing w:val="0"/>
          <w:w w:val="100"/>
          <w:position w:val="0"/>
        </w:rPr>
        <w:t>辞退福利是指本公司在职工劳动合同到期之前解除与职工的劳动关系，或者为鼓励职工自愿接受裁减 而给予职工的补偿，在本公司不能单方面撤回解除劳动关系计划或裁减建议时和确认与涉及支付辞退福利 的重组相关的成本费用时两者孰早日，确认因解除与职工的劳动关系给予补偿而产生的负债，同时计入当 期损益。</w:t>
      </w:r>
    </w:p>
    <w:p>
      <w:pPr>
        <w:pStyle w:val="Style79"/>
        <w:keepNext w:val="0"/>
        <w:keepLines w:val="0"/>
        <w:widowControl w:val="0"/>
        <w:shd w:val="clear" w:color="auto" w:fill="auto"/>
        <w:bidi w:val="0"/>
        <w:spacing w:before="0" w:after="660"/>
        <w:ind w:left="0" w:right="0" w:firstLine="440"/>
        <w:jc w:val="both"/>
      </w:pPr>
      <w:r>
        <w:rPr>
          <w:color w:val="000000"/>
          <w:spacing w:val="0"/>
          <w:w w:val="100"/>
          <w:position w:val="0"/>
        </w:rPr>
        <w:t>本公司向接受内部退休安排的职工提供内退福利。内退福利是指，向未达到国家规定的退休年龄、经 本公司管理层批准自愿退出工作岗位的职工支付的工资及为其缴纳的社会保险费等。本公司自内部退休安 排开始之日起至职工达到正常退休年龄止，向内退职工支付内部退养福利。对于内退福利，本公司比照辞 退福利进行会计处理，在符合辞退福利相关确认条件时，将自职工停止提供服务日至正常退休日期间拟支 付的内退职工工资和缴纳的社会保险费等，确认为负债，一次性计入当期损益。内退福利的精算假设变化 及福利标准调整引起的差异于发生时计入当期损益。</w:t>
      </w:r>
    </w:p>
    <w:p>
      <w:pPr>
        <w:pStyle w:val="Style60"/>
        <w:keepNext/>
        <w:keepLines/>
        <w:widowControl w:val="0"/>
        <w:shd w:val="clear" w:color="auto" w:fill="auto"/>
        <w:bidi w:val="0"/>
        <w:spacing w:before="0" w:after="380" w:line="240" w:lineRule="auto"/>
        <w:ind w:left="0" w:right="0" w:firstLine="0"/>
        <w:jc w:val="left"/>
      </w:pPr>
      <w:bookmarkStart w:id="1040" w:name="bookmark1040"/>
      <w:bookmarkStart w:id="1041" w:name="bookmark1041"/>
      <w:bookmarkStart w:id="1042" w:name="bookmark1042"/>
      <w:bookmarkStart w:id="1043" w:name="bookmark1043"/>
      <w:r>
        <w:rPr>
          <w:color w:val="000000"/>
          <w:spacing w:val="0"/>
          <w:w w:val="100"/>
          <w:position w:val="0"/>
        </w:rPr>
        <w:t>（</w:t>
      </w:r>
      <w:bookmarkEnd w:id="1042"/>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1040"/>
      <w:bookmarkEnd w:id="1041"/>
      <w:bookmarkEnd w:id="1043"/>
    </w:p>
    <w:p>
      <w:pPr>
        <w:pStyle w:val="Style79"/>
        <w:keepNext w:val="0"/>
        <w:keepLines w:val="0"/>
        <w:widowControl w:val="0"/>
        <w:shd w:val="clear" w:color="auto" w:fill="auto"/>
        <w:bidi w:val="0"/>
        <w:spacing w:before="0" w:after="600" w:line="240" w:lineRule="auto"/>
        <w:ind w:left="0" w:right="0" w:firstLine="440"/>
        <w:jc w:val="both"/>
      </w:pPr>
      <w:r>
        <w:rPr>
          <w:color w:val="000000"/>
          <w:spacing w:val="0"/>
          <w:w w:val="100"/>
          <w:position w:val="0"/>
        </w:rPr>
        <w:t>其他长期职工福利是指除短期薪酬、离职后福利、辞退福利之外的其他所有职工福利。</w:t>
      </w:r>
    </w:p>
    <w:p>
      <w:pPr>
        <w:pStyle w:val="Style26"/>
        <w:keepNext/>
        <w:keepLines/>
        <w:widowControl w:val="0"/>
        <w:shd w:val="clear" w:color="auto" w:fill="auto"/>
        <w:tabs>
          <w:tab w:pos="478" w:val="left"/>
        </w:tabs>
        <w:bidi w:val="0"/>
        <w:spacing w:before="0" w:after="300" w:line="312" w:lineRule="exact"/>
        <w:ind w:left="0" w:right="0" w:firstLine="0"/>
        <w:jc w:val="left"/>
      </w:pPr>
      <w:bookmarkStart w:id="1044" w:name="bookmark1044"/>
      <w:bookmarkStart w:id="1045" w:name="bookmark1045"/>
      <w:bookmarkStart w:id="1046" w:name="bookmark1046"/>
      <w:bookmarkStart w:id="1047" w:name="bookmark1047"/>
      <w:r>
        <w:rPr>
          <w:rFonts w:ascii="Times New Roman" w:eastAsia="Times New Roman" w:hAnsi="Times New Roman" w:cs="Times New Roman"/>
          <w:color w:val="000000"/>
          <w:spacing w:val="0"/>
          <w:w w:val="100"/>
          <w:position w:val="0"/>
        </w:rPr>
        <w:t>3</w:t>
      </w:r>
      <w:bookmarkEnd w:id="1046"/>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1044"/>
      <w:bookmarkEnd w:id="1045"/>
      <w:bookmarkEnd w:id="1047"/>
    </w:p>
    <w:p>
      <w:pPr>
        <w:pStyle w:val="Style26"/>
        <w:keepNext/>
        <w:keepLines/>
        <w:widowControl w:val="0"/>
        <w:shd w:val="clear" w:color="auto" w:fill="auto"/>
        <w:tabs>
          <w:tab w:pos="478" w:val="left"/>
        </w:tabs>
        <w:bidi w:val="0"/>
        <w:spacing w:before="0" w:after="300" w:line="312" w:lineRule="exact"/>
        <w:ind w:left="0" w:right="0" w:firstLine="0"/>
        <w:jc w:val="left"/>
      </w:pPr>
      <w:bookmarkStart w:id="1048" w:name="bookmark1048"/>
      <w:bookmarkStart w:id="1049" w:name="bookmark1049"/>
      <w:bookmarkStart w:id="1050" w:name="bookmark1050"/>
      <w:bookmarkStart w:id="1051" w:name="bookmark1051"/>
      <w:r>
        <w:rPr>
          <w:rFonts w:ascii="Times New Roman" w:eastAsia="Times New Roman" w:hAnsi="Times New Roman" w:cs="Times New Roman"/>
          <w:color w:val="000000"/>
          <w:spacing w:val="0"/>
          <w:w w:val="100"/>
          <w:position w:val="0"/>
        </w:rPr>
        <w:t>3</w:t>
      </w:r>
      <w:bookmarkEnd w:id="1050"/>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1048"/>
      <w:bookmarkEnd w:id="1049"/>
      <w:bookmarkEnd w:id="1051"/>
    </w:p>
    <w:p>
      <w:pPr>
        <w:pStyle w:val="Style26"/>
        <w:keepNext/>
        <w:keepLines/>
        <w:widowControl w:val="0"/>
        <w:shd w:val="clear" w:color="auto" w:fill="auto"/>
        <w:tabs>
          <w:tab w:pos="478" w:val="left"/>
        </w:tabs>
        <w:bidi w:val="0"/>
        <w:spacing w:before="0" w:after="300" w:line="312" w:lineRule="exact"/>
        <w:ind w:left="0" w:right="0" w:firstLine="0"/>
        <w:jc w:val="left"/>
      </w:pPr>
      <w:bookmarkStart w:id="1052" w:name="bookmark1052"/>
      <w:bookmarkStart w:id="1053" w:name="bookmark1053"/>
      <w:bookmarkStart w:id="1054" w:name="bookmark1054"/>
      <w:bookmarkStart w:id="1055" w:name="bookmark1055"/>
      <w:r>
        <w:rPr>
          <w:rFonts w:ascii="Times New Roman" w:eastAsia="Times New Roman" w:hAnsi="Times New Roman" w:cs="Times New Roman"/>
          <w:color w:val="000000"/>
          <w:spacing w:val="0"/>
          <w:w w:val="100"/>
          <w:position w:val="0"/>
        </w:rPr>
        <w:t>3</w:t>
      </w:r>
      <w:bookmarkEnd w:id="1054"/>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1052"/>
      <w:bookmarkEnd w:id="1053"/>
      <w:bookmarkEnd w:id="1055"/>
    </w:p>
    <w:p>
      <w:pPr>
        <w:pStyle w:val="Style26"/>
        <w:keepNext/>
        <w:keepLines/>
        <w:widowControl w:val="0"/>
        <w:shd w:val="clear" w:color="auto" w:fill="auto"/>
        <w:tabs>
          <w:tab w:pos="478" w:val="left"/>
        </w:tabs>
        <w:bidi w:val="0"/>
        <w:spacing w:before="0" w:after="300" w:line="312" w:lineRule="exact"/>
        <w:ind w:left="0" w:right="0" w:firstLine="0"/>
        <w:jc w:val="left"/>
      </w:pPr>
      <w:bookmarkStart w:id="1056" w:name="bookmark1056"/>
      <w:bookmarkStart w:id="1057" w:name="bookmark1057"/>
      <w:bookmarkStart w:id="1058" w:name="bookmark1058"/>
      <w:bookmarkStart w:id="1059" w:name="bookmark1059"/>
      <w:r>
        <w:rPr>
          <w:rFonts w:ascii="Times New Roman" w:eastAsia="Times New Roman" w:hAnsi="Times New Roman" w:cs="Times New Roman"/>
          <w:color w:val="000000"/>
          <w:spacing w:val="0"/>
          <w:w w:val="100"/>
          <w:position w:val="0"/>
        </w:rPr>
        <w:t>3</w:t>
      </w:r>
      <w:bookmarkEnd w:id="1058"/>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1056"/>
      <w:bookmarkEnd w:id="1057"/>
      <w:bookmarkEnd w:id="1059"/>
    </w:p>
    <w:p>
      <w:pPr>
        <w:pStyle w:val="Style26"/>
        <w:keepNext/>
        <w:keepLines/>
        <w:widowControl w:val="0"/>
        <w:shd w:val="clear" w:color="auto" w:fill="auto"/>
        <w:tabs>
          <w:tab w:pos="478" w:val="left"/>
        </w:tabs>
        <w:bidi w:val="0"/>
        <w:spacing w:before="0" w:after="380" w:line="312" w:lineRule="exact"/>
        <w:ind w:left="0" w:right="0" w:firstLine="0"/>
        <w:jc w:val="left"/>
      </w:pPr>
      <w:bookmarkStart w:id="1060" w:name="bookmark1060"/>
      <w:bookmarkStart w:id="1061" w:name="bookmark1061"/>
      <w:bookmarkStart w:id="1062" w:name="bookmark1062"/>
      <w:bookmarkStart w:id="1063" w:name="bookmark1063"/>
      <w:r>
        <w:rPr>
          <w:rFonts w:ascii="Times New Roman" w:eastAsia="Times New Roman" w:hAnsi="Times New Roman" w:cs="Times New Roman"/>
          <w:color w:val="000000"/>
          <w:spacing w:val="0"/>
          <w:w w:val="100"/>
          <w:position w:val="0"/>
        </w:rPr>
        <w:t>3</w:t>
      </w:r>
      <w:bookmarkEnd w:id="1062"/>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1060"/>
      <w:bookmarkEnd w:id="1061"/>
      <w:bookmarkEnd w:id="1063"/>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公司需要遵守《深圳证券交易所行业信息披露指引第</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号</w:t>
      </w:r>
      <w:r>
        <w:rPr>
          <w:color w:val="000000"/>
          <w:spacing w:val="0"/>
          <w:w w:val="100"/>
          <w:position w:val="0"/>
          <w:sz w:val="18"/>
          <w:szCs w:val="18"/>
        </w:rPr>
        <w:t>一一</w:t>
      </w:r>
      <w:r>
        <w:rPr>
          <w:color w:val="000000"/>
          <w:spacing w:val="0"/>
          <w:w w:val="100"/>
          <w:position w:val="0"/>
        </w:rPr>
        <w:t>上市公司从事珠宝相关业务》的披露要求</w:t>
      </w:r>
    </w:p>
    <w:p>
      <w:pPr>
        <w:pStyle w:val="Style79"/>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1.</w:t>
      </w:r>
      <w:r>
        <w:rPr>
          <w:b/>
          <w:bCs/>
          <w:color w:val="000000"/>
          <w:spacing w:val="0"/>
          <w:w w:val="100"/>
          <w:position w:val="0"/>
        </w:rPr>
        <w:t>销售商品收入确认时间的具体判断标准</w:t>
      </w:r>
    </w:p>
    <w:p>
      <w:pPr>
        <w:pStyle w:val="Style7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公司已将商品所有权上的主要风险和报酬转移给购买方；公司既没有保留与所有权相联系的继续管理 权，也没有对已售出的商品实施有效控制；收入的金额能够可靠地计量；相关的经济利益很可能流入企业； 相关的已发生或将发生的成本能够可靠地计量时，确认商品销售收入实现。</w:t>
      </w:r>
    </w:p>
    <w:p>
      <w:pPr>
        <w:pStyle w:val="Style79"/>
        <w:keepNext w:val="0"/>
        <w:keepLines w:val="0"/>
        <w:widowControl w:val="0"/>
        <w:shd w:val="clear" w:color="auto" w:fill="auto"/>
        <w:bidi w:val="0"/>
        <w:spacing w:before="0" w:after="0" w:line="312" w:lineRule="exact"/>
        <w:ind w:left="0" w:right="0" w:firstLine="860"/>
        <w:jc w:val="both"/>
      </w:pPr>
      <w:bookmarkStart w:id="1064" w:name="bookmark1064"/>
      <w:r>
        <w:rPr>
          <w:rFonts w:ascii="Times New Roman" w:eastAsia="Times New Roman" w:hAnsi="Times New Roman" w:cs="Times New Roman"/>
          <w:color w:val="000000"/>
          <w:spacing w:val="0"/>
          <w:w w:val="100"/>
          <w:position w:val="0"/>
        </w:rPr>
        <w:t>2</w:t>
      </w:r>
      <w:bookmarkEnd w:id="1064"/>
      <w:r>
        <w:rPr>
          <w:color w:val="000000"/>
          <w:spacing w:val="0"/>
          <w:w w:val="100"/>
          <w:position w:val="0"/>
        </w:rPr>
        <w:t>、具体原则</w:t>
      </w:r>
    </w:p>
    <w:p>
      <w:pPr>
        <w:pStyle w:val="Style7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公司的收入主要分为：加盟销售、经销销售、自营、加盟费收入、终端运营培训收入。</w:t>
      </w:r>
    </w:p>
    <w:p>
      <w:pPr>
        <w:pStyle w:val="Style79"/>
        <w:keepNext w:val="0"/>
        <w:keepLines w:val="0"/>
        <w:widowControl w:val="0"/>
        <w:shd w:val="clear" w:color="auto" w:fill="auto"/>
        <w:bidi w:val="0"/>
        <w:spacing w:before="0" w:after="300" w:line="312" w:lineRule="exact"/>
        <w:ind w:left="0" w:right="0" w:firstLine="440"/>
        <w:jc w:val="both"/>
      </w:pPr>
      <w:bookmarkStart w:id="1065" w:name="bookmark1065"/>
      <w:r>
        <w:rPr>
          <w:color w:val="000000"/>
          <w:spacing w:val="0"/>
          <w:w w:val="100"/>
          <w:position w:val="0"/>
        </w:rPr>
        <w:t>（</w:t>
      </w:r>
      <w:bookmarkEnd w:id="1065"/>
      <w:r>
        <w:rPr>
          <w:rFonts w:ascii="Times New Roman" w:eastAsia="Times New Roman" w:hAnsi="Times New Roman" w:cs="Times New Roman"/>
          <w:color w:val="000000"/>
          <w:spacing w:val="0"/>
          <w:w w:val="100"/>
          <w:position w:val="0"/>
        </w:rPr>
        <w:t>1</w:t>
      </w:r>
      <w:r>
        <w:rPr>
          <w:color w:val="000000"/>
          <w:spacing w:val="0"/>
          <w:w w:val="100"/>
          <w:position w:val="0"/>
        </w:rPr>
        <w:t>）加盟销售和经销收入：</w:t>
      </w:r>
    </w:p>
    <w:p>
      <w:pPr>
        <w:pStyle w:val="Style79"/>
        <w:keepNext w:val="0"/>
        <w:keepLines w:val="0"/>
        <w:widowControl w:val="0"/>
        <w:shd w:val="clear" w:color="auto" w:fill="auto"/>
        <w:bidi w:val="0"/>
        <w:spacing w:before="0" w:after="0" w:line="311" w:lineRule="exact"/>
        <w:ind w:left="0" w:right="0"/>
        <w:jc w:val="both"/>
      </w:pPr>
      <w:r>
        <w:rPr>
          <w:color w:val="000000"/>
          <w:spacing w:val="0"/>
          <w:w w:val="100"/>
          <w:position w:val="0"/>
        </w:rPr>
        <w:t>客户自提货物时：客户在物流部提货，仔细核对货品成色、重量，在确认无误后与客户办理交接手续， 客户在销售单上签字，客户收到产品并签字确认时点为公司产品销售收入实现的时点；</w:t>
      </w:r>
    </w:p>
    <w:p>
      <w:pPr>
        <w:pStyle w:val="Style79"/>
        <w:keepNext w:val="0"/>
        <w:keepLines w:val="0"/>
        <w:widowControl w:val="0"/>
        <w:shd w:val="clear" w:color="auto" w:fill="auto"/>
        <w:bidi w:val="0"/>
        <w:spacing w:before="0" w:after="0" w:line="311" w:lineRule="exact"/>
        <w:ind w:left="0" w:right="0"/>
        <w:jc w:val="both"/>
      </w:pPr>
      <w:r>
        <w:rPr>
          <w:color w:val="000000"/>
          <w:spacing w:val="0"/>
          <w:w w:val="100"/>
          <w:position w:val="0"/>
        </w:rPr>
        <w:t>公司邮寄货物时：业务人员仔细核对货品成色、重量，在确认无误后，将上述货物及销售单交与快递 接收人员，如果邮寄产品需要进行投保时，公司在取得销售单、邮寄单、保险单时为公司产品销售收入实 现时点；如果客户明确要求邮寄产品不进行投保时，公司在取得销售单、邮寄单时为公司产品销售收入确 认时点</w:t>
      </w:r>
    </w:p>
    <w:p>
      <w:pPr>
        <w:pStyle w:val="Style79"/>
        <w:keepNext w:val="0"/>
        <w:keepLines w:val="0"/>
        <w:widowControl w:val="0"/>
        <w:shd w:val="clear" w:color="auto" w:fill="auto"/>
        <w:tabs>
          <w:tab w:pos="897" w:val="left"/>
        </w:tabs>
        <w:bidi w:val="0"/>
        <w:spacing w:before="0" w:after="0" w:line="311" w:lineRule="exact"/>
        <w:ind w:left="0" w:right="0"/>
        <w:jc w:val="both"/>
      </w:pPr>
      <w:bookmarkStart w:id="1066" w:name="bookmark1066"/>
      <w:r>
        <w:rPr>
          <w:color w:val="000000"/>
          <w:spacing w:val="0"/>
          <w:w w:val="100"/>
          <w:position w:val="0"/>
        </w:rPr>
        <w:t>（</w:t>
      </w:r>
      <w:bookmarkEnd w:id="1066"/>
      <w:r>
        <w:rPr>
          <w:rFonts w:ascii="Times New Roman" w:eastAsia="Times New Roman" w:hAnsi="Times New Roman" w:cs="Times New Roman"/>
          <w:color w:val="000000"/>
          <w:spacing w:val="0"/>
          <w:w w:val="100"/>
          <w:position w:val="0"/>
        </w:rPr>
        <w:t>2</w:t>
      </w:r>
      <w:r>
        <w:rPr>
          <w:color w:val="000000"/>
          <w:spacing w:val="0"/>
          <w:w w:val="100"/>
          <w:position w:val="0"/>
        </w:rPr>
        <w:t>）</w:t>
        <w:tab/>
        <w:t>自营销售：</w:t>
      </w:r>
    </w:p>
    <w:p>
      <w:pPr>
        <w:pStyle w:val="Style7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公司自营店的销售收入，在产品已交付予顾客并收取货款或者取得索取货款依据时确认销售收入。</w:t>
      </w:r>
    </w:p>
    <w:p>
      <w:pPr>
        <w:pStyle w:val="Style79"/>
        <w:keepNext w:val="0"/>
        <w:keepLines w:val="0"/>
        <w:widowControl w:val="0"/>
        <w:shd w:val="clear" w:color="auto" w:fill="auto"/>
        <w:bidi w:val="0"/>
        <w:spacing w:before="0" w:after="0" w:line="311" w:lineRule="exact"/>
        <w:ind w:left="0" w:right="0" w:firstLine="380"/>
        <w:jc w:val="both"/>
      </w:pPr>
      <w:bookmarkStart w:id="1067" w:name="bookmark1067"/>
      <w:r>
        <w:rPr>
          <w:color w:val="000000"/>
          <w:spacing w:val="0"/>
          <w:w w:val="100"/>
          <w:position w:val="0"/>
        </w:rPr>
        <w:t>（</w:t>
      </w:r>
      <w:bookmarkEnd w:id="1067"/>
      <w:r>
        <w:rPr>
          <w:rFonts w:ascii="Times New Roman" w:eastAsia="Times New Roman" w:hAnsi="Times New Roman" w:cs="Times New Roman"/>
          <w:color w:val="000000"/>
          <w:spacing w:val="0"/>
          <w:w w:val="100"/>
          <w:position w:val="0"/>
        </w:rPr>
        <w:t>3</w:t>
      </w:r>
      <w:r>
        <w:rPr>
          <w:color w:val="000000"/>
          <w:spacing w:val="0"/>
          <w:w w:val="100"/>
          <w:position w:val="0"/>
        </w:rPr>
        <w:t>） 加盟费收入：公司根据与客户签订的期间，在合同期间内分期确认收入。</w:t>
      </w:r>
    </w:p>
    <w:p>
      <w:pPr>
        <w:pStyle w:val="Style79"/>
        <w:keepNext w:val="0"/>
        <w:keepLines w:val="0"/>
        <w:widowControl w:val="0"/>
        <w:shd w:val="clear" w:color="auto" w:fill="auto"/>
        <w:tabs>
          <w:tab w:pos="1015" w:val="left"/>
        </w:tabs>
        <w:bidi w:val="0"/>
        <w:spacing w:before="0" w:after="380" w:line="311" w:lineRule="exact"/>
        <w:ind w:left="0" w:right="0"/>
        <w:jc w:val="both"/>
      </w:pPr>
      <w:bookmarkStart w:id="1068" w:name="bookmark1068"/>
      <w:r>
        <w:rPr>
          <w:color w:val="000000"/>
          <w:spacing w:val="0"/>
          <w:w w:val="100"/>
          <w:position w:val="0"/>
        </w:rPr>
        <w:t>（</w:t>
      </w:r>
      <w:bookmarkEnd w:id="1068"/>
      <w:r>
        <w:rPr>
          <w:rFonts w:ascii="Times New Roman" w:eastAsia="Times New Roman" w:hAnsi="Times New Roman" w:cs="Times New Roman"/>
          <w:color w:val="000000"/>
          <w:spacing w:val="0"/>
          <w:w w:val="100"/>
          <w:position w:val="0"/>
        </w:rPr>
        <w:t>4</w:t>
      </w:r>
      <w:r>
        <w:rPr>
          <w:color w:val="000000"/>
          <w:spacing w:val="0"/>
          <w:w w:val="100"/>
          <w:position w:val="0"/>
        </w:rPr>
        <w:t>）</w:t>
        <w:tab/>
        <w:t>积分收入：千年珠宝实施会员积分政策，顾客前次消费额产生的积分，可以在下次消费时抵用。 授予顾客的会员积分作为销售交易的一部分。销售取得的货款或应收货款在商品销售或劳务提供产生的收 入与会员积分的公允价值之间进行分配，取得的货款或应收货款扣除会员积分公允价值的部分后确认为收 入，会员积分的公允价值确认为递延收益。会员积分确认的递延收益以授予顾客的积分为基准，并根据已 公布的积分使用方法按公允价值确认。在顾客兑换会员积分或失效时，将原计入递延收益的与所兑换积分 相关的部分确认为收入。</w:t>
      </w:r>
    </w:p>
    <w:p>
      <w:pPr>
        <w:pStyle w:val="Style26"/>
        <w:keepNext/>
        <w:keepLines/>
        <w:widowControl w:val="0"/>
        <w:shd w:val="clear" w:color="auto" w:fill="auto"/>
        <w:bidi w:val="0"/>
        <w:spacing w:before="0" w:after="220" w:line="326" w:lineRule="auto"/>
        <w:ind w:left="0" w:right="0" w:firstLine="0"/>
        <w:jc w:val="both"/>
      </w:pPr>
      <w:bookmarkStart w:id="1069" w:name="bookmark1069"/>
      <w:bookmarkStart w:id="1070" w:name="bookmark1070"/>
      <w:bookmarkStart w:id="1071" w:name="bookmark1071"/>
      <w:bookmarkStart w:id="1072" w:name="bookmark1072"/>
      <w:r>
        <w:rPr>
          <w:rFonts w:ascii="Times New Roman" w:eastAsia="Times New Roman" w:hAnsi="Times New Roman" w:cs="Times New Roman"/>
          <w:color w:val="000000"/>
          <w:spacing w:val="0"/>
          <w:w w:val="100"/>
          <w:position w:val="0"/>
        </w:rPr>
        <w:t>4</w:t>
      </w:r>
      <w:bookmarkEnd w:id="1071"/>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1069"/>
      <w:bookmarkEnd w:id="1070"/>
      <w:bookmarkEnd w:id="1072"/>
    </w:p>
    <w:p>
      <w:pPr>
        <w:pStyle w:val="Style26"/>
        <w:keepNext/>
        <w:keepLines/>
        <w:widowControl w:val="0"/>
        <w:shd w:val="clear" w:color="auto" w:fill="auto"/>
        <w:bidi w:val="0"/>
        <w:spacing w:before="0" w:after="0" w:line="312" w:lineRule="exact"/>
        <w:ind w:left="0" w:right="0" w:firstLine="800"/>
        <w:jc w:val="both"/>
      </w:pPr>
      <w:bookmarkStart w:id="1069" w:name="bookmark1069"/>
      <w:bookmarkStart w:id="1070" w:name="bookmark1070"/>
      <w:r>
        <w:rPr>
          <w:color w:val="000000"/>
          <w:spacing w:val="0"/>
          <w:w w:val="100"/>
          <w:position w:val="0"/>
        </w:rPr>
        <w:t>1.</w:t>
      </w:r>
      <w:r>
        <w:rPr>
          <w:color w:val="000000"/>
          <w:spacing w:val="0"/>
          <w:w w:val="100"/>
          <w:position w:val="0"/>
        </w:rPr>
        <w:t>类型</w:t>
      </w:r>
      <w:bookmarkEnd w:id="1069"/>
      <w:bookmarkEnd w:id="1070"/>
    </w:p>
    <w:p>
      <w:pPr>
        <w:pStyle w:val="Style79"/>
        <w:keepNext w:val="0"/>
        <w:keepLines w:val="0"/>
        <w:widowControl w:val="0"/>
        <w:shd w:val="clear" w:color="auto" w:fill="auto"/>
        <w:bidi w:val="0"/>
        <w:spacing w:before="0" w:after="0" w:line="312" w:lineRule="exact"/>
        <w:ind w:left="380" w:right="0"/>
        <w:jc w:val="both"/>
      </w:pPr>
      <w:r>
        <w:rPr>
          <w:color w:val="000000"/>
          <w:spacing w:val="0"/>
          <w:w w:val="100"/>
          <w:position w:val="0"/>
        </w:rPr>
        <w:t>政府补助，是本公司从政府无偿取得的货币性资产与非货币性资产。根据相关政府文件规定的补 助对象，将政府补助划分为与资产相关的政府补助和与收益相关的政府补助。</w:t>
      </w:r>
    </w:p>
    <w:p>
      <w:pPr>
        <w:pStyle w:val="Style79"/>
        <w:keepNext w:val="0"/>
        <w:keepLines w:val="0"/>
        <w:widowControl w:val="0"/>
        <w:shd w:val="clear" w:color="auto" w:fill="auto"/>
        <w:bidi w:val="0"/>
        <w:spacing w:before="0" w:after="0" w:line="312" w:lineRule="exact"/>
        <w:ind w:left="380" w:right="0"/>
        <w:jc w:val="both"/>
      </w:pPr>
      <w:r>
        <w:rPr>
          <w:color w:val="0000CC"/>
          <w:spacing w:val="0"/>
          <w:w w:val="100"/>
          <w:position w:val="0"/>
        </w:rPr>
        <w:t>对于政府文件未明确补助对象的政府补助，公司根据实际补助对象划分为与资产相关的政府补助 或与收益相关的政府补助，相关判断依据说明详见本财务报表</w:t>
      </w:r>
      <w:r>
        <w:rPr>
          <w:color w:val="FF0000"/>
          <w:spacing w:val="0"/>
          <w:w w:val="100"/>
          <w:position w:val="0"/>
        </w:rPr>
        <w:t>附注六之递延收益</w:t>
      </w:r>
      <w:r>
        <w:rPr>
          <w:rFonts w:ascii="Times New Roman" w:eastAsia="Times New Roman" w:hAnsi="Times New Roman" w:cs="Times New Roman"/>
          <w:color w:val="FF0000"/>
          <w:spacing w:val="0"/>
          <w:w w:val="100"/>
          <w:position w:val="0"/>
        </w:rPr>
        <w:t>/</w:t>
      </w:r>
      <w:r>
        <w:rPr>
          <w:color w:val="FF0000"/>
          <w:spacing w:val="0"/>
          <w:w w:val="100"/>
          <w:position w:val="0"/>
        </w:rPr>
        <w:t xml:space="preserve">营业外收入项目注释 </w:t>
      </w:r>
      <w:r>
        <w:rPr>
          <w:color w:val="000000"/>
          <w:spacing w:val="0"/>
          <w:w w:val="100"/>
          <w:position w:val="0"/>
        </w:rPr>
        <w:t>与资产相关的政府补助，是指本公司取得的、用于购建或以其他方式形成长期资产的政府补助。</w:t>
      </w:r>
    </w:p>
    <w:p>
      <w:pPr>
        <w:pStyle w:val="Style7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与收益相关的政府补助，是指除与资产相关的政府补助之外的政府补助。</w:t>
      </w:r>
    </w:p>
    <w:p>
      <w:pPr>
        <w:pStyle w:val="Style79"/>
        <w:keepNext w:val="0"/>
        <w:keepLines w:val="0"/>
        <w:widowControl w:val="0"/>
        <w:shd w:val="clear" w:color="auto" w:fill="auto"/>
        <w:bidi w:val="0"/>
        <w:spacing w:before="0" w:after="0" w:line="312" w:lineRule="exact"/>
        <w:ind w:left="0" w:right="0" w:firstLine="800"/>
        <w:jc w:val="both"/>
      </w:pPr>
      <w:r>
        <w:rPr>
          <w:b/>
          <w:bCs/>
          <w:color w:val="000000"/>
          <w:spacing w:val="0"/>
          <w:w w:val="100"/>
          <w:position w:val="0"/>
        </w:rPr>
        <w:t>1.</w:t>
      </w:r>
      <w:r>
        <w:rPr>
          <w:b/>
          <w:bCs/>
          <w:color w:val="000000"/>
          <w:spacing w:val="0"/>
          <w:w w:val="100"/>
          <w:position w:val="0"/>
        </w:rPr>
        <w:t>政府补助的确认</w:t>
      </w:r>
    </w:p>
    <w:p>
      <w:pPr>
        <w:pStyle w:val="Style79"/>
        <w:keepNext w:val="0"/>
        <w:keepLines w:val="0"/>
        <w:widowControl w:val="0"/>
        <w:shd w:val="clear" w:color="auto" w:fill="auto"/>
        <w:bidi w:val="0"/>
        <w:spacing w:before="0" w:after="0" w:line="312" w:lineRule="exact"/>
        <w:ind w:left="380" w:right="0"/>
        <w:jc w:val="both"/>
      </w:pPr>
      <w:r>
        <w:rPr>
          <w:color w:val="000000"/>
          <w:spacing w:val="0"/>
          <w:w w:val="100"/>
          <w:position w:val="0"/>
        </w:rPr>
        <w:t>对期末有证据表明公司能够符合财政扶持政策规定的相关条件且预计能够收到财政扶持资金的， 按应收金额确认政府补助。除此之外，政府补助均在实际收到时确认。</w:t>
      </w:r>
    </w:p>
    <w:p>
      <w:pPr>
        <w:pStyle w:val="Style79"/>
        <w:keepNext w:val="0"/>
        <w:keepLines w:val="0"/>
        <w:widowControl w:val="0"/>
        <w:shd w:val="clear" w:color="auto" w:fill="auto"/>
        <w:bidi w:val="0"/>
        <w:spacing w:before="0" w:after="0" w:line="312" w:lineRule="exact"/>
        <w:ind w:left="380" w:right="0"/>
        <w:jc w:val="both"/>
      </w:pPr>
      <w:r>
        <w:rPr>
          <w:color w:val="000000"/>
          <w:spacing w:val="0"/>
          <w:w w:val="100"/>
          <w:position w:val="0"/>
        </w:rPr>
        <w:t>政府补助为货币性资产的，按照收到或应收的金额计量。政府补助为非货币性资产的，按照公允 价值计量；公允价值不能够可靠取得的，按照名义金额（人民币</w:t>
      </w:r>
      <w:r>
        <w:rPr>
          <w:rFonts w:ascii="Times New Roman" w:eastAsia="Times New Roman" w:hAnsi="Times New Roman" w:cs="Times New Roman"/>
          <w:color w:val="000000"/>
          <w:spacing w:val="0"/>
          <w:w w:val="100"/>
          <w:position w:val="0"/>
        </w:rPr>
        <w:t>1</w:t>
      </w:r>
      <w:r>
        <w:rPr>
          <w:color w:val="000000"/>
          <w:spacing w:val="0"/>
          <w:w w:val="100"/>
          <w:position w:val="0"/>
        </w:rPr>
        <w:t>元）计量。按照名义金额计量的政府 补助，直接计入当期损益。</w:t>
      </w:r>
    </w:p>
    <w:p>
      <w:pPr>
        <w:pStyle w:val="Style79"/>
        <w:keepNext w:val="0"/>
        <w:keepLines w:val="0"/>
        <w:widowControl w:val="0"/>
        <w:shd w:val="clear" w:color="auto" w:fill="auto"/>
        <w:bidi w:val="0"/>
        <w:spacing w:before="0" w:after="0" w:line="312" w:lineRule="exact"/>
        <w:ind w:left="0" w:right="0" w:firstLine="380"/>
        <w:jc w:val="both"/>
      </w:pPr>
      <w:r>
        <w:rPr>
          <w:b/>
          <w:bCs/>
          <w:color w:val="000000"/>
          <w:spacing w:val="0"/>
          <w:w w:val="100"/>
          <w:position w:val="0"/>
        </w:rPr>
        <w:t>1.</w:t>
      </w:r>
      <w:r>
        <w:rPr>
          <w:b/>
          <w:bCs/>
          <w:color w:val="000000"/>
          <w:spacing w:val="0"/>
          <w:w w:val="100"/>
          <w:position w:val="0"/>
        </w:rPr>
        <w:t>会计处理方法</w:t>
      </w:r>
    </w:p>
    <w:p>
      <w:pPr>
        <w:pStyle w:val="Style79"/>
        <w:keepNext w:val="0"/>
        <w:keepLines w:val="0"/>
        <w:widowControl w:val="0"/>
        <w:shd w:val="clear" w:color="auto" w:fill="auto"/>
        <w:bidi w:val="0"/>
        <w:spacing w:before="0" w:after="0" w:line="312" w:lineRule="exact"/>
        <w:ind w:left="0" w:right="0"/>
        <w:jc w:val="both"/>
      </w:pPr>
      <w:r>
        <w:rPr>
          <w:color w:val="000000"/>
          <w:spacing w:val="0"/>
          <w:w w:val="100"/>
          <w:position w:val="0"/>
        </w:rPr>
        <w:t>本公司根据经济业务的实质，确定某一类政府补助业务应当采用总额法还是净额法进行会计处理。通 常情况下，本公司对于同类或类似政府补助业务只选用一种方法，且对该业务一贯地运用该方法。</w:t>
      </w:r>
    </w:p>
    <w:p>
      <w:pPr>
        <w:pStyle w:val="Style79"/>
        <w:keepNext w:val="0"/>
        <w:keepLines w:val="0"/>
        <w:widowControl w:val="0"/>
        <w:shd w:val="clear" w:color="auto" w:fill="auto"/>
        <w:bidi w:val="0"/>
        <w:spacing w:before="0" w:after="0" w:line="312" w:lineRule="exact"/>
        <w:ind w:left="0" w:right="0" w:firstLine="800"/>
        <w:jc w:val="both"/>
      </w:pPr>
      <w:r>
        <w:rPr>
          <w:color w:val="000000"/>
          <w:spacing w:val="0"/>
          <w:w w:val="100"/>
          <w:position w:val="0"/>
        </w:rPr>
        <w:t>与资产相关的政府补助，应当冲减相关资产的账面价值或确认为递延收益。与资产相关的政府补 助确认为递延收益的，在所建造或购买资产使用寿命内按照合理、系统的方法分期计入损益。</w:t>
      </w:r>
    </w:p>
    <w:p>
      <w:pPr>
        <w:pStyle w:val="Style79"/>
        <w:keepNext w:val="0"/>
        <w:keepLines w:val="0"/>
        <w:widowControl w:val="0"/>
        <w:shd w:val="clear" w:color="auto" w:fill="auto"/>
        <w:bidi w:val="0"/>
        <w:spacing w:before="0" w:after="0" w:line="312" w:lineRule="exact"/>
        <w:ind w:left="0" w:right="0"/>
        <w:jc w:val="both"/>
      </w:pPr>
      <w:r>
        <w:rPr>
          <w:color w:val="000000"/>
          <w:spacing w:val="0"/>
          <w:w w:val="100"/>
          <w:position w:val="0"/>
        </w:rPr>
        <w:t>与收益相关的政府补助，用于补偿企业以后期间的相关费用或损失的，确认为递延收益，在确认相关 费用或损失的期间计入当期损益或冲减相关成本；用于补偿企业已发生的相关费用或损失的，取得时直接 计入当期损益或冲减相关成本。</w:t>
      </w:r>
    </w:p>
    <w:p>
      <w:pPr>
        <w:pStyle w:val="Style79"/>
        <w:keepNext w:val="0"/>
        <w:keepLines w:val="0"/>
        <w:widowControl w:val="0"/>
        <w:shd w:val="clear" w:color="auto" w:fill="auto"/>
        <w:bidi w:val="0"/>
        <w:spacing w:before="0" w:after="0" w:line="312" w:lineRule="exact"/>
        <w:ind w:left="0" w:right="0"/>
        <w:jc w:val="both"/>
      </w:pPr>
      <w:r>
        <w:rPr>
          <w:color w:val="000000"/>
          <w:spacing w:val="0"/>
          <w:w w:val="100"/>
          <w:position w:val="0"/>
        </w:rPr>
        <w:t>与企业日常活动相关的政府补助计入其他收益或冲减相关成本费用；与企业日常活动无关的政府补助 计入营业外收支。</w:t>
      </w:r>
    </w:p>
    <w:p>
      <w:pPr>
        <w:pStyle w:val="Style79"/>
        <w:keepNext w:val="0"/>
        <w:keepLines w:val="0"/>
        <w:widowControl w:val="0"/>
        <w:shd w:val="clear" w:color="auto" w:fill="auto"/>
        <w:bidi w:val="0"/>
        <w:spacing w:before="0" w:after="0" w:line="312" w:lineRule="exact"/>
        <w:ind w:left="0" w:right="0"/>
        <w:jc w:val="both"/>
      </w:pPr>
      <w:r>
        <w:rPr>
          <w:color w:val="000000"/>
          <w:spacing w:val="0"/>
          <w:w w:val="100"/>
          <w:position w:val="0"/>
        </w:rPr>
        <w:t>收到与政策性优惠贷款贴息相关的政府补助冲减相关借款费用；取得贷款银行提供的政策性优惠利率 贷款的，以实际收到的借款金额作为借款的入账价值，按照借款本金和该政策性优惠利率计算相关借款费 用</w:t>
      </w:r>
    </w:p>
    <w:p>
      <w:pPr>
        <w:pStyle w:val="Style79"/>
        <w:keepNext w:val="0"/>
        <w:keepLines w:val="0"/>
        <w:widowControl w:val="0"/>
        <w:shd w:val="clear" w:color="auto" w:fill="auto"/>
        <w:bidi w:val="0"/>
        <w:spacing w:before="0" w:after="600" w:line="312" w:lineRule="exact"/>
        <w:ind w:left="0" w:right="0"/>
        <w:jc w:val="both"/>
      </w:pPr>
      <w:r>
        <w:rPr>
          <w:color w:val="000000"/>
          <w:spacing w:val="0"/>
          <w:w w:val="100"/>
          <w:position w:val="0"/>
        </w:rPr>
        <w:t>已确认的政府补助需要返还时，初始确认时冲减相关资产账面价值的，调整资产账面价值；存在相关 递延收益余额的，冲减相关递延收益账面余额，超出部分计入当期损益；不存在相关递延收益的，直接计 入当期损益。</w:t>
      </w:r>
    </w:p>
    <w:p>
      <w:pPr>
        <w:pStyle w:val="Style26"/>
        <w:keepNext/>
        <w:keepLines/>
        <w:widowControl w:val="0"/>
        <w:shd w:val="clear" w:color="auto" w:fill="auto"/>
        <w:tabs>
          <w:tab w:pos="478" w:val="left"/>
        </w:tabs>
        <w:bidi w:val="0"/>
        <w:spacing w:before="0" w:after="280" w:line="316" w:lineRule="exact"/>
        <w:ind w:left="0" w:right="0" w:firstLine="0"/>
        <w:jc w:val="left"/>
      </w:pPr>
      <w:bookmarkStart w:id="1073" w:name="bookmark1073"/>
      <w:bookmarkStart w:id="1074" w:name="bookmark1074"/>
      <w:bookmarkStart w:id="1075" w:name="bookmark1075"/>
      <w:bookmarkStart w:id="1076" w:name="bookmark1076"/>
      <w:r>
        <w:rPr>
          <w:rFonts w:ascii="Times New Roman" w:eastAsia="Times New Roman" w:hAnsi="Times New Roman" w:cs="Times New Roman"/>
          <w:color w:val="000000"/>
          <w:spacing w:val="0"/>
          <w:w w:val="100"/>
          <w:position w:val="0"/>
        </w:rPr>
        <w:t>4</w:t>
      </w:r>
      <w:bookmarkEnd w:id="1075"/>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73"/>
      <w:bookmarkEnd w:id="1074"/>
      <w:bookmarkEnd w:id="1076"/>
    </w:p>
    <w:p>
      <w:pPr>
        <w:pStyle w:val="Style79"/>
        <w:keepNext w:val="0"/>
        <w:keepLines w:val="0"/>
        <w:widowControl w:val="0"/>
        <w:shd w:val="clear" w:color="auto" w:fill="auto"/>
        <w:bidi w:val="0"/>
        <w:spacing w:before="0" w:after="0" w:line="316" w:lineRule="exact"/>
        <w:ind w:left="0" w:right="0"/>
        <w:jc w:val="both"/>
      </w:pPr>
      <w:r>
        <w:rPr>
          <w:color w:val="000000"/>
          <w:spacing w:val="0"/>
          <w:w w:val="100"/>
          <w:position w:val="0"/>
        </w:rPr>
        <w:t>递延所得税资产和递延所得税负债根据资产和负债的计税基础与其账面价值的差额</w:t>
      </w:r>
      <w:r>
        <w:rPr>
          <w:rFonts w:ascii="Times New Roman" w:eastAsia="Times New Roman" w:hAnsi="Times New Roman" w:cs="Times New Roman"/>
          <w:color w:val="000000"/>
          <w:spacing w:val="0"/>
          <w:w w:val="100"/>
          <w:position w:val="0"/>
        </w:rPr>
        <w:t>（</w:t>
      </w:r>
      <w:r>
        <w:rPr>
          <w:color w:val="000000"/>
          <w:spacing w:val="0"/>
          <w:w w:val="100"/>
          <w:position w:val="0"/>
        </w:rPr>
        <w:t>暂时性差异</w:t>
      </w:r>
      <w:r>
        <w:rPr>
          <w:rFonts w:ascii="Times New Roman" w:eastAsia="Times New Roman" w:hAnsi="Times New Roman" w:cs="Times New Roman"/>
          <w:color w:val="000000"/>
          <w:spacing w:val="0"/>
          <w:w w:val="100"/>
          <w:position w:val="0"/>
        </w:rPr>
        <w:t>）</w:t>
      </w:r>
      <w:r>
        <w:rPr>
          <w:color w:val="000000"/>
          <w:spacing w:val="0"/>
          <w:w w:val="100"/>
          <w:position w:val="0"/>
        </w:rPr>
        <w:t>计算 确认。于资产负债表日，递延所得税资产和递延所得税负债，按照预期收回该资产或清偿该负债期间的适 用税率计量。</w:t>
      </w:r>
    </w:p>
    <w:p>
      <w:pPr>
        <w:pStyle w:val="Style79"/>
        <w:keepNext w:val="0"/>
        <w:keepLines w:val="0"/>
        <w:widowControl w:val="0"/>
        <w:shd w:val="clear" w:color="auto" w:fill="auto"/>
        <w:bidi w:val="0"/>
        <w:spacing w:before="0" w:after="0" w:line="316" w:lineRule="exact"/>
        <w:ind w:left="0" w:right="0" w:firstLine="0"/>
        <w:jc w:val="left"/>
      </w:pPr>
      <w:r>
        <w:rPr>
          <w:b/>
          <w:bCs/>
          <w:color w:val="000000"/>
          <w:spacing w:val="0"/>
          <w:w w:val="100"/>
          <w:position w:val="0"/>
        </w:rPr>
        <w:t>1.</w:t>
      </w:r>
      <w:r>
        <w:rPr>
          <w:b/>
          <w:bCs/>
          <w:color w:val="000000"/>
          <w:spacing w:val="0"/>
          <w:w w:val="100"/>
          <w:position w:val="0"/>
        </w:rPr>
        <w:t>确认递延所得税资产的依据</w:t>
      </w:r>
    </w:p>
    <w:p>
      <w:pPr>
        <w:pStyle w:val="Style79"/>
        <w:keepNext w:val="0"/>
        <w:keepLines w:val="0"/>
        <w:widowControl w:val="0"/>
        <w:shd w:val="clear" w:color="auto" w:fill="auto"/>
        <w:bidi w:val="0"/>
        <w:spacing w:before="0" w:after="0" w:line="316" w:lineRule="exact"/>
        <w:ind w:left="380" w:right="0"/>
        <w:jc w:val="both"/>
      </w:pPr>
      <w:r>
        <w:rPr>
          <w:color w:val="000000"/>
          <w:spacing w:val="0"/>
          <w:w w:val="100"/>
          <w:position w:val="0"/>
        </w:rPr>
        <w:t>本公司以很可能取得用来抵扣可抵扣暂时性差异、能够结转以后年度的可抵扣亏损和税款抵减的 应纳税所得额为限，确认由可抵扣暂时性差异产生的递延所得税资产。但是，同时具有下列特征的交 易中因资产或负债的初始确认所产生的递延所得税资产不予确认：（</w:t>
      </w:r>
      <w:r>
        <w:rPr>
          <w:rFonts w:ascii="Times New Roman" w:eastAsia="Times New Roman" w:hAnsi="Times New Roman" w:cs="Times New Roman"/>
          <w:color w:val="000000"/>
          <w:spacing w:val="0"/>
          <w:w w:val="100"/>
          <w:position w:val="0"/>
        </w:rPr>
        <w:t>1</w:t>
      </w:r>
      <w:r>
        <w:rPr>
          <w:color w:val="000000"/>
          <w:spacing w:val="0"/>
          <w:w w:val="100"/>
          <w:position w:val="0"/>
        </w:rPr>
        <w:t>）该交易不是企业合并；（</w:t>
      </w:r>
      <w:r>
        <w:rPr>
          <w:rFonts w:ascii="Times New Roman" w:eastAsia="Times New Roman" w:hAnsi="Times New Roman" w:cs="Times New Roman"/>
          <w:color w:val="000000"/>
          <w:spacing w:val="0"/>
          <w:w w:val="100"/>
          <w:position w:val="0"/>
        </w:rPr>
        <w:t>2</w:t>
      </w:r>
      <w:r>
        <w:rPr>
          <w:color w:val="000000"/>
          <w:spacing w:val="0"/>
          <w:w w:val="100"/>
          <w:position w:val="0"/>
        </w:rPr>
        <w:t>） 交易发生时既不影响会计利润也不影响应纳税所得额或可抵扣亏损。</w:t>
      </w:r>
    </w:p>
    <w:p>
      <w:pPr>
        <w:pStyle w:val="Style79"/>
        <w:keepNext w:val="0"/>
        <w:keepLines w:val="0"/>
        <w:widowControl w:val="0"/>
        <w:shd w:val="clear" w:color="auto" w:fill="auto"/>
        <w:bidi w:val="0"/>
        <w:spacing w:before="0" w:after="0" w:line="316" w:lineRule="exact"/>
        <w:ind w:left="380" w:right="0"/>
        <w:jc w:val="both"/>
      </w:pPr>
      <w:r>
        <w:rPr>
          <w:color w:val="000000"/>
          <w:spacing w:val="0"/>
          <w:w w:val="100"/>
          <w:position w:val="0"/>
        </w:rPr>
        <w:t>对于与联营企业投资相关的可抵扣暂时性差异，同时满足下列条件的，确认相应的递延所得税资 产：暂时性差异在可预见的未来很可能转回，且未来很可能获得用来抵扣可抵扣暂时性差异的应纳税 所得额。</w:t>
      </w:r>
    </w:p>
    <w:p>
      <w:pPr>
        <w:pStyle w:val="Style79"/>
        <w:keepNext w:val="0"/>
        <w:keepLines w:val="0"/>
        <w:widowControl w:val="0"/>
        <w:shd w:val="clear" w:color="auto" w:fill="auto"/>
        <w:bidi w:val="0"/>
        <w:spacing w:before="0" w:after="0" w:line="316" w:lineRule="exact"/>
        <w:ind w:left="0" w:right="0" w:firstLine="0"/>
        <w:jc w:val="left"/>
      </w:pPr>
      <w:r>
        <w:rPr>
          <w:b/>
          <w:bCs/>
          <w:color w:val="000000"/>
          <w:spacing w:val="0"/>
          <w:w w:val="100"/>
          <w:position w:val="0"/>
        </w:rPr>
        <w:t>1.</w:t>
      </w:r>
      <w:r>
        <w:rPr>
          <w:b/>
          <w:bCs/>
          <w:color w:val="000000"/>
          <w:spacing w:val="0"/>
          <w:w w:val="100"/>
          <w:position w:val="0"/>
        </w:rPr>
        <w:t>确认递延所得税负债的依据</w:t>
      </w:r>
    </w:p>
    <w:p>
      <w:pPr>
        <w:pStyle w:val="Style79"/>
        <w:keepNext w:val="0"/>
        <w:keepLines w:val="0"/>
        <w:widowControl w:val="0"/>
        <w:shd w:val="clear" w:color="auto" w:fill="auto"/>
        <w:bidi w:val="0"/>
        <w:spacing w:before="0" w:after="0" w:line="316" w:lineRule="exact"/>
        <w:ind w:left="0" w:right="0" w:firstLine="380"/>
        <w:jc w:val="left"/>
      </w:pPr>
      <w:r>
        <w:rPr>
          <w:color w:val="000000"/>
          <w:spacing w:val="0"/>
          <w:w w:val="100"/>
          <w:position w:val="0"/>
        </w:rPr>
        <w:t>公司将当期与以前期间应交未交的应纳税暂时性差异确认为递延所得税负债。但不包括：</w:t>
      </w:r>
    </w:p>
    <w:p>
      <w:pPr>
        <w:pStyle w:val="Style79"/>
        <w:keepNext w:val="0"/>
        <w:keepLines w:val="0"/>
        <w:widowControl w:val="0"/>
        <w:shd w:val="clear" w:color="auto" w:fill="auto"/>
        <w:tabs>
          <w:tab w:pos="870" w:val="left"/>
        </w:tabs>
        <w:bidi w:val="0"/>
        <w:spacing w:before="0" w:after="0" w:line="316" w:lineRule="exact"/>
        <w:ind w:left="0" w:right="0" w:firstLine="380"/>
        <w:jc w:val="left"/>
      </w:pPr>
      <w:bookmarkStart w:id="1077" w:name="bookmark1077"/>
      <w:r>
        <w:rPr>
          <w:color w:val="000000"/>
          <w:spacing w:val="0"/>
          <w:w w:val="100"/>
          <w:position w:val="0"/>
        </w:rPr>
        <w:t>（</w:t>
      </w:r>
      <w:bookmarkEnd w:id="1077"/>
      <w:r>
        <w:rPr>
          <w:rFonts w:ascii="Times New Roman" w:eastAsia="Times New Roman" w:hAnsi="Times New Roman" w:cs="Times New Roman"/>
          <w:color w:val="000000"/>
          <w:spacing w:val="0"/>
          <w:w w:val="100"/>
          <w:position w:val="0"/>
        </w:rPr>
        <w:t>1</w:t>
      </w:r>
      <w:r>
        <w:rPr>
          <w:color w:val="000000"/>
          <w:spacing w:val="0"/>
          <w:w w:val="100"/>
          <w:position w:val="0"/>
        </w:rPr>
        <w:t>）</w:t>
        <w:tab/>
        <w:t>商誉的初始确认所形成的暂时性差异；</w:t>
      </w:r>
    </w:p>
    <w:p>
      <w:pPr>
        <w:pStyle w:val="Style79"/>
        <w:keepNext w:val="0"/>
        <w:keepLines w:val="0"/>
        <w:widowControl w:val="0"/>
        <w:shd w:val="clear" w:color="auto" w:fill="auto"/>
        <w:tabs>
          <w:tab w:pos="1026" w:val="left"/>
        </w:tabs>
        <w:bidi w:val="0"/>
        <w:spacing w:before="0" w:after="0" w:line="316" w:lineRule="exact"/>
        <w:ind w:left="0" w:right="0"/>
        <w:jc w:val="both"/>
      </w:pPr>
      <w:bookmarkStart w:id="1078" w:name="bookmark1078"/>
      <w:r>
        <w:rPr>
          <w:color w:val="000000"/>
          <w:spacing w:val="0"/>
          <w:w w:val="100"/>
          <w:position w:val="0"/>
        </w:rPr>
        <w:t>（</w:t>
      </w:r>
      <w:bookmarkEnd w:id="1078"/>
      <w:r>
        <w:rPr>
          <w:rFonts w:ascii="Times New Roman" w:eastAsia="Times New Roman" w:hAnsi="Times New Roman" w:cs="Times New Roman"/>
          <w:color w:val="000000"/>
          <w:spacing w:val="0"/>
          <w:w w:val="100"/>
          <w:position w:val="0"/>
        </w:rPr>
        <w:t>2</w:t>
      </w:r>
      <w:r>
        <w:rPr>
          <w:color w:val="000000"/>
          <w:spacing w:val="0"/>
          <w:w w:val="100"/>
          <w:position w:val="0"/>
        </w:rPr>
        <w:t>）</w:t>
        <w:tab/>
        <w:t>非企业合并形成的交易或事项，且该交易或事项发生时既不影响会计利润，也不影响应纳税所 得额（或可抵扣亏损）所形成的暂时性差异；</w:t>
      </w:r>
    </w:p>
    <w:p>
      <w:pPr>
        <w:pStyle w:val="Style79"/>
        <w:keepNext w:val="0"/>
        <w:keepLines w:val="0"/>
        <w:widowControl w:val="0"/>
        <w:shd w:val="clear" w:color="auto" w:fill="auto"/>
        <w:tabs>
          <w:tab w:pos="1021" w:val="left"/>
        </w:tabs>
        <w:bidi w:val="0"/>
        <w:spacing w:before="0" w:after="280" w:line="316" w:lineRule="exact"/>
        <w:ind w:left="0" w:right="0"/>
        <w:jc w:val="both"/>
      </w:pPr>
      <w:bookmarkStart w:id="1079" w:name="bookmark1079"/>
      <w:r>
        <w:rPr>
          <w:color w:val="000000"/>
          <w:spacing w:val="0"/>
          <w:w w:val="100"/>
          <w:position w:val="0"/>
        </w:rPr>
        <w:t>（</w:t>
      </w:r>
      <w:bookmarkEnd w:id="1079"/>
      <w:r>
        <w:rPr>
          <w:rFonts w:ascii="Times New Roman" w:eastAsia="Times New Roman" w:hAnsi="Times New Roman" w:cs="Times New Roman"/>
          <w:color w:val="000000"/>
          <w:spacing w:val="0"/>
          <w:w w:val="100"/>
          <w:position w:val="0"/>
        </w:rPr>
        <w:t>3</w:t>
      </w:r>
      <w:r>
        <w:rPr>
          <w:color w:val="000000"/>
          <w:spacing w:val="0"/>
          <w:w w:val="100"/>
          <w:position w:val="0"/>
        </w:rPr>
        <w:t>）</w:t>
        <w:tab/>
        <w:t>对于与子公司、联营企业投资相关的应纳税暂时性差异，该暂时性差异转回的时间能够控制并 且该暂时性差异在可预见的未来很可能不会转回。</w:t>
      </w:r>
    </w:p>
    <w:p>
      <w:pPr>
        <w:pStyle w:val="Style26"/>
        <w:keepNext/>
        <w:keepLines/>
        <w:widowControl w:val="0"/>
        <w:shd w:val="clear" w:color="auto" w:fill="auto"/>
        <w:tabs>
          <w:tab w:pos="478" w:val="left"/>
        </w:tabs>
        <w:bidi w:val="0"/>
        <w:spacing w:before="0" w:after="280" w:line="316" w:lineRule="exact"/>
        <w:ind w:left="0" w:right="0" w:firstLine="0"/>
        <w:jc w:val="left"/>
      </w:pPr>
      <w:bookmarkStart w:id="1080" w:name="bookmark1080"/>
      <w:bookmarkStart w:id="1081" w:name="bookmark1081"/>
      <w:bookmarkStart w:id="1082" w:name="bookmark1082"/>
      <w:bookmarkStart w:id="1083" w:name="bookmark1083"/>
      <w:r>
        <w:rPr>
          <w:rFonts w:ascii="Times New Roman" w:eastAsia="Times New Roman" w:hAnsi="Times New Roman" w:cs="Times New Roman"/>
          <w:color w:val="000000"/>
          <w:spacing w:val="0"/>
          <w:w w:val="100"/>
          <w:position w:val="0"/>
        </w:rPr>
        <w:t>4</w:t>
      </w:r>
      <w:bookmarkEnd w:id="1082"/>
      <w:r>
        <w:rPr>
          <w:rFonts w:ascii="Times New Roman" w:eastAsia="Times New Roman" w:hAnsi="Times New Roman" w:cs="Times New Roman"/>
          <w:color w:val="000000"/>
          <w:spacing w:val="0"/>
          <w:w w:val="100"/>
          <w:position w:val="0"/>
        </w:rPr>
        <w:t>2</w:t>
      </w:r>
      <w:r>
        <w:rPr>
          <w:color w:val="000000"/>
          <w:spacing w:val="0"/>
          <w:w w:val="100"/>
          <w:position w:val="0"/>
        </w:rPr>
        <w:t>、</w:t>
        <w:tab/>
        <w:t>租赁</w:t>
      </w:r>
      <w:bookmarkEnd w:id="1080"/>
      <w:bookmarkEnd w:id="1081"/>
      <w:bookmarkEnd w:id="1083"/>
    </w:p>
    <w:p>
      <w:pPr>
        <w:pStyle w:val="Style60"/>
        <w:keepNext/>
        <w:keepLines/>
        <w:widowControl w:val="0"/>
        <w:shd w:val="clear" w:color="auto" w:fill="auto"/>
        <w:bidi w:val="0"/>
        <w:spacing w:before="0" w:after="600" w:line="316" w:lineRule="exact"/>
        <w:ind w:left="0" w:right="0" w:firstLine="0"/>
        <w:jc w:val="left"/>
      </w:pPr>
      <w:bookmarkStart w:id="1084" w:name="bookmark1084"/>
      <w:bookmarkStart w:id="1085" w:name="bookmark1085"/>
      <w:bookmarkStart w:id="1086" w:name="bookmark1086"/>
      <w:bookmarkStart w:id="1087" w:name="bookmark1087"/>
      <w:r>
        <w:rPr>
          <w:color w:val="000000"/>
          <w:spacing w:val="0"/>
          <w:w w:val="100"/>
          <w:position w:val="0"/>
        </w:rPr>
        <w:t>（</w:t>
      </w:r>
      <w:bookmarkEnd w:id="1086"/>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1084"/>
      <w:bookmarkEnd w:id="1085"/>
      <w:bookmarkEnd w:id="1087"/>
    </w:p>
    <w:p>
      <w:pPr>
        <w:pStyle w:val="Style79"/>
        <w:keepNext w:val="0"/>
        <w:keepLines w:val="0"/>
        <w:widowControl w:val="0"/>
        <w:shd w:val="clear" w:color="auto" w:fill="auto"/>
        <w:tabs>
          <w:tab w:pos="870" w:val="left"/>
        </w:tabs>
        <w:bidi w:val="0"/>
        <w:spacing w:before="0" w:after="0" w:line="315" w:lineRule="exact"/>
        <w:ind w:left="0" w:right="0" w:firstLine="380"/>
        <w:jc w:val="both"/>
      </w:pPr>
      <w:bookmarkStart w:id="1088" w:name="bookmark1088"/>
      <w:r>
        <w:rPr>
          <w:color w:val="000000"/>
          <w:spacing w:val="0"/>
          <w:w w:val="100"/>
          <w:position w:val="0"/>
        </w:rPr>
        <w:t>（</w:t>
      </w:r>
      <w:bookmarkEnd w:id="1088"/>
      <w:r>
        <w:rPr>
          <w:rFonts w:ascii="Times New Roman" w:eastAsia="Times New Roman" w:hAnsi="Times New Roman" w:cs="Times New Roman"/>
          <w:color w:val="000000"/>
          <w:spacing w:val="0"/>
          <w:w w:val="100"/>
          <w:position w:val="0"/>
        </w:rPr>
        <w:t>1</w:t>
      </w:r>
      <w:r>
        <w:rPr>
          <w:color w:val="000000"/>
          <w:spacing w:val="0"/>
          <w:w w:val="100"/>
          <w:position w:val="0"/>
        </w:rPr>
        <w:t>）</w:t>
        <w:tab/>
        <w:t>经营租入资产</w:t>
      </w:r>
    </w:p>
    <w:p>
      <w:pPr>
        <w:pStyle w:val="Style79"/>
        <w:keepNext w:val="0"/>
        <w:keepLines w:val="0"/>
        <w:widowControl w:val="0"/>
        <w:shd w:val="clear" w:color="auto" w:fill="auto"/>
        <w:bidi w:val="0"/>
        <w:spacing w:before="0" w:after="0" w:line="315" w:lineRule="exact"/>
        <w:ind w:left="0" w:right="0"/>
        <w:jc w:val="both"/>
      </w:pPr>
      <w:r>
        <w:rPr>
          <w:color w:val="000000"/>
          <w:spacing w:val="0"/>
          <w:w w:val="100"/>
          <w:position w:val="0"/>
        </w:rPr>
        <w:t>公司租入资产所支付的租赁费，在不扣除免租期的整个租赁期内，按直线法进行分摊，计入当期费用。 公司支付的与租赁交易相关的初始直接费用，计入当期费用。</w:t>
      </w:r>
    </w:p>
    <w:p>
      <w:pPr>
        <w:pStyle w:val="Style79"/>
        <w:keepNext w:val="0"/>
        <w:keepLines w:val="0"/>
        <w:widowControl w:val="0"/>
        <w:shd w:val="clear" w:color="auto" w:fill="auto"/>
        <w:bidi w:val="0"/>
        <w:spacing w:before="0" w:after="0" w:line="315" w:lineRule="exact"/>
        <w:ind w:left="0" w:right="0"/>
        <w:jc w:val="both"/>
      </w:pPr>
      <w:r>
        <w:rPr>
          <w:color w:val="000000"/>
          <w:spacing w:val="0"/>
          <w:w w:val="100"/>
          <w:position w:val="0"/>
        </w:rPr>
        <w:t>资产出租方承担了应由公司承担的与租赁相关的费用时，公司将该部分费用从租金总额中扣除，按扣 除后的租金费用在租赁期内分摊，计入当期费用。</w:t>
      </w:r>
    </w:p>
    <w:p>
      <w:pPr>
        <w:pStyle w:val="Style79"/>
        <w:keepNext w:val="0"/>
        <w:keepLines w:val="0"/>
        <w:widowControl w:val="0"/>
        <w:shd w:val="clear" w:color="auto" w:fill="auto"/>
        <w:tabs>
          <w:tab w:pos="908" w:val="left"/>
        </w:tabs>
        <w:bidi w:val="0"/>
        <w:spacing w:before="0" w:after="0" w:line="315" w:lineRule="exact"/>
        <w:ind w:left="0" w:right="0"/>
        <w:jc w:val="both"/>
      </w:pPr>
      <w:bookmarkStart w:id="1089" w:name="bookmark1089"/>
      <w:r>
        <w:rPr>
          <w:color w:val="000000"/>
          <w:spacing w:val="0"/>
          <w:w w:val="100"/>
          <w:position w:val="0"/>
        </w:rPr>
        <w:t>（</w:t>
      </w:r>
      <w:bookmarkEnd w:id="1089"/>
      <w:r>
        <w:rPr>
          <w:rFonts w:ascii="Times New Roman" w:eastAsia="Times New Roman" w:hAnsi="Times New Roman" w:cs="Times New Roman"/>
          <w:color w:val="000000"/>
          <w:spacing w:val="0"/>
          <w:w w:val="100"/>
          <w:position w:val="0"/>
        </w:rPr>
        <w:t>2</w:t>
      </w:r>
      <w:r>
        <w:rPr>
          <w:color w:val="000000"/>
          <w:spacing w:val="0"/>
          <w:w w:val="100"/>
          <w:position w:val="0"/>
        </w:rPr>
        <w:t>）</w:t>
        <w:tab/>
        <w:t>经营租出资产</w:t>
      </w:r>
    </w:p>
    <w:p>
      <w:pPr>
        <w:pStyle w:val="Style79"/>
        <w:keepNext w:val="0"/>
        <w:keepLines w:val="0"/>
        <w:widowControl w:val="0"/>
        <w:shd w:val="clear" w:color="auto" w:fill="auto"/>
        <w:bidi w:val="0"/>
        <w:spacing w:before="0" w:after="0" w:line="315" w:lineRule="exact"/>
        <w:ind w:left="0" w:right="0"/>
        <w:jc w:val="both"/>
      </w:pPr>
      <w:r>
        <w:rPr>
          <w:color w:val="000000"/>
          <w:spacing w:val="0"/>
          <w:w w:val="100"/>
          <w:position w:val="0"/>
        </w:rPr>
        <w:t>公司出租资产所收取的租赁费，在不扣除免租期的整个租赁期内，按直线法进行分摊，确认为租赁收 入。公司支付的与租赁交易相关的初始直接费用，计入当期费用；如金额较大的，则予以资本化，在整个 租赁期间内按照与租赁收入确认相同的基础分期计入当期收益。</w:t>
      </w:r>
    </w:p>
    <w:p>
      <w:pPr>
        <w:pStyle w:val="Style79"/>
        <w:keepNext w:val="0"/>
        <w:keepLines w:val="0"/>
        <w:widowControl w:val="0"/>
        <w:shd w:val="clear" w:color="auto" w:fill="auto"/>
        <w:bidi w:val="0"/>
        <w:spacing w:before="0" w:after="440" w:line="315" w:lineRule="exact"/>
        <w:ind w:left="0" w:right="0"/>
        <w:jc w:val="both"/>
      </w:pPr>
      <w:r>
        <w:rPr>
          <w:color w:val="000000"/>
          <w:spacing w:val="0"/>
          <w:w w:val="100"/>
          <w:position w:val="0"/>
        </w:rPr>
        <w:t>公司承担了应由承租方承担的与租赁相关的费用时，公司将该部分费用从租金收入总额中扣除，按扣 除后的租金费用在租赁期内分配。</w:t>
      </w:r>
      <w:r>
        <w:br w:type="page"/>
      </w:r>
    </w:p>
    <w:p>
      <w:pPr>
        <w:pStyle w:val="Style60"/>
        <w:keepNext/>
        <w:keepLines/>
        <w:widowControl w:val="0"/>
        <w:shd w:val="clear" w:color="auto" w:fill="auto"/>
        <w:bidi w:val="0"/>
        <w:spacing w:before="0" w:after="280" w:line="240" w:lineRule="auto"/>
        <w:ind w:left="0" w:right="0" w:firstLine="0"/>
        <w:jc w:val="left"/>
      </w:pPr>
      <w:bookmarkStart w:id="1090" w:name="bookmark1090"/>
      <w:bookmarkStart w:id="1091" w:name="bookmark1091"/>
      <w:bookmarkStart w:id="1092" w:name="bookmark1092"/>
      <w:bookmarkStart w:id="1093" w:name="bookmark1093"/>
      <w:r>
        <w:rPr>
          <w:color w:val="000000"/>
          <w:spacing w:val="0"/>
          <w:w w:val="100"/>
          <w:position w:val="0"/>
        </w:rPr>
        <w:t>（</w:t>
      </w:r>
      <w:bookmarkEnd w:id="1092"/>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1090"/>
      <w:bookmarkEnd w:id="1091"/>
      <w:bookmarkEnd w:id="1093"/>
    </w:p>
    <w:p>
      <w:pPr>
        <w:pStyle w:val="Style79"/>
        <w:keepNext w:val="0"/>
        <w:keepLines w:val="0"/>
        <w:widowControl w:val="0"/>
        <w:shd w:val="clear" w:color="auto" w:fill="auto"/>
        <w:tabs>
          <w:tab w:pos="1026" w:val="left"/>
        </w:tabs>
        <w:bidi w:val="0"/>
        <w:spacing w:before="0" w:after="0" w:line="322" w:lineRule="exact"/>
        <w:ind w:left="0" w:right="0" w:firstLine="440"/>
        <w:jc w:val="both"/>
      </w:pPr>
      <w:bookmarkStart w:id="1094" w:name="bookmark1094"/>
      <w:r>
        <w:rPr>
          <w:color w:val="000000"/>
          <w:spacing w:val="0"/>
          <w:w w:val="100"/>
          <w:position w:val="0"/>
        </w:rPr>
        <w:t>（</w:t>
      </w:r>
      <w:bookmarkEnd w:id="1094"/>
      <w:r>
        <w:rPr>
          <w:rFonts w:ascii="Times New Roman" w:eastAsia="Times New Roman" w:hAnsi="Times New Roman" w:cs="Times New Roman"/>
          <w:color w:val="000000"/>
          <w:spacing w:val="0"/>
          <w:w w:val="100"/>
          <w:position w:val="0"/>
        </w:rPr>
        <w:t>1</w:t>
      </w:r>
      <w:r>
        <w:rPr>
          <w:color w:val="000000"/>
          <w:spacing w:val="0"/>
          <w:w w:val="100"/>
          <w:position w:val="0"/>
        </w:rPr>
        <w:t>）</w:t>
        <w:tab/>
        <w:t>融资租入资产：公司在承租开始日，将租赁资产公允价值与最低租赁付款额现值两者中较低者 作为租入资产的入账价值，将最低租赁付款额作为长期应付款的入账价值，其差额作为未确认的融资费用。</w:t>
      </w:r>
    </w:p>
    <w:p>
      <w:pPr>
        <w:pStyle w:val="Style79"/>
        <w:keepNext w:val="0"/>
        <w:keepLines w:val="0"/>
        <w:widowControl w:val="0"/>
        <w:shd w:val="clear" w:color="auto" w:fill="auto"/>
        <w:tabs>
          <w:tab w:pos="6040" w:val="left"/>
        </w:tabs>
        <w:bidi w:val="0"/>
        <w:spacing w:before="0" w:after="0" w:line="322" w:lineRule="exact"/>
        <w:ind w:left="0" w:right="0" w:firstLine="440"/>
        <w:jc w:val="both"/>
      </w:pPr>
      <w:r>
        <w:rPr>
          <w:color w:val="000000"/>
          <w:spacing w:val="0"/>
          <w:w w:val="100"/>
          <w:position w:val="0"/>
        </w:rPr>
        <w:t>融资租入资产的认定依据、计价和折旧方法详见</w:t>
      </w:r>
      <w:r>
        <w:rPr>
          <w:color w:val="0000CC"/>
          <w:spacing w:val="0"/>
          <w:w w:val="100"/>
          <w:position w:val="0"/>
        </w:rPr>
        <w:t>本附注四/</w:t>
        <w:tab/>
        <w:t>（十六）</w:t>
      </w:r>
      <w:r>
        <w:rPr>
          <w:color w:val="000000"/>
          <w:spacing w:val="0"/>
          <w:w w:val="100"/>
          <w:position w:val="0"/>
        </w:rPr>
        <w:t>固定资产。</w:t>
      </w:r>
    </w:p>
    <w:p>
      <w:pPr>
        <w:pStyle w:val="Style79"/>
        <w:keepNext w:val="0"/>
        <w:keepLines w:val="0"/>
        <w:widowControl w:val="0"/>
        <w:shd w:val="clear" w:color="auto" w:fill="auto"/>
        <w:bidi w:val="0"/>
        <w:spacing w:before="0" w:after="0" w:line="322" w:lineRule="exact"/>
        <w:ind w:left="0" w:right="0" w:firstLine="440"/>
        <w:jc w:val="both"/>
      </w:pPr>
      <w:r>
        <w:rPr>
          <w:color w:val="000000"/>
          <w:spacing w:val="0"/>
          <w:w w:val="100"/>
          <w:position w:val="0"/>
        </w:rPr>
        <w:t>公司采用实际利率法对未确认的融资费用，在资产租赁期间内摊销，计入财务费用。</w:t>
      </w:r>
    </w:p>
    <w:p>
      <w:pPr>
        <w:pStyle w:val="Style79"/>
        <w:keepNext w:val="0"/>
        <w:keepLines w:val="0"/>
        <w:widowControl w:val="0"/>
        <w:shd w:val="clear" w:color="auto" w:fill="auto"/>
        <w:bidi w:val="0"/>
        <w:spacing w:before="0" w:after="360" w:line="319" w:lineRule="exact"/>
        <w:ind w:left="0" w:right="0" w:firstLine="440"/>
        <w:jc w:val="both"/>
      </w:pPr>
      <w:bookmarkStart w:id="1095" w:name="bookmark1095"/>
      <w:r>
        <w:rPr>
          <w:color w:val="000000"/>
          <w:spacing w:val="0"/>
          <w:w w:val="100"/>
          <w:position w:val="0"/>
        </w:rPr>
        <w:t>（</w:t>
      </w:r>
      <w:bookmarkEnd w:id="1095"/>
      <w:r>
        <w:rPr>
          <w:rFonts w:ascii="Times New Roman" w:eastAsia="Times New Roman" w:hAnsi="Times New Roman" w:cs="Times New Roman"/>
          <w:color w:val="000000"/>
          <w:spacing w:val="0"/>
          <w:w w:val="100"/>
          <w:position w:val="0"/>
        </w:rPr>
        <w:t>2</w:t>
      </w:r>
      <w:r>
        <w:rPr>
          <w:color w:val="000000"/>
          <w:spacing w:val="0"/>
          <w:w w:val="100"/>
          <w:position w:val="0"/>
        </w:rPr>
        <w:t>） 融资租出资产：公司在租赁开始日，将应收融资租赁款，未担保余值之和与其现值的差额确认 为未实现融资收益，在将来收到租金的各期间内确认为租赁收入，公司发生的与出租交易相关的初始直接 费用，计入应收融资租赁款的初始计量中，并减少租赁期内确认的收益金额。</w:t>
      </w:r>
    </w:p>
    <w:p>
      <w:pPr>
        <w:pStyle w:val="Style26"/>
        <w:keepNext/>
        <w:keepLines/>
        <w:widowControl w:val="0"/>
        <w:shd w:val="clear" w:color="auto" w:fill="auto"/>
        <w:bidi w:val="0"/>
        <w:spacing w:before="0" w:line="240" w:lineRule="auto"/>
        <w:ind w:left="0" w:right="0" w:firstLine="0"/>
        <w:jc w:val="both"/>
      </w:pPr>
      <w:bookmarkStart w:id="1096" w:name="bookmark1096"/>
      <w:bookmarkStart w:id="1097" w:name="bookmark1097"/>
      <w:bookmarkStart w:id="1098" w:name="bookmark1098"/>
      <w:bookmarkStart w:id="1099" w:name="bookmark1099"/>
      <w:r>
        <w:rPr>
          <w:rFonts w:ascii="Times New Roman" w:eastAsia="Times New Roman" w:hAnsi="Times New Roman" w:cs="Times New Roman"/>
          <w:color w:val="000000"/>
          <w:spacing w:val="0"/>
          <w:w w:val="100"/>
          <w:position w:val="0"/>
        </w:rPr>
        <w:t>4</w:t>
      </w:r>
      <w:bookmarkEnd w:id="1098"/>
      <w:r>
        <w:rPr>
          <w:rFonts w:ascii="Times New Roman" w:eastAsia="Times New Roman" w:hAnsi="Times New Roman" w:cs="Times New Roman"/>
          <w:color w:val="000000"/>
          <w:spacing w:val="0"/>
          <w:w w:val="100"/>
          <w:position w:val="0"/>
        </w:rPr>
        <w:t>3</w:t>
      </w:r>
      <w:r>
        <w:rPr>
          <w:color w:val="000000"/>
          <w:spacing w:val="0"/>
          <w:w w:val="100"/>
          <w:position w:val="0"/>
        </w:rPr>
        <w:t>、其他重要的会计政策和会计估计</w:t>
      </w:r>
      <w:bookmarkEnd w:id="1096"/>
      <w:bookmarkEnd w:id="1097"/>
      <w:bookmarkEnd w:id="1099"/>
    </w:p>
    <w:p>
      <w:pPr>
        <w:pStyle w:val="Style26"/>
        <w:keepNext/>
        <w:keepLines/>
        <w:widowControl w:val="0"/>
        <w:shd w:val="clear" w:color="auto" w:fill="auto"/>
        <w:bidi w:val="0"/>
        <w:spacing w:before="0" w:line="240" w:lineRule="auto"/>
        <w:ind w:left="0" w:right="0" w:firstLine="0"/>
        <w:jc w:val="both"/>
      </w:pPr>
      <w:bookmarkStart w:id="1100" w:name="bookmark1100"/>
      <w:bookmarkStart w:id="1101" w:name="bookmark1101"/>
      <w:bookmarkStart w:id="1102" w:name="bookmark1102"/>
      <w:bookmarkStart w:id="1103" w:name="bookmark1103"/>
      <w:r>
        <w:rPr>
          <w:rFonts w:ascii="Times New Roman" w:eastAsia="Times New Roman" w:hAnsi="Times New Roman" w:cs="Times New Roman"/>
          <w:color w:val="000000"/>
          <w:spacing w:val="0"/>
          <w:w w:val="100"/>
          <w:position w:val="0"/>
        </w:rPr>
        <w:t>4</w:t>
      </w:r>
      <w:bookmarkEnd w:id="1102"/>
      <w:r>
        <w:rPr>
          <w:rFonts w:ascii="Times New Roman" w:eastAsia="Times New Roman" w:hAnsi="Times New Roman" w:cs="Times New Roman"/>
          <w:color w:val="000000"/>
          <w:spacing w:val="0"/>
          <w:w w:val="100"/>
          <w:position w:val="0"/>
        </w:rPr>
        <w:t>4</w:t>
      </w:r>
      <w:r>
        <w:rPr>
          <w:color w:val="000000"/>
          <w:spacing w:val="0"/>
          <w:w w:val="100"/>
          <w:position w:val="0"/>
        </w:rPr>
        <w:t>、重要会计政策和会计估计变更</w:t>
      </w:r>
      <w:bookmarkEnd w:id="1100"/>
      <w:bookmarkEnd w:id="1101"/>
      <w:bookmarkEnd w:id="1103"/>
    </w:p>
    <w:p>
      <w:pPr>
        <w:pStyle w:val="Style60"/>
        <w:keepNext/>
        <w:keepLines/>
        <w:widowControl w:val="0"/>
        <w:shd w:val="clear" w:color="auto" w:fill="auto"/>
        <w:bidi w:val="0"/>
        <w:spacing w:before="0" w:after="360" w:line="240" w:lineRule="auto"/>
        <w:ind w:left="0" w:right="0" w:firstLine="0"/>
        <w:jc w:val="both"/>
      </w:pPr>
      <w:bookmarkStart w:id="1104" w:name="bookmark1104"/>
      <w:bookmarkStart w:id="1105" w:name="bookmark1105"/>
      <w:bookmarkStart w:id="1106" w:name="bookmark1106"/>
      <w:bookmarkStart w:id="1107" w:name="bookmark1107"/>
      <w:r>
        <w:rPr>
          <w:color w:val="000000"/>
          <w:spacing w:val="0"/>
          <w:w w:val="100"/>
          <w:position w:val="0"/>
        </w:rPr>
        <w:t>（</w:t>
      </w:r>
      <w:bookmarkEnd w:id="1106"/>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104"/>
      <w:bookmarkEnd w:id="1105"/>
      <w:bookmarkEnd w:id="1107"/>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备注</w:t>
            </w:r>
          </w:p>
        </w:tc>
      </w:tr>
      <w:tr>
        <w:trPr>
          <w:trHeight w:val="19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日起执行财政部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金融工具确认和计量》、《企业会计准则 第</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金融资产转移》和《企业会计准 则第</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套期会计》、《企业会计准则第 </w:t>
            </w: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金融工具列报》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r>
      <w:tr>
        <w:trPr>
          <w:trHeight w:val="16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日起执行财政 部</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号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非货币性资产交换》，自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日起执行财政部</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年修订的《企 业会计准则第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债务重组》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董事会审批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r>
    </w:tbl>
    <w:p>
      <w:pPr>
        <w:pStyle w:val="Style79"/>
        <w:keepNext w:val="0"/>
        <w:keepLines w:val="0"/>
        <w:widowControl w:val="0"/>
        <w:shd w:val="clear" w:color="auto" w:fill="auto"/>
        <w:bidi w:val="0"/>
        <w:spacing w:before="0" w:after="0" w:line="317" w:lineRule="exact"/>
        <w:ind w:left="0" w:right="0" w:firstLine="440"/>
        <w:jc w:val="both"/>
      </w:pPr>
      <w:r>
        <w:rPr>
          <w:color w:val="000000"/>
          <w:spacing w:val="0"/>
          <w:w w:val="100"/>
          <w:position w:val="0"/>
        </w:rPr>
        <w:t>会计政策变更说明：</w:t>
      </w:r>
    </w:p>
    <w:p>
      <w:pPr>
        <w:pStyle w:val="Style79"/>
        <w:keepNext w:val="0"/>
        <w:keepLines w:val="0"/>
        <w:widowControl w:val="0"/>
        <w:shd w:val="clear" w:color="auto" w:fill="auto"/>
        <w:bidi w:val="0"/>
        <w:spacing w:before="0" w:after="0" w:line="317" w:lineRule="exact"/>
        <w:ind w:left="0" w:right="0" w:firstLine="440"/>
        <w:jc w:val="both"/>
      </w:pPr>
      <w:r>
        <w:rPr>
          <w:b/>
          <w:bCs/>
          <w:color w:val="000000"/>
          <w:spacing w:val="0"/>
          <w:w w:val="100"/>
          <w:position w:val="0"/>
        </w:rPr>
        <w:t>1.</w:t>
      </w:r>
      <w:r>
        <w:rPr>
          <w:b/>
          <w:bCs/>
          <w:color w:val="000000"/>
          <w:spacing w:val="0"/>
          <w:w w:val="100"/>
          <w:position w:val="0"/>
        </w:rPr>
        <w:t>执行新金融工具准则对本公司的影响</w:t>
      </w:r>
    </w:p>
    <w:p>
      <w:pPr>
        <w:pStyle w:val="Style79"/>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本公司自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日起执行财政部</w:t>
      </w:r>
      <w:r>
        <w:rPr>
          <w:rFonts w:ascii="Times New Roman" w:eastAsia="Times New Roman" w:hAnsi="Times New Roman" w:cs="Times New Roman"/>
          <w:color w:val="000000"/>
          <w:spacing w:val="0"/>
          <w:w w:val="100"/>
          <w:position w:val="0"/>
        </w:rPr>
        <w:t>2017</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金融工具确认和计量》、《企 业会计准则第</w:t>
      </w:r>
      <w:r>
        <w:rPr>
          <w:rFonts w:ascii="Times New Roman" w:eastAsia="Times New Roman" w:hAnsi="Times New Roman" w:cs="Times New Roman"/>
          <w:color w:val="000000"/>
          <w:spacing w:val="0"/>
          <w:w w:val="100"/>
          <w:position w:val="0"/>
        </w:rPr>
        <w:t>23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金融资产转移》和《企业会计准则第</w:t>
      </w:r>
      <w:r>
        <w:rPr>
          <w:rFonts w:ascii="Times New Roman" w:eastAsia="Times New Roman" w:hAnsi="Times New Roman" w:cs="Times New Roman"/>
          <w:color w:val="000000"/>
          <w:spacing w:val="0"/>
          <w:w w:val="100"/>
          <w:position w:val="0"/>
        </w:rPr>
        <w:t>24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套期会计》、《企业会计准则第</w:t>
      </w:r>
      <w:r>
        <w:rPr>
          <w:rFonts w:ascii="Times New Roman" w:eastAsia="Times New Roman" w:hAnsi="Times New Roman" w:cs="Times New Roman"/>
          <w:color w:val="000000"/>
          <w:spacing w:val="0"/>
          <w:w w:val="100"/>
          <w:position w:val="0"/>
        </w:rPr>
        <w:t>37</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金融工 具列报》（以上四项统称</w:t>
      </w:r>
      <w:r>
        <w:rPr>
          <w:rFonts w:ascii="Times New Roman" w:eastAsia="Times New Roman" w:hAnsi="Times New Roman" w:cs="Times New Roman"/>
          <w:color w:val="000000"/>
          <w:spacing w:val="0"/>
          <w:w w:val="100"/>
          <w:position w:val="0"/>
        </w:rPr>
        <w:t>＜</w:t>
      </w:r>
      <w:r>
        <w:rPr>
          <w:color w:val="000000"/>
          <w:spacing w:val="0"/>
          <w:w w:val="100"/>
          <w:position w:val="0"/>
        </w:rPr>
        <w:t>新金融工具准则</w:t>
      </w:r>
      <w:r>
        <w:rPr>
          <w:rFonts w:ascii="Times New Roman" w:eastAsia="Times New Roman" w:hAnsi="Times New Roman" w:cs="Times New Roman"/>
          <w:color w:val="000000"/>
          <w:spacing w:val="0"/>
          <w:w w:val="100"/>
          <w:position w:val="0"/>
        </w:rPr>
        <w:t>＞</w:t>
      </w:r>
      <w:r>
        <w:rPr>
          <w:color w:val="000000"/>
          <w:spacing w:val="0"/>
          <w:w w:val="100"/>
          <w:position w:val="0"/>
        </w:rPr>
        <w:t>），变更后的会计政策详见附注四。</w:t>
      </w:r>
    </w:p>
    <w:p>
      <w:pPr>
        <w:pStyle w:val="Style79"/>
        <w:keepNext w:val="0"/>
        <w:keepLines w:val="0"/>
        <w:widowControl w:val="0"/>
        <w:shd w:val="clear" w:color="auto" w:fill="auto"/>
        <w:bidi w:val="0"/>
        <w:spacing w:before="0" w:after="0" w:line="317" w:lineRule="exact"/>
        <w:ind w:left="0" w:right="0" w:firstLine="440"/>
        <w:jc w:val="both"/>
      </w:pPr>
      <w:r>
        <w:rPr>
          <w:color w:val="000000"/>
          <w:spacing w:val="0"/>
          <w:w w:val="100"/>
          <w:position w:val="0"/>
        </w:rPr>
        <w:t>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日之前的金融工具确认和计量与新金融工具准则要求不一致的，本公司按照新金融工具 准则的要求进行衔接调整。涉及前期比较财务报表数据与新金融工具准则要求不一致的，本公司未调整可 比期间信息。金融工具原账面价值和新金融工具准则施行日的新账面价值之间的差额，计入</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 留存收益或其他综合收益。</w:t>
      </w:r>
    </w:p>
    <w:p>
      <w:pPr>
        <w:pStyle w:val="Style79"/>
        <w:keepNext w:val="0"/>
        <w:keepLines w:val="0"/>
        <w:widowControl w:val="0"/>
        <w:shd w:val="clear" w:color="auto" w:fill="auto"/>
        <w:bidi w:val="0"/>
        <w:spacing w:before="0" w:after="360" w:line="317" w:lineRule="exact"/>
        <w:ind w:left="0" w:right="0" w:firstLine="440"/>
        <w:jc w:val="both"/>
      </w:pPr>
      <w:r>
        <w:rPr>
          <w:color w:val="000000"/>
          <w:spacing w:val="0"/>
          <w:w w:val="100"/>
          <w:position w:val="0"/>
        </w:rPr>
        <w:t>执行新金融工具准则对本期期初资产负债表相关项目的影响列示如下：</w:t>
      </w:r>
    </w:p>
    <w:p>
      <w:pPr>
        <w:widowControl w:val="0"/>
        <w:spacing w:line="1" w:lineRule="exact"/>
      </w:pPr>
      <w:r>
        <mc:AlternateContent>
          <mc:Choice Requires="wps">
            <w:drawing>
              <wp:anchor distT="42545" distB="673735" distL="0" distR="0" simplePos="0" relativeHeight="125829398" behindDoc="0" locked="0" layoutInCell="1" allowOverlap="1">
                <wp:simplePos x="0" y="0"/>
                <wp:positionH relativeFrom="page">
                  <wp:posOffset>1128395</wp:posOffset>
                </wp:positionH>
                <wp:positionV relativeFrom="paragraph">
                  <wp:posOffset>42545</wp:posOffset>
                </wp:positionV>
                <wp:extent cx="252730" cy="146050"/>
                <wp:wrapTopAndBottom/>
                <wp:docPr id="21" name="Shape 21"/>
                <a:graphic xmlns:a="http://schemas.openxmlformats.org/drawingml/2006/main">
                  <a:graphicData uri="http://schemas.microsoft.com/office/word/2010/wordprocessingShape">
                    <wps:wsp>
                      <wps:cNvSpPr txBox="1"/>
                      <wps:spPr>
                        <a:xfrm>
                          <a:ext cx="252730" cy="14605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1047" type="#_x0000_t202" style="position:absolute;margin-left:88.850000000000009pt;margin-top:3.3500000000000001pt;width:19.900000000000002pt;height:11.5pt;z-index:-125829355;mso-wrap-distance-left:0;mso-wrap-distance-top:3.3500000000000001pt;mso-wrap-distance-right:0;mso-wrap-distance-bottom:53.050000000000004pt;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xbxContent>
                </v:textbox>
                <w10:wrap type="topAndBottom" anchorx="page"/>
              </v:shape>
            </w:pict>
          </mc:Fallback>
        </mc:AlternateContent>
      </w:r>
      <w:r>
        <mc:AlternateContent>
          <mc:Choice Requires="wps">
            <w:drawing>
              <wp:anchor distT="0" distB="0" distL="892810" distR="804545" simplePos="0" relativeHeight="125829400" behindDoc="0" locked="0" layoutInCell="1" allowOverlap="1">
                <wp:simplePos x="0" y="0"/>
                <wp:positionH relativeFrom="page">
                  <wp:posOffset>2776855</wp:posOffset>
                </wp:positionH>
                <wp:positionV relativeFrom="paragraph">
                  <wp:posOffset>0</wp:posOffset>
                </wp:positionV>
                <wp:extent cx="2444750" cy="862330"/>
                <wp:wrapTopAndBottom/>
                <wp:docPr id="23" name="Shape 23"/>
                <a:graphic xmlns:a="http://schemas.openxmlformats.org/drawingml/2006/main">
                  <a:graphicData uri="http://schemas.microsoft.com/office/word/2010/wordprocessingShape">
                    <wps:wsp>
                      <wps:cNvSpPr txBox="1"/>
                      <wps:spPr>
                        <a:xfrm>
                          <a:ext cx="2444750" cy="862330"/>
                        </a:xfrm>
                        <a:prstGeom prst="rect"/>
                        <a:noFill/>
                      </wps:spPr>
                      <wps:txbx>
                        <w:txbxContent>
                          <w:tbl>
                            <w:tblPr>
                              <w:tblOverlap w:val="never"/>
                              <w:jc w:val="left"/>
                              <w:tblLayout w:type="fixed"/>
                            </w:tblPr>
                            <w:tblGrid>
                              <w:gridCol w:w="1354"/>
                              <w:gridCol w:w="1152"/>
                              <w:gridCol w:w="1344"/>
                            </w:tblGrid>
                            <w:tr>
                              <w:trPr>
                                <w:tblHeader/>
                                <w:trHeight w:val="360" w:hRule="exact"/>
                              </w:trPr>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累积影响金额</w:t>
                                  </w:r>
                                </w:p>
                              </w:tc>
                            </w:tr>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分类和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金融资产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计量影响</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减值影响</w:t>
                                  </w: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i/>
                                      <w:iCs/>
                                      <w:color w:val="000000"/>
                                      <w:spacing w:val="0"/>
                                      <w:w w:val="100"/>
                                      <w:position w:val="0"/>
                                      <w:sz w:val="18"/>
                                      <w:szCs w:val="18"/>
                                    </w:rPr>
                                    <w:t>(注</w:t>
                                  </w:r>
                                  <w:r>
                                    <w:rPr>
                                      <w:rFonts w:ascii="Times New Roman" w:eastAsia="Times New Roman" w:hAnsi="Times New Roman" w:cs="Times New Roman"/>
                                      <w:i/>
                                      <w:iCs/>
                                      <w:color w:val="000000"/>
                                      <w:spacing w:val="0"/>
                                      <w:w w:val="100"/>
                                      <w:position w:val="0"/>
                                      <w:sz w:val="18"/>
                                      <w:szCs w:val="18"/>
                                    </w:rPr>
                                    <w:t>1</w:t>
                                  </w:r>
                                  <w:r>
                                    <w:rPr>
                                      <w:i/>
                                      <w:iCs/>
                                      <w:color w:val="000000"/>
                                      <w:spacing w:val="0"/>
                                      <w:w w:val="100"/>
                                      <w:position w:val="0"/>
                                      <w:sz w:val="18"/>
                                      <w:szCs w:val="18"/>
                                    </w:rPr>
                                    <w:t>)</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i/>
                                      <w:iCs/>
                                      <w:color w:val="000000"/>
                                      <w:spacing w:val="0"/>
                                      <w:w w:val="100"/>
                                      <w:position w:val="0"/>
                                      <w:sz w:val="18"/>
                                      <w:szCs w:val="18"/>
                                    </w:rPr>
                                    <w:t>(注</w:t>
                                  </w:r>
                                  <w:r>
                                    <w:rPr>
                                      <w:rFonts w:ascii="Times New Roman" w:eastAsia="Times New Roman" w:hAnsi="Times New Roman" w:cs="Times New Roman"/>
                                      <w:i/>
                                      <w:iCs/>
                                      <w:color w:val="000000"/>
                                      <w:spacing w:val="0"/>
                                      <w:w w:val="100"/>
                                      <w:position w:val="0"/>
                                      <w:sz w:val="18"/>
                                      <w:szCs w:val="18"/>
                                    </w:rPr>
                                    <w:t>2</w:t>
                                  </w:r>
                                  <w:r>
                                    <w:rPr>
                                      <w:i/>
                                      <w:iCs/>
                                      <w:color w:val="000000"/>
                                      <w:spacing w:val="0"/>
                                      <w:w w:val="100"/>
                                      <w:position w:val="0"/>
                                      <w:sz w:val="18"/>
                                      <w:szCs w:val="18"/>
                                    </w:rPr>
                                    <w:t>)</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049" type="#_x0000_t202" style="position:absolute;margin-left:218.65000000000001pt;margin-top:0;width:192.5pt;height:67.900000000000006pt;z-index:-125829353;mso-wrap-distance-left:70.299999999999997pt;mso-wrap-distance-right:63.350000000000001pt;mso-position-horizontal-relative:page" filled="f" stroked="f">
                <v:textbox inset="0,0,0,0">
                  <w:txbxContent>
                    <w:tbl>
                      <w:tblPr>
                        <w:tblOverlap w:val="never"/>
                        <w:jc w:val="left"/>
                        <w:tblLayout w:type="fixed"/>
                      </w:tblPr>
                      <w:tblGrid>
                        <w:gridCol w:w="1354"/>
                        <w:gridCol w:w="1152"/>
                        <w:gridCol w:w="1344"/>
                      </w:tblGrid>
                      <w:tr>
                        <w:trPr>
                          <w:tblHeader/>
                          <w:trHeight w:val="360" w:hRule="exact"/>
                        </w:trPr>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累积影响金额</w:t>
                            </w:r>
                          </w:p>
                        </w:tc>
                      </w:tr>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分类和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金融资产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计量影响</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减值影响</w:t>
                            </w: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i/>
                                <w:iCs/>
                                <w:color w:val="000000"/>
                                <w:spacing w:val="0"/>
                                <w:w w:val="100"/>
                                <w:position w:val="0"/>
                                <w:sz w:val="18"/>
                                <w:szCs w:val="18"/>
                              </w:rPr>
                              <w:t>(注</w:t>
                            </w:r>
                            <w:r>
                              <w:rPr>
                                <w:rFonts w:ascii="Times New Roman" w:eastAsia="Times New Roman" w:hAnsi="Times New Roman" w:cs="Times New Roman"/>
                                <w:i/>
                                <w:iCs/>
                                <w:color w:val="000000"/>
                                <w:spacing w:val="0"/>
                                <w:w w:val="100"/>
                                <w:position w:val="0"/>
                                <w:sz w:val="18"/>
                                <w:szCs w:val="18"/>
                              </w:rPr>
                              <w:t>1</w:t>
                            </w:r>
                            <w:r>
                              <w:rPr>
                                <w:i/>
                                <w:iCs/>
                                <w:color w:val="000000"/>
                                <w:spacing w:val="0"/>
                                <w:w w:val="100"/>
                                <w:position w:val="0"/>
                                <w:sz w:val="18"/>
                                <w:szCs w:val="18"/>
                              </w:rPr>
                              <w:t>)</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i/>
                                <w:iCs/>
                                <w:color w:val="000000"/>
                                <w:spacing w:val="0"/>
                                <w:w w:val="100"/>
                                <w:position w:val="0"/>
                                <w:sz w:val="18"/>
                                <w:szCs w:val="18"/>
                              </w:rPr>
                              <w:t>(注</w:t>
                            </w:r>
                            <w:r>
                              <w:rPr>
                                <w:rFonts w:ascii="Times New Roman" w:eastAsia="Times New Roman" w:hAnsi="Times New Roman" w:cs="Times New Roman"/>
                                <w:i/>
                                <w:iCs/>
                                <w:color w:val="000000"/>
                                <w:spacing w:val="0"/>
                                <w:w w:val="100"/>
                                <w:position w:val="0"/>
                                <w:sz w:val="18"/>
                                <w:szCs w:val="18"/>
                              </w:rPr>
                              <w:t>2</w:t>
                            </w:r>
                            <w:r>
                              <w:rPr>
                                <w:i/>
                                <w:iCs/>
                                <w:color w:val="000000"/>
                                <w:spacing w:val="0"/>
                                <w:w w:val="100"/>
                                <w:position w:val="0"/>
                                <w:sz w:val="18"/>
                                <w:szCs w:val="18"/>
                              </w:rPr>
                              <w:t>)</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2" behindDoc="0" locked="0" layoutInCell="1" allowOverlap="1">
                <wp:simplePos x="0" y="0"/>
                <wp:positionH relativeFrom="page">
                  <wp:posOffset>1884045</wp:posOffset>
                </wp:positionH>
                <wp:positionV relativeFrom="paragraph">
                  <wp:posOffset>39370</wp:posOffset>
                </wp:positionV>
                <wp:extent cx="822960" cy="149225"/>
                <wp:wrapNone/>
                <wp:docPr id="25" name="Shape 25"/>
                <a:graphic xmlns:a="http://schemas.openxmlformats.org/drawingml/2006/main">
                  <a:graphicData uri="http://schemas.microsoft.com/office/word/2010/wordprocessingShape">
                    <wps:wsp>
                      <wps:cNvSpPr txBox="1"/>
                      <wps:spPr>
                        <a:xfrm>
                          <a:ext cx="822960" cy="14922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xbxContent>
                      </wps:txbx>
                      <wps:bodyPr lIns="0" tIns="0" rIns="0" bIns="0">
                        <a:noAutoFit/>
                      </wps:bodyPr>
                    </wps:wsp>
                  </a:graphicData>
                </a:graphic>
              </wp:anchor>
            </w:drawing>
          </mc:Choice>
          <mc:Fallback>
            <w:pict>
              <v:shape id="_x0000_s1051" type="#_x0000_t202" style="position:absolute;margin-left:148.34999999999999pt;margin-top:3.1000000000000001pt;width:64.799999999999997pt;height:11.75pt;z-index:251657729;mso-wrap-distance-left:0;mso-wrap-distance-right:0;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5315585</wp:posOffset>
                </wp:positionH>
                <wp:positionV relativeFrom="paragraph">
                  <wp:posOffset>39370</wp:posOffset>
                </wp:positionV>
                <wp:extent cx="709930" cy="149225"/>
                <wp:wrapNone/>
                <wp:docPr id="27" name="Shape 27"/>
                <a:graphic xmlns:a="http://schemas.openxmlformats.org/drawingml/2006/main">
                  <a:graphicData uri="http://schemas.microsoft.com/office/word/2010/wordprocessingShape">
                    <wps:wsp>
                      <wps:cNvSpPr txBox="1"/>
                      <wps:spPr>
                        <a:xfrm>
                          <a:ext cx="709930" cy="14922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xbxContent>
                      </wps:txbx>
                      <wps:bodyPr lIns="0" tIns="0" rIns="0" bIns="0">
                        <a:noAutoFit/>
                      </wps:bodyPr>
                    </wps:wsp>
                  </a:graphicData>
                </a:graphic>
              </wp:anchor>
            </w:drawing>
          </mc:Choice>
          <mc:Fallback>
            <w:pict>
              <v:shape id="_x0000_s1053" type="#_x0000_t202" style="position:absolute;margin-left:418.55000000000001pt;margin-top:3.1000000000000001pt;width:55.899999999999999pt;height:11.75pt;z-index:251657731;mso-wrap-distance-left:0;mso-wrap-distance-right:0;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xbxContent>
                </v:textbox>
                <w10:wrap anchorx="page"/>
              </v:shape>
            </w:pict>
          </mc:Fallback>
        </mc:AlternateContent>
      </w:r>
      <w:r>
        <w:br w:type="page"/>
      </w:r>
    </w:p>
    <w:tbl>
      <w:tblPr>
        <w:tblOverlap w:val="never"/>
        <w:jc w:val="left"/>
        <w:tblLayout w:type="fixed"/>
      </w:tblPr>
      <w:tblGrid>
        <w:gridCol w:w="1786"/>
        <w:gridCol w:w="1522"/>
        <w:gridCol w:w="1349"/>
        <w:gridCol w:w="1152"/>
        <w:gridCol w:w="1334"/>
        <w:gridCol w:w="1478"/>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FF"/>
                <w:spacing w:val="0"/>
                <w:w w:val="100"/>
                <w:position w:val="0"/>
              </w:rPr>
              <w:t>可供出售金融资产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-5,950,000.00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-5,950,000.00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FF"/>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5,950,000.00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5,950,000.00</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FF"/>
                <w:spacing w:val="0"/>
                <w:w w:val="100"/>
                <w:position w:val="0"/>
              </w:rPr>
              <w:t>交易性金融负责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60,771,426.21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60,771,426.21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60,771,426.21</w:t>
            </w:r>
          </w:p>
        </w:tc>
      </w:tr>
      <w:tr>
        <w:trPr>
          <w:trHeight w:val="98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FF"/>
                <w:spacing w:val="0"/>
                <w:w w:val="100"/>
                <w:position w:val="0"/>
              </w:rPr>
              <w:t>以公允价值计量且其 变动计入当期损益的 金融负责</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60,771,426.21</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-60,771,426.21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-60,771,426.21</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59" w:line="1" w:lineRule="exact"/>
      </w:pPr>
    </w:p>
    <w:p>
      <w:pPr>
        <w:pStyle w:val="Style79"/>
        <w:keepNext w:val="0"/>
        <w:keepLines w:val="0"/>
        <w:widowControl w:val="0"/>
        <w:shd w:val="clear" w:color="auto" w:fill="auto"/>
        <w:bidi w:val="0"/>
        <w:spacing w:before="0" w:after="100" w:line="317" w:lineRule="exact"/>
        <w:ind w:left="0" w:right="0" w:firstLine="440"/>
        <w:jc w:val="left"/>
      </w:pPr>
      <w:r>
        <w:rPr>
          <w:color w:val="000000"/>
          <w:spacing w:val="0"/>
          <w:w w:val="100"/>
          <w:position w:val="0"/>
        </w:rPr>
        <w:t>注：上表仅呈列受影响的财务报表项目，不受影响的财务报表项目不包括在内，因此所披露的小计和 合计无法根据上表中呈列的数字重新计算得出。</w:t>
      </w:r>
    </w:p>
    <w:p>
      <w:pPr>
        <w:pStyle w:val="Style79"/>
        <w:keepNext w:val="0"/>
        <w:keepLines w:val="0"/>
        <w:widowControl w:val="0"/>
        <w:shd w:val="clear" w:color="auto" w:fill="auto"/>
        <w:bidi w:val="0"/>
        <w:spacing w:before="0" w:after="0" w:line="315" w:lineRule="exact"/>
        <w:ind w:left="0" w:right="0" w:firstLine="440"/>
        <w:jc w:val="left"/>
      </w:pPr>
      <w:r>
        <w:rPr>
          <w:b/>
          <w:bCs/>
          <w:color w:val="000000"/>
          <w:spacing w:val="0"/>
          <w:w w:val="100"/>
          <w:position w:val="0"/>
        </w:rPr>
        <w:t>1.</w:t>
      </w:r>
      <w:r>
        <w:rPr>
          <w:b/>
          <w:bCs/>
          <w:color w:val="000000"/>
          <w:spacing w:val="0"/>
          <w:w w:val="100"/>
          <w:position w:val="0"/>
        </w:rPr>
        <w:t>执行新债务重组及非货币性资产交换准则对本公司的影响</w:t>
      </w:r>
    </w:p>
    <w:p>
      <w:pPr>
        <w:pStyle w:val="Style79"/>
        <w:keepNext w:val="0"/>
        <w:keepLines w:val="0"/>
        <w:widowControl w:val="0"/>
        <w:shd w:val="clear" w:color="auto" w:fill="auto"/>
        <w:bidi w:val="0"/>
        <w:spacing w:before="0" w:after="0" w:line="315" w:lineRule="exact"/>
        <w:ind w:left="0" w:right="0" w:firstLine="440"/>
        <w:jc w:val="left"/>
      </w:pPr>
      <w:r>
        <w:rPr>
          <w:color w:val="000000"/>
          <w:spacing w:val="0"/>
          <w:w w:val="100"/>
          <w:position w:val="0"/>
        </w:rPr>
        <w:t>本公司自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日起执行财政部</w:t>
      </w:r>
      <w:r>
        <w:rPr>
          <w:rFonts w:ascii="Times New Roman" w:eastAsia="Times New Roman" w:hAnsi="Times New Roman" w:cs="Times New Roman"/>
          <w:color w:val="000000"/>
          <w:spacing w:val="0"/>
          <w:w w:val="100"/>
          <w:position w:val="0"/>
        </w:rPr>
        <w:t>2019</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rPr>
        <w:t>7</w:t>
      </w:r>
      <w:r>
        <w:rPr>
          <w:color w:val="000000"/>
          <w:spacing w:val="0"/>
          <w:w w:val="100"/>
          <w:position w:val="0"/>
        </w:rPr>
        <w:t>号——非货币性资产交换》， 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日起执行财政部</w:t>
      </w:r>
      <w:r>
        <w:rPr>
          <w:rFonts w:ascii="Times New Roman" w:eastAsia="Times New Roman" w:hAnsi="Times New Roman" w:cs="Times New Roman"/>
          <w:color w:val="000000"/>
          <w:spacing w:val="0"/>
          <w:w w:val="100"/>
          <w:position w:val="0"/>
        </w:rPr>
        <w:t>2019</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rPr>
        <w:t>12</w:t>
      </w:r>
      <w:r>
        <w:rPr>
          <w:color w:val="000000"/>
          <w:spacing w:val="0"/>
          <w:w w:val="100"/>
          <w:position w:val="0"/>
        </w:rPr>
        <w:t>号一■责务重组》。该项会计政策变 更采用未来适用法处理，并根据准则的规定对于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日至准则实施日之间发生的非货币性资产交换 和债务重组进行调整。</w:t>
      </w:r>
    </w:p>
    <w:p>
      <w:pPr>
        <w:pStyle w:val="Style79"/>
        <w:keepNext w:val="0"/>
        <w:keepLines w:val="0"/>
        <w:widowControl w:val="0"/>
        <w:shd w:val="clear" w:color="auto" w:fill="auto"/>
        <w:bidi w:val="0"/>
        <w:spacing w:before="0" w:after="600" w:line="315" w:lineRule="exact"/>
        <w:ind w:left="0" w:right="0" w:firstLine="440"/>
        <w:jc w:val="left"/>
      </w:pPr>
      <w:r>
        <w:rPr>
          <w:color w:val="0000CC"/>
          <w:spacing w:val="0"/>
          <w:w w:val="100"/>
          <w:position w:val="0"/>
        </w:rPr>
        <w:t>本公司执行上述准则对本报告期内财务报表无重大影响。</w:t>
      </w:r>
    </w:p>
    <w:p>
      <w:pPr>
        <w:pStyle w:val="Style60"/>
        <w:keepNext/>
        <w:keepLines/>
        <w:widowControl w:val="0"/>
        <w:numPr>
          <w:ilvl w:val="0"/>
          <w:numId w:val="81"/>
        </w:numPr>
        <w:shd w:val="clear" w:color="auto" w:fill="auto"/>
        <w:tabs>
          <w:tab w:pos="483" w:val="left"/>
        </w:tabs>
        <w:bidi w:val="0"/>
        <w:spacing w:before="0" w:after="400" w:line="315" w:lineRule="exact"/>
        <w:ind w:left="0" w:right="0" w:firstLine="0"/>
        <w:jc w:val="left"/>
      </w:pPr>
      <w:bookmarkStart w:id="1108" w:name="bookmark1108"/>
      <w:bookmarkStart w:id="1109" w:name="bookmark1109"/>
      <w:bookmarkStart w:id="1110" w:name="bookmark1110"/>
      <w:bookmarkStart w:id="1111" w:name="bookmark1111"/>
      <w:bookmarkEnd w:id="1110"/>
      <w:r>
        <w:rPr>
          <w:color w:val="000000"/>
          <w:spacing w:val="0"/>
          <w:w w:val="100"/>
          <w:position w:val="0"/>
        </w:rPr>
        <w:t>重要会计估计变更</w:t>
      </w:r>
      <w:bookmarkEnd w:id="1108"/>
      <w:bookmarkEnd w:id="1109"/>
      <w:bookmarkEnd w:id="1111"/>
    </w:p>
    <w:p>
      <w:pPr>
        <w:pStyle w:val="Style22"/>
        <w:keepNext w:val="0"/>
        <w:keepLines w:val="0"/>
        <w:widowControl w:val="0"/>
        <w:shd w:val="clear" w:color="auto" w:fill="auto"/>
        <w:bidi w:val="0"/>
        <w:spacing w:before="0" w:after="26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60"/>
        <w:keepNext/>
        <w:keepLines/>
        <w:widowControl w:val="0"/>
        <w:numPr>
          <w:ilvl w:val="0"/>
          <w:numId w:val="81"/>
        </w:numPr>
        <w:shd w:val="clear" w:color="auto" w:fill="auto"/>
        <w:tabs>
          <w:tab w:pos="483" w:val="left"/>
        </w:tabs>
        <w:bidi w:val="0"/>
        <w:spacing w:before="0" w:after="400" w:line="315" w:lineRule="exact"/>
        <w:ind w:left="0" w:right="0" w:firstLine="0"/>
        <w:jc w:val="both"/>
      </w:pPr>
      <w:bookmarkStart w:id="1112" w:name="bookmark1112"/>
      <w:bookmarkStart w:id="1113" w:name="bookmark1113"/>
      <w:bookmarkStart w:id="1114" w:name="bookmark1114"/>
      <w:bookmarkStart w:id="1115" w:name="bookmark1115"/>
      <w:bookmarkEnd w:id="1114"/>
      <w:r>
        <w:rPr>
          <w:rFonts w:ascii="Times New Roman" w:eastAsia="Times New Roman" w:hAnsi="Times New Roman" w:cs="Times New Roman"/>
          <w:color w:val="000000"/>
          <w:spacing w:val="0"/>
          <w:w w:val="100"/>
          <w:position w:val="0"/>
        </w:rPr>
        <w:t>2019</w:t>
      </w:r>
      <w:r>
        <w:rPr>
          <w:color w:val="000000"/>
          <w:spacing w:val="0"/>
          <w:w w:val="100"/>
          <w:position w:val="0"/>
        </w:rPr>
        <w:t>年起执行新金融工具准则、新收入准则或新租赁准则</w:t>
      </w:r>
      <w:r>
        <w:rPr>
          <w:color w:val="000000"/>
          <w:spacing w:val="0"/>
          <w:w w:val="100"/>
          <w:position w:val="0"/>
        </w:rPr>
        <w:t>U</w:t>
      </w:r>
      <w:r>
        <w:rPr>
          <w:color w:val="000000"/>
          <w:spacing w:val="0"/>
          <w:w w:val="100"/>
          <w:position w:val="0"/>
        </w:rPr>
        <w:t>调整执行当年年初财务报表相关项目情况</w:t>
      </w:r>
      <w:bookmarkEnd w:id="1112"/>
      <w:bookmarkEnd w:id="1113"/>
      <w:bookmarkEnd w:id="1115"/>
    </w:p>
    <w:p>
      <w:pPr>
        <w:pStyle w:val="Style2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合并资产负责表</w:t>
      </w:r>
    </w:p>
    <w:p>
      <w:pPr>
        <w:pStyle w:val="Style22"/>
        <w:keepNext w:val="0"/>
        <w:keepLines w:val="0"/>
        <w:widowControl w:val="0"/>
        <w:shd w:val="clear" w:color="auto" w:fill="auto"/>
        <w:bidi w:val="0"/>
        <w:spacing w:before="0" w:after="100" w:line="240" w:lineRule="auto"/>
        <w:ind w:left="0" w:right="220" w:firstLine="0"/>
        <w:jc w:val="right"/>
      </w:pPr>
      <w:r>
        <w:rPr>
          <w:color w:val="000000"/>
          <w:spacing w:val="0"/>
          <w:w w:val="100"/>
          <w:position w:val="0"/>
        </w:rPr>
        <w:t>单位：元</w:t>
      </w:r>
    </w:p>
    <w:tbl>
      <w:tblPr>
        <w:tblOverlap w:val="never"/>
        <w:jc w:val="center"/>
        <w:tblLayout w:type="fixed"/>
      </w:tblPr>
      <w:tblGrid>
        <w:gridCol w:w="2218"/>
        <w:gridCol w:w="2453"/>
        <w:gridCol w:w="2462"/>
        <w:gridCol w:w="24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208,092,822.99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208,092,822.99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400"/>
              <w:jc w:val="left"/>
            </w:pPr>
            <w:r>
              <w:rPr>
                <w:color w:val="000000"/>
                <w:spacing w:val="0"/>
                <w:w w:val="100"/>
                <w:position w:val="0"/>
              </w:rPr>
              <w:t>以公允价值计量且其 变动计入当期损益的金融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930,324,826.41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930,324,826.41</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预付款项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31,175,904.76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31,175,904.76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8"/>
        <w:gridCol w:w="2453"/>
        <w:gridCol w:w="2462"/>
        <w:gridCol w:w="24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18,043,163.34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18,043,163.34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1,033,645,138.55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1,033,645,138.55</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57,475208.99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57,475 208.99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2,298,757,065.04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2,298,757,065.04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-5,950,000.00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49,491,798.69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49,491,798.69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5,950,000.00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45,732,822.66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45,732,822.66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27,486288.07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27,486,288.07</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142,032,674.64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142,032,674.64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长期待摊费用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10,898,795.27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10,898,795.27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8"/>
        <w:gridCol w:w="2453"/>
        <w:gridCol w:w="2462"/>
        <w:gridCol w:w="24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10,559,584.50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10,559,584.50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19,010,679.61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19,010,679.61</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311,162,643.44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311,162,643.44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2,609,919,708.48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2,609,919,708.48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534,410,001.00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534,410,001.00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60,771,426.21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60,771,426.21</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400"/>
              <w:jc w:val="left"/>
            </w:pPr>
            <w:r>
              <w:rPr>
                <w:color w:val="000000"/>
                <w:spacing w:val="0"/>
                <w:w w:val="100"/>
                <w:position w:val="0"/>
              </w:rPr>
              <w:t>以公允价值计量且其 变动计入当期损益的金融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60,771,426.21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-60,771,426.21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66,350,000.00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113,487,593.57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113,487,593.57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29,820,611.93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29,820,611.93</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4,407,743.49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4,407,743.49</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33293,321.10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33,293,321.10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27287,394.60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27,287,394.60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175,990.24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0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919,828,091.90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919,828,091.90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保险合同准备金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8"/>
        <w:gridCol w:w="2453"/>
        <w:gridCol w:w="2462"/>
        <w:gridCol w:w="24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78208,500.00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78208,500.00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5,712,742.41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5,712,742.41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84,580,742.41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84,580,742.41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1,004,408,834.31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1,004,408,834.31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330,586,904.00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330,586,904.00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591,097,011.60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591,097,011.60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49,462.61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49,462.61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59,092,426.23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59,092,426.23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486,171,039.28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486,171,039.28</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1,466,996,843.72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1,466,996,843.72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138,514,030.45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138,514,030.45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1,605,510,874.17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1,605,510,874.17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2,609,919,708.48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2,609,919,708.48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调整情况说明</w:t>
      </w: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母公司资产负债表</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22"/>
        <w:gridCol w:w="2453"/>
        <w:gridCol w:w="2462"/>
        <w:gridCol w:w="245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8"/>
        <w:gridCol w:w="2453"/>
        <w:gridCol w:w="2462"/>
        <w:gridCol w:w="24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137,961,802.45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137,961,802.45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400"/>
              <w:jc w:val="left"/>
            </w:pPr>
            <w:r>
              <w:rPr>
                <w:color w:val="000000"/>
                <w:spacing w:val="0"/>
                <w:w w:val="100"/>
                <w:position w:val="0"/>
              </w:rPr>
              <w:t>以公允价值计量且其 变动计入当期损益的金融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792,798,301.29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792,798,301.29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35,669,937.65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35,669,937.65</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74,843,767.37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74,843,767.37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679,271,099.63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679,271,099.63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26,636,317.17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26,636,317.17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1,767,181225.56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1,767,181 225.56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-5,950,000.00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539,519,738.69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539,519,738.69</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4,974,574.19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4,974,574.19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使用权资产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8"/>
        <w:gridCol w:w="2453"/>
        <w:gridCol w:w="2462"/>
        <w:gridCol w:w="24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1,901,533.85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1,901,533.85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4,115,052.55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4,115,052.55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10,882,364.47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10,882,364.47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19,010,679.61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19,010,679.61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586,353,943.36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586,353,943.36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2,353,535,168.92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2,353,535,168.92</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415,960,001.00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415,960,001.00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60,771,426.21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60,771,426.21</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00"/>
              <w:jc w:val="left"/>
            </w:pPr>
            <w:r>
              <w:rPr>
                <w:color w:val="000000"/>
                <w:spacing w:val="0"/>
                <w:w w:val="100"/>
                <w:position w:val="0"/>
              </w:rPr>
              <w:t>以公允价值计量且其 变动计入当期损益的金融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60,771,426.21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-60,771,426.21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187,749,723.52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187,749,723.52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27,882,385.97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27,882,385.97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2,282,906.06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2,282,906.06</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15,348,989.94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15,348,989.94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73,387,603.06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73,387,603.06</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40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808,383,035.76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808,383,035.76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租赁负债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8"/>
        <w:gridCol w:w="2453"/>
        <w:gridCol w:w="2462"/>
        <w:gridCol w:w="24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78208,500.00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78,208,500.00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659,500.00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78,868,000.00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78,868,000.00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887,251,035.76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887,251,035.76</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330,586,904.00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330,586,904.00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591,097,011.60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591,097,011.60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59,073258.95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59,073,258.95</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485,526,958.61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485,526,958.61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1,466,284,133.16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1,466,284,133.16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2,353,535,168.92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2,353,535,168.92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调整情况说明</w:t>
      </w:r>
    </w:p>
    <w:p>
      <w:pPr>
        <w:pStyle w:val="Style60"/>
        <w:keepNext/>
        <w:keepLines/>
        <w:widowControl w:val="0"/>
        <w:shd w:val="clear" w:color="auto" w:fill="auto"/>
        <w:bidi w:val="0"/>
        <w:spacing w:before="0" w:after="400" w:line="240" w:lineRule="auto"/>
        <w:ind w:left="0" w:right="0" w:firstLine="0"/>
        <w:jc w:val="left"/>
      </w:pPr>
      <w:bookmarkStart w:id="1116" w:name="bookmark1116"/>
      <w:bookmarkStart w:id="1117" w:name="bookmark1117"/>
      <w:bookmarkStart w:id="1118" w:name="bookmark1118"/>
      <w:bookmarkStart w:id="1119" w:name="bookmark1119"/>
      <w:r>
        <w:rPr>
          <w:color w:val="000000"/>
          <w:spacing w:val="0"/>
          <w:w w:val="100"/>
          <w:position w:val="0"/>
        </w:rPr>
        <w:t>（</w:t>
      </w:r>
      <w:bookmarkEnd w:id="1118"/>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年起执行新金融工具准则或新租赁准则追溯调整前期比较数据说明</w:t>
      </w:r>
      <w:bookmarkEnd w:id="1116"/>
      <w:bookmarkEnd w:id="1117"/>
      <w:bookmarkEnd w:id="1119"/>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1120" w:name="bookmark1120"/>
      <w:bookmarkStart w:id="1121" w:name="bookmark1121"/>
      <w:bookmarkStart w:id="1122" w:name="bookmark1122"/>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1120"/>
      <w:bookmarkEnd w:id="1121"/>
      <w:bookmarkEnd w:id="1122"/>
    </w:p>
    <w:p>
      <w:pPr>
        <w:pStyle w:val="Style18"/>
        <w:keepNext/>
        <w:keepLines/>
        <w:widowControl w:val="0"/>
        <w:shd w:val="clear" w:color="auto" w:fill="auto"/>
        <w:bidi w:val="0"/>
        <w:spacing w:before="0" w:after="360" w:line="240" w:lineRule="auto"/>
        <w:ind w:left="0" w:right="0" w:firstLine="0"/>
        <w:jc w:val="left"/>
      </w:pPr>
      <w:bookmarkStart w:id="1123" w:name="bookmark1123"/>
      <w:bookmarkStart w:id="1124" w:name="bookmark1124"/>
      <w:bookmarkStart w:id="1125" w:name="bookmark1125"/>
      <w:bookmarkStart w:id="1126" w:name="bookmark1126"/>
      <w:r>
        <w:rPr>
          <w:color w:val="000000"/>
          <w:spacing w:val="0"/>
          <w:w w:val="100"/>
          <w:position w:val="0"/>
          <w:sz w:val="24"/>
          <w:szCs w:val="24"/>
        </w:rPr>
        <w:t>六</w:t>
      </w:r>
      <w:bookmarkEnd w:id="1125"/>
      <w:r>
        <w:rPr>
          <w:color w:val="000000"/>
          <w:spacing w:val="0"/>
          <w:w w:val="100"/>
          <w:position w:val="0"/>
          <w:sz w:val="24"/>
          <w:szCs w:val="24"/>
        </w:rPr>
        <w:t>、税项</w:t>
      </w:r>
      <w:bookmarkEnd w:id="1123"/>
      <w:bookmarkEnd w:id="1124"/>
      <w:bookmarkEnd w:id="1126"/>
    </w:p>
    <w:p>
      <w:pPr>
        <w:pStyle w:val="Style26"/>
        <w:keepNext/>
        <w:keepLines/>
        <w:widowControl w:val="0"/>
        <w:shd w:val="clear" w:color="auto" w:fill="auto"/>
        <w:bidi w:val="0"/>
        <w:spacing w:before="0" w:line="240" w:lineRule="auto"/>
        <w:ind w:left="0" w:right="0" w:firstLine="0"/>
        <w:jc w:val="left"/>
      </w:pPr>
      <w:bookmarkStart w:id="1127" w:name="bookmark1127"/>
      <w:bookmarkStart w:id="1128" w:name="bookmark1128"/>
      <w:bookmarkStart w:id="1129" w:name="bookmark1129"/>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127"/>
      <w:bookmarkEnd w:id="1128"/>
      <w:bookmarkEnd w:id="1129"/>
    </w:p>
    <w:tbl>
      <w:tblPr>
        <w:tblOverlap w:val="never"/>
        <w:jc w:val="center"/>
        <w:tblLayout w:type="fixed"/>
      </w:tblPr>
      <w:tblGrid>
        <w:gridCol w:w="3206"/>
        <w:gridCol w:w="3192"/>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产品、商品销售收入、现代服务租赁服 务</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产品、商品销售收入</w:t>
            </w:r>
          </w:p>
        </w:tc>
      </w:tr>
    </w:tbl>
    <w:p>
      <w:pPr>
        <w:widowControl w:val="0"/>
        <w:spacing w:line="1" w:lineRule="exact"/>
      </w:pPr>
      <w:r>
        <w:br w:type="page"/>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应纳增值税、消费税额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应纳增值税、消费税额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堤围费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产品、商品销售、租金收入、劳务收入 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w:t>
            </w:r>
          </w:p>
        </w:tc>
      </w:tr>
      <w:tr>
        <w:trPr>
          <w:trHeight w:val="7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按照房产原值的</w:t>
            </w:r>
            <w:r>
              <w:rPr>
                <w:rFonts w:ascii="Times New Roman" w:eastAsia="Times New Roman" w:hAnsi="Times New Roman" w:cs="Times New Roman"/>
                <w:color w:val="000000"/>
                <w:spacing w:val="0"/>
                <w:w w:val="100"/>
                <w:position w:val="0"/>
                <w:sz w:val="18"/>
                <w:szCs w:val="18"/>
              </w:rPr>
              <w:t xml:space="preserve">70% </w:t>
            </w:r>
            <w:r>
              <w:rPr>
                <w:color w:val="000000"/>
                <w:spacing w:val="0"/>
                <w:w w:val="100"/>
                <w:position w:val="0"/>
              </w:rPr>
              <w:t>（或租金收入）为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纳税基准</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widowControl w:val="0"/>
        <w:spacing w:line="1" w:lineRule="exact"/>
      </w:pP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800"/>
        <w:gridCol w:w="479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巴州新灵感珠宝首饰有限公司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享受小微企业政策</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盐城千年翠钻珠宝有限公司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享受小微企业政策</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深圳市千年翠钻珠宝有限公司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享受小微企业政策</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南京南博首礼商贸有限公司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享受小微企业政策</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南京千年翠钻珠宝有限公司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享受小微企业政策</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南京禧云金珠宝首饰有限公司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享受小微企业政策</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深圳蜀茂珠宝有限公司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享受小微企业政策</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成都青羊克拉美珠宝有限公司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享受小微企业政策</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成都成华克拉美珠宝有限公司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享受小微企业政策</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南京蜀茂钻石有限公司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享受小微企业政策</w:t>
            </w:r>
          </w:p>
        </w:tc>
      </w:tr>
    </w:tbl>
    <w:p>
      <w:pPr>
        <w:widowControl w:val="0"/>
        <w:spacing w:after="239" w:line="1" w:lineRule="exact"/>
      </w:pPr>
    </w:p>
    <w:p>
      <w:pPr>
        <w:pStyle w:val="Style26"/>
        <w:keepNext/>
        <w:keepLines/>
        <w:widowControl w:val="0"/>
        <w:shd w:val="clear" w:color="auto" w:fill="auto"/>
        <w:bidi w:val="0"/>
        <w:spacing w:before="0" w:after="300" w:line="314" w:lineRule="exact"/>
        <w:ind w:left="0" w:right="0" w:firstLine="0"/>
        <w:jc w:val="both"/>
      </w:pPr>
      <w:bookmarkStart w:id="1130" w:name="bookmark1130"/>
      <w:bookmarkStart w:id="1131" w:name="bookmark1131"/>
      <w:bookmarkStart w:id="1132" w:name="bookmark1132"/>
      <w:bookmarkStart w:id="1133" w:name="bookmark1133"/>
      <w:r>
        <w:rPr>
          <w:rFonts w:ascii="Times New Roman" w:eastAsia="Times New Roman" w:hAnsi="Times New Roman" w:cs="Times New Roman"/>
          <w:color w:val="000000"/>
          <w:spacing w:val="0"/>
          <w:w w:val="100"/>
          <w:position w:val="0"/>
        </w:rPr>
        <w:t>2</w:t>
      </w:r>
      <w:bookmarkEnd w:id="1132"/>
      <w:r>
        <w:rPr>
          <w:color w:val="000000"/>
          <w:spacing w:val="0"/>
          <w:w w:val="100"/>
          <w:position w:val="0"/>
        </w:rPr>
        <w:t>、税收优惠</w:t>
      </w:r>
      <w:bookmarkEnd w:id="1130"/>
      <w:bookmarkEnd w:id="1131"/>
      <w:bookmarkEnd w:id="1133"/>
    </w:p>
    <w:p>
      <w:pPr>
        <w:pStyle w:val="Style79"/>
        <w:keepNext w:val="0"/>
        <w:keepLines w:val="0"/>
        <w:widowControl w:val="0"/>
        <w:shd w:val="clear" w:color="auto" w:fill="auto"/>
        <w:tabs>
          <w:tab w:pos="5506" w:val="left"/>
        </w:tabs>
        <w:bidi w:val="0"/>
        <w:spacing w:before="0" w:after="0" w:line="314" w:lineRule="exact"/>
        <w:ind w:left="0" w:right="0" w:firstLine="440"/>
        <w:jc w:val="both"/>
      </w:pPr>
      <w:r>
        <w:rPr>
          <w:color w:val="000000"/>
          <w:spacing w:val="0"/>
          <w:w w:val="100"/>
          <w:position w:val="0"/>
        </w:rPr>
        <w:t>子公司爱迪尔珠宝（上海）有限公司根据财税〔</w:t>
      </w:r>
      <w:r>
        <w:rPr>
          <w:rFonts w:ascii="Times New Roman" w:eastAsia="Times New Roman" w:hAnsi="Times New Roman" w:cs="Times New Roman"/>
          <w:color w:val="000000"/>
          <w:spacing w:val="0"/>
          <w:w w:val="100"/>
          <w:position w:val="0"/>
        </w:rPr>
        <w:t>2006</w:t>
      </w:r>
      <w:r>
        <w:rPr>
          <w:color w:val="000000"/>
          <w:spacing w:val="0"/>
          <w:w w:val="100"/>
          <w:position w:val="0"/>
        </w:rPr>
        <w:t>）</w:t>
        <w:tab/>
      </w:r>
      <w:r>
        <w:rPr>
          <w:rFonts w:ascii="Times New Roman" w:eastAsia="Times New Roman" w:hAnsi="Times New Roman" w:cs="Times New Roman"/>
          <w:color w:val="000000"/>
          <w:spacing w:val="0"/>
          <w:w w:val="100"/>
          <w:position w:val="0"/>
        </w:rPr>
        <w:t>65</w:t>
      </w:r>
      <w:r>
        <w:rPr>
          <w:color w:val="000000"/>
          <w:spacing w:val="0"/>
          <w:w w:val="100"/>
          <w:position w:val="0"/>
        </w:rPr>
        <w:t>号中《财政部海关总署国家税务总局关于调</w:t>
      </w:r>
    </w:p>
    <w:p>
      <w:pPr>
        <w:pStyle w:val="Style79"/>
        <w:keepNext w:val="0"/>
        <w:keepLines w:val="0"/>
        <w:widowControl w:val="0"/>
        <w:shd w:val="clear" w:color="auto" w:fill="auto"/>
        <w:bidi w:val="0"/>
        <w:spacing w:before="0" w:after="0" w:line="314" w:lineRule="exact"/>
        <w:ind w:left="0" w:right="0" w:firstLine="0"/>
        <w:jc w:val="both"/>
      </w:pPr>
      <w:r>
        <w:rPr>
          <w:color w:val="000000"/>
          <w:spacing w:val="0"/>
          <w:w w:val="100"/>
          <w:position w:val="0"/>
        </w:rPr>
        <w:t>整钻石及上海钻石交易所有关税收政策的通知》享受进口环节增值税实际税负超过</w:t>
      </w:r>
      <w:r>
        <w:rPr>
          <w:rFonts w:ascii="Times New Roman" w:eastAsia="Times New Roman" w:hAnsi="Times New Roman" w:cs="Times New Roman"/>
          <w:color w:val="000000"/>
          <w:spacing w:val="0"/>
          <w:w w:val="100"/>
          <w:position w:val="0"/>
        </w:rPr>
        <w:t>4%</w:t>
      </w:r>
      <w:r>
        <w:rPr>
          <w:color w:val="000000"/>
          <w:spacing w:val="0"/>
          <w:w w:val="100"/>
          <w:position w:val="0"/>
        </w:rPr>
        <w:t>的部分由海关实行即 征即退优惠政策。</w:t>
      </w:r>
    </w:p>
    <w:p>
      <w:pPr>
        <w:pStyle w:val="Style79"/>
        <w:keepNext w:val="0"/>
        <w:keepLines w:val="0"/>
        <w:widowControl w:val="0"/>
        <w:shd w:val="clear" w:color="auto" w:fill="auto"/>
        <w:bidi w:val="0"/>
        <w:spacing w:before="0" w:after="620" w:line="314" w:lineRule="exact"/>
        <w:ind w:left="0" w:right="0" w:firstLine="440"/>
        <w:jc w:val="both"/>
      </w:pPr>
      <w:r>
        <w:rPr>
          <w:color w:val="000000"/>
          <w:spacing w:val="0"/>
          <w:w w:val="100"/>
          <w:position w:val="0"/>
        </w:rPr>
        <w:t>国家税务总局公告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2</w:t>
      </w:r>
      <w:r>
        <w:rPr>
          <w:color w:val="000000"/>
          <w:spacing w:val="0"/>
          <w:w w:val="100"/>
          <w:position w:val="0"/>
        </w:rPr>
        <w:t>号《关于实施小型微利企业普惠性所得税减免政策有关问题的公告》的 第一条：自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日，对小型微利企业年应纳税所得额不超过</w:t>
      </w:r>
      <w:r>
        <w:rPr>
          <w:rFonts w:ascii="Times New Roman" w:eastAsia="Times New Roman" w:hAnsi="Times New Roman" w:cs="Times New Roman"/>
          <w:color w:val="000000"/>
          <w:spacing w:val="0"/>
          <w:w w:val="100"/>
          <w:position w:val="0"/>
        </w:rPr>
        <w:t>100</w:t>
      </w:r>
      <w:r>
        <w:rPr>
          <w:color w:val="000000"/>
          <w:spacing w:val="0"/>
          <w:w w:val="100"/>
          <w:position w:val="0"/>
        </w:rPr>
        <w:t>万元的部分，减 按</w:t>
      </w:r>
      <w:r>
        <w:rPr>
          <w:rFonts w:ascii="Times New Roman" w:eastAsia="Times New Roman" w:hAnsi="Times New Roman" w:cs="Times New Roman"/>
          <w:color w:val="000000"/>
          <w:spacing w:val="0"/>
          <w:w w:val="100"/>
          <w:position w:val="0"/>
        </w:rPr>
        <w:t>25%</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w:t>
      </w:r>
      <w:r>
        <w:rPr>
          <w:rFonts w:ascii="Times New Roman" w:eastAsia="Times New Roman" w:hAnsi="Times New Roman" w:cs="Times New Roman"/>
          <w:color w:val="000000"/>
          <w:spacing w:val="0"/>
          <w:w w:val="100"/>
          <w:position w:val="0"/>
        </w:rPr>
        <w:t>;</w:t>
      </w:r>
      <w:r>
        <w:rPr>
          <w:color w:val="000000"/>
          <w:spacing w:val="0"/>
          <w:w w:val="100"/>
          <w:position w:val="0"/>
        </w:rPr>
        <w:t>对年应纳税所得额超过</w:t>
      </w:r>
      <w:r>
        <w:rPr>
          <w:rFonts w:ascii="Times New Roman" w:eastAsia="Times New Roman" w:hAnsi="Times New Roman" w:cs="Times New Roman"/>
          <w:color w:val="000000"/>
          <w:spacing w:val="0"/>
          <w:w w:val="100"/>
          <w:position w:val="0"/>
        </w:rPr>
        <w:t>100</w:t>
      </w:r>
      <w:r>
        <w:rPr>
          <w:color w:val="000000"/>
          <w:spacing w:val="0"/>
          <w:w w:val="100"/>
          <w:position w:val="0"/>
        </w:rPr>
        <w:t>万元但不超过</w:t>
      </w:r>
      <w:r>
        <w:rPr>
          <w:rFonts w:ascii="Times New Roman" w:eastAsia="Times New Roman" w:hAnsi="Times New Roman" w:cs="Times New Roman"/>
          <w:color w:val="000000"/>
          <w:spacing w:val="0"/>
          <w:w w:val="100"/>
          <w:position w:val="0"/>
        </w:rPr>
        <w:t>300</w:t>
      </w:r>
      <w:r>
        <w:rPr>
          <w:color w:val="000000"/>
          <w:spacing w:val="0"/>
          <w:w w:val="100"/>
          <w:position w:val="0"/>
        </w:rPr>
        <w:t>万元 的部分，减按</w:t>
      </w:r>
      <w:r>
        <w:rPr>
          <w:rFonts w:ascii="Times New Roman" w:eastAsia="Times New Roman" w:hAnsi="Times New Roman" w:cs="Times New Roman"/>
          <w:color w:val="000000"/>
          <w:spacing w:val="0"/>
          <w:w w:val="100"/>
          <w:position w:val="0"/>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w:t>
      </w:r>
    </w:p>
    <w:p>
      <w:pPr>
        <w:pStyle w:val="Style26"/>
        <w:keepNext/>
        <w:keepLines/>
        <w:widowControl w:val="0"/>
        <w:shd w:val="clear" w:color="auto" w:fill="auto"/>
        <w:bidi w:val="0"/>
        <w:spacing w:before="0" w:after="300" w:line="307" w:lineRule="exact"/>
        <w:ind w:left="0" w:right="0" w:firstLine="0"/>
        <w:jc w:val="both"/>
      </w:pPr>
      <w:bookmarkStart w:id="1134" w:name="bookmark1134"/>
      <w:bookmarkStart w:id="1135" w:name="bookmark1135"/>
      <w:bookmarkStart w:id="1136" w:name="bookmark1136"/>
      <w:bookmarkStart w:id="1137" w:name="bookmark1137"/>
      <w:r>
        <w:rPr>
          <w:rFonts w:ascii="Times New Roman" w:eastAsia="Times New Roman" w:hAnsi="Times New Roman" w:cs="Times New Roman"/>
          <w:color w:val="000000"/>
          <w:spacing w:val="0"/>
          <w:w w:val="100"/>
          <w:position w:val="0"/>
        </w:rPr>
        <w:t>3</w:t>
      </w:r>
      <w:bookmarkEnd w:id="1136"/>
      <w:r>
        <w:rPr>
          <w:color w:val="000000"/>
          <w:spacing w:val="0"/>
          <w:w w:val="100"/>
          <w:position w:val="0"/>
        </w:rPr>
        <w:t>、其他</w:t>
      </w:r>
      <w:bookmarkEnd w:id="1134"/>
      <w:bookmarkEnd w:id="1135"/>
      <w:bookmarkEnd w:id="1137"/>
    </w:p>
    <w:p>
      <w:pPr>
        <w:pStyle w:val="Style79"/>
        <w:keepNext w:val="0"/>
        <w:keepLines w:val="0"/>
        <w:widowControl w:val="0"/>
        <w:shd w:val="clear" w:color="auto" w:fill="auto"/>
        <w:bidi w:val="0"/>
        <w:spacing w:before="0" w:after="300" w:line="307"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：根据财政部、税务总局、海关总署《关于深化增值税改革有关政策的公告》（财政部、税务总 局、海关总署公告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39</w:t>
      </w:r>
      <w:r>
        <w:rPr>
          <w:color w:val="000000"/>
          <w:spacing w:val="0"/>
          <w:w w:val="100"/>
          <w:position w:val="0"/>
        </w:rPr>
        <w:t>号）的规定，本公司自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日起发生增值税应税销售行为或者进口货 物，原适用</w:t>
      </w:r>
      <w:r>
        <w:rPr>
          <w:rFonts w:ascii="Times New Roman" w:eastAsia="Times New Roman" w:hAnsi="Times New Roman" w:cs="Times New Roman"/>
          <w:color w:val="000000"/>
          <w:spacing w:val="0"/>
          <w:w w:val="100"/>
          <w:position w:val="0"/>
        </w:rPr>
        <w:t>16%</w:t>
      </w:r>
      <w:r>
        <w:rPr>
          <w:color w:val="000000"/>
          <w:spacing w:val="0"/>
          <w:w w:val="100"/>
          <w:position w:val="0"/>
        </w:rPr>
        <w:t>和</w:t>
      </w:r>
      <w:r>
        <w:rPr>
          <w:rFonts w:ascii="Times New Roman" w:eastAsia="Times New Roman" w:hAnsi="Times New Roman" w:cs="Times New Roman"/>
          <w:color w:val="000000"/>
          <w:spacing w:val="0"/>
          <w:w w:val="100"/>
          <w:position w:val="0"/>
        </w:rPr>
        <w:t>10%</w:t>
      </w:r>
      <w:r>
        <w:rPr>
          <w:color w:val="000000"/>
          <w:spacing w:val="0"/>
          <w:w w:val="100"/>
          <w:position w:val="0"/>
        </w:rPr>
        <w:t>税率的，税率分别调整为</w:t>
      </w:r>
      <w:r>
        <w:rPr>
          <w:rFonts w:ascii="Times New Roman" w:eastAsia="Times New Roman" w:hAnsi="Times New Roman" w:cs="Times New Roman"/>
          <w:color w:val="000000"/>
          <w:spacing w:val="0"/>
          <w:w w:val="100"/>
          <w:position w:val="0"/>
        </w:rPr>
        <w:t>13%</w:t>
      </w:r>
      <w:r>
        <w:rPr>
          <w:color w:val="000000"/>
          <w:spacing w:val="0"/>
          <w:w w:val="100"/>
          <w:position w:val="0"/>
        </w:rPr>
        <w:t>、</w:t>
      </w:r>
      <w:r>
        <w:rPr>
          <w:rFonts w:ascii="Times New Roman" w:eastAsia="Times New Roman" w:hAnsi="Times New Roman" w:cs="Times New Roman"/>
          <w:color w:val="000000"/>
          <w:spacing w:val="0"/>
          <w:w w:val="100"/>
          <w:position w:val="0"/>
        </w:rPr>
        <w:t>9%</w:t>
      </w:r>
      <w:r>
        <w:rPr>
          <w:color w:val="000000"/>
          <w:spacing w:val="0"/>
          <w:w w:val="100"/>
          <w:position w:val="0"/>
        </w:rPr>
        <w:t>。</w:t>
      </w:r>
      <w:r>
        <w:br w:type="page"/>
      </w:r>
    </w:p>
    <w:p>
      <w:pPr>
        <w:pStyle w:val="Style18"/>
        <w:keepNext/>
        <w:keepLines/>
        <w:widowControl w:val="0"/>
        <w:shd w:val="clear" w:color="auto" w:fill="auto"/>
        <w:bidi w:val="0"/>
        <w:spacing w:before="0" w:after="380" w:line="240" w:lineRule="auto"/>
        <w:ind w:left="0" w:right="0" w:firstLine="0"/>
        <w:jc w:val="left"/>
      </w:pPr>
      <w:bookmarkStart w:id="1138" w:name="bookmark1138"/>
      <w:bookmarkStart w:id="1139" w:name="bookmark1139"/>
      <w:bookmarkStart w:id="1140" w:name="bookmark1140"/>
      <w:bookmarkStart w:id="1141" w:name="bookmark1141"/>
      <w:r>
        <w:rPr>
          <w:color w:val="000000"/>
          <w:spacing w:val="0"/>
          <w:w w:val="100"/>
          <w:position w:val="0"/>
          <w:sz w:val="24"/>
          <w:szCs w:val="24"/>
        </w:rPr>
        <w:t>七</w:t>
      </w:r>
      <w:bookmarkEnd w:id="1140"/>
      <w:r>
        <w:rPr>
          <w:color w:val="000000"/>
          <w:spacing w:val="0"/>
          <w:w w:val="100"/>
          <w:position w:val="0"/>
          <w:sz w:val="24"/>
          <w:szCs w:val="24"/>
        </w:rPr>
        <w:t>、合并财务报表项目注释</w:t>
      </w:r>
      <w:bookmarkEnd w:id="1138"/>
      <w:bookmarkEnd w:id="1139"/>
      <w:bookmarkEnd w:id="1141"/>
    </w:p>
    <w:p>
      <w:pPr>
        <w:pStyle w:val="Style26"/>
        <w:keepNext/>
        <w:keepLines/>
        <w:widowControl w:val="0"/>
        <w:shd w:val="clear" w:color="auto" w:fill="auto"/>
        <w:bidi w:val="0"/>
        <w:spacing w:before="0" w:after="380" w:line="240" w:lineRule="auto"/>
        <w:ind w:left="0" w:right="0" w:firstLine="0"/>
        <w:jc w:val="left"/>
      </w:pPr>
      <w:bookmarkStart w:id="1142" w:name="bookmark1142"/>
      <w:bookmarkStart w:id="1143" w:name="bookmark1143"/>
      <w:bookmarkStart w:id="1144" w:name="bookmark1144"/>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142"/>
      <w:bookmarkEnd w:id="1143"/>
      <w:bookmarkEnd w:id="1144"/>
    </w:p>
    <w:p>
      <w:pPr>
        <w:pStyle w:val="Style22"/>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437"/>
        <w:gridCol w:w="2774"/>
        <w:gridCol w:w="317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369,497.87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336,360.28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44287,451.81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53,068258.01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88,717,632.84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154,688,204.70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133,374,582.52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208,092,822.99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其中：存放在境外的款项总额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24208.60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254,572.01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760"/>
              <w:jc w:val="left"/>
            </w:pPr>
            <w:r>
              <w:rPr>
                <w:color w:val="000000"/>
                <w:spacing w:val="0"/>
                <w:w w:val="100"/>
                <w:position w:val="0"/>
              </w:rPr>
              <w:t>因抵押、质押或冻结等对使用 有限制的款项总额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88,717,632.84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154,688,204.70</w:t>
            </w:r>
          </w:p>
        </w:tc>
      </w:tr>
      <w:tr>
        <w:trPr>
          <w:trHeight w:val="1032" w:hRule="exact"/>
        </w:trPr>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其中受限制的货币资金明细如下：</w:t>
            </w:r>
          </w:p>
        </w:tc>
      </w:tr>
      <w:tr>
        <w:trPr>
          <w:trHeight w:val="346"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期初余额</w:t>
            </w:r>
          </w:p>
        </w:tc>
      </w:tr>
      <w:tr>
        <w:trPr>
          <w:trHeight w:val="36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银行承兑汇票保证金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 xml:space="preserve">67, 000,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115,543,204.70</w:t>
            </w:r>
          </w:p>
        </w:tc>
      </w:tr>
      <w:tr>
        <w:trPr>
          <w:trHeight w:val="346"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信用证保证金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33, 680, </w:t>
            </w:r>
            <w:r>
              <w:rPr>
                <w:color w:val="000000"/>
                <w:spacing w:val="0"/>
                <w:w w:val="100"/>
                <w:position w:val="0"/>
                <w:sz w:val="18"/>
                <w:szCs w:val="18"/>
              </w:rPr>
              <w:t xml:space="preserve">000. </w:t>
            </w:r>
            <w:r>
              <w:rPr>
                <w:color w:val="000000"/>
                <w:spacing w:val="0"/>
                <w:w w:val="100"/>
                <w:position w:val="0"/>
                <w:sz w:val="18"/>
                <w:szCs w:val="18"/>
              </w:rPr>
              <w:t>00</w:t>
            </w:r>
          </w:p>
        </w:tc>
      </w:tr>
      <w:tr>
        <w:trPr>
          <w:trHeight w:val="35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在途资金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 xml:space="preserve">2, </w:t>
            </w:r>
            <w:r>
              <w:rPr>
                <w:color w:val="000000"/>
                <w:spacing w:val="0"/>
                <w:w w:val="100"/>
                <w:position w:val="0"/>
                <w:sz w:val="18"/>
                <w:szCs w:val="18"/>
              </w:rPr>
              <w:t xml:space="preserve">632. </w:t>
            </w:r>
            <w:r>
              <w:rPr>
                <w:color w:val="000000"/>
                <w:spacing w:val="0"/>
                <w:w w:val="100"/>
                <w:position w:val="0"/>
                <w:sz w:val="18"/>
                <w:szCs w:val="18"/>
              </w:rPr>
              <w:t>84</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用于担保的定期存款或通知存款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 xml:space="preserve">3, 000,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放在境外且资金汇回受到限制的款项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信托保证金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18, 715,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2,365,000.00</w:t>
            </w:r>
          </w:p>
        </w:tc>
      </w:tr>
      <w:tr>
        <w:trPr>
          <w:trHeight w:val="35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黄金租赁保证金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 xml:space="preserve">3, 100, </w:t>
            </w:r>
            <w:r>
              <w:rPr>
                <w:color w:val="000000"/>
                <w:spacing w:val="0"/>
                <w:w w:val="100"/>
                <w:position w:val="0"/>
                <w:sz w:val="18"/>
                <w:szCs w:val="18"/>
              </w:rPr>
              <w:t xml:space="preserve">000. </w:t>
            </w:r>
            <w:r>
              <w:rPr>
                <w:color w:val="000000"/>
                <w:spacing w:val="0"/>
                <w:w w:val="100"/>
                <w:position w:val="0"/>
                <w:sz w:val="18"/>
                <w:szCs w:val="18"/>
              </w:rPr>
              <w:t>00</w:t>
            </w:r>
          </w:p>
        </w:tc>
      </w:tr>
      <w:tr>
        <w:trPr>
          <w:trHeight w:val="374"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88, 717, </w:t>
            </w:r>
            <w:r>
              <w:rPr>
                <w:color w:val="000000"/>
                <w:spacing w:val="0"/>
                <w:w w:val="100"/>
                <w:position w:val="0"/>
                <w:sz w:val="18"/>
                <w:szCs w:val="18"/>
              </w:rPr>
              <w:t xml:space="preserve">632. </w:t>
            </w:r>
            <w:r>
              <w:rPr>
                <w:color w:val="000000"/>
                <w:spacing w:val="0"/>
                <w:w w:val="100"/>
                <w:position w:val="0"/>
                <w:sz w:val="18"/>
                <w:szCs w:val="18"/>
              </w:rPr>
              <w:t>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154,688,204.70</w:t>
            </w:r>
          </w:p>
        </w:tc>
      </w:tr>
    </w:tbl>
    <w:p>
      <w:pPr>
        <w:widowControl w:val="0"/>
        <w:spacing w:after="619" w:line="1" w:lineRule="exact"/>
      </w:pPr>
    </w:p>
    <w:p>
      <w:pPr>
        <w:pStyle w:val="Style26"/>
        <w:keepNext/>
        <w:keepLines/>
        <w:widowControl w:val="0"/>
        <w:shd w:val="clear" w:color="auto" w:fill="auto"/>
        <w:bidi w:val="0"/>
        <w:spacing w:before="0" w:after="380" w:line="240" w:lineRule="auto"/>
        <w:ind w:left="0" w:right="0" w:firstLine="0"/>
        <w:jc w:val="left"/>
      </w:pPr>
      <w:bookmarkStart w:id="1145" w:name="bookmark1145"/>
      <w:bookmarkStart w:id="1146" w:name="bookmark1146"/>
      <w:bookmarkStart w:id="1147" w:name="bookmark1147"/>
      <w:bookmarkStart w:id="1148" w:name="bookmark1148"/>
      <w:r>
        <w:rPr>
          <w:rFonts w:ascii="Times New Roman" w:eastAsia="Times New Roman" w:hAnsi="Times New Roman" w:cs="Times New Roman"/>
          <w:color w:val="000000"/>
          <w:spacing w:val="0"/>
          <w:w w:val="100"/>
          <w:position w:val="0"/>
        </w:rPr>
        <w:t>2</w:t>
      </w:r>
      <w:bookmarkEnd w:id="1147"/>
      <w:r>
        <w:rPr>
          <w:color w:val="000000"/>
          <w:spacing w:val="0"/>
          <w:w w:val="100"/>
          <w:position w:val="0"/>
        </w:rPr>
        <w:t>、交易性金融资产</w:t>
      </w:r>
      <w:bookmarkEnd w:id="1145"/>
      <w:bookmarkEnd w:id="1146"/>
      <w:bookmarkEnd w:id="1148"/>
    </w:p>
    <w:p>
      <w:pPr>
        <w:pStyle w:val="Style22"/>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以公允价值计量且其变动计入当期损益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混合工具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420" w:line="240" w:lineRule="auto"/>
        <w:ind w:left="0" w:right="0" w:firstLine="0"/>
        <w:jc w:val="left"/>
      </w:pPr>
      <w:bookmarkStart w:id="1149" w:name="bookmark1149"/>
      <w:bookmarkStart w:id="1150" w:name="bookmark1150"/>
      <w:bookmarkStart w:id="1151" w:name="bookmark1151"/>
      <w:bookmarkStart w:id="1152" w:name="bookmark1152"/>
      <w:r>
        <w:rPr>
          <w:rFonts w:ascii="Times New Roman" w:eastAsia="Times New Roman" w:hAnsi="Times New Roman" w:cs="Times New Roman"/>
          <w:color w:val="000000"/>
          <w:spacing w:val="0"/>
          <w:w w:val="100"/>
          <w:position w:val="0"/>
        </w:rPr>
        <w:t>3</w:t>
      </w:r>
      <w:bookmarkEnd w:id="1151"/>
      <w:r>
        <w:rPr>
          <w:color w:val="000000"/>
          <w:spacing w:val="0"/>
          <w:w w:val="100"/>
          <w:position w:val="0"/>
        </w:rPr>
        <w:t>、衍生金融资产</w:t>
      </w:r>
      <w:bookmarkEnd w:id="1149"/>
      <w:bookmarkEnd w:id="1150"/>
      <w:bookmarkEnd w:id="1152"/>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87"/>
        <w:gridCol w:w="319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left"/>
      </w:pPr>
      <w:bookmarkStart w:id="1153" w:name="bookmark1153"/>
      <w:bookmarkStart w:id="1154" w:name="bookmark1154"/>
      <w:bookmarkStart w:id="1155" w:name="bookmark1155"/>
      <w:bookmarkStart w:id="1156" w:name="bookmark1156"/>
      <w:r>
        <w:rPr>
          <w:rFonts w:ascii="Times New Roman" w:eastAsia="Times New Roman" w:hAnsi="Times New Roman" w:cs="Times New Roman"/>
          <w:color w:val="000000"/>
          <w:spacing w:val="0"/>
          <w:w w:val="100"/>
          <w:position w:val="0"/>
        </w:rPr>
        <w:t>4</w:t>
      </w:r>
      <w:bookmarkEnd w:id="1155"/>
      <w:r>
        <w:rPr>
          <w:color w:val="000000"/>
          <w:spacing w:val="0"/>
          <w:w w:val="100"/>
          <w:position w:val="0"/>
        </w:rPr>
        <w:t>、应收票据</w:t>
      </w:r>
      <w:bookmarkEnd w:id="1153"/>
      <w:bookmarkEnd w:id="1154"/>
      <w:bookmarkEnd w:id="1156"/>
    </w:p>
    <w:p>
      <w:pPr>
        <w:pStyle w:val="Style60"/>
        <w:keepNext/>
        <w:keepLines/>
        <w:widowControl w:val="0"/>
        <w:shd w:val="clear" w:color="auto" w:fill="auto"/>
        <w:bidi w:val="0"/>
        <w:spacing w:before="0" w:after="360" w:line="240" w:lineRule="auto"/>
        <w:ind w:left="0" w:right="0" w:firstLine="0"/>
        <w:jc w:val="left"/>
      </w:pPr>
      <w:bookmarkStart w:id="1157" w:name="bookmark1157"/>
      <w:bookmarkStart w:id="1158" w:name="bookmark1158"/>
      <w:bookmarkStart w:id="1159" w:name="bookmark1159"/>
      <w:bookmarkStart w:id="1160" w:name="bookmark1160"/>
      <w:r>
        <w:rPr>
          <w:color w:val="000000"/>
          <w:spacing w:val="0"/>
          <w:w w:val="100"/>
          <w:position w:val="0"/>
        </w:rPr>
        <w:t>（</w:t>
      </w:r>
      <w:bookmarkEnd w:id="1159"/>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157"/>
      <w:bookmarkEnd w:id="1158"/>
      <w:bookmarkEnd w:id="1160"/>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r>
    </w:tbl>
    <w:p>
      <w:pPr>
        <w:widowControl w:val="0"/>
        <w:spacing w:after="99" w:line="1" w:lineRule="exact"/>
      </w:pPr>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46"/>
        <w:gridCol w:w="763"/>
        <w:gridCol w:w="758"/>
        <w:gridCol w:w="768"/>
        <w:gridCol w:w="758"/>
        <w:gridCol w:w="797"/>
        <w:gridCol w:w="778"/>
        <w:gridCol w:w="792"/>
        <w:gridCol w:w="936"/>
        <w:gridCol w:w="792"/>
        <w:gridCol w:w="80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0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5"/>
        <w:gridCol w:w="1910"/>
        <w:gridCol w:w="1920"/>
        <w:gridCol w:w="1925"/>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99" w:line="1" w:lineRule="exact"/>
      </w:pPr>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405"/>
        <w:gridCol w:w="2390"/>
        <w:gridCol w:w="239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22"/>
        <w:keepNext w:val="0"/>
        <w:keepLines w:val="0"/>
        <w:widowControl w:val="0"/>
        <w:shd w:val="clear" w:color="auto" w:fill="auto"/>
        <w:bidi w:val="0"/>
        <w:spacing w:before="0" w:after="40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60"/>
        <w:keepNext/>
        <w:keepLines/>
        <w:widowControl w:val="0"/>
        <w:shd w:val="clear" w:color="auto" w:fill="auto"/>
        <w:bidi w:val="0"/>
        <w:spacing w:before="0" w:after="400" w:line="240" w:lineRule="auto"/>
        <w:ind w:left="0" w:right="0" w:firstLine="0"/>
        <w:jc w:val="left"/>
      </w:pPr>
      <w:bookmarkStart w:id="1161" w:name="bookmark1161"/>
      <w:bookmarkStart w:id="1162" w:name="bookmark1162"/>
      <w:bookmarkStart w:id="1163" w:name="bookmark1163"/>
      <w:bookmarkStart w:id="1164" w:name="bookmark1164"/>
      <w:r>
        <w:rPr>
          <w:color w:val="000000"/>
          <w:spacing w:val="0"/>
          <w:w w:val="100"/>
          <w:position w:val="0"/>
        </w:rPr>
        <w:t>（</w:t>
      </w:r>
      <w:bookmarkEnd w:id="1163"/>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61"/>
      <w:bookmarkEnd w:id="1162"/>
      <w:bookmarkEnd w:id="1164"/>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8"/>
        <w:gridCol w:w="1373"/>
        <w:gridCol w:w="1368"/>
        <w:gridCol w:w="1368"/>
        <w:gridCol w:w="1368"/>
        <w:gridCol w:w="1378"/>
        <w:gridCol w:w="1373"/>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22"/>
        <w:keepNext w:val="0"/>
        <w:keepLines w:val="0"/>
        <w:widowControl w:val="0"/>
        <w:shd w:val="clear" w:color="auto" w:fill="auto"/>
        <w:bidi w:val="0"/>
        <w:spacing w:before="0" w:after="40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60"/>
        <w:keepNext/>
        <w:keepLines/>
        <w:widowControl w:val="0"/>
        <w:shd w:val="clear" w:color="auto" w:fill="auto"/>
        <w:bidi w:val="0"/>
        <w:spacing w:before="0" w:after="400" w:line="240" w:lineRule="auto"/>
        <w:ind w:left="0" w:right="0" w:firstLine="0"/>
        <w:jc w:val="left"/>
      </w:pPr>
      <w:bookmarkStart w:id="1165" w:name="bookmark1165"/>
      <w:bookmarkStart w:id="1166" w:name="bookmark1166"/>
      <w:bookmarkStart w:id="1167" w:name="bookmark1167"/>
      <w:bookmarkStart w:id="1168" w:name="bookmark1168"/>
      <w:r>
        <w:rPr>
          <w:color w:val="000000"/>
          <w:spacing w:val="0"/>
          <w:w w:val="100"/>
          <w:position w:val="0"/>
        </w:rPr>
        <w:t>（</w:t>
      </w:r>
      <w:bookmarkEnd w:id="1167"/>
      <w:r>
        <w:rPr>
          <w:rFonts w:ascii="Times New Roman" w:eastAsia="Times New Roman" w:hAnsi="Times New Roman" w:cs="Times New Roman"/>
          <w:color w:val="000000"/>
          <w:spacing w:val="0"/>
          <w:w w:val="100"/>
          <w:position w:val="0"/>
        </w:rPr>
        <w:t>3</w:t>
      </w:r>
      <w:r>
        <w:rPr>
          <w:color w:val="000000"/>
          <w:spacing w:val="0"/>
          <w:w w:val="100"/>
          <w:position w:val="0"/>
        </w:rPr>
        <w:t>）期末公司已质押的应收票据</w:t>
      </w:r>
      <w:bookmarkEnd w:id="1165"/>
      <w:bookmarkEnd w:id="1166"/>
      <w:bookmarkEnd w:id="1168"/>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810"/>
        <w:gridCol w:w="4781"/>
      </w:tblGrid>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319" w:line="1" w:lineRule="exact"/>
      </w:pPr>
    </w:p>
    <w:p>
      <w:pPr>
        <w:pStyle w:val="Style60"/>
        <w:keepNext/>
        <w:keepLines/>
        <w:widowControl w:val="0"/>
        <w:shd w:val="clear" w:color="auto" w:fill="auto"/>
        <w:bidi w:val="0"/>
        <w:spacing w:before="0" w:after="400" w:line="240" w:lineRule="auto"/>
        <w:ind w:left="0" w:right="0" w:firstLine="0"/>
        <w:jc w:val="left"/>
      </w:pPr>
      <w:bookmarkStart w:id="1169" w:name="bookmark1169"/>
      <w:bookmarkStart w:id="1170" w:name="bookmark1170"/>
      <w:bookmarkStart w:id="1171" w:name="bookmark1171"/>
      <w:bookmarkStart w:id="1172" w:name="bookmark1172"/>
      <w:r>
        <w:rPr>
          <w:color w:val="000000"/>
          <w:spacing w:val="0"/>
          <w:w w:val="100"/>
          <w:position w:val="0"/>
        </w:rPr>
        <w:t>（</w:t>
      </w:r>
      <w:bookmarkEnd w:id="1171"/>
      <w:r>
        <w:rPr>
          <w:rFonts w:ascii="Times New Roman" w:eastAsia="Times New Roman" w:hAnsi="Times New Roman" w:cs="Times New Roman"/>
          <w:color w:val="000000"/>
          <w:spacing w:val="0"/>
          <w:w w:val="100"/>
          <w:position w:val="0"/>
        </w:rPr>
        <w:t>4</w:t>
      </w:r>
      <w:r>
        <w:rPr>
          <w:color w:val="000000"/>
          <w:spacing w:val="0"/>
          <w:w w:val="100"/>
          <w:position w:val="0"/>
        </w:rPr>
        <w:t>）期末公司已背书或贴现且在资产负债表日尚未到期的应收票据</w:t>
      </w:r>
      <w:bookmarkEnd w:id="1169"/>
      <w:bookmarkEnd w:id="1170"/>
      <w:bookmarkEnd w:id="1172"/>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60"/>
        <w:keepNext/>
        <w:keepLines/>
        <w:widowControl w:val="0"/>
        <w:shd w:val="clear" w:color="auto" w:fill="auto"/>
        <w:bidi w:val="0"/>
        <w:spacing w:before="0" w:after="400" w:line="240" w:lineRule="auto"/>
        <w:ind w:left="0" w:right="0" w:firstLine="0"/>
        <w:jc w:val="left"/>
      </w:pPr>
      <w:bookmarkStart w:id="1173" w:name="bookmark1173"/>
      <w:bookmarkStart w:id="1174" w:name="bookmark1174"/>
      <w:bookmarkStart w:id="1175" w:name="bookmark1175"/>
      <w:bookmarkStart w:id="1176" w:name="bookmark1176"/>
      <w:r>
        <w:rPr>
          <w:color w:val="000000"/>
          <w:spacing w:val="0"/>
          <w:w w:val="100"/>
          <w:position w:val="0"/>
        </w:rPr>
        <w:t>（</w:t>
      </w:r>
      <w:bookmarkEnd w:id="1175"/>
      <w:r>
        <w:rPr>
          <w:rFonts w:ascii="Times New Roman" w:eastAsia="Times New Roman" w:hAnsi="Times New Roman" w:cs="Times New Roman"/>
          <w:color w:val="000000"/>
          <w:spacing w:val="0"/>
          <w:w w:val="100"/>
          <w:position w:val="0"/>
        </w:rPr>
        <w:t>5</w:t>
      </w:r>
      <w:r>
        <w:rPr>
          <w:color w:val="000000"/>
          <w:spacing w:val="0"/>
          <w:w w:val="100"/>
          <w:position w:val="0"/>
        </w:rPr>
        <w:t>）期末公司因出票人未履约而将其转应收账款的票据</w:t>
      </w:r>
      <w:bookmarkEnd w:id="1173"/>
      <w:bookmarkEnd w:id="1174"/>
      <w:bookmarkEnd w:id="1176"/>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810"/>
        <w:gridCol w:w="4781"/>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widowControl w:val="0"/>
        <w:spacing w:after="79" w:line="1" w:lineRule="exact"/>
      </w:pPr>
    </w:p>
    <w:p>
      <w:pPr>
        <w:pStyle w:val="Style2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60"/>
        <w:keepNext/>
        <w:keepLines/>
        <w:widowControl w:val="0"/>
        <w:shd w:val="clear" w:color="auto" w:fill="auto"/>
        <w:bidi w:val="0"/>
        <w:spacing w:before="0" w:after="400" w:line="240" w:lineRule="auto"/>
        <w:ind w:left="0" w:right="0" w:firstLine="0"/>
        <w:jc w:val="left"/>
      </w:pPr>
      <w:bookmarkStart w:id="1177" w:name="bookmark1177"/>
      <w:bookmarkStart w:id="1178" w:name="bookmark1178"/>
      <w:bookmarkStart w:id="1179" w:name="bookmark1179"/>
      <w:bookmarkStart w:id="1180" w:name="bookmark1180"/>
      <w:r>
        <w:rPr>
          <w:color w:val="000000"/>
          <w:spacing w:val="0"/>
          <w:w w:val="100"/>
          <w:position w:val="0"/>
        </w:rPr>
        <w:t>（</w:t>
      </w:r>
      <w:bookmarkEnd w:id="1179"/>
      <w:r>
        <w:rPr>
          <w:rFonts w:ascii="Times New Roman" w:eastAsia="Times New Roman" w:hAnsi="Times New Roman" w:cs="Times New Roman"/>
          <w:color w:val="000000"/>
          <w:spacing w:val="0"/>
          <w:w w:val="100"/>
          <w:position w:val="0"/>
        </w:rPr>
        <w:t>6</w:t>
      </w:r>
      <w:r>
        <w:rPr>
          <w:color w:val="000000"/>
          <w:spacing w:val="0"/>
          <w:w w:val="100"/>
          <w:position w:val="0"/>
        </w:rPr>
        <w:t>）本期实际核销的应收票据情况</w:t>
      </w:r>
      <w:bookmarkEnd w:id="1177"/>
      <w:bookmarkEnd w:id="1178"/>
      <w:bookmarkEnd w:id="1180"/>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13"/>
        <w:gridCol w:w="1598"/>
        <w:gridCol w:w="1598"/>
        <w:gridCol w:w="1589"/>
        <w:gridCol w:w="1594"/>
        <w:gridCol w:w="1661"/>
      </w:tblGrid>
      <w:tr>
        <w:trPr>
          <w:trHeight w:val="403"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8" w:hRule="exact"/>
        </w:trPr>
        <w:tc>
          <w:tcPr>
            <w:gridSpan w:val="6"/>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其中重要的应收票据核销情况：</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款项是否由关联交 易产生</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应收票据核销说明:</w:t>
      </w:r>
      <w:r>
        <w:br w:type="page"/>
      </w:r>
    </w:p>
    <w:p>
      <w:pPr>
        <w:pStyle w:val="Style26"/>
        <w:keepNext/>
        <w:keepLines/>
        <w:widowControl w:val="0"/>
        <w:shd w:val="clear" w:color="auto" w:fill="auto"/>
        <w:bidi w:val="0"/>
        <w:spacing w:before="0" w:after="380" w:line="240" w:lineRule="auto"/>
        <w:ind w:left="0" w:right="0" w:firstLine="0"/>
        <w:jc w:val="left"/>
      </w:pPr>
      <w:bookmarkStart w:id="1181" w:name="bookmark1181"/>
      <w:bookmarkStart w:id="1182" w:name="bookmark1182"/>
      <w:bookmarkStart w:id="1183" w:name="bookmark1183"/>
      <w:bookmarkStart w:id="1184" w:name="bookmark1184"/>
      <w:r>
        <w:rPr>
          <w:rFonts w:ascii="Times New Roman" w:eastAsia="Times New Roman" w:hAnsi="Times New Roman" w:cs="Times New Roman"/>
          <w:color w:val="000000"/>
          <w:spacing w:val="0"/>
          <w:w w:val="100"/>
          <w:position w:val="0"/>
        </w:rPr>
        <w:t>5</w:t>
      </w:r>
      <w:bookmarkEnd w:id="1183"/>
      <w:r>
        <w:rPr>
          <w:color w:val="000000"/>
          <w:spacing w:val="0"/>
          <w:w w:val="100"/>
          <w:position w:val="0"/>
        </w:rPr>
        <w:t>、应收账款</w:t>
      </w:r>
      <w:bookmarkEnd w:id="1181"/>
      <w:bookmarkEnd w:id="1182"/>
      <w:bookmarkEnd w:id="1184"/>
    </w:p>
    <w:p>
      <w:pPr>
        <w:pStyle w:val="Style60"/>
        <w:keepNext/>
        <w:keepLines/>
        <w:widowControl w:val="0"/>
        <w:shd w:val="clear" w:color="auto" w:fill="auto"/>
        <w:bidi w:val="0"/>
        <w:spacing w:before="0" w:after="380" w:line="240" w:lineRule="auto"/>
        <w:ind w:left="0" w:right="0" w:firstLine="0"/>
        <w:jc w:val="left"/>
      </w:pPr>
      <w:bookmarkStart w:id="1185" w:name="bookmark1185"/>
      <w:bookmarkStart w:id="1186" w:name="bookmark1186"/>
      <w:bookmarkStart w:id="1187" w:name="bookmark1187"/>
      <w:bookmarkStart w:id="1188" w:name="bookmark1188"/>
      <w:r>
        <w:rPr>
          <w:color w:val="000000"/>
          <w:spacing w:val="0"/>
          <w:w w:val="100"/>
          <w:position w:val="0"/>
        </w:rPr>
        <w:t>（</w:t>
      </w:r>
      <w:bookmarkEnd w:id="1187"/>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185"/>
      <w:bookmarkEnd w:id="1186"/>
      <w:bookmarkEnd w:id="1188"/>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8"/>
        <w:gridCol w:w="758"/>
        <w:gridCol w:w="768"/>
        <w:gridCol w:w="758"/>
        <w:gridCol w:w="792"/>
        <w:gridCol w:w="782"/>
        <w:gridCol w:w="792"/>
        <w:gridCol w:w="802"/>
        <w:gridCol w:w="797"/>
        <w:gridCol w:w="93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452,460,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292,555,</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822.90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159,904,5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1,477,360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1,477,360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1,144,98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4,777.54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44,368,1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1,100,616</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,629.20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974,471,4</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44,146,62</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930,324,82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1,144,98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4,777.54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44,368,1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1,100,616</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,629.20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关联方组合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974,471,4</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44,146,62</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930,324,82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1,597,44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5,101.84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336,923,</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971.24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1,260,521</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,130.60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975,948,8</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45,623,98</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930,324,82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15"/>
        <w:gridCol w:w="1915"/>
        <w:gridCol w:w="1930"/>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外部第三方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452,460,324.30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292,555,822.90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预计收回性较低</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452,460,324.30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292,175,258.81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5"/>
        <w:gridCol w:w="1910"/>
        <w:gridCol w:w="1920"/>
        <w:gridCol w:w="1925"/>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99" w:line="1" w:lineRule="exact"/>
      </w:pP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400"/>
        <w:gridCol w:w="2390"/>
        <w:gridCol w:w="2395"/>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695,513,356.72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6,955,133.58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个月至</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236,983,780.38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11,849,189.03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bl>
    <w:p>
      <w:pPr>
        <w:widowControl w:val="0"/>
        <w:spacing w:line="1" w:lineRule="exact"/>
      </w:pPr>
      <w:r>
        <w:br w:type="page"/>
      </w:r>
    </w:p>
    <w:tbl>
      <w:tblPr>
        <w:tblOverlap w:val="never"/>
        <w:jc w:val="center"/>
        <w:tblLayout w:type="fixed"/>
      </w:tblPr>
      <w:tblGrid>
        <w:gridCol w:w="2400"/>
        <w:gridCol w:w="2400"/>
        <w:gridCol w:w="2390"/>
        <w:gridCol w:w="24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188,962,662.10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18,896266.23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17,547,551.01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3,509,510.20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5,448,220.56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2,724,110.28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i/>
                <w:iCs/>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476,338.75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381,071.00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52,868.02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52,868.02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1,144,984,777.54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44,368,148.34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按组合计提坏账准备：</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400"/>
        <w:gridCol w:w="4848"/>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tabs>
                <w:tab w:pos="2400" w:val="left"/>
              </w:tabs>
              <w:bidi w:val="0"/>
              <w:spacing w:before="0" w:after="0" w:line="240" w:lineRule="auto"/>
              <w:ind w:left="0" w:right="0" w:firstLine="0"/>
              <w:jc w:val="center"/>
            </w:pPr>
            <w:r>
              <w:rPr>
                <w:color w:val="000000"/>
                <w:spacing w:val="0"/>
                <w:w w:val="100"/>
                <w:position w:val="0"/>
              </w:rPr>
              <w:t>坏账准备</w:t>
              <w:tab/>
              <w:t>计提比例</w:t>
            </w:r>
          </w:p>
        </w:tc>
      </w:tr>
      <w:tr>
        <w:trPr>
          <w:trHeight w:val="1814"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c>
      </w:tr>
      <w:tr>
        <w:trPr>
          <w:trHeight w:val="394"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979,595,865.48</w:t>
            </w:r>
          </w:p>
        </w:tc>
      </w:tr>
      <w:tr>
        <w:trPr>
          <w:trHeight w:val="39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466,886,359.18</w:t>
            </w:r>
          </w:p>
        </w:tc>
      </w:tr>
      <w:tr>
        <w:trPr>
          <w:trHeight w:val="40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126,242,179.78</w:t>
            </w:r>
          </w:p>
        </w:tc>
      </w:tr>
      <w:tr>
        <w:trPr>
          <w:trHeight w:val="394"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24,720,697.40</w:t>
            </w:r>
          </w:p>
        </w:tc>
      </w:tr>
      <w:tr>
        <w:trPr>
          <w:trHeight w:val="40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16,693,928.27</w:t>
            </w:r>
          </w:p>
        </w:tc>
      </w:tr>
      <w:tr>
        <w:trPr>
          <w:trHeight w:val="39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6,465,245.09</w:t>
            </w:r>
          </w:p>
        </w:tc>
      </w:tr>
      <w:tr>
        <w:trPr>
          <w:trHeight w:val="40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1,561,524.04</w:t>
            </w:r>
          </w:p>
        </w:tc>
      </w:tr>
      <w:tr>
        <w:trPr>
          <w:trHeight w:val="408"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1,597,445,101.84</w:t>
            </w:r>
          </w:p>
        </w:tc>
      </w:tr>
    </w:tbl>
    <w:p>
      <w:pPr>
        <w:widowControl w:val="0"/>
        <w:spacing w:after="319" w:line="1" w:lineRule="exact"/>
      </w:pPr>
    </w:p>
    <w:p>
      <w:pPr>
        <w:pStyle w:val="Style60"/>
        <w:keepNext/>
        <w:keepLines/>
        <w:widowControl w:val="0"/>
        <w:shd w:val="clear" w:color="auto" w:fill="auto"/>
        <w:bidi w:val="0"/>
        <w:spacing w:before="0" w:after="400" w:line="240" w:lineRule="auto"/>
        <w:ind w:left="0" w:right="0" w:firstLine="0"/>
        <w:jc w:val="left"/>
      </w:pPr>
      <w:bookmarkStart w:id="1189" w:name="bookmark1189"/>
      <w:bookmarkStart w:id="1190" w:name="bookmark1190"/>
      <w:bookmarkStart w:id="1191" w:name="bookmark1191"/>
      <w:bookmarkStart w:id="1192" w:name="bookmark1192"/>
      <w:r>
        <w:rPr>
          <w:color w:val="000000"/>
          <w:spacing w:val="0"/>
          <w:w w:val="100"/>
          <w:position w:val="0"/>
        </w:rPr>
        <w:t>（</w:t>
      </w:r>
      <w:bookmarkEnd w:id="1191"/>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89"/>
      <w:bookmarkEnd w:id="1190"/>
      <w:bookmarkEnd w:id="1192"/>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3"/>
        <w:gridCol w:w="1368"/>
        <w:gridCol w:w="1368"/>
        <w:gridCol w:w="1373"/>
        <w:gridCol w:w="1378"/>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单项计提预期信 用损失的应收账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1,477,360.03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291,078,462.87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292,555,822.90</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按组合计提预期</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信用损失的应收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44,146,626.41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11,088,232.42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14,835.67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11,324,590.02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44,368,148.34</w:t>
            </w:r>
          </w:p>
        </w:tc>
      </w:tr>
    </w:tbl>
    <w:p>
      <w:pPr>
        <w:widowControl w:val="0"/>
        <w:spacing w:line="1" w:lineRule="exact"/>
      </w:pPr>
      <w:r>
        <w:br w:type="page"/>
      </w:r>
    </w:p>
    <w:tbl>
      <w:tblPr>
        <w:tblOverlap w:val="never"/>
        <w:jc w:val="center"/>
        <w:tblLayout w:type="fixed"/>
      </w:tblPr>
      <w:tblGrid>
        <w:gridCol w:w="1378"/>
        <w:gridCol w:w="1368"/>
        <w:gridCol w:w="1373"/>
        <w:gridCol w:w="1368"/>
        <w:gridCol w:w="1368"/>
        <w:gridCol w:w="1368"/>
        <w:gridCol w:w="1382"/>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45,623,986.44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291,078,462.87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11,088,232.42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14,835.67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11,324,590.02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336,923,971.24</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39" w:line="1" w:lineRule="exact"/>
      </w:pPr>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87"/>
        <w:gridCol w:w="3192"/>
      </w:tblGrid>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60"/>
        <w:keepNext/>
        <w:keepLines/>
        <w:widowControl w:val="0"/>
        <w:shd w:val="clear" w:color="auto" w:fill="auto"/>
        <w:bidi w:val="0"/>
        <w:spacing w:before="0" w:after="380" w:line="240" w:lineRule="auto"/>
        <w:ind w:left="0" w:right="0" w:firstLine="140"/>
        <w:jc w:val="left"/>
      </w:pPr>
      <w:bookmarkStart w:id="1193" w:name="bookmark1193"/>
      <w:bookmarkStart w:id="1194" w:name="bookmark1194"/>
      <w:bookmarkStart w:id="1195" w:name="bookmark1195"/>
      <w:r>
        <w:rPr>
          <w:color w:val="000000"/>
          <w:spacing w:val="0"/>
          <w:w w:val="100"/>
          <w:position w:val="0"/>
        </w:rPr>
        <w:t>⑶本期实际核销的应收账款情况</w:t>
      </w:r>
      <w:bookmarkEnd w:id="1193"/>
      <w:bookmarkEnd w:id="1194"/>
      <w:bookmarkEnd w:id="1195"/>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13"/>
        <w:gridCol w:w="1598"/>
        <w:gridCol w:w="1598"/>
        <w:gridCol w:w="1589"/>
        <w:gridCol w:w="1594"/>
        <w:gridCol w:w="1661"/>
      </w:tblGrid>
      <w:tr>
        <w:trPr>
          <w:trHeight w:val="41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6"/>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其中重要的应收账款核销情况：</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60"/>
        <w:keepNext/>
        <w:keepLines/>
        <w:widowControl w:val="0"/>
        <w:shd w:val="clear" w:color="auto" w:fill="auto"/>
        <w:bidi w:val="0"/>
        <w:spacing w:before="0" w:after="380" w:line="240" w:lineRule="auto"/>
        <w:ind w:left="0" w:right="0" w:firstLine="140"/>
        <w:jc w:val="left"/>
      </w:pPr>
      <w:bookmarkStart w:id="1196" w:name="bookmark1196"/>
      <w:bookmarkStart w:id="1197" w:name="bookmark1197"/>
      <w:bookmarkStart w:id="1198" w:name="bookmark1198"/>
      <w:r>
        <w:rPr>
          <w:color w:val="000000"/>
          <w:spacing w:val="0"/>
          <w:w w:val="100"/>
          <w:position w:val="0"/>
        </w:rPr>
        <w:t>⑷按欠款方归集的期末余额前五名的应收账款情况</w:t>
      </w:r>
      <w:bookmarkEnd w:id="1196"/>
      <w:bookmarkEnd w:id="1197"/>
      <w:bookmarkEnd w:id="1198"/>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92"/>
        <w:gridCol w:w="2539"/>
        <w:gridCol w:w="2530"/>
        <w:gridCol w:w="253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瑞金晔平珠宝有限公司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47,756,394.00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477,563.94</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深圳市明赐珠宝贸易有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46,332,394.00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1,821,390.27</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福安市爱迪尔珠宝店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31,955,339.86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1,619,056.41</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安徽庆丰实业有限公司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31,302,129.00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25,041,703.20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深圳市卡仑帝珠宝有限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29,909,657.87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14,954,828.94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187,255,914.73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60"/>
        <w:keepNext/>
        <w:keepLines/>
        <w:widowControl w:val="0"/>
        <w:shd w:val="clear" w:color="auto" w:fill="auto"/>
        <w:tabs>
          <w:tab w:pos="483" w:val="left"/>
        </w:tabs>
        <w:bidi w:val="0"/>
        <w:spacing w:before="0" w:after="380" w:line="240" w:lineRule="auto"/>
        <w:ind w:left="0" w:right="0" w:firstLine="0"/>
        <w:jc w:val="left"/>
      </w:pPr>
      <w:bookmarkStart w:id="1199" w:name="bookmark1199"/>
      <w:bookmarkStart w:id="1200" w:name="bookmark1200"/>
      <w:bookmarkStart w:id="1201" w:name="bookmark1201"/>
      <w:bookmarkStart w:id="1202" w:name="bookmark1202"/>
      <w:r>
        <w:rPr>
          <w:color w:val="000000"/>
          <w:spacing w:val="0"/>
          <w:w w:val="100"/>
          <w:position w:val="0"/>
        </w:rPr>
        <w:t>（</w:t>
      </w:r>
      <w:bookmarkEnd w:id="1201"/>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199"/>
      <w:bookmarkEnd w:id="1200"/>
      <w:bookmarkEnd w:id="1202"/>
    </w:p>
    <w:p>
      <w:pPr>
        <w:pStyle w:val="Style60"/>
        <w:keepNext/>
        <w:keepLines/>
        <w:widowControl w:val="0"/>
        <w:shd w:val="clear" w:color="auto" w:fill="auto"/>
        <w:tabs>
          <w:tab w:pos="483" w:val="left"/>
        </w:tabs>
        <w:bidi w:val="0"/>
        <w:spacing w:before="0" w:after="380" w:line="240" w:lineRule="auto"/>
        <w:ind w:left="0" w:right="0" w:firstLine="0"/>
        <w:jc w:val="left"/>
      </w:pPr>
      <w:bookmarkStart w:id="1203" w:name="bookmark1203"/>
      <w:bookmarkStart w:id="1204" w:name="bookmark1204"/>
      <w:bookmarkStart w:id="1205" w:name="bookmark1205"/>
      <w:bookmarkStart w:id="1206" w:name="bookmark1206"/>
      <w:r>
        <w:rPr>
          <w:color w:val="000000"/>
          <w:spacing w:val="0"/>
          <w:w w:val="100"/>
          <w:position w:val="0"/>
        </w:rPr>
        <w:t>（</w:t>
      </w:r>
      <w:bookmarkEnd w:id="1205"/>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203"/>
      <w:bookmarkEnd w:id="1204"/>
      <w:bookmarkEnd w:id="1206"/>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380" w:line="240" w:lineRule="auto"/>
        <w:ind w:left="0" w:right="0" w:firstLine="0"/>
        <w:jc w:val="left"/>
      </w:pPr>
      <w:bookmarkStart w:id="1207" w:name="bookmark1207"/>
      <w:bookmarkStart w:id="1208" w:name="bookmark1208"/>
      <w:bookmarkStart w:id="1209" w:name="bookmark1209"/>
      <w:bookmarkStart w:id="1210" w:name="bookmark1210"/>
      <w:r>
        <w:rPr>
          <w:rFonts w:ascii="Times New Roman" w:eastAsia="Times New Roman" w:hAnsi="Times New Roman" w:cs="Times New Roman"/>
          <w:color w:val="000000"/>
          <w:spacing w:val="0"/>
          <w:w w:val="100"/>
          <w:position w:val="0"/>
        </w:rPr>
        <w:t>6</w:t>
      </w:r>
      <w:bookmarkEnd w:id="1209"/>
      <w:r>
        <w:rPr>
          <w:color w:val="000000"/>
          <w:spacing w:val="0"/>
          <w:w w:val="100"/>
          <w:position w:val="0"/>
        </w:rPr>
        <w:t>、应收款项融资</w:t>
      </w:r>
      <w:bookmarkEnd w:id="1207"/>
      <w:bookmarkEnd w:id="1208"/>
      <w:bookmarkEnd w:id="1210"/>
    </w:p>
    <w:p>
      <w:pPr>
        <w:pStyle w:val="Style22"/>
        <w:keepNext w:val="0"/>
        <w:keepLines w:val="0"/>
        <w:widowControl w:val="0"/>
        <w:shd w:val="clear" w:color="auto" w:fill="auto"/>
        <w:bidi w:val="0"/>
        <w:spacing w:before="0" w:after="358" w:line="240" w:lineRule="auto"/>
        <w:ind w:left="8940" w:right="0" w:firstLine="0"/>
        <w:jc w:val="left"/>
      </w:pPr>
      <w:r>
        <w:rPr>
          <w:color w:val="000000"/>
          <w:spacing w:val="0"/>
          <w:w w:val="100"/>
          <w:position w:val="0"/>
        </w:rPr>
        <w:t>单位：元</w:t>
      </w:r>
    </w:p>
    <w:p>
      <w:pPr>
        <w:pStyle w:val="Style22"/>
        <w:keepNext w:val="0"/>
        <w:keepLines w:val="0"/>
        <w:widowControl w:val="0"/>
        <w:pBdr>
          <w:top w:val="single" w:sz="0" w:space="1" w:color="D3D3D3"/>
          <w:left w:val="single" w:sz="0" w:space="0" w:color="D3D3D3"/>
          <w:bottom w:val="single" w:sz="0" w:space="6" w:color="D3D3D3"/>
          <w:right w:val="single" w:sz="0" w:space="0" w:color="D3D3D3"/>
        </w:pBdr>
        <w:shd w:val="clear" w:color="auto" w:fill="D3D3D3"/>
        <w:tabs>
          <w:tab w:pos="3014" w:val="left"/>
          <w:tab w:pos="6197" w:val="left"/>
        </w:tabs>
        <w:bidi w:val="0"/>
        <w:spacing w:before="0" w:after="80" w:line="240" w:lineRule="auto"/>
        <w:ind w:left="0" w:right="0" w:firstLine="0"/>
        <w:jc w:val="center"/>
      </w:pPr>
      <w:r>
        <w:rPr>
          <w:color w:val="000000"/>
          <w:spacing w:val="0"/>
          <w:w w:val="100"/>
          <w:position w:val="0"/>
        </w:rPr>
        <w:t>项目</w:t>
        <w:tab/>
        <w:t>期末余额</w:t>
        <w:tab/>
        <w:t>期初余额</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应收款项融资本期增减变动及公允价值变动情况</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380" w:line="240" w:lineRule="auto"/>
        <w:ind w:left="0" w:right="0" w:firstLine="0"/>
        <w:jc w:val="left"/>
      </w:pPr>
      <w:bookmarkStart w:id="1211" w:name="bookmark1211"/>
      <w:bookmarkStart w:id="1212" w:name="bookmark1212"/>
      <w:bookmarkStart w:id="1213" w:name="bookmark1213"/>
      <w:bookmarkStart w:id="1214" w:name="bookmark1214"/>
      <w:r>
        <w:rPr>
          <w:rFonts w:ascii="Times New Roman" w:eastAsia="Times New Roman" w:hAnsi="Times New Roman" w:cs="Times New Roman"/>
          <w:color w:val="000000"/>
          <w:spacing w:val="0"/>
          <w:w w:val="100"/>
          <w:position w:val="0"/>
        </w:rPr>
        <w:t>7</w:t>
      </w:r>
      <w:bookmarkEnd w:id="1213"/>
      <w:r>
        <w:rPr>
          <w:color w:val="000000"/>
          <w:spacing w:val="0"/>
          <w:w w:val="100"/>
          <w:position w:val="0"/>
        </w:rPr>
        <w:t>、预付款项</w:t>
      </w:r>
      <w:bookmarkEnd w:id="1211"/>
      <w:bookmarkEnd w:id="1212"/>
      <w:bookmarkEnd w:id="1214"/>
    </w:p>
    <w:p>
      <w:pPr>
        <w:pStyle w:val="Style60"/>
        <w:keepNext/>
        <w:keepLines/>
        <w:widowControl w:val="0"/>
        <w:shd w:val="clear" w:color="auto" w:fill="auto"/>
        <w:bidi w:val="0"/>
        <w:spacing w:before="0" w:after="380" w:line="240" w:lineRule="auto"/>
        <w:ind w:left="0" w:right="0" w:firstLine="0"/>
        <w:jc w:val="left"/>
      </w:pPr>
      <w:bookmarkStart w:id="1215" w:name="bookmark1215"/>
      <w:bookmarkStart w:id="1216" w:name="bookmark1216"/>
      <w:bookmarkStart w:id="1217" w:name="bookmark1217"/>
      <w:bookmarkStart w:id="1218" w:name="bookmark1218"/>
      <w:r>
        <w:rPr>
          <w:color w:val="000000"/>
          <w:spacing w:val="0"/>
          <w:w w:val="100"/>
          <w:position w:val="0"/>
        </w:rPr>
        <w:t>（</w:t>
      </w:r>
      <w:bookmarkEnd w:id="1217"/>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215"/>
      <w:bookmarkEnd w:id="1216"/>
      <w:bookmarkEnd w:id="1218"/>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06"/>
        <w:gridCol w:w="1925"/>
        <w:gridCol w:w="193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75,369,199.30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28,414,877.13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1,800,809.95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2,280,039.98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2,256,593.67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250,987.65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65,987.65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0.74%</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79,492,590.57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31,175,904.76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60"/>
        <w:keepNext/>
        <w:keepLines/>
        <w:widowControl w:val="0"/>
        <w:shd w:val="clear" w:color="auto" w:fill="auto"/>
        <w:bidi w:val="0"/>
        <w:spacing w:before="0" w:after="380" w:line="240" w:lineRule="auto"/>
        <w:ind w:left="0" w:right="0" w:firstLine="0"/>
        <w:jc w:val="left"/>
      </w:pPr>
      <w:bookmarkStart w:id="1219" w:name="bookmark1219"/>
      <w:bookmarkStart w:id="1220" w:name="bookmark1220"/>
      <w:bookmarkStart w:id="1221" w:name="bookmark1221"/>
      <w:bookmarkStart w:id="1222" w:name="bookmark1222"/>
      <w:r>
        <w:rPr>
          <w:color w:val="000000"/>
          <w:spacing w:val="0"/>
          <w:w w:val="100"/>
          <w:position w:val="0"/>
        </w:rPr>
        <w:t>（</w:t>
      </w:r>
      <w:bookmarkEnd w:id="1221"/>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219"/>
      <w:bookmarkEnd w:id="1220"/>
      <w:bookmarkEnd w:id="1222"/>
    </w:p>
    <w:tbl>
      <w:tblPr>
        <w:tblOverlap w:val="never"/>
        <w:jc w:val="left"/>
        <w:tblLayout w:type="fixed"/>
      </w:tblPr>
      <w:tblGrid>
        <w:gridCol w:w="2842"/>
        <w:gridCol w:w="1454"/>
        <w:gridCol w:w="1560"/>
        <w:gridCol w:w="1286"/>
        <w:gridCol w:w="1454"/>
      </w:tblGrid>
      <w:tr>
        <w:trPr>
          <w:trHeight w:val="67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单位名称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6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占预付款项总额的</w:t>
            </w:r>
          </w:p>
          <w:p>
            <w:pPr>
              <w:pStyle w:val="Style2"/>
              <w:keepNext w:val="0"/>
              <w:keepLines w:val="0"/>
              <w:widowControl w:val="0"/>
              <w:shd w:val="clear" w:color="auto" w:fill="auto"/>
              <w:bidi w:val="0"/>
              <w:spacing w:before="0" w:after="0" w:line="240" w:lineRule="auto"/>
              <w:ind w:left="0" w:right="42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预付款时间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40"/>
              <w:jc w:val="left"/>
            </w:pPr>
            <w:r>
              <w:rPr>
                <w:color w:val="000000"/>
                <w:spacing w:val="0"/>
                <w:w w:val="100"/>
                <w:position w:val="0"/>
              </w:rPr>
              <w:t>未结算原因</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深圳钻艺世家珠宝有限公司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29,835,633.28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未与对方结算</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深圳市纵横金业有限公司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13,406,033.77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未与对方结算</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深圳市寻立泰实业有限公司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6,984,754.69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未与对方结算</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叶贵明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未与对方结算</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深圳市汇明艺珠宝金饰有限公司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4,760,582.35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未与对方结算</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59,887,004.09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380" w:line="240" w:lineRule="auto"/>
        <w:ind w:left="0" w:right="0" w:firstLine="0"/>
        <w:jc w:val="left"/>
      </w:pPr>
      <w:bookmarkStart w:id="1223" w:name="bookmark1223"/>
      <w:bookmarkStart w:id="1224" w:name="bookmark1224"/>
      <w:bookmarkStart w:id="1225" w:name="bookmark1225"/>
      <w:bookmarkStart w:id="1226" w:name="bookmark1226"/>
      <w:r>
        <w:rPr>
          <w:rFonts w:ascii="Times New Roman" w:eastAsia="Times New Roman" w:hAnsi="Times New Roman" w:cs="Times New Roman"/>
          <w:color w:val="000000"/>
          <w:spacing w:val="0"/>
          <w:w w:val="100"/>
          <w:position w:val="0"/>
        </w:rPr>
        <w:t>8</w:t>
      </w:r>
      <w:bookmarkEnd w:id="1225"/>
      <w:r>
        <w:rPr>
          <w:color w:val="000000"/>
          <w:spacing w:val="0"/>
          <w:w w:val="100"/>
          <w:position w:val="0"/>
        </w:rPr>
        <w:t>、其他应收款</w:t>
      </w:r>
      <w:bookmarkEnd w:id="1223"/>
      <w:bookmarkEnd w:id="1224"/>
      <w:bookmarkEnd w:id="1226"/>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14,096202.50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18,043,163.34</w:t>
            </w:r>
          </w:p>
        </w:tc>
      </w:tr>
    </w:tbl>
    <w:p>
      <w:pPr>
        <w:widowControl w:val="0"/>
        <w:spacing w:line="1" w:lineRule="exact"/>
      </w:pPr>
    </w:p>
    <w:tbl>
      <w:tblPr>
        <w:tblOverlap w:val="never"/>
        <w:jc w:val="center"/>
        <w:tblLayout w:type="fixed"/>
      </w:tblPr>
      <w:tblGrid>
        <w:gridCol w:w="3202"/>
        <w:gridCol w:w="3197"/>
        <w:gridCol w:w="319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14,096202.50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18,043,163.34</w:t>
            </w:r>
          </w:p>
        </w:tc>
      </w:tr>
    </w:tbl>
    <w:p>
      <w:pPr>
        <w:widowControl w:val="0"/>
        <w:spacing w:after="359" w:line="1" w:lineRule="exact"/>
      </w:pPr>
    </w:p>
    <w:p>
      <w:pPr>
        <w:pStyle w:val="Style60"/>
        <w:keepNext/>
        <w:keepLines/>
        <w:widowControl w:val="0"/>
        <w:shd w:val="clear" w:color="auto" w:fill="auto"/>
        <w:bidi w:val="0"/>
        <w:spacing w:before="0" w:after="360" w:line="240" w:lineRule="auto"/>
        <w:ind w:left="0" w:right="0" w:firstLine="0"/>
        <w:jc w:val="left"/>
      </w:pPr>
      <w:bookmarkStart w:id="1227" w:name="bookmark1227"/>
      <w:bookmarkStart w:id="1228" w:name="bookmark1228"/>
      <w:bookmarkStart w:id="1229" w:name="bookmark1229"/>
      <w:bookmarkStart w:id="1230" w:name="bookmark1230"/>
      <w:r>
        <w:rPr>
          <w:color w:val="000000"/>
          <w:spacing w:val="0"/>
          <w:w w:val="100"/>
          <w:position w:val="0"/>
        </w:rPr>
        <w:t>（</w:t>
      </w:r>
      <w:bookmarkEnd w:id="1229"/>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227"/>
      <w:bookmarkEnd w:id="1228"/>
      <w:bookmarkEnd w:id="1230"/>
    </w:p>
    <w:p>
      <w:pPr>
        <w:pStyle w:val="Style94"/>
        <w:keepNext/>
        <w:keepLines/>
        <w:widowControl w:val="0"/>
        <w:shd w:val="clear" w:color="auto" w:fill="auto"/>
        <w:bidi w:val="0"/>
        <w:spacing w:before="0" w:line="240" w:lineRule="auto"/>
        <w:ind w:left="0" w:right="0" w:firstLine="0"/>
        <w:jc w:val="left"/>
      </w:pPr>
      <w:bookmarkStart w:id="1231" w:name="bookmark1231"/>
      <w:bookmarkStart w:id="1232" w:name="bookmark1232"/>
      <w:bookmarkStart w:id="1233" w:name="bookmark1233"/>
      <w:bookmarkStart w:id="1234" w:name="bookmark1234"/>
      <w:r>
        <w:rPr>
          <w:rFonts w:ascii="Times New Roman" w:eastAsia="Times New Roman" w:hAnsi="Times New Roman" w:cs="Times New Roman"/>
          <w:color w:val="000000"/>
          <w:spacing w:val="0"/>
          <w:w w:val="100"/>
          <w:position w:val="0"/>
        </w:rPr>
        <w:t>1</w:t>
      </w:r>
      <w:bookmarkEnd w:id="1233"/>
      <w:r>
        <w:rPr>
          <w:color w:val="000000"/>
          <w:spacing w:val="0"/>
          <w:w w:val="100"/>
          <w:position w:val="0"/>
        </w:rPr>
        <w:t>）应收利息分类</w:t>
      </w:r>
      <w:bookmarkEnd w:id="1231"/>
      <w:bookmarkEnd w:id="1232"/>
      <w:bookmarkEnd w:id="1234"/>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94"/>
        <w:keepNext/>
        <w:keepLines/>
        <w:widowControl w:val="0"/>
        <w:shd w:val="clear" w:color="auto" w:fill="auto"/>
        <w:bidi w:val="0"/>
        <w:spacing w:before="0" w:line="240" w:lineRule="auto"/>
        <w:ind w:left="0" w:right="0" w:firstLine="0"/>
        <w:jc w:val="left"/>
      </w:pPr>
      <w:bookmarkStart w:id="1235" w:name="bookmark1235"/>
      <w:bookmarkStart w:id="1236" w:name="bookmark1236"/>
      <w:bookmarkStart w:id="1237" w:name="bookmark1237"/>
      <w:bookmarkStart w:id="1238" w:name="bookmark1238"/>
      <w:r>
        <w:rPr>
          <w:rFonts w:ascii="Times New Roman" w:eastAsia="Times New Roman" w:hAnsi="Times New Roman" w:cs="Times New Roman"/>
          <w:color w:val="000000"/>
          <w:spacing w:val="0"/>
          <w:w w:val="100"/>
          <w:position w:val="0"/>
        </w:rPr>
        <w:t>2</w:t>
      </w:r>
      <w:bookmarkEnd w:id="1237"/>
      <w:r>
        <w:rPr>
          <w:color w:val="000000"/>
          <w:spacing w:val="0"/>
          <w:w w:val="100"/>
          <w:position w:val="0"/>
        </w:rPr>
        <w:t>）重要逾期利息</w:t>
      </w:r>
      <w:bookmarkEnd w:id="1235"/>
      <w:bookmarkEnd w:id="1236"/>
      <w:bookmarkEnd w:id="1238"/>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30"/>
        <w:gridCol w:w="1920"/>
        <w:gridCol w:w="1910"/>
        <w:gridCol w:w="1920"/>
        <w:gridCol w:w="1925"/>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是否发生减值及其判断 依据</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94"/>
        <w:keepNext/>
        <w:keepLines/>
        <w:widowControl w:val="0"/>
        <w:shd w:val="clear" w:color="auto" w:fill="auto"/>
        <w:bidi w:val="0"/>
        <w:spacing w:before="0" w:line="240" w:lineRule="auto"/>
        <w:ind w:left="0" w:right="0" w:firstLine="0"/>
        <w:jc w:val="left"/>
      </w:pPr>
      <w:bookmarkStart w:id="1239" w:name="bookmark1239"/>
      <w:bookmarkStart w:id="1240" w:name="bookmark1240"/>
      <w:bookmarkStart w:id="1241" w:name="bookmark1241"/>
      <w:bookmarkStart w:id="1242" w:name="bookmark1242"/>
      <w:r>
        <w:rPr>
          <w:rFonts w:ascii="Times New Roman" w:eastAsia="Times New Roman" w:hAnsi="Times New Roman" w:cs="Times New Roman"/>
          <w:color w:val="000000"/>
          <w:spacing w:val="0"/>
          <w:w w:val="100"/>
          <w:position w:val="0"/>
        </w:rPr>
        <w:t>3</w:t>
      </w:r>
      <w:bookmarkEnd w:id="1241"/>
      <w:r>
        <w:rPr>
          <w:color w:val="000000"/>
          <w:spacing w:val="0"/>
          <w:w w:val="100"/>
          <w:position w:val="0"/>
        </w:rPr>
        <w:t>）坏账准备计提情况</w:t>
      </w:r>
      <w:bookmarkEnd w:id="1239"/>
      <w:bookmarkEnd w:id="1240"/>
      <w:bookmarkEnd w:id="1242"/>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60"/>
        <w:keepNext/>
        <w:keepLines/>
        <w:widowControl w:val="0"/>
        <w:shd w:val="clear" w:color="auto" w:fill="auto"/>
        <w:bidi w:val="0"/>
        <w:spacing w:before="0" w:after="400" w:line="240" w:lineRule="auto"/>
        <w:ind w:left="0" w:right="0" w:firstLine="0"/>
        <w:jc w:val="left"/>
      </w:pPr>
      <w:bookmarkStart w:id="1243" w:name="bookmark1243"/>
      <w:bookmarkStart w:id="1244" w:name="bookmark1244"/>
      <w:bookmarkStart w:id="1245" w:name="bookmark1245"/>
      <w:bookmarkStart w:id="1246" w:name="bookmark1246"/>
      <w:r>
        <w:rPr>
          <w:color w:val="000000"/>
          <w:spacing w:val="0"/>
          <w:w w:val="100"/>
          <w:position w:val="0"/>
        </w:rPr>
        <w:t>（</w:t>
      </w:r>
      <w:bookmarkEnd w:id="1245"/>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243"/>
      <w:bookmarkEnd w:id="1244"/>
      <w:bookmarkEnd w:id="1246"/>
    </w:p>
    <w:p>
      <w:pPr>
        <w:pStyle w:val="Style94"/>
        <w:keepNext/>
        <w:keepLines/>
        <w:widowControl w:val="0"/>
        <w:shd w:val="clear" w:color="auto" w:fill="auto"/>
        <w:bidi w:val="0"/>
        <w:spacing w:before="0" w:line="240" w:lineRule="auto"/>
        <w:ind w:left="0" w:right="0" w:firstLine="0"/>
        <w:jc w:val="left"/>
      </w:pPr>
      <w:bookmarkStart w:id="1247" w:name="bookmark1247"/>
      <w:bookmarkStart w:id="1248" w:name="bookmark1248"/>
      <w:bookmarkStart w:id="1249" w:name="bookmark1249"/>
      <w:bookmarkStart w:id="1250" w:name="bookmark1250"/>
      <w:r>
        <w:rPr>
          <w:rFonts w:ascii="Times New Roman" w:eastAsia="Times New Roman" w:hAnsi="Times New Roman" w:cs="Times New Roman"/>
          <w:color w:val="000000"/>
          <w:spacing w:val="0"/>
          <w:w w:val="100"/>
          <w:position w:val="0"/>
        </w:rPr>
        <w:t>1</w:t>
      </w:r>
      <w:bookmarkEnd w:id="1249"/>
      <w:r>
        <w:rPr>
          <w:color w:val="000000"/>
          <w:spacing w:val="0"/>
          <w:w w:val="100"/>
          <w:position w:val="0"/>
        </w:rPr>
        <w:t>）应收股利分类</w:t>
      </w:r>
      <w:bookmarkEnd w:id="1247"/>
      <w:bookmarkEnd w:id="1248"/>
      <w:bookmarkEnd w:id="1250"/>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94"/>
        <w:keepNext/>
        <w:keepLines/>
        <w:widowControl w:val="0"/>
        <w:shd w:val="clear" w:color="auto" w:fill="auto"/>
        <w:bidi w:val="0"/>
        <w:spacing w:before="0" w:line="240" w:lineRule="auto"/>
        <w:ind w:left="0" w:right="0" w:firstLine="0"/>
        <w:jc w:val="left"/>
      </w:pPr>
      <w:bookmarkStart w:id="1251" w:name="bookmark1251"/>
      <w:bookmarkStart w:id="1252" w:name="bookmark1252"/>
      <w:bookmarkStart w:id="1253" w:name="bookmark1253"/>
      <w:bookmarkStart w:id="1254" w:name="bookmark1254"/>
      <w:r>
        <w:rPr>
          <w:rFonts w:ascii="Times New Roman" w:eastAsia="Times New Roman" w:hAnsi="Times New Roman" w:cs="Times New Roman"/>
          <w:color w:val="000000"/>
          <w:spacing w:val="0"/>
          <w:w w:val="100"/>
          <w:position w:val="0"/>
        </w:rPr>
        <w:t>2</w:t>
      </w:r>
      <w:bookmarkEnd w:id="1253"/>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251"/>
      <w:bookmarkEnd w:id="1252"/>
      <w:bookmarkEnd w:id="1254"/>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30"/>
        <w:gridCol w:w="1920"/>
        <w:gridCol w:w="1910"/>
        <w:gridCol w:w="1920"/>
        <w:gridCol w:w="1925"/>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bl>
    <w:p>
      <w:pPr>
        <w:widowControl w:val="0"/>
        <w:spacing w:after="359" w:line="1" w:lineRule="exact"/>
      </w:pPr>
    </w:p>
    <w:p>
      <w:pPr>
        <w:pStyle w:val="Style94"/>
        <w:keepNext/>
        <w:keepLines/>
        <w:widowControl w:val="0"/>
        <w:shd w:val="clear" w:color="auto" w:fill="auto"/>
        <w:bidi w:val="0"/>
        <w:spacing w:before="0" w:line="240" w:lineRule="auto"/>
        <w:ind w:left="0" w:right="0" w:firstLine="0"/>
        <w:jc w:val="left"/>
      </w:pPr>
      <w:bookmarkStart w:id="1255" w:name="bookmark1255"/>
      <w:bookmarkStart w:id="1256" w:name="bookmark1256"/>
      <w:bookmarkStart w:id="1257" w:name="bookmark1257"/>
      <w:bookmarkStart w:id="1258" w:name="bookmark1258"/>
      <w:r>
        <w:rPr>
          <w:rFonts w:ascii="Times New Roman" w:eastAsia="Times New Roman" w:hAnsi="Times New Roman" w:cs="Times New Roman"/>
          <w:color w:val="000000"/>
          <w:spacing w:val="0"/>
          <w:w w:val="100"/>
          <w:position w:val="0"/>
        </w:rPr>
        <w:t>3</w:t>
      </w:r>
      <w:bookmarkEnd w:id="1257"/>
      <w:r>
        <w:rPr>
          <w:color w:val="000000"/>
          <w:spacing w:val="0"/>
          <w:w w:val="100"/>
          <w:position w:val="0"/>
        </w:rPr>
        <w:t>）坏账准备计提情况</w:t>
      </w:r>
      <w:bookmarkEnd w:id="1255"/>
      <w:bookmarkEnd w:id="1256"/>
      <w:bookmarkEnd w:id="1258"/>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60"/>
        <w:keepNext/>
        <w:keepLines/>
        <w:widowControl w:val="0"/>
        <w:shd w:val="clear" w:color="auto" w:fill="auto"/>
        <w:bidi w:val="0"/>
        <w:spacing w:before="0" w:after="400" w:line="240" w:lineRule="auto"/>
        <w:ind w:left="0" w:right="0" w:firstLine="0"/>
        <w:jc w:val="left"/>
      </w:pPr>
      <w:bookmarkStart w:id="1259" w:name="bookmark1259"/>
      <w:bookmarkStart w:id="1260" w:name="bookmark1260"/>
      <w:bookmarkStart w:id="1261" w:name="bookmark1261"/>
      <w:bookmarkStart w:id="1262" w:name="bookmark1262"/>
      <w:r>
        <w:rPr>
          <w:color w:val="000000"/>
          <w:spacing w:val="0"/>
          <w:w w:val="100"/>
          <w:position w:val="0"/>
        </w:rPr>
        <w:t>（</w:t>
      </w:r>
      <w:bookmarkEnd w:id="1261"/>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259"/>
      <w:bookmarkEnd w:id="1260"/>
      <w:bookmarkEnd w:id="1262"/>
    </w:p>
    <w:p>
      <w:pPr>
        <w:pStyle w:val="Style94"/>
        <w:keepNext/>
        <w:keepLines/>
        <w:widowControl w:val="0"/>
        <w:shd w:val="clear" w:color="auto" w:fill="auto"/>
        <w:bidi w:val="0"/>
        <w:spacing w:before="0" w:after="360" w:line="240" w:lineRule="auto"/>
        <w:ind w:left="0" w:right="0" w:firstLine="0"/>
        <w:jc w:val="left"/>
      </w:pPr>
      <w:bookmarkStart w:id="1263" w:name="bookmark1263"/>
      <w:bookmarkStart w:id="1264" w:name="bookmark1264"/>
      <w:bookmarkStart w:id="1265" w:name="bookmark1265"/>
      <w:bookmarkStart w:id="1266" w:name="bookmark1266"/>
      <w:r>
        <w:rPr>
          <w:rFonts w:ascii="Times New Roman" w:eastAsia="Times New Roman" w:hAnsi="Times New Roman" w:cs="Times New Roman"/>
          <w:color w:val="000000"/>
          <w:spacing w:val="0"/>
          <w:w w:val="100"/>
          <w:position w:val="0"/>
        </w:rPr>
        <w:t>1</w:t>
      </w:r>
      <w:bookmarkEnd w:id="1265"/>
      <w:r>
        <w:rPr>
          <w:color w:val="000000"/>
          <w:spacing w:val="0"/>
          <w:w w:val="100"/>
          <w:position w:val="0"/>
        </w:rPr>
        <w:t>）其他应收款按款项性质分类情况</w:t>
      </w:r>
      <w:bookmarkEnd w:id="1263"/>
      <w:bookmarkEnd w:id="1264"/>
      <w:bookmarkEnd w:id="1266"/>
    </w:p>
    <w:p>
      <w:pPr>
        <w:pStyle w:val="Style22"/>
        <w:keepNext w:val="0"/>
        <w:keepLines w:val="0"/>
        <w:widowControl w:val="0"/>
        <w:shd w:val="clear" w:color="auto" w:fill="auto"/>
        <w:bidi w:val="0"/>
        <w:spacing w:before="0" w:after="36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5,879,934.99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2,669,339.85</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2,480,094.29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150,733.54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1,810,211.05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1,799,963.42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代付款项（证书、标签、邮寄、保费）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936,367.70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1,920,264.15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7,402,580.30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14,787,500.00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18,509,188.33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21,327,800.96</w:t>
            </w:r>
          </w:p>
        </w:tc>
      </w:tr>
    </w:tbl>
    <w:p>
      <w:pPr>
        <w:widowControl w:val="0"/>
        <w:spacing w:after="319" w:line="1" w:lineRule="exact"/>
      </w:pPr>
    </w:p>
    <w:p>
      <w:pPr>
        <w:pStyle w:val="Style94"/>
        <w:keepNext/>
        <w:keepLines/>
        <w:widowControl w:val="0"/>
        <w:shd w:val="clear" w:color="auto" w:fill="auto"/>
        <w:bidi w:val="0"/>
        <w:spacing w:before="0" w:line="240" w:lineRule="auto"/>
        <w:ind w:left="0" w:right="0" w:firstLine="0"/>
        <w:jc w:val="left"/>
      </w:pPr>
      <w:bookmarkStart w:id="1267" w:name="bookmark1267"/>
      <w:bookmarkStart w:id="1268" w:name="bookmark1268"/>
      <w:bookmarkStart w:id="1269" w:name="bookmark1269"/>
      <w:bookmarkStart w:id="1270" w:name="bookmark1270"/>
      <w:r>
        <w:rPr>
          <w:rFonts w:ascii="Times New Roman" w:eastAsia="Times New Roman" w:hAnsi="Times New Roman" w:cs="Times New Roman"/>
          <w:color w:val="000000"/>
          <w:spacing w:val="0"/>
          <w:w w:val="100"/>
          <w:position w:val="0"/>
        </w:rPr>
        <w:t>2</w:t>
      </w:r>
      <w:bookmarkEnd w:id="1269"/>
      <w:r>
        <w:rPr>
          <w:color w:val="000000"/>
          <w:spacing w:val="0"/>
          <w:w w:val="100"/>
          <w:position w:val="0"/>
        </w:rPr>
        <w:t>）坏账准备计提情况</w:t>
      </w:r>
      <w:bookmarkEnd w:id="1267"/>
      <w:bookmarkEnd w:id="1268"/>
      <w:bookmarkEnd w:id="1270"/>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39"/>
        <w:gridCol w:w="1646"/>
        <w:gridCol w:w="2102"/>
        <w:gridCol w:w="2098"/>
        <w:gridCol w:w="180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2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3,284,637.62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3,284,637.62</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172,481.17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172,481.17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955,867.04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955,867.04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4,412,985.83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4,412,985.83</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7,489,200.97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5,333,197.77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2,036,048.45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3,650,741.14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587,946.95</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528,077.52</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2,534,716.67</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18,509,188.33</w:t>
            </w:r>
          </w:p>
        </w:tc>
      </w:tr>
    </w:tbl>
    <w:p>
      <w:pPr>
        <w:widowControl w:val="0"/>
        <w:spacing w:after="319" w:line="1" w:lineRule="exact"/>
      </w:pPr>
    </w:p>
    <w:p>
      <w:pPr>
        <w:pStyle w:val="Style94"/>
        <w:keepNext/>
        <w:keepLines/>
        <w:widowControl w:val="0"/>
        <w:shd w:val="clear" w:color="auto" w:fill="auto"/>
        <w:bidi w:val="0"/>
        <w:spacing w:before="0" w:line="240" w:lineRule="auto"/>
        <w:ind w:left="0" w:right="0" w:firstLine="0"/>
        <w:jc w:val="left"/>
      </w:pPr>
      <w:bookmarkStart w:id="1271" w:name="bookmark1271"/>
      <w:bookmarkStart w:id="1272" w:name="bookmark1272"/>
      <w:bookmarkStart w:id="1273" w:name="bookmark1273"/>
      <w:bookmarkStart w:id="1274" w:name="bookmark1274"/>
      <w:r>
        <w:rPr>
          <w:rFonts w:ascii="Times New Roman" w:eastAsia="Times New Roman" w:hAnsi="Times New Roman" w:cs="Times New Roman"/>
          <w:color w:val="000000"/>
          <w:spacing w:val="0"/>
          <w:w w:val="100"/>
          <w:position w:val="0"/>
        </w:rPr>
        <w:t>3</w:t>
      </w:r>
      <w:bookmarkEnd w:id="1273"/>
      <w:r>
        <w:rPr>
          <w:color w:val="000000"/>
          <w:spacing w:val="0"/>
          <w:w w:val="100"/>
          <w:position w:val="0"/>
        </w:rPr>
        <w:t>）本期计提、收回或转回的坏账准备情况</w:t>
      </w:r>
      <w:bookmarkEnd w:id="1271"/>
      <w:bookmarkEnd w:id="1272"/>
      <w:bookmarkEnd w:id="1274"/>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r>
        <w:br w:type="page"/>
      </w:r>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426"/>
        <w:gridCol w:w="1099"/>
        <w:gridCol w:w="1205"/>
        <w:gridCol w:w="1301"/>
        <w:gridCol w:w="1090"/>
        <w:gridCol w:w="1738"/>
        <w:gridCol w:w="1733"/>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其中本期坏账准备转回或收回金额重要的：</w:t>
      </w:r>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87"/>
        <w:gridCol w:w="3192"/>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39" w:line="1" w:lineRule="exact"/>
      </w:pPr>
    </w:p>
    <w:p>
      <w:pPr>
        <w:pStyle w:val="Style94"/>
        <w:keepNext/>
        <w:keepLines/>
        <w:widowControl w:val="0"/>
        <w:shd w:val="clear" w:color="auto" w:fill="auto"/>
        <w:bidi w:val="0"/>
        <w:spacing w:before="0" w:after="380" w:line="240" w:lineRule="auto"/>
        <w:ind w:left="0" w:right="0" w:firstLine="0"/>
        <w:jc w:val="left"/>
      </w:pPr>
      <w:bookmarkStart w:id="1275" w:name="bookmark1275"/>
      <w:bookmarkStart w:id="1276" w:name="bookmark1276"/>
      <w:bookmarkStart w:id="1277" w:name="bookmark1277"/>
      <w:bookmarkStart w:id="1278" w:name="bookmark1278"/>
      <w:r>
        <w:rPr>
          <w:rFonts w:ascii="Times New Roman" w:eastAsia="Times New Roman" w:hAnsi="Times New Roman" w:cs="Times New Roman"/>
          <w:color w:val="000000"/>
          <w:spacing w:val="0"/>
          <w:w w:val="100"/>
          <w:position w:val="0"/>
        </w:rPr>
        <w:t>4</w:t>
      </w:r>
      <w:bookmarkEnd w:id="1277"/>
      <w:r>
        <w:rPr>
          <w:color w:val="000000"/>
          <w:spacing w:val="0"/>
          <w:w w:val="100"/>
          <w:position w:val="0"/>
        </w:rPr>
        <w:t>）本期实际核销的其他应收款情况</w:t>
      </w:r>
      <w:bookmarkEnd w:id="1275"/>
      <w:bookmarkEnd w:id="1276"/>
      <w:bookmarkEnd w:id="1278"/>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13"/>
        <w:gridCol w:w="1598"/>
        <w:gridCol w:w="1589"/>
        <w:gridCol w:w="1594"/>
        <w:gridCol w:w="1598"/>
        <w:gridCol w:w="1661"/>
      </w:tblGrid>
      <w:tr>
        <w:trPr>
          <w:trHeight w:val="403"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6"/>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其中重要的其他应收款核销情况：</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3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其他应收款核销说明：</w:t>
      </w:r>
    </w:p>
    <w:p>
      <w:pPr>
        <w:pStyle w:val="Style94"/>
        <w:keepNext/>
        <w:keepLines/>
        <w:widowControl w:val="0"/>
        <w:shd w:val="clear" w:color="auto" w:fill="auto"/>
        <w:bidi w:val="0"/>
        <w:spacing w:before="0" w:after="380" w:line="240" w:lineRule="auto"/>
        <w:ind w:left="0" w:right="0" w:firstLine="0"/>
        <w:jc w:val="left"/>
      </w:pPr>
      <w:bookmarkStart w:id="1279" w:name="bookmark1279"/>
      <w:bookmarkStart w:id="1280" w:name="bookmark1280"/>
      <w:bookmarkStart w:id="1281" w:name="bookmark1281"/>
      <w:bookmarkStart w:id="1282" w:name="bookmark1282"/>
      <w:r>
        <w:rPr>
          <w:rFonts w:ascii="Times New Roman" w:eastAsia="Times New Roman" w:hAnsi="Times New Roman" w:cs="Times New Roman"/>
          <w:color w:val="000000"/>
          <w:spacing w:val="0"/>
          <w:w w:val="100"/>
          <w:position w:val="0"/>
        </w:rPr>
        <w:t>5</w:t>
      </w:r>
      <w:bookmarkEnd w:id="1281"/>
      <w:r>
        <w:rPr>
          <w:color w:val="000000"/>
          <w:spacing w:val="0"/>
          <w:w w:val="100"/>
          <w:position w:val="0"/>
        </w:rPr>
        <w:t>）按欠款方归集的期末余额前五名的其他应收款情况</w:t>
      </w:r>
      <w:bookmarkEnd w:id="1279"/>
      <w:bookmarkEnd w:id="1280"/>
      <w:bookmarkEnd w:id="1282"/>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8"/>
        <w:gridCol w:w="1594"/>
        <w:gridCol w:w="1598"/>
        <w:gridCol w:w="1594"/>
        <w:gridCol w:w="1589"/>
        <w:gridCol w:w="1608"/>
      </w:tblGrid>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南京禾富玉府珠宝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298,000.00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深圳市工商会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1,110,000.00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南京乾贵置业有限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6-12</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深圳市一汽汽车有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872,937.00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174,587.40</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深圳市众恒投资公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840,511.88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757,891.88</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6,803,448.88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2,390,479.28</w:t>
            </w:r>
          </w:p>
        </w:tc>
      </w:tr>
    </w:tbl>
    <w:p>
      <w:pPr>
        <w:widowControl w:val="0"/>
        <w:spacing w:after="339" w:line="1" w:lineRule="exact"/>
      </w:pPr>
    </w:p>
    <w:p>
      <w:pPr>
        <w:pStyle w:val="Style94"/>
        <w:keepNext/>
        <w:keepLines/>
        <w:widowControl w:val="0"/>
        <w:shd w:val="clear" w:color="auto" w:fill="auto"/>
        <w:bidi w:val="0"/>
        <w:spacing w:before="0" w:after="380" w:line="240" w:lineRule="auto"/>
        <w:ind w:left="0" w:right="0" w:firstLine="0"/>
        <w:jc w:val="left"/>
      </w:pPr>
      <w:bookmarkStart w:id="1283" w:name="bookmark1283"/>
      <w:bookmarkStart w:id="1284" w:name="bookmark1284"/>
      <w:bookmarkStart w:id="1285" w:name="bookmark1285"/>
      <w:bookmarkStart w:id="1286" w:name="bookmark1286"/>
      <w:r>
        <w:rPr>
          <w:rFonts w:ascii="Times New Roman" w:eastAsia="Times New Roman" w:hAnsi="Times New Roman" w:cs="Times New Roman"/>
          <w:color w:val="000000"/>
          <w:spacing w:val="0"/>
          <w:w w:val="100"/>
          <w:position w:val="0"/>
        </w:rPr>
        <w:t>6</w:t>
      </w:r>
      <w:bookmarkEnd w:id="1285"/>
      <w:r>
        <w:rPr>
          <w:color w:val="000000"/>
          <w:spacing w:val="0"/>
          <w:w w:val="100"/>
          <w:position w:val="0"/>
        </w:rPr>
        <w:t>）涉及政府补助的应收款项</w:t>
      </w:r>
      <w:bookmarkEnd w:id="1283"/>
      <w:bookmarkEnd w:id="1284"/>
      <w:bookmarkEnd w:id="1286"/>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5"/>
        <w:gridCol w:w="1906"/>
        <w:gridCol w:w="1925"/>
        <w:gridCol w:w="1925"/>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预计收取的时间、金额 及依据</w:t>
            </w:r>
          </w:p>
        </w:tc>
      </w:tr>
    </w:tbl>
    <w:p>
      <w:pPr>
        <w:spacing w:lineRule="exact" w:line="1"/>
        <w:rPr>
          <w:sz w:val="2"/>
          <w:szCs w:val="2"/>
        </w:rPr>
      </w:pPr>
      <w:r>
        <w:br w:type="page"/>
      </w:r>
    </w:p>
    <w:p>
      <w:pPr>
        <w:pStyle w:val="Style94"/>
        <w:keepNext/>
        <w:keepLines/>
        <w:widowControl w:val="0"/>
        <w:shd w:val="clear" w:color="auto" w:fill="auto"/>
        <w:bidi w:val="0"/>
        <w:spacing w:before="0" w:after="360" w:line="240" w:lineRule="auto"/>
        <w:ind w:left="0" w:right="0" w:firstLine="0"/>
        <w:jc w:val="left"/>
      </w:pPr>
      <w:bookmarkStart w:id="1287" w:name="bookmark1287"/>
      <w:bookmarkStart w:id="1288" w:name="bookmark1288"/>
      <w:bookmarkStart w:id="1289" w:name="bookmark1289"/>
      <w:bookmarkStart w:id="1290" w:name="bookmark1290"/>
      <w:r>
        <w:rPr>
          <w:rFonts w:ascii="Times New Roman" w:eastAsia="Times New Roman" w:hAnsi="Times New Roman" w:cs="Times New Roman"/>
          <w:color w:val="000000"/>
          <w:spacing w:val="0"/>
          <w:w w:val="100"/>
          <w:position w:val="0"/>
        </w:rPr>
        <w:t>7</w:t>
      </w:r>
      <w:bookmarkEnd w:id="1289"/>
      <w:r>
        <w:rPr>
          <w:color w:val="000000"/>
          <w:spacing w:val="0"/>
          <w:w w:val="100"/>
          <w:position w:val="0"/>
        </w:rPr>
        <w:t>）因金融资产转移而终止确认的其他应收款</w:t>
      </w:r>
      <w:bookmarkEnd w:id="1287"/>
      <w:bookmarkEnd w:id="1288"/>
      <w:bookmarkEnd w:id="1290"/>
    </w:p>
    <w:p>
      <w:pPr>
        <w:pStyle w:val="Style94"/>
        <w:keepNext/>
        <w:keepLines/>
        <w:widowControl w:val="0"/>
        <w:shd w:val="clear" w:color="auto" w:fill="auto"/>
        <w:bidi w:val="0"/>
        <w:spacing w:before="0" w:after="360" w:line="240" w:lineRule="auto"/>
        <w:ind w:left="0" w:right="0" w:firstLine="0"/>
        <w:jc w:val="left"/>
      </w:pPr>
      <w:bookmarkStart w:id="1291" w:name="bookmark1291"/>
      <w:bookmarkStart w:id="1292" w:name="bookmark1292"/>
      <w:bookmarkStart w:id="1293" w:name="bookmark1293"/>
      <w:bookmarkStart w:id="1294" w:name="bookmark1294"/>
      <w:r>
        <w:rPr>
          <w:rFonts w:ascii="Times New Roman" w:eastAsia="Times New Roman" w:hAnsi="Times New Roman" w:cs="Times New Roman"/>
          <w:color w:val="000000"/>
          <w:spacing w:val="0"/>
          <w:w w:val="100"/>
          <w:position w:val="0"/>
        </w:rPr>
        <w:t>8</w:t>
      </w:r>
      <w:bookmarkEnd w:id="1293"/>
      <w:r>
        <w:rPr>
          <w:color w:val="000000"/>
          <w:spacing w:val="0"/>
          <w:w w:val="100"/>
          <w:position w:val="0"/>
        </w:rPr>
        <w:t>）转移其他应收款且继续涉入形成的资产、负债金额</w:t>
      </w:r>
      <w:bookmarkEnd w:id="1291"/>
      <w:bookmarkEnd w:id="1292"/>
      <w:bookmarkEnd w:id="1294"/>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240" w:line="240" w:lineRule="auto"/>
        <w:ind w:left="0" w:right="0" w:firstLine="0"/>
        <w:jc w:val="left"/>
      </w:pPr>
      <w:bookmarkStart w:id="1295" w:name="bookmark1295"/>
      <w:bookmarkStart w:id="1296" w:name="bookmark1296"/>
      <w:bookmarkStart w:id="1297" w:name="bookmark1297"/>
      <w:bookmarkStart w:id="1298" w:name="bookmark1298"/>
      <w:r>
        <w:rPr>
          <w:rFonts w:ascii="Times New Roman" w:eastAsia="Times New Roman" w:hAnsi="Times New Roman" w:cs="Times New Roman"/>
          <w:color w:val="000000"/>
          <w:spacing w:val="0"/>
          <w:w w:val="100"/>
          <w:position w:val="0"/>
        </w:rPr>
        <w:t>9</w:t>
      </w:r>
      <w:bookmarkEnd w:id="1297"/>
      <w:r>
        <w:rPr>
          <w:color w:val="000000"/>
          <w:spacing w:val="0"/>
          <w:w w:val="100"/>
          <w:position w:val="0"/>
        </w:rPr>
        <w:t>、存货</w:t>
      </w:r>
      <w:bookmarkEnd w:id="1295"/>
      <w:bookmarkEnd w:id="1296"/>
      <w:bookmarkEnd w:id="1298"/>
    </w:p>
    <w:p>
      <w:pPr>
        <w:pStyle w:val="Style22"/>
        <w:keepNext w:val="0"/>
        <w:keepLines w:val="0"/>
        <w:widowControl w:val="0"/>
        <w:shd w:val="clear" w:color="auto" w:fill="auto"/>
        <w:bidi w:val="0"/>
        <w:spacing w:before="0" w:after="360" w:line="355" w:lineRule="exact"/>
        <w:ind w:left="0" w:right="0" w:firstLine="0"/>
        <w:jc w:val="left"/>
      </w:pPr>
      <w:r>
        <w:rPr>
          <w:color w:val="000000"/>
          <w:spacing w:val="0"/>
          <w:w w:val="100"/>
          <w:position w:val="0"/>
        </w:rPr>
        <w:t xml:space="preserve">是否已执行新收入准则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60"/>
        <w:keepNext/>
        <w:keepLines/>
        <w:widowControl w:val="0"/>
        <w:shd w:val="clear" w:color="auto" w:fill="auto"/>
        <w:bidi w:val="0"/>
        <w:spacing w:before="0" w:after="360" w:line="240" w:lineRule="auto"/>
        <w:ind w:left="0" w:right="0" w:firstLine="0"/>
        <w:jc w:val="left"/>
      </w:pPr>
      <w:bookmarkStart w:id="1299" w:name="bookmark1299"/>
      <w:bookmarkStart w:id="1300" w:name="bookmark1300"/>
      <w:bookmarkStart w:id="1301" w:name="bookmark1301"/>
      <w:bookmarkStart w:id="1302" w:name="bookmark1302"/>
      <w:r>
        <w:rPr>
          <w:color w:val="000000"/>
          <w:spacing w:val="0"/>
          <w:w w:val="100"/>
          <w:position w:val="0"/>
        </w:rPr>
        <w:t>（</w:t>
      </w:r>
      <w:bookmarkEnd w:id="1301"/>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99"/>
      <w:bookmarkEnd w:id="1300"/>
      <w:bookmarkEnd w:id="1302"/>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3"/>
        <w:gridCol w:w="1368"/>
        <w:gridCol w:w="1368"/>
        <w:gridCol w:w="1368"/>
        <w:gridCol w:w="1382"/>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跌价准备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219,998,379.39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219,998,379.39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256,498,428.15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256,498,428.15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6,115,671.85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6,115,671.85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1,046,620,819.11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605,396.69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1,046,015,422.42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557,802,274.31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1,231,713.91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556,570,560.40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7,088,905.11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7,088,905.11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1,681,781.37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1,681,781.37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56,074.22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56,074.22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委托代销商品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419,485,958.93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419,485,958.93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193,603,796.44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193,603,796.44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212,778,696.78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212,778,696.78</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1,886,853,933.20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605,396.69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1,886,248,536.51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1,034,876,852.46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1,231,713.91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1,033,645,138.55</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号一上市公司从事珠宝相关业务》的披露要求</w:t>
      </w:r>
    </w:p>
    <w:p>
      <w:pPr>
        <w:widowControl w:val="0"/>
        <w:spacing w:after="359" w:line="1" w:lineRule="exact"/>
      </w:pPr>
    </w:p>
    <w:p>
      <w:pPr>
        <w:pStyle w:val="Style60"/>
        <w:keepNext/>
        <w:keepLines/>
        <w:widowControl w:val="0"/>
        <w:shd w:val="clear" w:color="auto" w:fill="auto"/>
        <w:bidi w:val="0"/>
        <w:spacing w:before="0" w:after="360" w:line="240" w:lineRule="auto"/>
        <w:ind w:left="0" w:right="0" w:firstLine="0"/>
        <w:jc w:val="left"/>
      </w:pPr>
      <w:bookmarkStart w:id="1303" w:name="bookmark1303"/>
      <w:bookmarkStart w:id="1304" w:name="bookmark1304"/>
      <w:bookmarkStart w:id="1305" w:name="bookmark1305"/>
      <w:bookmarkStart w:id="1306" w:name="bookmark1306"/>
      <w:r>
        <w:rPr>
          <w:color w:val="000000"/>
          <w:spacing w:val="0"/>
          <w:w w:val="100"/>
          <w:position w:val="0"/>
        </w:rPr>
        <w:t>（</w:t>
      </w:r>
      <w:bookmarkEnd w:id="1305"/>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303"/>
      <w:bookmarkEnd w:id="1304"/>
      <w:bookmarkEnd w:id="1306"/>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73"/>
        <w:gridCol w:w="1368"/>
        <w:gridCol w:w="1373"/>
        <w:gridCol w:w="1363"/>
        <w:gridCol w:w="1378"/>
        <w:gridCol w:w="137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期末余额</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1,231,713.91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626,317.22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605,396.69</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1,231,713.91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626,317.22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605,396.69</w:t>
            </w:r>
          </w:p>
        </w:tc>
      </w:tr>
    </w:tbl>
    <w:p>
      <w:pPr>
        <w:widowControl w:val="0"/>
        <w:spacing w:after="359" w:line="1" w:lineRule="exact"/>
      </w:pPr>
    </w:p>
    <w:p>
      <w:pPr>
        <w:pStyle w:val="Style60"/>
        <w:keepNext/>
        <w:keepLines/>
        <w:widowControl w:val="0"/>
        <w:shd w:val="clear" w:color="auto" w:fill="auto"/>
        <w:bidi w:val="0"/>
        <w:spacing w:before="0" w:after="360" w:line="240" w:lineRule="auto"/>
        <w:ind w:left="0" w:right="0" w:firstLine="0"/>
        <w:jc w:val="left"/>
      </w:pPr>
      <w:bookmarkStart w:id="1307" w:name="bookmark1307"/>
      <w:bookmarkStart w:id="1308" w:name="bookmark1308"/>
      <w:bookmarkStart w:id="1309" w:name="bookmark1309"/>
      <w:bookmarkStart w:id="1310" w:name="bookmark1310"/>
      <w:r>
        <w:rPr>
          <w:color w:val="000000"/>
          <w:spacing w:val="0"/>
          <w:w w:val="100"/>
          <w:position w:val="0"/>
        </w:rPr>
        <w:t>（</w:t>
      </w:r>
      <w:bookmarkEnd w:id="1309"/>
      <w:r>
        <w:rPr>
          <w:rFonts w:ascii="Times New Roman" w:eastAsia="Times New Roman" w:hAnsi="Times New Roman" w:cs="Times New Roman"/>
          <w:color w:val="000000"/>
          <w:spacing w:val="0"/>
          <w:w w:val="100"/>
          <w:position w:val="0"/>
        </w:rPr>
        <w:t>3</w:t>
      </w:r>
      <w:r>
        <w:rPr>
          <w:color w:val="000000"/>
          <w:spacing w:val="0"/>
          <w:w w:val="100"/>
          <w:position w:val="0"/>
        </w:rPr>
        <w:t>）存货期末余额含有借款费用资本化金额的说明</w:t>
      </w:r>
      <w:bookmarkEnd w:id="1307"/>
      <w:bookmarkEnd w:id="1308"/>
      <w:bookmarkEnd w:id="1310"/>
    </w:p>
    <w:p>
      <w:pPr>
        <w:pStyle w:val="Style60"/>
        <w:keepNext/>
        <w:keepLines/>
        <w:widowControl w:val="0"/>
        <w:shd w:val="clear" w:color="auto" w:fill="auto"/>
        <w:bidi w:val="0"/>
        <w:spacing w:before="0" w:after="360" w:line="240" w:lineRule="auto"/>
        <w:ind w:left="0" w:right="0" w:firstLine="140"/>
        <w:jc w:val="left"/>
      </w:pPr>
      <w:bookmarkStart w:id="1311" w:name="bookmark1311"/>
      <w:bookmarkStart w:id="1312" w:name="bookmark1312"/>
      <w:bookmarkStart w:id="1313" w:name="bookmark1313"/>
      <w:r>
        <w:rPr>
          <w:color w:val="000000"/>
          <w:spacing w:val="0"/>
          <w:w w:val="100"/>
          <w:position w:val="0"/>
        </w:rPr>
        <w:t>⑷期末建造合同形成的已完工未结算资产情况</w:t>
      </w:r>
      <w:bookmarkEnd w:id="1311"/>
      <w:bookmarkEnd w:id="1312"/>
      <w:bookmarkEnd w:id="1313"/>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800"/>
        <w:gridCol w:w="479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380" w:line="240" w:lineRule="auto"/>
        <w:ind w:left="0" w:right="0" w:firstLine="0"/>
        <w:jc w:val="left"/>
      </w:pPr>
      <w:bookmarkStart w:id="1314" w:name="bookmark1314"/>
      <w:bookmarkStart w:id="1315" w:name="bookmark1315"/>
      <w:bookmarkStart w:id="1316" w:name="bookmark1316"/>
      <w:bookmarkStart w:id="1317" w:name="bookmark1317"/>
      <w:r>
        <w:rPr>
          <w:rFonts w:ascii="Times New Roman" w:eastAsia="Times New Roman" w:hAnsi="Times New Roman" w:cs="Times New Roman"/>
          <w:color w:val="000000"/>
          <w:spacing w:val="0"/>
          <w:w w:val="100"/>
          <w:position w:val="0"/>
        </w:rPr>
        <w:t>1</w:t>
      </w:r>
      <w:bookmarkEnd w:id="1316"/>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314"/>
      <w:bookmarkEnd w:id="1315"/>
      <w:bookmarkEnd w:id="1317"/>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150"/>
        <w:gridCol w:w="1186"/>
        <w:gridCol w:w="1334"/>
        <w:gridCol w:w="1205"/>
        <w:gridCol w:w="1186"/>
        <w:gridCol w:w="1200"/>
        <w:gridCol w:w="1330"/>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139" w:line="1" w:lineRule="exact"/>
      </w:pPr>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27"/>
        <w:gridCol w:w="2414"/>
        <w:gridCol w:w="4949"/>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本期合同资产计提减值准备情况</w:t>
      </w:r>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25"/>
        <w:gridCol w:w="1910"/>
        <w:gridCol w:w="1920"/>
        <w:gridCol w:w="1925"/>
      </w:tblGrid>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核销</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380" w:line="240" w:lineRule="auto"/>
        <w:ind w:left="0" w:right="0" w:firstLine="0"/>
        <w:jc w:val="left"/>
      </w:pPr>
      <w:bookmarkStart w:id="1318" w:name="bookmark1318"/>
      <w:bookmarkStart w:id="1319" w:name="bookmark1319"/>
      <w:bookmarkStart w:id="1320" w:name="bookmark1320"/>
      <w:bookmarkStart w:id="1321" w:name="bookmark1321"/>
      <w:r>
        <w:rPr>
          <w:rFonts w:ascii="Times New Roman" w:eastAsia="Times New Roman" w:hAnsi="Times New Roman" w:cs="Times New Roman"/>
          <w:color w:val="000000"/>
          <w:spacing w:val="0"/>
          <w:w w:val="100"/>
          <w:position w:val="0"/>
        </w:rPr>
        <w:t>1</w:t>
      </w:r>
      <w:bookmarkEnd w:id="1320"/>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318"/>
      <w:bookmarkEnd w:id="1319"/>
      <w:bookmarkEnd w:id="1321"/>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8"/>
        <w:gridCol w:w="1368"/>
        <w:gridCol w:w="1373"/>
        <w:gridCol w:w="1368"/>
        <w:gridCol w:w="1378"/>
        <w:gridCol w:w="1358"/>
        <w:gridCol w:w="1382"/>
      </w:tblGrid>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预计处置时间</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380" w:line="240" w:lineRule="auto"/>
        <w:ind w:left="0" w:right="0" w:firstLine="0"/>
        <w:jc w:val="left"/>
      </w:pPr>
      <w:bookmarkStart w:id="1322" w:name="bookmark1322"/>
      <w:bookmarkStart w:id="1323" w:name="bookmark1323"/>
      <w:bookmarkStart w:id="1324" w:name="bookmark1324"/>
      <w:bookmarkStart w:id="1325" w:name="bookmark1325"/>
      <w:r>
        <w:rPr>
          <w:rFonts w:ascii="Times New Roman" w:eastAsia="Times New Roman" w:hAnsi="Times New Roman" w:cs="Times New Roman"/>
          <w:color w:val="000000"/>
          <w:spacing w:val="0"/>
          <w:w w:val="100"/>
          <w:position w:val="0"/>
        </w:rPr>
        <w:t>1</w:t>
      </w:r>
      <w:bookmarkEnd w:id="1324"/>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322"/>
      <w:bookmarkEnd w:id="1323"/>
      <w:bookmarkEnd w:id="1325"/>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87"/>
        <w:gridCol w:w="3192"/>
      </w:tblGrid>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其他债权投资</w:t>
      </w:r>
    </w:p>
    <w:p>
      <w:pPr>
        <w:widowControl w:val="0"/>
        <w:spacing w:after="79" w:line="1" w:lineRule="exact"/>
      </w:pPr>
    </w:p>
    <w:p>
      <w:pPr>
        <w:widowControl w:val="0"/>
        <w:spacing w:line="1" w:lineRule="exact"/>
      </w:pP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9"/>
        <w:gridCol w:w="941"/>
        <w:gridCol w:w="960"/>
        <w:gridCol w:w="960"/>
        <w:gridCol w:w="965"/>
        <w:gridCol w:w="946"/>
        <w:gridCol w:w="960"/>
        <w:gridCol w:w="965"/>
        <w:gridCol w:w="97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380" w:line="240" w:lineRule="auto"/>
        <w:ind w:left="0" w:right="0" w:firstLine="0"/>
        <w:jc w:val="left"/>
      </w:pPr>
      <w:bookmarkStart w:id="1326" w:name="bookmark1326"/>
      <w:bookmarkStart w:id="1327" w:name="bookmark1327"/>
      <w:bookmarkStart w:id="1328" w:name="bookmark1328"/>
      <w:bookmarkStart w:id="1329" w:name="bookmark1329"/>
      <w:r>
        <w:rPr>
          <w:rFonts w:ascii="Times New Roman" w:eastAsia="Times New Roman" w:hAnsi="Times New Roman" w:cs="Times New Roman"/>
          <w:color w:val="000000"/>
          <w:spacing w:val="0"/>
          <w:w w:val="100"/>
          <w:position w:val="0"/>
        </w:rPr>
        <w:t>1</w:t>
      </w:r>
      <w:bookmarkEnd w:id="1328"/>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326"/>
      <w:bookmarkEnd w:id="1327"/>
      <w:bookmarkEnd w:id="1329"/>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是否已执行新收入准则</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87"/>
        <w:gridCol w:w="319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68,418,303.84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57,039,902.27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预交企业所得税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435,306.72</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68,422,339.04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57,475208.99</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6"/>
        <w:keepNext/>
        <w:keepLines/>
        <w:widowControl w:val="0"/>
        <w:shd w:val="clear" w:color="auto" w:fill="auto"/>
        <w:bidi w:val="0"/>
        <w:spacing w:before="0" w:after="420" w:line="240" w:lineRule="auto"/>
        <w:ind w:left="0" w:right="0" w:firstLine="0"/>
        <w:jc w:val="left"/>
      </w:pPr>
      <w:bookmarkStart w:id="1330" w:name="bookmark1330"/>
      <w:bookmarkStart w:id="1331" w:name="bookmark1331"/>
      <w:bookmarkStart w:id="1332" w:name="bookmark1332"/>
      <w:bookmarkStart w:id="1333" w:name="bookmark1333"/>
      <w:r>
        <w:rPr>
          <w:rFonts w:ascii="Times New Roman" w:eastAsia="Times New Roman" w:hAnsi="Times New Roman" w:cs="Times New Roman"/>
          <w:color w:val="000000"/>
          <w:spacing w:val="0"/>
          <w:w w:val="100"/>
          <w:position w:val="0"/>
        </w:rPr>
        <w:t>1</w:t>
      </w:r>
      <w:bookmarkEnd w:id="1332"/>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330"/>
      <w:bookmarkEnd w:id="1331"/>
      <w:bookmarkEnd w:id="1333"/>
    </w:p>
    <w:p>
      <w:pPr>
        <w:widowControl w:val="0"/>
        <w:jc w:val="center"/>
        <w:rPr>
          <w:sz w:val="2"/>
          <w:szCs w:val="2"/>
        </w:rPr>
      </w:pPr>
      <w:r>
        <w:drawing>
          <wp:inline>
            <wp:extent cx="6132830" cy="3498850"/>
            <wp:docPr id="29" name="Picutre 29"/>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5"/>
                    <a:stretch/>
                  </pic:blipFill>
                  <pic:spPr>
                    <a:xfrm>
                      <a:ext cx="6132830" cy="3498850"/>
                    </a:xfrm>
                    <a:prstGeom prst="rect"/>
                  </pic:spPr>
                </pic:pic>
              </a:graphicData>
            </a:graphic>
          </wp:inline>
        </w:drawing>
      </w:r>
    </w:p>
    <w:p>
      <w:pPr>
        <w:widowControl w:val="0"/>
        <w:spacing w:after="13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420" w:line="240" w:lineRule="auto"/>
        <w:ind w:left="0" w:right="0" w:firstLine="0"/>
        <w:jc w:val="left"/>
      </w:pPr>
      <w:bookmarkStart w:id="1334" w:name="bookmark1334"/>
      <w:bookmarkStart w:id="1335" w:name="bookmark1335"/>
      <w:bookmarkStart w:id="1336" w:name="bookmark1336"/>
      <w:bookmarkStart w:id="1337" w:name="bookmark1337"/>
      <w:r>
        <w:rPr>
          <w:rFonts w:ascii="Times New Roman" w:eastAsia="Times New Roman" w:hAnsi="Times New Roman" w:cs="Times New Roman"/>
          <w:color w:val="000000"/>
          <w:spacing w:val="0"/>
          <w:w w:val="100"/>
          <w:position w:val="0"/>
        </w:rPr>
        <w:t>1</w:t>
      </w:r>
      <w:bookmarkEnd w:id="1336"/>
      <w:r>
        <w:rPr>
          <w:rFonts w:ascii="Times New Roman" w:eastAsia="Times New Roman" w:hAnsi="Times New Roman" w:cs="Times New Roman"/>
          <w:color w:val="000000"/>
          <w:spacing w:val="0"/>
          <w:w w:val="100"/>
          <w:position w:val="0"/>
        </w:rPr>
        <w:t>5</w:t>
      </w:r>
      <w:r>
        <w:rPr>
          <w:color w:val="000000"/>
          <w:spacing w:val="0"/>
          <w:w w:val="100"/>
          <w:position w:val="0"/>
        </w:rPr>
        <w:t>、其他债权投资</w:t>
      </w:r>
      <w:bookmarkEnd w:id="1334"/>
      <w:bookmarkEnd w:id="1335"/>
      <w:bookmarkEnd w:id="1337"/>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06"/>
        <w:gridCol w:w="1032"/>
        <w:gridCol w:w="1042"/>
        <w:gridCol w:w="1037"/>
        <w:gridCol w:w="1032"/>
        <w:gridCol w:w="1042"/>
        <w:gridCol w:w="1027"/>
        <w:gridCol w:w="1032"/>
        <w:gridCol w:w="1056"/>
      </w:tblGrid>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本期公允价</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累计公允价 值变动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累计在其他 综合收益中 确认的损失 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重要的其他债权投资</w:t>
      </w:r>
    </w:p>
    <w:p>
      <w:pPr>
        <w:widowControl w:val="0"/>
        <w:spacing w:after="139" w:line="1" w:lineRule="exact"/>
      </w:pPr>
    </w:p>
    <w:p>
      <w:pPr>
        <w:widowControl w:val="0"/>
        <w:spacing w:line="1" w:lineRule="exact"/>
      </w:pP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9"/>
        <w:gridCol w:w="941"/>
        <w:gridCol w:w="960"/>
        <w:gridCol w:w="960"/>
        <w:gridCol w:w="965"/>
        <w:gridCol w:w="946"/>
        <w:gridCol w:w="960"/>
        <w:gridCol w:w="965"/>
        <w:gridCol w:w="97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139" w:line="1" w:lineRule="exact"/>
      </w:pPr>
    </w:p>
    <w:p>
      <w:pPr>
        <w:pStyle w:val="Style22"/>
        <w:keepNext w:val="0"/>
        <w:keepLines w:val="0"/>
        <w:widowControl w:val="0"/>
        <w:shd w:val="clear" w:color="auto" w:fill="auto"/>
        <w:bidi w:val="0"/>
        <w:spacing w:before="0" w:after="24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939"/>
        <w:gridCol w:w="1651"/>
        <w:gridCol w:w="2098"/>
        <w:gridCol w:w="2098"/>
        <w:gridCol w:w="180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2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380" w:line="240" w:lineRule="auto"/>
        <w:ind w:left="0" w:right="0" w:firstLine="0"/>
        <w:jc w:val="left"/>
      </w:pPr>
      <w:bookmarkStart w:id="1338" w:name="bookmark1338"/>
      <w:bookmarkStart w:id="1339" w:name="bookmark1339"/>
      <w:bookmarkStart w:id="1340" w:name="bookmark1340"/>
      <w:bookmarkStart w:id="1341" w:name="bookmark1341"/>
      <w:r>
        <w:rPr>
          <w:rFonts w:ascii="Times New Roman" w:eastAsia="Times New Roman" w:hAnsi="Times New Roman" w:cs="Times New Roman"/>
          <w:color w:val="000000"/>
          <w:spacing w:val="0"/>
          <w:w w:val="100"/>
          <w:position w:val="0"/>
        </w:rPr>
        <w:t>1</w:t>
      </w:r>
      <w:bookmarkEnd w:id="1340"/>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338"/>
      <w:bookmarkEnd w:id="1339"/>
      <w:bookmarkEnd w:id="1341"/>
    </w:p>
    <w:p>
      <w:pPr>
        <w:pStyle w:val="Style60"/>
        <w:keepNext/>
        <w:keepLines/>
        <w:widowControl w:val="0"/>
        <w:shd w:val="clear" w:color="auto" w:fill="auto"/>
        <w:bidi w:val="0"/>
        <w:spacing w:before="0" w:after="420" w:line="240" w:lineRule="auto"/>
        <w:ind w:left="0" w:right="0" w:firstLine="0"/>
        <w:jc w:val="left"/>
      </w:pPr>
      <w:bookmarkStart w:id="1342" w:name="bookmark1342"/>
      <w:bookmarkStart w:id="1343" w:name="bookmark1343"/>
      <w:bookmarkStart w:id="1344" w:name="bookmark1344"/>
      <w:bookmarkStart w:id="1345" w:name="bookmark1345"/>
      <w:r>
        <w:rPr>
          <w:color w:val="000000"/>
          <w:spacing w:val="0"/>
          <w:w w:val="100"/>
          <w:position w:val="0"/>
        </w:rPr>
        <w:t>（</w:t>
      </w:r>
      <w:bookmarkEnd w:id="1344"/>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342"/>
      <w:bookmarkEnd w:id="1343"/>
      <w:bookmarkEnd w:id="1345"/>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21"/>
        <w:gridCol w:w="1166"/>
        <w:gridCol w:w="1157"/>
        <w:gridCol w:w="1181"/>
        <w:gridCol w:w="1162"/>
        <w:gridCol w:w="1166"/>
        <w:gridCol w:w="1162"/>
        <w:gridCol w:w="117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折现率区间</w:t>
            </w:r>
          </w:p>
        </w:tc>
      </w:tr>
      <w:tr>
        <w:trPr>
          <w:trHeight w:val="41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账面价值</w:t>
            </w:r>
          </w:p>
        </w:tc>
        <w:tc>
          <w:tcPr>
            <w:vMerge/>
            <w:tcBorders>
              <w:left w:val="single" w:sz="4"/>
              <w:bottom w:val="single" w:sz="4"/>
              <w:right w:val="single" w:sz="4"/>
            </w:tcBorders>
            <w:shd w:val="clear" w:color="auto" w:fill="D3D3D3"/>
            <w:vAlign w:val="center"/>
          </w:tcPr>
          <w:p>
            <w:pP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139" w:line="1" w:lineRule="exact"/>
      </w:pP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39"/>
        <w:gridCol w:w="1651"/>
        <w:gridCol w:w="2098"/>
        <w:gridCol w:w="2098"/>
        <w:gridCol w:w="180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2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bl>
    <w:p>
      <w:pPr>
        <w:pStyle w:val="Style22"/>
        <w:keepNext w:val="0"/>
        <w:keepLines w:val="0"/>
        <w:widowControl w:val="0"/>
        <w:shd w:val="clear" w:color="auto" w:fill="auto"/>
        <w:bidi w:val="0"/>
        <w:spacing w:before="0" w:after="380" w:line="365" w:lineRule="exact"/>
        <w:ind w:left="0" w:right="0" w:firstLine="0"/>
        <w:jc w:val="left"/>
      </w:pPr>
      <w:r>
        <w:rPr>
          <w:color w:val="000000"/>
          <w:spacing w:val="0"/>
          <w:w w:val="100"/>
          <w:position w:val="0"/>
        </w:rPr>
        <w:t xml:space="preserve">损失准备本期变动金额重大的账面余额变动情况 </w:t>
      </w: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60"/>
        <w:keepNext/>
        <w:keepLines/>
        <w:widowControl w:val="0"/>
        <w:shd w:val="clear" w:color="auto" w:fill="auto"/>
        <w:tabs>
          <w:tab w:pos="483" w:val="left"/>
        </w:tabs>
        <w:bidi w:val="0"/>
        <w:spacing w:before="0" w:after="380" w:line="240" w:lineRule="auto"/>
        <w:ind w:left="0" w:right="0" w:firstLine="0"/>
        <w:jc w:val="left"/>
      </w:pPr>
      <w:bookmarkStart w:id="1346" w:name="bookmark1346"/>
      <w:bookmarkStart w:id="1347" w:name="bookmark1347"/>
      <w:bookmarkStart w:id="1348" w:name="bookmark1348"/>
      <w:bookmarkStart w:id="1349" w:name="bookmark1349"/>
      <w:r>
        <w:rPr>
          <w:color w:val="000000"/>
          <w:spacing w:val="0"/>
          <w:w w:val="100"/>
          <w:position w:val="0"/>
        </w:rPr>
        <w:t>（</w:t>
      </w:r>
      <w:bookmarkEnd w:id="1348"/>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346"/>
      <w:bookmarkEnd w:id="1347"/>
      <w:bookmarkEnd w:id="1349"/>
    </w:p>
    <w:p>
      <w:pPr>
        <w:pStyle w:val="Style60"/>
        <w:keepNext/>
        <w:keepLines/>
        <w:widowControl w:val="0"/>
        <w:shd w:val="clear" w:color="auto" w:fill="auto"/>
        <w:tabs>
          <w:tab w:pos="483" w:val="left"/>
        </w:tabs>
        <w:bidi w:val="0"/>
        <w:spacing w:before="0" w:after="380" w:line="240" w:lineRule="auto"/>
        <w:ind w:left="0" w:right="0" w:firstLine="0"/>
        <w:jc w:val="left"/>
      </w:pPr>
      <w:bookmarkStart w:id="1350" w:name="bookmark1350"/>
      <w:bookmarkStart w:id="1351" w:name="bookmark1351"/>
      <w:bookmarkStart w:id="1352" w:name="bookmark1352"/>
      <w:bookmarkStart w:id="1353" w:name="bookmark1353"/>
      <w:r>
        <w:rPr>
          <w:color w:val="000000"/>
          <w:spacing w:val="0"/>
          <w:w w:val="100"/>
          <w:position w:val="0"/>
        </w:rPr>
        <w:t>（</w:t>
      </w:r>
      <w:bookmarkEnd w:id="1352"/>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350"/>
      <w:bookmarkEnd w:id="1351"/>
      <w:bookmarkEnd w:id="1353"/>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380" w:line="240" w:lineRule="auto"/>
        <w:ind w:left="0" w:right="0" w:firstLine="0"/>
        <w:jc w:val="left"/>
      </w:pPr>
      <w:bookmarkStart w:id="1354" w:name="bookmark1354"/>
      <w:bookmarkStart w:id="1355" w:name="bookmark1355"/>
      <w:bookmarkStart w:id="1356" w:name="bookmark1356"/>
      <w:bookmarkStart w:id="1357" w:name="bookmark1357"/>
      <w:r>
        <w:rPr>
          <w:rFonts w:ascii="Times New Roman" w:eastAsia="Times New Roman" w:hAnsi="Times New Roman" w:cs="Times New Roman"/>
          <w:color w:val="000000"/>
          <w:spacing w:val="0"/>
          <w:w w:val="100"/>
          <w:position w:val="0"/>
        </w:rPr>
        <w:t>1</w:t>
      </w:r>
      <w:bookmarkEnd w:id="1356"/>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354"/>
      <w:bookmarkEnd w:id="1355"/>
      <w:bookmarkEnd w:id="1357"/>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806"/>
        <w:gridCol w:w="792"/>
        <w:gridCol w:w="816"/>
        <w:gridCol w:w="782"/>
        <w:gridCol w:w="802"/>
        <w:gridCol w:w="792"/>
        <w:gridCol w:w="806"/>
        <w:gridCol w:w="792"/>
        <w:gridCol w:w="806"/>
        <w:gridCol w:w="792"/>
        <w:gridCol w:w="816"/>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期末余额</w:t>
            </w:r>
          </w:p>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权益法下</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确认的投</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18" w:hRule="exact"/>
        </w:trPr>
        <w:tc>
          <w:tcPr>
            <w:gridSpan w:val="1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bl>
    <w:p>
      <w:pPr>
        <w:widowControl w:val="0"/>
        <w:spacing w:line="1" w:lineRule="exact"/>
      </w:pPr>
      <w:r>
        <w:br w:type="page"/>
      </w:r>
    </w:p>
    <w:tbl>
      <w:tblPr>
        <w:tblOverlap w:val="never"/>
        <w:jc w:val="center"/>
        <w:tblLayout w:type="fixed"/>
      </w:tblPr>
      <w:tblGrid>
        <w:gridCol w:w="802"/>
        <w:gridCol w:w="806"/>
        <w:gridCol w:w="792"/>
        <w:gridCol w:w="802"/>
        <w:gridCol w:w="797"/>
        <w:gridCol w:w="802"/>
        <w:gridCol w:w="792"/>
        <w:gridCol w:w="806"/>
        <w:gridCol w:w="792"/>
        <w:gridCol w:w="806"/>
        <w:gridCol w:w="792"/>
        <w:gridCol w:w="816"/>
      </w:tblGrid>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0" w:lineRule="exact"/>
              <w:ind w:left="0" w:right="0" w:firstLine="0"/>
              <w:jc w:val="both"/>
            </w:pPr>
            <w:r>
              <w:rPr>
                <w:color w:val="000000"/>
                <w:spacing w:val="0"/>
                <w:w w:val="100"/>
                <w:position w:val="0"/>
              </w:rPr>
              <w:t>苏州爱迪 尔金鼎投 资中心</w:t>
            </w:r>
          </w:p>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20,943,94</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20,943,94</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中宝协</w:t>
            </w:r>
          </w:p>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（北京） 基金管理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2,825,264</w:t>
            </w:r>
          </w:p>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-232,491.</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2,592,773</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西藏爱鼎 创业投资 中心基金 托管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8,573,687</w:t>
            </w:r>
          </w:p>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8,573,687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深圳爱华 红润一号 投资中心 （有限合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8,124,062</w:t>
            </w:r>
          </w:p>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-29,161.0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8,094,901</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宿迁丰扬 金鼎资产 管理合伙 企业（有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9,024,841</w:t>
            </w:r>
          </w:p>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-3,790.30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9,021,051</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49,491,79</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29,517,62</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-265,442.</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19,708,72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49,491,79</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29,517,62</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-265,442.</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19,708,72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26"/>
        <w:keepNext/>
        <w:keepLines/>
        <w:widowControl w:val="0"/>
        <w:shd w:val="clear" w:color="auto" w:fill="auto"/>
        <w:bidi w:val="0"/>
        <w:spacing w:before="0" w:after="400" w:line="240" w:lineRule="auto"/>
        <w:ind w:left="0" w:right="0" w:firstLine="0"/>
        <w:jc w:val="left"/>
      </w:pPr>
      <w:bookmarkStart w:id="1358" w:name="bookmark1358"/>
      <w:bookmarkStart w:id="1359" w:name="bookmark1359"/>
      <w:bookmarkStart w:id="1360" w:name="bookmark1360"/>
      <w:bookmarkStart w:id="1361" w:name="bookmark1361"/>
      <w:r>
        <w:rPr>
          <w:rFonts w:ascii="Times New Roman" w:eastAsia="Times New Roman" w:hAnsi="Times New Roman" w:cs="Times New Roman"/>
          <w:color w:val="000000"/>
          <w:spacing w:val="0"/>
          <w:w w:val="100"/>
          <w:position w:val="0"/>
        </w:rPr>
        <w:t>1</w:t>
      </w:r>
      <w:bookmarkEnd w:id="1360"/>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358"/>
      <w:bookmarkEnd w:id="1359"/>
      <w:bookmarkEnd w:id="1361"/>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7"/>
        <w:gridCol w:w="32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68"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分项披露本期非交易性权益工具投资</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bl>
    <w:p>
      <w:pPr>
        <w:widowControl w:val="0"/>
        <w:spacing w:line="1" w:lineRule="exact"/>
      </w:pPr>
    </w:p>
    <w:tbl>
      <w:tblPr>
        <w:tblOverlap w:val="never"/>
        <w:jc w:val="center"/>
        <w:tblLayout w:type="fixed"/>
      </w:tblPr>
      <w:tblGrid>
        <w:gridCol w:w="1378"/>
        <w:gridCol w:w="1368"/>
        <w:gridCol w:w="1373"/>
        <w:gridCol w:w="1368"/>
        <w:gridCol w:w="1368"/>
        <w:gridCol w:w="1378"/>
        <w:gridCol w:w="1373"/>
      </w:tblGrid>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确认的股利收入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 入留存收益的金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指定为以公允价 值计量且其变动 计入其他综合收 益的原因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 入留存收益的原 因</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6"/>
        <w:keepNext/>
        <w:keepLines/>
        <w:widowControl w:val="0"/>
        <w:shd w:val="clear" w:color="auto" w:fill="auto"/>
        <w:bidi w:val="0"/>
        <w:spacing w:before="0" w:after="420" w:line="240" w:lineRule="auto"/>
        <w:ind w:left="0" w:right="0" w:firstLine="0"/>
        <w:jc w:val="left"/>
      </w:pPr>
      <w:bookmarkStart w:id="1362" w:name="bookmark1362"/>
      <w:bookmarkStart w:id="1363" w:name="bookmark1363"/>
      <w:bookmarkStart w:id="1364" w:name="bookmark1364"/>
      <w:bookmarkStart w:id="1365" w:name="bookmark1365"/>
      <w:r>
        <w:rPr>
          <w:rFonts w:ascii="Times New Roman" w:eastAsia="Times New Roman" w:hAnsi="Times New Roman" w:cs="Times New Roman"/>
          <w:color w:val="000000"/>
          <w:spacing w:val="0"/>
          <w:w w:val="100"/>
          <w:position w:val="0"/>
        </w:rPr>
        <w:t>1</w:t>
      </w:r>
      <w:bookmarkEnd w:id="1364"/>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362"/>
      <w:bookmarkEnd w:id="1363"/>
      <w:bookmarkEnd w:id="1365"/>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28,956,015.31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混合工具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28,956,015.31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5,950,000.00</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380" w:line="240" w:lineRule="auto"/>
        <w:ind w:left="0" w:right="0" w:firstLine="0"/>
        <w:jc w:val="left"/>
      </w:pPr>
      <w:bookmarkStart w:id="1366" w:name="bookmark1366"/>
      <w:bookmarkStart w:id="1367" w:name="bookmark1367"/>
      <w:bookmarkStart w:id="1368" w:name="bookmark1368"/>
      <w:bookmarkStart w:id="1369" w:name="bookmark1369"/>
      <w:r>
        <w:rPr>
          <w:rFonts w:ascii="Times New Roman" w:eastAsia="Times New Roman" w:hAnsi="Times New Roman" w:cs="Times New Roman"/>
          <w:color w:val="000000"/>
          <w:spacing w:val="0"/>
          <w:w w:val="100"/>
          <w:position w:val="0"/>
        </w:rPr>
        <w:t>2</w:t>
      </w:r>
      <w:bookmarkEnd w:id="1368"/>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366"/>
      <w:bookmarkEnd w:id="1367"/>
      <w:bookmarkEnd w:id="1369"/>
    </w:p>
    <w:p>
      <w:pPr>
        <w:pStyle w:val="Style60"/>
        <w:keepNext/>
        <w:keepLines/>
        <w:widowControl w:val="0"/>
        <w:shd w:val="clear" w:color="auto" w:fill="auto"/>
        <w:bidi w:val="0"/>
        <w:spacing w:before="0" w:after="380" w:line="240" w:lineRule="auto"/>
        <w:ind w:left="0" w:right="0" w:firstLine="0"/>
        <w:jc w:val="left"/>
      </w:pPr>
      <w:bookmarkStart w:id="1370" w:name="bookmark1370"/>
      <w:bookmarkStart w:id="1371" w:name="bookmark1371"/>
      <w:bookmarkStart w:id="1372" w:name="bookmark1372"/>
      <w:bookmarkStart w:id="1373" w:name="bookmark1373"/>
      <w:r>
        <w:rPr>
          <w:color w:val="000000"/>
          <w:spacing w:val="0"/>
          <w:w w:val="100"/>
          <w:position w:val="0"/>
        </w:rPr>
        <w:t>（</w:t>
      </w:r>
      <w:bookmarkEnd w:id="1372"/>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370"/>
      <w:bookmarkEnd w:id="1371"/>
      <w:bookmarkEnd w:id="1373"/>
    </w:p>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0"/>
        <w:gridCol w:w="1920"/>
        <w:gridCol w:w="1910"/>
        <w:gridCol w:w="193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24,752295.54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24,752,295.54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在建工程转入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15,351,178.76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15,351,178.76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9,401,116.78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9,401,116.78</w:t>
            </w: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24,752295.54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24,752,295.54</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6,028,545.64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6,028,545.64</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）计提或摊销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4,342,800.24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4,342,800.24</w:t>
            </w:r>
          </w:p>
        </w:tc>
      </w:tr>
    </w:tbl>
    <w:p>
      <w:pPr>
        <w:widowControl w:val="0"/>
        <w:spacing w:line="1" w:lineRule="exact"/>
      </w:pPr>
      <w:r>
        <w:br w:type="page"/>
      </w:r>
    </w:p>
    <w:tbl>
      <w:tblPr>
        <w:tblOverlap w:val="never"/>
        <w:jc w:val="center"/>
        <w:tblLayout w:type="fixed"/>
      </w:tblPr>
      <w:tblGrid>
        <w:gridCol w:w="1920"/>
        <w:gridCol w:w="1920"/>
        <w:gridCol w:w="1920"/>
        <w:gridCol w:w="1910"/>
        <w:gridCol w:w="1934"/>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企业合并增加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1,685,745.40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1,685,745.40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6,028,545.64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6,028,545.64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18,723,749.90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18,723,749.90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60"/>
        <w:keepNext/>
        <w:keepLines/>
        <w:widowControl w:val="0"/>
        <w:shd w:val="clear" w:color="auto" w:fill="auto"/>
        <w:tabs>
          <w:tab w:pos="483" w:val="left"/>
        </w:tabs>
        <w:bidi w:val="0"/>
        <w:spacing w:before="0" w:after="380" w:line="240" w:lineRule="auto"/>
        <w:ind w:left="0" w:right="0" w:firstLine="0"/>
        <w:jc w:val="both"/>
      </w:pPr>
      <w:bookmarkStart w:id="1374" w:name="bookmark1374"/>
      <w:bookmarkStart w:id="1375" w:name="bookmark1375"/>
      <w:bookmarkStart w:id="1376" w:name="bookmark1376"/>
      <w:bookmarkStart w:id="1377" w:name="bookmark1377"/>
      <w:r>
        <w:rPr>
          <w:color w:val="000000"/>
          <w:spacing w:val="0"/>
          <w:w w:val="100"/>
          <w:position w:val="0"/>
        </w:rPr>
        <w:t>（</w:t>
      </w:r>
      <w:bookmarkEnd w:id="1376"/>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374"/>
      <w:bookmarkEnd w:id="1375"/>
      <w:bookmarkEnd w:id="1377"/>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60"/>
        <w:keepNext/>
        <w:keepLines/>
        <w:widowControl w:val="0"/>
        <w:shd w:val="clear" w:color="auto" w:fill="auto"/>
        <w:tabs>
          <w:tab w:pos="483" w:val="left"/>
        </w:tabs>
        <w:bidi w:val="0"/>
        <w:spacing w:before="0" w:after="380" w:line="240" w:lineRule="auto"/>
        <w:ind w:left="0" w:right="0" w:firstLine="0"/>
        <w:jc w:val="both"/>
      </w:pPr>
      <w:bookmarkStart w:id="1378" w:name="bookmark1378"/>
      <w:bookmarkStart w:id="1379" w:name="bookmark1379"/>
      <w:bookmarkStart w:id="1380" w:name="bookmark1380"/>
      <w:bookmarkStart w:id="1381" w:name="bookmark1381"/>
      <w:r>
        <w:rPr>
          <w:color w:val="000000"/>
          <w:spacing w:val="0"/>
          <w:w w:val="100"/>
          <w:position w:val="0"/>
        </w:rPr>
        <w:t>（</w:t>
      </w:r>
      <w:bookmarkEnd w:id="1380"/>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378"/>
      <w:bookmarkEnd w:id="1379"/>
      <w:bookmarkEnd w:id="1381"/>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87"/>
        <w:gridCol w:w="319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6"/>
        <w:keepNext/>
        <w:keepLines/>
        <w:widowControl w:val="0"/>
        <w:shd w:val="clear" w:color="auto" w:fill="auto"/>
        <w:bidi w:val="0"/>
        <w:spacing w:before="0" w:after="380" w:line="240" w:lineRule="auto"/>
        <w:ind w:left="0" w:right="0" w:firstLine="0"/>
        <w:jc w:val="both"/>
      </w:pPr>
      <w:bookmarkStart w:id="1382" w:name="bookmark1382"/>
      <w:bookmarkStart w:id="1383" w:name="bookmark1383"/>
      <w:bookmarkStart w:id="1384" w:name="bookmark1384"/>
      <w:bookmarkStart w:id="1385" w:name="bookmark1385"/>
      <w:r>
        <w:rPr>
          <w:rFonts w:ascii="Times New Roman" w:eastAsia="Times New Roman" w:hAnsi="Times New Roman" w:cs="Times New Roman"/>
          <w:color w:val="000000"/>
          <w:spacing w:val="0"/>
          <w:w w:val="100"/>
          <w:position w:val="0"/>
        </w:rPr>
        <w:t>2</w:t>
      </w:r>
      <w:bookmarkEnd w:id="1384"/>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382"/>
      <w:bookmarkEnd w:id="1383"/>
      <w:bookmarkEnd w:id="1385"/>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45,818,524.66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45,732,822.66</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45,818,524.66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45,732,822.66</w:t>
            </w:r>
          </w:p>
        </w:tc>
      </w:tr>
    </w:tbl>
    <w:p>
      <w:pPr>
        <w:spacing w:lineRule="exact" w:line="1"/>
        <w:rPr>
          <w:sz w:val="2"/>
          <w:szCs w:val="2"/>
        </w:rPr>
      </w:pPr>
      <w:r>
        <w:br w:type="page"/>
      </w:r>
    </w:p>
    <w:p>
      <w:pPr>
        <w:pStyle w:val="Style60"/>
        <w:keepNext/>
        <w:keepLines/>
        <w:widowControl w:val="0"/>
        <w:shd w:val="clear" w:color="auto" w:fill="auto"/>
        <w:bidi w:val="0"/>
        <w:spacing w:before="0" w:after="380" w:line="240" w:lineRule="auto"/>
        <w:ind w:left="0" w:right="0" w:firstLine="0"/>
        <w:jc w:val="left"/>
      </w:pPr>
      <w:bookmarkStart w:id="1386" w:name="bookmark1386"/>
      <w:bookmarkStart w:id="1387" w:name="bookmark1387"/>
      <w:bookmarkStart w:id="1388" w:name="bookmark1388"/>
      <w:bookmarkStart w:id="1389" w:name="bookmark1389"/>
      <w:r>
        <w:rPr>
          <w:color w:val="000000"/>
          <w:spacing w:val="0"/>
          <w:w w:val="100"/>
          <w:position w:val="0"/>
        </w:rPr>
        <w:t>（</w:t>
      </w:r>
      <w:bookmarkEnd w:id="1388"/>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386"/>
      <w:bookmarkEnd w:id="1387"/>
      <w:bookmarkEnd w:id="1389"/>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594"/>
        <w:gridCol w:w="1598"/>
        <w:gridCol w:w="1589"/>
        <w:gridCol w:w="1594"/>
        <w:gridCol w:w="1608"/>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房屋及建筑物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运输工具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机器设备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电子及办公设备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34,367,137.33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8,312,903.93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20,337,469.72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8,737,574.01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71,755,084.99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11,216,208.48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4,851,093.75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13,462,012.85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29,532,865.31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826,719.04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830,269.27</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0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 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40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 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11,216,208.48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4,851,093.75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12,635,293.81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28,702,596.04</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15,351,178.76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952,994.00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225,244.00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1,598,836.51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17,903,009.27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0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952,994.00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225,244.00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1,509,874.38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2,462,868.38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一</w:t>
            </w:r>
            <w:r>
              <w:rPr>
                <w:color w:val="000000"/>
                <w:spacing w:val="0"/>
                <w:w w:val="100"/>
                <w:position w:val="0"/>
              </w:rPr>
              <w:t>企业合并减少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88,962.13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88,962.13</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一</w:t>
            </w:r>
            <w:r>
              <w:rPr>
                <w:color w:val="000000"/>
                <w:spacing w:val="0"/>
                <w:w w:val="100"/>
                <w:position w:val="0"/>
              </w:rPr>
              <w:t>转入投资性房地 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15,351,178.76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15,351,178.76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30 2 32,167.05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12211,003.68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20,341,019.95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20,600,750.35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83,384,941.03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8,934,267.70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5,960,779.72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5,777,193.35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5,350,021.56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26,022262.33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2,925,214.65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3,661,466.98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1,810,446.68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8,958,921.12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17,356,049.43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1,236,397.69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876,771.20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1,810,446.68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2,117,434.97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6,041,050.54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企业合并增加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1,688,816.96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2,784,695.78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6,841,486.15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11,314,998.90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4,121,743.37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758,373.73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931,778.29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5,811,895.39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0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143,185.66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758,373.73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906,027.61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1,807,587.00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一</w:t>
            </w:r>
            <w:r>
              <w:rPr>
                <w:color w:val="000000"/>
                <w:spacing w:val="0"/>
                <w:w w:val="100"/>
                <w:position w:val="0"/>
              </w:rPr>
              <w:t>企业合并减少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25,750.68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25,750.68</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sz w:val="18"/>
                <w:szCs w:val="18"/>
              </w:rPr>
              <w:t>一</w:t>
            </w:r>
            <w:r>
              <w:rPr>
                <w:color w:val="000000"/>
                <w:spacing w:val="0"/>
                <w:w w:val="100"/>
                <w:position w:val="0"/>
              </w:rPr>
              <w:t>转入投资性房地 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3,978,557.71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3,978,557.71</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7,737,738.98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8,863,872.97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7,587,640.03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13,377,164.39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37,566,416.37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395" w:right="981" w:bottom="1424" w:left="1002" w:header="0" w:footer="3" w:gutter="0"/>
          <w:cols w:space="720"/>
          <w:noEndnote/>
          <w:rtlGutter w:val="0"/>
          <w:docGrid w:linePitch="360"/>
        </w:sectPr>
      </w:pPr>
    </w:p>
    <w:p>
      <w:pPr>
        <w:widowControl w:val="0"/>
        <w:spacing w:after="359" w:line="1" w:lineRule="exact"/>
      </w:pPr>
    </w:p>
    <w:tbl>
      <w:tblPr>
        <w:tblOverlap w:val="never"/>
        <w:jc w:val="center"/>
        <w:tblLayout w:type="fixed"/>
      </w:tblPr>
      <w:tblGrid>
        <w:gridCol w:w="1608"/>
        <w:gridCol w:w="1594"/>
        <w:gridCol w:w="1598"/>
        <w:gridCol w:w="1589"/>
        <w:gridCol w:w="1594"/>
        <w:gridCol w:w="160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22,494,428.07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3,347,130.71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12,753,379.92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7,223,585.96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45,818,524.66</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25,432,869.63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2,352,124.21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14,560 276.37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3,387,552.45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45,732,822.66</w:t>
            </w:r>
          </w:p>
        </w:tc>
      </w:tr>
    </w:tbl>
    <w:p>
      <w:pPr>
        <w:widowControl w:val="0"/>
        <w:spacing w:after="319" w:line="1" w:lineRule="exact"/>
      </w:pPr>
    </w:p>
    <w:p>
      <w:pPr>
        <w:pStyle w:val="Style60"/>
        <w:keepNext/>
        <w:keepLines/>
        <w:widowControl w:val="0"/>
        <w:shd w:val="clear" w:color="auto" w:fill="auto"/>
        <w:bidi w:val="0"/>
        <w:spacing w:before="0" w:after="400" w:line="240" w:lineRule="auto"/>
        <w:ind w:left="0" w:right="0" w:firstLine="0"/>
        <w:jc w:val="left"/>
      </w:pPr>
      <w:bookmarkStart w:id="1396" w:name="bookmark1396"/>
      <w:bookmarkStart w:id="1397" w:name="bookmark1397"/>
      <w:bookmarkStart w:id="1398" w:name="bookmark1398"/>
      <w:bookmarkStart w:id="1399" w:name="bookmark1399"/>
      <w:r>
        <w:rPr>
          <w:color w:val="000000"/>
          <w:spacing w:val="0"/>
          <w:w w:val="100"/>
          <w:position w:val="0"/>
        </w:rPr>
        <w:t>（</w:t>
      </w:r>
      <w:bookmarkEnd w:id="1398"/>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396"/>
      <w:bookmarkEnd w:id="1397"/>
      <w:bookmarkEnd w:id="1399"/>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13"/>
        <w:gridCol w:w="1598"/>
        <w:gridCol w:w="1598"/>
        <w:gridCol w:w="1589"/>
        <w:gridCol w:w="1594"/>
        <w:gridCol w:w="1598"/>
      </w:tblGrid>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19" w:line="1" w:lineRule="exact"/>
      </w:pPr>
    </w:p>
    <w:p>
      <w:pPr>
        <w:pStyle w:val="Style60"/>
        <w:keepNext/>
        <w:keepLines/>
        <w:widowControl w:val="0"/>
        <w:shd w:val="clear" w:color="auto" w:fill="auto"/>
        <w:bidi w:val="0"/>
        <w:spacing w:before="0" w:after="400" w:line="240" w:lineRule="auto"/>
        <w:ind w:left="0" w:right="0" w:firstLine="140"/>
        <w:jc w:val="left"/>
      </w:pPr>
      <w:bookmarkStart w:id="1400" w:name="bookmark1400"/>
      <w:bookmarkStart w:id="1401" w:name="bookmark1401"/>
      <w:bookmarkStart w:id="1402" w:name="bookmark1402"/>
      <w:r>
        <w:rPr>
          <w:color w:val="000000"/>
          <w:spacing w:val="0"/>
          <w:w w:val="100"/>
          <w:position w:val="0"/>
        </w:rPr>
        <w:t>⑶通过融资租赁租入的固定资产情况</w:t>
      </w:r>
      <w:bookmarkEnd w:id="1400"/>
      <w:bookmarkEnd w:id="1401"/>
      <w:bookmarkEnd w:id="1402"/>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25"/>
        <w:gridCol w:w="1910"/>
        <w:gridCol w:w="1920"/>
        <w:gridCol w:w="192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19" w:line="1" w:lineRule="exact"/>
      </w:pPr>
    </w:p>
    <w:p>
      <w:pPr>
        <w:pStyle w:val="Style60"/>
        <w:keepNext/>
        <w:keepLines/>
        <w:widowControl w:val="0"/>
        <w:shd w:val="clear" w:color="auto" w:fill="auto"/>
        <w:bidi w:val="0"/>
        <w:spacing w:before="0" w:after="400" w:line="240" w:lineRule="auto"/>
        <w:ind w:left="0" w:right="0" w:firstLine="0"/>
        <w:jc w:val="left"/>
      </w:pPr>
      <w:bookmarkStart w:id="1403" w:name="bookmark1403"/>
      <w:bookmarkStart w:id="1404" w:name="bookmark1404"/>
      <w:bookmarkStart w:id="1405" w:name="bookmark1405"/>
      <w:bookmarkStart w:id="1406" w:name="bookmark1406"/>
      <w:r>
        <w:rPr>
          <w:color w:val="000000"/>
          <w:spacing w:val="0"/>
          <w:w w:val="100"/>
          <w:position w:val="0"/>
        </w:rPr>
        <w:t>（</w:t>
      </w:r>
      <w:bookmarkEnd w:id="1405"/>
      <w:r>
        <w:rPr>
          <w:rFonts w:ascii="Times New Roman" w:eastAsia="Times New Roman" w:hAnsi="Times New Roman" w:cs="Times New Roman"/>
          <w:color w:val="000000"/>
          <w:spacing w:val="0"/>
          <w:w w:val="100"/>
          <w:position w:val="0"/>
        </w:rPr>
        <w:t>4</w:t>
      </w:r>
      <w:r>
        <w:rPr>
          <w:color w:val="000000"/>
          <w:spacing w:val="0"/>
          <w:w w:val="100"/>
          <w:position w:val="0"/>
        </w:rPr>
        <w:t>）通过经营租赁租出的固定资产</w:t>
      </w:r>
      <w:bookmarkEnd w:id="1403"/>
      <w:bookmarkEnd w:id="1404"/>
      <w:bookmarkEnd w:id="1406"/>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5"/>
        <w:gridCol w:w="479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319" w:line="1" w:lineRule="exact"/>
      </w:pPr>
    </w:p>
    <w:p>
      <w:pPr>
        <w:pStyle w:val="Style60"/>
        <w:keepNext/>
        <w:keepLines/>
        <w:widowControl w:val="0"/>
        <w:shd w:val="clear" w:color="auto" w:fill="auto"/>
        <w:bidi w:val="0"/>
        <w:spacing w:before="0" w:after="400" w:line="240" w:lineRule="auto"/>
        <w:ind w:left="0" w:right="0" w:firstLine="140"/>
        <w:jc w:val="left"/>
      </w:pPr>
      <w:bookmarkStart w:id="1407" w:name="bookmark1407"/>
      <w:bookmarkStart w:id="1408" w:name="bookmark1408"/>
      <w:bookmarkStart w:id="1409" w:name="bookmark1409"/>
      <w:r>
        <w:rPr>
          <w:color w:val="000000"/>
          <w:spacing w:val="0"/>
          <w:w w:val="100"/>
          <w:position w:val="0"/>
        </w:rPr>
        <w:t>⑸未办妥产权证书的固定资产情况</w:t>
      </w:r>
      <w:bookmarkEnd w:id="1407"/>
      <w:bookmarkEnd w:id="1408"/>
      <w:bookmarkEnd w:id="1409"/>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2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60"/>
        <w:keepNext/>
        <w:keepLines/>
        <w:widowControl w:val="0"/>
        <w:shd w:val="clear" w:color="auto" w:fill="auto"/>
        <w:bidi w:val="0"/>
        <w:spacing w:before="0" w:after="400" w:line="240" w:lineRule="auto"/>
        <w:ind w:left="0" w:right="0" w:firstLine="0"/>
        <w:jc w:val="left"/>
      </w:pPr>
      <w:bookmarkStart w:id="1410" w:name="bookmark1410"/>
      <w:bookmarkStart w:id="1411" w:name="bookmark1411"/>
      <w:bookmarkStart w:id="1412" w:name="bookmark1412"/>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）固定资产清理</w:t>
      </w:r>
      <w:bookmarkEnd w:id="1410"/>
      <w:bookmarkEnd w:id="1411"/>
      <w:bookmarkEnd w:id="1412"/>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87"/>
        <w:gridCol w:w="319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2"/>
        <w:keepNext w:val="0"/>
        <w:keepLines w:val="0"/>
        <w:widowControl w:val="0"/>
        <w:shd w:val="clear" w:color="auto" w:fill="auto"/>
        <w:bidi w:val="0"/>
        <w:spacing w:before="0" w:after="400" w:line="240" w:lineRule="auto"/>
        <w:ind w:left="0" w:right="0" w:firstLine="0"/>
        <w:jc w:val="both"/>
      </w:pPr>
      <w:r>
        <w:rPr>
          <w:color w:val="000000"/>
          <w:spacing w:val="0"/>
          <w:w w:val="100"/>
          <w:position w:val="0"/>
        </w:rPr>
        <w:t>其他说明</w:t>
      </w:r>
    </w:p>
    <w:p>
      <w:pPr>
        <w:pStyle w:val="Style26"/>
        <w:keepNext/>
        <w:keepLines/>
        <w:widowControl w:val="0"/>
        <w:shd w:val="clear" w:color="auto" w:fill="auto"/>
        <w:bidi w:val="0"/>
        <w:spacing w:before="0" w:after="320" w:line="240" w:lineRule="auto"/>
        <w:ind w:left="0" w:right="0" w:firstLine="0"/>
        <w:jc w:val="both"/>
      </w:pPr>
      <w:bookmarkStart w:id="1413" w:name="bookmark1413"/>
      <w:bookmarkStart w:id="1414" w:name="bookmark1414"/>
      <w:bookmarkStart w:id="1415" w:name="bookmark1415"/>
      <w:bookmarkStart w:id="1416" w:name="bookmark1416"/>
      <w:r>
        <w:rPr>
          <w:rFonts w:ascii="Times New Roman" w:eastAsia="Times New Roman" w:hAnsi="Times New Roman" w:cs="Times New Roman"/>
          <w:color w:val="000000"/>
          <w:spacing w:val="0"/>
          <w:w w:val="100"/>
          <w:position w:val="0"/>
        </w:rPr>
        <w:t>2</w:t>
      </w:r>
      <w:bookmarkEnd w:id="1415"/>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413"/>
      <w:bookmarkEnd w:id="1414"/>
      <w:bookmarkEnd w:id="1416"/>
    </w:p>
    <w:tbl>
      <w:tblPr>
        <w:tblOverlap w:val="never"/>
        <w:jc w:val="center"/>
        <w:tblLayout w:type="fixed"/>
      </w:tblPr>
      <w:tblGrid>
        <w:gridCol w:w="3211"/>
        <w:gridCol w:w="3187"/>
        <w:gridCol w:w="319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60"/>
        <w:keepNext/>
        <w:keepLines/>
        <w:widowControl w:val="0"/>
        <w:shd w:val="clear" w:color="auto" w:fill="auto"/>
        <w:bidi w:val="0"/>
        <w:spacing w:before="0" w:after="380" w:line="240" w:lineRule="auto"/>
        <w:ind w:left="0" w:right="0" w:firstLine="0"/>
        <w:jc w:val="left"/>
      </w:pPr>
      <w:bookmarkStart w:id="1417" w:name="bookmark1417"/>
      <w:bookmarkStart w:id="1418" w:name="bookmark1418"/>
      <w:bookmarkStart w:id="1419" w:name="bookmark1419"/>
      <w:bookmarkStart w:id="1420" w:name="bookmark1420"/>
      <w:r>
        <w:rPr>
          <w:color w:val="000000"/>
          <w:spacing w:val="0"/>
          <w:w w:val="100"/>
          <w:position w:val="0"/>
        </w:rPr>
        <w:t>（</w:t>
      </w:r>
      <w:bookmarkEnd w:id="1419"/>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417"/>
      <w:bookmarkEnd w:id="1418"/>
      <w:bookmarkEnd w:id="1420"/>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82"/>
        <w:gridCol w:w="1363"/>
        <w:gridCol w:w="1373"/>
        <w:gridCol w:w="1373"/>
        <w:gridCol w:w="1363"/>
        <w:gridCol w:w="1368"/>
        <w:gridCol w:w="1382"/>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19" w:line="1" w:lineRule="exact"/>
      </w:pPr>
    </w:p>
    <w:p>
      <w:pPr>
        <w:pStyle w:val="Style60"/>
        <w:keepNext/>
        <w:keepLines/>
        <w:widowControl w:val="0"/>
        <w:shd w:val="clear" w:color="auto" w:fill="auto"/>
        <w:bidi w:val="0"/>
        <w:spacing w:before="0" w:after="380" w:line="240" w:lineRule="auto"/>
        <w:ind w:left="0" w:right="0" w:firstLine="0"/>
        <w:jc w:val="left"/>
      </w:pPr>
      <w:bookmarkStart w:id="1421" w:name="bookmark1421"/>
      <w:bookmarkStart w:id="1422" w:name="bookmark1422"/>
      <w:bookmarkStart w:id="1423" w:name="bookmark1423"/>
      <w:bookmarkStart w:id="1424" w:name="bookmark1424"/>
      <w:r>
        <w:rPr>
          <w:color w:val="000000"/>
          <w:spacing w:val="0"/>
          <w:w w:val="100"/>
          <w:position w:val="0"/>
        </w:rPr>
        <w:t>（</w:t>
      </w:r>
      <w:bookmarkEnd w:id="1423"/>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421"/>
      <w:bookmarkEnd w:id="1422"/>
      <w:bookmarkEnd w:id="1424"/>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739"/>
        <w:gridCol w:w="734"/>
        <w:gridCol w:w="744"/>
        <w:gridCol w:w="734"/>
        <w:gridCol w:w="734"/>
        <w:gridCol w:w="744"/>
        <w:gridCol w:w="730"/>
        <w:gridCol w:w="739"/>
        <w:gridCol w:w="739"/>
        <w:gridCol w:w="734"/>
        <w:gridCol w:w="730"/>
        <w:gridCol w:w="749"/>
        <w:gridCol w:w="739"/>
      </w:tblGrid>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项目名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 入固定 资产金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本期其 他减少 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利息资 本化累 计金额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本期利</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息资本</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化率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bl>
    <w:p>
      <w:pPr>
        <w:widowControl w:val="0"/>
        <w:spacing w:after="319" w:line="1" w:lineRule="exact"/>
      </w:pPr>
    </w:p>
    <w:p>
      <w:pPr>
        <w:pStyle w:val="Style60"/>
        <w:keepNext/>
        <w:keepLines/>
        <w:widowControl w:val="0"/>
        <w:shd w:val="clear" w:color="auto" w:fill="auto"/>
        <w:bidi w:val="0"/>
        <w:spacing w:before="0" w:after="380" w:line="240" w:lineRule="auto"/>
        <w:ind w:left="0" w:right="0" w:firstLine="0"/>
        <w:jc w:val="left"/>
      </w:pPr>
      <w:bookmarkStart w:id="1425" w:name="bookmark1425"/>
      <w:bookmarkStart w:id="1426" w:name="bookmark1426"/>
      <w:bookmarkStart w:id="1427" w:name="bookmark1427"/>
      <w:bookmarkStart w:id="1428" w:name="bookmark1428"/>
      <w:r>
        <w:rPr>
          <w:color w:val="000000"/>
          <w:spacing w:val="0"/>
          <w:w w:val="100"/>
          <w:position w:val="0"/>
        </w:rPr>
        <w:t>（</w:t>
      </w:r>
      <w:bookmarkEnd w:id="1427"/>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425"/>
      <w:bookmarkEnd w:id="1426"/>
      <w:bookmarkEnd w:id="1428"/>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87"/>
        <w:gridCol w:w="319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60"/>
        <w:keepNext/>
        <w:keepLines/>
        <w:widowControl w:val="0"/>
        <w:shd w:val="clear" w:color="auto" w:fill="auto"/>
        <w:bidi w:val="0"/>
        <w:spacing w:before="0" w:after="380" w:line="240" w:lineRule="auto"/>
        <w:ind w:left="0" w:right="0" w:firstLine="0"/>
        <w:jc w:val="left"/>
      </w:pPr>
      <w:bookmarkStart w:id="1429" w:name="bookmark1429"/>
      <w:bookmarkStart w:id="1430" w:name="bookmark1430"/>
      <w:bookmarkStart w:id="1431" w:name="bookmark1431"/>
      <w:bookmarkStart w:id="1432" w:name="bookmark1432"/>
      <w:r>
        <w:rPr>
          <w:color w:val="000000"/>
          <w:spacing w:val="0"/>
          <w:w w:val="100"/>
          <w:position w:val="0"/>
        </w:rPr>
        <w:t>（</w:t>
      </w:r>
      <w:bookmarkEnd w:id="1431"/>
      <w:r>
        <w:rPr>
          <w:rFonts w:ascii="Times New Roman" w:eastAsia="Times New Roman" w:hAnsi="Times New Roman" w:cs="Times New Roman"/>
          <w:color w:val="000000"/>
          <w:spacing w:val="0"/>
          <w:w w:val="100"/>
          <w:position w:val="0"/>
        </w:rPr>
        <w:t>4</w:t>
      </w:r>
      <w:r>
        <w:rPr>
          <w:color w:val="000000"/>
          <w:spacing w:val="0"/>
          <w:w w:val="100"/>
          <w:position w:val="0"/>
        </w:rPr>
        <w:t>）工程物资</w:t>
      </w:r>
      <w:bookmarkEnd w:id="1429"/>
      <w:bookmarkEnd w:id="1430"/>
      <w:bookmarkEnd w:id="1432"/>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155"/>
        <w:gridCol w:w="1310"/>
        <w:gridCol w:w="1334"/>
        <w:gridCol w:w="1210"/>
        <w:gridCol w:w="1181"/>
        <w:gridCol w:w="1200"/>
        <w:gridCol w:w="12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tabs>
          <w:tab w:pos="478" w:val="left"/>
        </w:tabs>
        <w:bidi w:val="0"/>
        <w:spacing w:before="0" w:after="380" w:line="240" w:lineRule="auto"/>
        <w:ind w:left="0" w:right="0" w:firstLine="0"/>
        <w:jc w:val="left"/>
      </w:pPr>
      <w:bookmarkStart w:id="1433" w:name="bookmark1433"/>
      <w:bookmarkStart w:id="1434" w:name="bookmark1434"/>
      <w:bookmarkStart w:id="1435" w:name="bookmark1435"/>
      <w:bookmarkStart w:id="1436" w:name="bookmark1436"/>
      <w:r>
        <w:rPr>
          <w:rFonts w:ascii="Times New Roman" w:eastAsia="Times New Roman" w:hAnsi="Times New Roman" w:cs="Times New Roman"/>
          <w:color w:val="000000"/>
          <w:spacing w:val="0"/>
          <w:w w:val="100"/>
          <w:position w:val="0"/>
        </w:rPr>
        <w:t>2</w:t>
      </w:r>
      <w:bookmarkEnd w:id="1435"/>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433"/>
      <w:bookmarkEnd w:id="1434"/>
      <w:bookmarkEnd w:id="1436"/>
    </w:p>
    <w:p>
      <w:pPr>
        <w:pStyle w:val="Style60"/>
        <w:keepNext/>
        <w:keepLines/>
        <w:widowControl w:val="0"/>
        <w:shd w:val="clear" w:color="auto" w:fill="auto"/>
        <w:tabs>
          <w:tab w:pos="483" w:val="left"/>
        </w:tabs>
        <w:bidi w:val="0"/>
        <w:spacing w:before="0" w:after="380" w:line="240" w:lineRule="auto"/>
        <w:ind w:left="0" w:right="0" w:firstLine="0"/>
        <w:jc w:val="left"/>
      </w:pPr>
      <w:bookmarkStart w:id="1437" w:name="bookmark1437"/>
      <w:bookmarkStart w:id="1438" w:name="bookmark1438"/>
      <w:bookmarkStart w:id="1439" w:name="bookmark1439"/>
      <w:bookmarkStart w:id="1440" w:name="bookmark1440"/>
      <w:r>
        <w:rPr>
          <w:color w:val="000000"/>
          <w:spacing w:val="0"/>
          <w:w w:val="100"/>
          <w:position w:val="0"/>
        </w:rPr>
        <w:t>（</w:t>
      </w:r>
      <w:bookmarkEnd w:id="1439"/>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437"/>
      <w:bookmarkEnd w:id="1438"/>
      <w:bookmarkEnd w:id="1440"/>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60"/>
        <w:keepNext/>
        <w:keepLines/>
        <w:widowControl w:val="0"/>
        <w:shd w:val="clear" w:color="auto" w:fill="auto"/>
        <w:tabs>
          <w:tab w:pos="483" w:val="left"/>
        </w:tabs>
        <w:bidi w:val="0"/>
        <w:spacing w:before="0" w:after="380" w:line="240" w:lineRule="auto"/>
        <w:ind w:left="0" w:right="0" w:firstLine="0"/>
        <w:jc w:val="left"/>
      </w:pPr>
      <w:bookmarkStart w:id="1441" w:name="bookmark1441"/>
      <w:bookmarkStart w:id="1442" w:name="bookmark1442"/>
      <w:bookmarkStart w:id="1443" w:name="bookmark1443"/>
      <w:bookmarkStart w:id="1444" w:name="bookmark1444"/>
      <w:r>
        <w:rPr>
          <w:color w:val="000000"/>
          <w:spacing w:val="0"/>
          <w:w w:val="100"/>
          <w:position w:val="0"/>
        </w:rPr>
        <w:t>（</w:t>
      </w:r>
      <w:bookmarkEnd w:id="1443"/>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441"/>
      <w:bookmarkEnd w:id="1442"/>
      <w:bookmarkEnd w:id="1444"/>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478" w:val="left"/>
        </w:tabs>
        <w:bidi w:val="0"/>
        <w:spacing w:before="0" w:after="380" w:line="240" w:lineRule="auto"/>
        <w:ind w:left="0" w:right="0" w:firstLine="0"/>
        <w:jc w:val="left"/>
      </w:pPr>
      <w:bookmarkStart w:id="1445" w:name="bookmark1445"/>
      <w:bookmarkStart w:id="1446" w:name="bookmark1446"/>
      <w:bookmarkStart w:id="1447" w:name="bookmark1447"/>
      <w:bookmarkStart w:id="1448" w:name="bookmark1448"/>
      <w:r>
        <w:rPr>
          <w:rFonts w:ascii="Times New Roman" w:eastAsia="Times New Roman" w:hAnsi="Times New Roman" w:cs="Times New Roman"/>
          <w:color w:val="000000"/>
          <w:spacing w:val="0"/>
          <w:w w:val="100"/>
          <w:position w:val="0"/>
        </w:rPr>
        <w:t>2</w:t>
      </w:r>
      <w:bookmarkEnd w:id="1447"/>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445"/>
      <w:bookmarkEnd w:id="1446"/>
      <w:bookmarkEnd w:id="1448"/>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6"/>
        <w:keepNext/>
        <w:keepLines/>
        <w:widowControl w:val="0"/>
        <w:shd w:val="clear" w:color="auto" w:fill="auto"/>
        <w:bidi w:val="0"/>
        <w:spacing w:before="0" w:after="420" w:line="240" w:lineRule="auto"/>
        <w:ind w:left="0" w:right="0" w:firstLine="0"/>
        <w:jc w:val="left"/>
      </w:pPr>
      <w:bookmarkStart w:id="1449" w:name="bookmark1449"/>
      <w:bookmarkStart w:id="1450" w:name="bookmark1450"/>
      <w:bookmarkStart w:id="1451" w:name="bookmark1451"/>
      <w:bookmarkStart w:id="1452" w:name="bookmark1452"/>
      <w:r>
        <w:rPr>
          <w:rFonts w:ascii="Times New Roman" w:eastAsia="Times New Roman" w:hAnsi="Times New Roman" w:cs="Times New Roman"/>
          <w:color w:val="000000"/>
          <w:spacing w:val="0"/>
          <w:w w:val="100"/>
          <w:position w:val="0"/>
        </w:rPr>
        <w:t>2</w:t>
      </w:r>
      <w:bookmarkEnd w:id="1451"/>
      <w:r>
        <w:rPr>
          <w:rFonts w:ascii="Times New Roman" w:eastAsia="Times New Roman" w:hAnsi="Times New Roman" w:cs="Times New Roman"/>
          <w:color w:val="000000"/>
          <w:spacing w:val="0"/>
          <w:w w:val="100"/>
          <w:position w:val="0"/>
        </w:rPr>
        <w:t>5</w:t>
      </w:r>
      <w:r>
        <w:rPr>
          <w:color w:val="000000"/>
          <w:spacing w:val="0"/>
          <w:w w:val="100"/>
          <w:position w:val="0"/>
        </w:rPr>
        <w:t>、使用权资产</w:t>
      </w:r>
      <w:bookmarkEnd w:id="1449"/>
      <w:bookmarkEnd w:id="1450"/>
      <w:bookmarkEnd w:id="1452"/>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206"/>
        <w:gridCol w:w="3197"/>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380" w:line="240" w:lineRule="auto"/>
        <w:ind w:left="0" w:right="0" w:firstLine="0"/>
        <w:jc w:val="left"/>
      </w:pPr>
      <w:bookmarkStart w:id="1453" w:name="bookmark1453"/>
      <w:bookmarkStart w:id="1454" w:name="bookmark1454"/>
      <w:bookmarkStart w:id="1455" w:name="bookmark1455"/>
      <w:bookmarkStart w:id="1456" w:name="bookmark1456"/>
      <w:r>
        <w:rPr>
          <w:rFonts w:ascii="Times New Roman" w:eastAsia="Times New Roman" w:hAnsi="Times New Roman" w:cs="Times New Roman"/>
          <w:color w:val="000000"/>
          <w:spacing w:val="0"/>
          <w:w w:val="100"/>
          <w:position w:val="0"/>
        </w:rPr>
        <w:t>2</w:t>
      </w:r>
      <w:bookmarkEnd w:id="1455"/>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453"/>
      <w:bookmarkEnd w:id="1454"/>
      <w:bookmarkEnd w:id="1456"/>
    </w:p>
    <w:p>
      <w:pPr>
        <w:pStyle w:val="Style60"/>
        <w:keepNext/>
        <w:keepLines/>
        <w:widowControl w:val="0"/>
        <w:shd w:val="clear" w:color="auto" w:fill="auto"/>
        <w:bidi w:val="0"/>
        <w:spacing w:before="0" w:after="380" w:line="240" w:lineRule="auto"/>
        <w:ind w:left="0" w:right="0" w:firstLine="0"/>
        <w:jc w:val="left"/>
      </w:pPr>
      <w:bookmarkStart w:id="1457" w:name="bookmark1457"/>
      <w:bookmarkStart w:id="1458" w:name="bookmark1458"/>
      <w:bookmarkStart w:id="1459" w:name="bookmark1459"/>
      <w:bookmarkStart w:id="1460" w:name="bookmark1460"/>
      <w:r>
        <w:rPr>
          <w:color w:val="000000"/>
          <w:spacing w:val="0"/>
          <w:w w:val="100"/>
          <w:position w:val="0"/>
        </w:rPr>
        <w:t>（</w:t>
      </w:r>
      <w:bookmarkEnd w:id="1459"/>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457"/>
      <w:bookmarkEnd w:id="1458"/>
      <w:bookmarkEnd w:id="1460"/>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3"/>
        <w:gridCol w:w="1368"/>
        <w:gridCol w:w="1368"/>
        <w:gridCol w:w="1368"/>
        <w:gridCol w:w="138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软件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商标权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500" w:firstLine="0"/>
              <w:jc w:val="right"/>
            </w:pPr>
            <w:r>
              <w:rPr>
                <w:color w:val="000000"/>
                <w:spacing w:val="0"/>
                <w:w w:val="100"/>
                <w:position w:val="0"/>
              </w:rPr>
              <w:t>合计</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2,387,585.32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283,614.72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11,297,458.49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38,571291.80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52,539,950.33</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3,986,063.48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97,377,578.34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26,050,857.23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9,486,769.98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136,901,269.03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19,083,453.61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19,083,453.61</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 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12,027.57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279,698.10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23,851.12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315,576.79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 合并增加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3,986,063.48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97,365,550.77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6,687,705.52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9,462,918.86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117,502238.63</w:t>
            </w: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20,550.15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128,550.15</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一</w:t>
            </w:r>
            <w:r>
              <w:rPr>
                <w:color w:val="000000"/>
                <w:spacing w:val="0"/>
                <w:w w:val="100"/>
                <w:position w:val="0"/>
              </w:rPr>
              <w:t>企业合并减少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20,550.15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128,550.15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6,373,648.80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97,661,193.06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37,240,315.72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48,037,511.63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189,312,669.21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432,989.21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271,479.07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9,496,864.26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14,852,329.72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25,053,662.26</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4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120,713.73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9,479,642.57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8,414,031.47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4,034,733.40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22,049,121.17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120,713.73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9,465,214.88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5,628,196.90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3,947,597.38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19,161,722.89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一</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14,427.69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2,785,834.57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87,136.02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2,887,398.28</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18,956.87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一</w:t>
            </w:r>
            <w:r>
              <w:rPr>
                <w:color w:val="000000"/>
                <w:spacing w:val="0"/>
                <w:w w:val="100"/>
                <w:position w:val="0"/>
              </w:rPr>
              <w:t>企业合并减少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18,956.87</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553,702.94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9,751,121.64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17,892,895.73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18,886,106.25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47,083,826.56</w:t>
            </w:r>
          </w:p>
        </w:tc>
      </w:tr>
    </w:tbl>
    <w:p>
      <w:pPr>
        <w:widowControl w:val="0"/>
        <w:spacing w:line="1" w:lineRule="exact"/>
      </w:pPr>
      <w:r>
        <w:br w:type="page"/>
      </w:r>
    </w:p>
    <w:tbl>
      <w:tblPr>
        <w:tblOverlap w:val="never"/>
        <w:jc w:val="center"/>
        <w:tblLayout w:type="fixed"/>
      </w:tblPr>
      <w:tblGrid>
        <w:gridCol w:w="1378"/>
        <w:gridCol w:w="1368"/>
        <w:gridCol w:w="1373"/>
        <w:gridCol w:w="1368"/>
        <w:gridCol w:w="1368"/>
        <w:gridCol w:w="1368"/>
        <w:gridCol w:w="136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4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 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5,819,945.86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87,910,071.42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19,347,419.99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29,151,405.38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142,228,842.65</w:t>
            </w: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4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 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1,954,596.11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12,135.65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1,800,594.23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23,718,962.08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27,486288.07</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本期末通过公司内部研发形成的无形资产占无形资产余额的比例。</w:t>
      </w:r>
    </w:p>
    <w:p>
      <w:pPr>
        <w:pStyle w:val="Style60"/>
        <w:keepNext/>
        <w:keepLines/>
        <w:widowControl w:val="0"/>
        <w:shd w:val="clear" w:color="auto" w:fill="auto"/>
        <w:bidi w:val="0"/>
        <w:spacing w:before="0" w:after="440" w:line="240" w:lineRule="auto"/>
        <w:ind w:left="0" w:right="0" w:firstLine="0"/>
        <w:jc w:val="left"/>
      </w:pPr>
      <w:bookmarkStart w:id="1461" w:name="bookmark1461"/>
      <w:bookmarkStart w:id="1462" w:name="bookmark1462"/>
      <w:bookmarkStart w:id="1463" w:name="bookmark1463"/>
      <w:bookmarkStart w:id="1464" w:name="bookmark1464"/>
      <w:r>
        <w:rPr>
          <w:color w:val="000000"/>
          <w:spacing w:val="0"/>
          <w:w w:val="100"/>
          <w:position w:val="0"/>
        </w:rPr>
        <w:t>（</w:t>
      </w:r>
      <w:bookmarkEnd w:id="1463"/>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461"/>
      <w:bookmarkEnd w:id="1462"/>
      <w:bookmarkEnd w:id="1464"/>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97"/>
        <w:gridCol w:w="318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440" w:line="240" w:lineRule="auto"/>
        <w:ind w:left="0" w:right="0" w:firstLine="0"/>
        <w:jc w:val="left"/>
      </w:pPr>
      <w:bookmarkStart w:id="1465" w:name="bookmark1465"/>
      <w:bookmarkStart w:id="1466" w:name="bookmark1466"/>
      <w:bookmarkStart w:id="1467" w:name="bookmark1467"/>
      <w:bookmarkStart w:id="1468" w:name="bookmark1468"/>
      <w:r>
        <w:rPr>
          <w:rFonts w:ascii="Times New Roman" w:eastAsia="Times New Roman" w:hAnsi="Times New Roman" w:cs="Times New Roman"/>
          <w:color w:val="000000"/>
          <w:spacing w:val="0"/>
          <w:w w:val="100"/>
          <w:position w:val="0"/>
        </w:rPr>
        <w:t>2</w:t>
      </w:r>
      <w:bookmarkEnd w:id="1467"/>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465"/>
      <w:bookmarkEnd w:id="1466"/>
      <w:bookmarkEnd w:id="1468"/>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1"/>
        <w:gridCol w:w="1066"/>
        <w:gridCol w:w="1066"/>
        <w:gridCol w:w="1066"/>
        <w:gridCol w:w="1066"/>
        <w:gridCol w:w="1056"/>
        <w:gridCol w:w="1075"/>
        <w:gridCol w:w="106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2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内部开发支 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确认为无形</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转入当期损 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3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6"/>
        <w:keepNext/>
        <w:keepLines/>
        <w:widowControl w:val="0"/>
        <w:shd w:val="clear" w:color="auto" w:fill="auto"/>
        <w:bidi w:val="0"/>
        <w:spacing w:before="0" w:after="380" w:line="240" w:lineRule="auto"/>
        <w:ind w:left="0" w:right="0" w:firstLine="0"/>
        <w:jc w:val="both"/>
      </w:pPr>
      <w:bookmarkStart w:id="1469" w:name="bookmark1469"/>
      <w:bookmarkStart w:id="1470" w:name="bookmark1470"/>
      <w:bookmarkStart w:id="1471" w:name="bookmark1471"/>
      <w:r>
        <w:rPr>
          <w:rFonts w:ascii="Times New Roman" w:eastAsia="Times New Roman" w:hAnsi="Times New Roman" w:cs="Times New Roman"/>
          <w:color w:val="000000"/>
          <w:spacing w:val="0"/>
          <w:w w:val="100"/>
          <w:position w:val="0"/>
        </w:rPr>
        <w:t>28</w:t>
      </w:r>
      <w:r>
        <w:rPr>
          <w:color w:val="000000"/>
          <w:spacing w:val="0"/>
          <w:w w:val="100"/>
          <w:position w:val="0"/>
        </w:rPr>
        <w:t>、商誉</w:t>
      </w:r>
      <w:bookmarkEnd w:id="1469"/>
      <w:bookmarkEnd w:id="1470"/>
      <w:bookmarkEnd w:id="1471"/>
    </w:p>
    <w:p>
      <w:pPr>
        <w:pStyle w:val="Style60"/>
        <w:keepNext/>
        <w:keepLines/>
        <w:widowControl w:val="0"/>
        <w:shd w:val="clear" w:color="auto" w:fill="auto"/>
        <w:bidi w:val="0"/>
        <w:spacing w:before="0" w:after="380" w:line="240" w:lineRule="auto"/>
        <w:ind w:left="0" w:right="0" w:firstLine="0"/>
        <w:jc w:val="both"/>
      </w:pPr>
      <w:bookmarkStart w:id="1472" w:name="bookmark1472"/>
      <w:bookmarkStart w:id="1473" w:name="bookmark1473"/>
      <w:bookmarkStart w:id="1474" w:name="bookmark1474"/>
      <w:bookmarkStart w:id="1475" w:name="bookmark1475"/>
      <w:r>
        <w:rPr>
          <w:color w:val="000000"/>
          <w:spacing w:val="0"/>
          <w:w w:val="100"/>
          <w:position w:val="0"/>
        </w:rPr>
        <w:t>（</w:t>
      </w:r>
      <w:bookmarkEnd w:id="1474"/>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472"/>
      <w:bookmarkEnd w:id="1473"/>
      <w:bookmarkEnd w:id="1475"/>
      <w:r>
        <w:br w:type="page"/>
      </w:r>
    </w:p>
    <w:tbl>
      <w:tblPr>
        <w:tblOverlap w:val="never"/>
        <w:jc w:val="center"/>
        <w:tblLayout w:type="fixed"/>
      </w:tblPr>
      <w:tblGrid>
        <w:gridCol w:w="1378"/>
        <w:gridCol w:w="1368"/>
        <w:gridCol w:w="1373"/>
        <w:gridCol w:w="1368"/>
        <w:gridCol w:w="1368"/>
        <w:gridCol w:w="1368"/>
        <w:gridCol w:w="136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被投资单位名称</w:t>
            </w:r>
          </w:p>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或形成商誉的事 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深圳市大盘珠宝 首饰有限责任公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142,032,674.64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142,032,674.64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江苏千年珠宝有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314,427,310.86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314,427,310.86</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both"/>
            </w:pPr>
            <w:r>
              <w:rPr>
                <w:color w:val="000000"/>
                <w:spacing w:val="0"/>
                <w:w w:val="100"/>
                <w:position w:val="0"/>
              </w:rPr>
              <w:t>成都蜀茂钻石有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399,027,518.67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399,027,518.67</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142,032,674.64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713,454,829.53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855,487,504.17</w:t>
            </w:r>
          </w:p>
        </w:tc>
      </w:tr>
    </w:tbl>
    <w:p>
      <w:pPr>
        <w:widowControl w:val="0"/>
        <w:spacing w:after="319" w:line="1" w:lineRule="exact"/>
      </w:pPr>
    </w:p>
    <w:p>
      <w:pPr>
        <w:pStyle w:val="Style60"/>
        <w:keepNext/>
        <w:keepLines/>
        <w:widowControl w:val="0"/>
        <w:shd w:val="clear" w:color="auto" w:fill="auto"/>
        <w:bidi w:val="0"/>
        <w:spacing w:before="0" w:after="400" w:line="240" w:lineRule="auto"/>
        <w:ind w:left="0" w:right="0" w:firstLine="0"/>
        <w:jc w:val="both"/>
      </w:pPr>
      <w:bookmarkStart w:id="1476" w:name="bookmark1476"/>
      <w:bookmarkStart w:id="1477" w:name="bookmark1477"/>
      <w:bookmarkStart w:id="1478" w:name="bookmark1478"/>
      <w:bookmarkStart w:id="1479" w:name="bookmark1479"/>
      <w:r>
        <w:rPr>
          <w:color w:val="000000"/>
          <w:spacing w:val="0"/>
          <w:w w:val="100"/>
          <w:position w:val="0"/>
        </w:rPr>
        <w:t>（</w:t>
      </w:r>
      <w:bookmarkEnd w:id="1478"/>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476"/>
      <w:bookmarkEnd w:id="1477"/>
      <w:bookmarkEnd w:id="1479"/>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8"/>
        <w:gridCol w:w="1368"/>
        <w:gridCol w:w="1363"/>
        <w:gridCol w:w="1368"/>
        <w:gridCol w:w="136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被投资单位名称</w:t>
            </w:r>
          </w:p>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或形成商誉的事 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深圳市大盘珠宝 首饰有限责任公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97,302,400.00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97,302,400.00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97,302,400.00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97,302,400.00</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widowControl w:val="0"/>
        <w:spacing w:after="39" w:line="1" w:lineRule="exact"/>
      </w:pPr>
    </w:p>
    <w:p>
      <w:pPr>
        <w:pStyle w:val="Style79"/>
        <w:keepNext w:val="0"/>
        <w:keepLines w:val="0"/>
        <w:widowControl w:val="0"/>
        <w:shd w:val="clear" w:color="auto" w:fill="auto"/>
        <w:tabs>
          <w:tab w:pos="928" w:val="left"/>
        </w:tabs>
        <w:bidi w:val="0"/>
        <w:spacing w:before="0" w:after="0" w:line="310" w:lineRule="exact"/>
        <w:ind w:left="0" w:right="0" w:firstLine="440"/>
        <w:jc w:val="both"/>
      </w:pPr>
      <w:bookmarkStart w:id="1480" w:name="bookmark1480"/>
      <w:r>
        <w:rPr>
          <w:color w:val="000000"/>
          <w:spacing w:val="0"/>
          <w:w w:val="100"/>
          <w:position w:val="0"/>
        </w:rPr>
        <w:t>（</w:t>
      </w:r>
      <w:bookmarkEnd w:id="1480"/>
      <w:r>
        <w:rPr>
          <w:rFonts w:ascii="Times New Roman" w:eastAsia="Times New Roman" w:hAnsi="Times New Roman" w:cs="Times New Roman"/>
          <w:color w:val="000000"/>
          <w:spacing w:val="0"/>
          <w:w w:val="100"/>
          <w:position w:val="0"/>
        </w:rPr>
        <w:t>1</w:t>
      </w:r>
      <w:r>
        <w:rPr>
          <w:color w:val="000000"/>
          <w:spacing w:val="0"/>
          <w:w w:val="100"/>
          <w:position w:val="0"/>
        </w:rPr>
        <w:t>）</w:t>
        <w:tab/>
        <w:t>大盘珠宝商誉</w:t>
      </w:r>
    </w:p>
    <w:p>
      <w:pPr>
        <w:pStyle w:val="Style79"/>
        <w:keepNext w:val="0"/>
        <w:keepLines w:val="0"/>
        <w:widowControl w:val="0"/>
        <w:numPr>
          <w:ilvl w:val="0"/>
          <w:numId w:val="83"/>
        </w:numPr>
        <w:shd w:val="clear" w:color="auto" w:fill="auto"/>
        <w:tabs>
          <w:tab w:pos="814" w:val="left"/>
        </w:tabs>
        <w:bidi w:val="0"/>
        <w:spacing w:before="0" w:after="320" w:line="310" w:lineRule="exact"/>
        <w:ind w:left="0" w:right="0" w:firstLine="440"/>
        <w:jc w:val="both"/>
      </w:pPr>
      <w:bookmarkStart w:id="1481" w:name="bookmark1481"/>
      <w:bookmarkEnd w:id="1481"/>
      <w:r>
        <w:rPr>
          <w:color w:val="000000"/>
          <w:spacing w:val="0"/>
          <w:w w:val="100"/>
          <w:position w:val="0"/>
        </w:rPr>
        <w:t>资产组或资产组组合的构成：组成资产组的流动资产、固定资产、无形资产、其他非流动资产、流 动负债和非流动负债上述资产对应的商誉，与产权持有单位申报的资产一致，该资产组组合与初始计量的 资产组一致。</w:t>
      </w:r>
    </w:p>
    <w:p>
      <w:pPr>
        <w:pStyle w:val="Style79"/>
        <w:keepNext w:val="0"/>
        <w:keepLines w:val="0"/>
        <w:widowControl w:val="0"/>
        <w:numPr>
          <w:ilvl w:val="0"/>
          <w:numId w:val="83"/>
        </w:numPr>
        <w:shd w:val="clear" w:color="auto" w:fill="auto"/>
        <w:tabs>
          <w:tab w:pos="842" w:val="left"/>
        </w:tabs>
        <w:bidi w:val="0"/>
        <w:spacing w:before="0" w:after="0" w:line="316" w:lineRule="exact"/>
        <w:ind w:left="0" w:right="0" w:firstLine="440"/>
        <w:jc w:val="both"/>
      </w:pPr>
      <w:bookmarkStart w:id="1482" w:name="bookmark1482"/>
      <w:bookmarkEnd w:id="1482"/>
      <w:r>
        <w:rPr>
          <w:color w:val="000000"/>
          <w:spacing w:val="0"/>
          <w:w w:val="100"/>
          <w:position w:val="0"/>
        </w:rPr>
        <w:t>关键参数及假设</w:t>
      </w:r>
    </w:p>
    <w:p>
      <w:pPr>
        <w:pStyle w:val="Style79"/>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假设资产组业务经营所涉及的外部经济环境不变，国家现行的宏观经济不发生重大变化，无其他不可 预测和不可抗力因素造成的重大不利影响；资产组经营所处的社会经济环境以及所执行的税赋、汇率、税 率等政策无重大变化；假设评估基准日后被评估单位采用的会计政策和编写本评估报告时所采用的会计政 策在重要方面保持一致；假设资产组的现金流入均为均匀流入，现金流出为均匀流出。</w:t>
      </w:r>
    </w:p>
    <w:p>
      <w:pPr>
        <w:pStyle w:val="Style79"/>
        <w:keepNext w:val="0"/>
        <w:keepLines w:val="0"/>
        <w:widowControl w:val="0"/>
        <w:shd w:val="clear" w:color="auto" w:fill="auto"/>
        <w:bidi w:val="0"/>
        <w:spacing w:before="0" w:after="0" w:line="316" w:lineRule="exact"/>
        <w:ind w:left="0" w:right="0" w:firstLine="440"/>
        <w:jc w:val="both"/>
      </w:pPr>
      <w:r>
        <w:rPr>
          <w:color w:val="000000"/>
          <w:spacing w:val="0"/>
          <w:w w:val="100"/>
          <w:position w:val="0"/>
        </w:rPr>
        <w:t>预测期：</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-2024</w:t>
      </w:r>
      <w:r>
        <w:rPr>
          <w:color w:val="000000"/>
          <w:spacing w:val="0"/>
          <w:w w:val="100"/>
          <w:position w:val="0"/>
        </w:rPr>
        <w:t>年；预测期增长率：</w:t>
      </w:r>
      <w:r>
        <w:rPr>
          <w:rFonts w:ascii="Times New Roman" w:eastAsia="Times New Roman" w:hAnsi="Times New Roman" w:cs="Times New Roman"/>
          <w:color w:val="000000"/>
          <w:spacing w:val="0"/>
          <w:w w:val="100"/>
          <w:position w:val="0"/>
        </w:rPr>
        <w:t>-50%</w:t>
      </w:r>
      <w:r>
        <w:rPr>
          <w:color w:val="000000"/>
          <w:spacing w:val="0"/>
          <w:w w:val="100"/>
          <w:position w:val="0"/>
        </w:rPr>
        <w:t>至</w:t>
      </w:r>
      <w:r>
        <w:rPr>
          <w:rFonts w:ascii="Times New Roman" w:eastAsia="Times New Roman" w:hAnsi="Times New Roman" w:cs="Times New Roman"/>
          <w:color w:val="000000"/>
          <w:spacing w:val="0"/>
          <w:w w:val="100"/>
          <w:position w:val="0"/>
        </w:rPr>
        <w:t>100%</w:t>
      </w:r>
      <w:r>
        <w:rPr>
          <w:color w:val="000000"/>
          <w:spacing w:val="0"/>
          <w:w w:val="100"/>
          <w:position w:val="0"/>
        </w:rPr>
        <w:t>；稳定期增长率：保持不变；利润率：根据预 测的收入、成本、费用等计算；税前折现率（加权平均资本成本</w:t>
      </w:r>
      <w:r>
        <w:rPr>
          <w:rFonts w:ascii="Times New Roman" w:eastAsia="Times New Roman" w:hAnsi="Times New Roman" w:cs="Times New Roman"/>
          <w:color w:val="000000"/>
          <w:spacing w:val="0"/>
          <w:w w:val="100"/>
          <w:position w:val="0"/>
        </w:rPr>
        <w:t>WACC</w:t>
      </w:r>
      <w:r>
        <w:rPr>
          <w:color w:val="000000"/>
          <w:spacing w:val="0"/>
          <w:w w:val="100"/>
          <w:position w:val="0"/>
        </w:rPr>
        <w:t>）</w:t>
      </w:r>
      <w:r>
        <w:rPr>
          <w:rFonts w:ascii="Times New Roman" w:eastAsia="Times New Roman" w:hAnsi="Times New Roman" w:cs="Times New Roman"/>
          <w:color w:val="000000"/>
          <w:spacing w:val="0"/>
          <w:w w:val="100"/>
          <w:position w:val="0"/>
        </w:rPr>
        <w:t>12.32%</w:t>
      </w:r>
      <w:r>
        <w:rPr>
          <w:color w:val="000000"/>
          <w:spacing w:val="0"/>
          <w:w w:val="100"/>
          <w:position w:val="0"/>
        </w:rPr>
        <w:t>。</w:t>
      </w:r>
    </w:p>
    <w:p>
      <w:pPr>
        <w:pStyle w:val="Style79"/>
        <w:keepNext w:val="0"/>
        <w:keepLines w:val="0"/>
        <w:widowControl w:val="0"/>
        <w:numPr>
          <w:ilvl w:val="0"/>
          <w:numId w:val="83"/>
        </w:numPr>
        <w:shd w:val="clear" w:color="auto" w:fill="auto"/>
        <w:tabs>
          <w:tab w:pos="842" w:val="left"/>
        </w:tabs>
        <w:bidi w:val="0"/>
        <w:spacing w:before="0" w:after="0" w:line="316" w:lineRule="exact"/>
        <w:ind w:left="0" w:right="0" w:firstLine="440"/>
        <w:jc w:val="both"/>
      </w:pPr>
      <w:bookmarkStart w:id="1483" w:name="bookmark1483"/>
      <w:bookmarkEnd w:id="1483"/>
      <w:r>
        <w:rPr>
          <w:color w:val="000000"/>
          <w:spacing w:val="0"/>
          <w:w w:val="100"/>
          <w:position w:val="0"/>
        </w:rPr>
        <w:t>商誉减值测试的影响</w:t>
      </w:r>
    </w:p>
    <w:p>
      <w:pPr>
        <w:pStyle w:val="Style22"/>
        <w:keepNext w:val="0"/>
        <w:keepLines w:val="0"/>
        <w:widowControl w:val="0"/>
        <w:shd w:val="clear" w:color="auto" w:fill="auto"/>
        <w:bidi w:val="0"/>
        <w:spacing w:before="0" w:after="320" w:line="310" w:lineRule="exact"/>
        <w:ind w:left="0" w:right="0" w:firstLine="440"/>
        <w:jc w:val="both"/>
      </w:pPr>
      <w:r>
        <w:rPr>
          <w:color w:val="000000"/>
          <w:spacing w:val="0"/>
          <w:w w:val="100"/>
          <w:position w:val="0"/>
        </w:rPr>
        <w:t>根据评估报告初稿，截止评估基准日，深圳市大盘珠宝首饰有限责任公司商誉所在包含商誉的资产组账面价值</w:t>
      </w:r>
      <w:r>
        <w:rPr>
          <w:rFonts w:ascii="Times New Roman" w:eastAsia="Times New Roman" w:hAnsi="Times New Roman" w:cs="Times New Roman"/>
          <w:color w:val="000000"/>
          <w:spacing w:val="0"/>
          <w:w w:val="100"/>
          <w:position w:val="0"/>
          <w:sz w:val="18"/>
          <w:szCs w:val="18"/>
        </w:rPr>
        <w:t xml:space="preserve">29,272.85 </w:t>
      </w:r>
      <w:r>
        <w:rPr>
          <w:color w:val="000000"/>
          <w:spacing w:val="0"/>
          <w:w w:val="100"/>
          <w:position w:val="0"/>
        </w:rPr>
        <w:t>万元，我们采用现金流量折现模型计算的深圳市大盘珠宝首饰有限责任公司包含商誉资产组的可收回金额为</w:t>
      </w:r>
      <w:r>
        <w:rPr>
          <w:rFonts w:ascii="Times New Roman" w:eastAsia="Times New Roman" w:hAnsi="Times New Roman" w:cs="Times New Roman"/>
          <w:color w:val="000000"/>
          <w:spacing w:val="0"/>
          <w:w w:val="100"/>
          <w:position w:val="0"/>
          <w:sz w:val="18"/>
          <w:szCs w:val="18"/>
        </w:rPr>
        <w:t>10,193.94</w:t>
      </w:r>
      <w:r>
        <w:rPr>
          <w:color w:val="000000"/>
          <w:spacing w:val="0"/>
          <w:w w:val="100"/>
          <w:position w:val="0"/>
        </w:rPr>
        <w:t>万元， 可收回金额低于账面价值</w:t>
      </w:r>
      <w:r>
        <w:rPr>
          <w:rFonts w:ascii="Times New Roman" w:eastAsia="Times New Roman" w:hAnsi="Times New Roman" w:cs="Times New Roman"/>
          <w:color w:val="000000"/>
          <w:spacing w:val="0"/>
          <w:w w:val="100"/>
          <w:position w:val="0"/>
          <w:sz w:val="18"/>
          <w:szCs w:val="18"/>
        </w:rPr>
        <w:t>19,078.91</w:t>
      </w:r>
      <w:r>
        <w:rPr>
          <w:color w:val="000000"/>
          <w:spacing w:val="0"/>
          <w:w w:val="100"/>
          <w:position w:val="0"/>
        </w:rPr>
        <w:t>万元，相应计提归属于母公司的商誉减值准备</w:t>
      </w:r>
      <w:r>
        <w:rPr>
          <w:rFonts w:ascii="Times New Roman" w:eastAsia="Times New Roman" w:hAnsi="Times New Roman" w:cs="Times New Roman"/>
          <w:color w:val="000000"/>
          <w:spacing w:val="0"/>
          <w:w w:val="100"/>
          <w:position w:val="0"/>
          <w:sz w:val="18"/>
          <w:szCs w:val="18"/>
        </w:rPr>
        <w:t>9,730.24</w:t>
      </w:r>
      <w:r>
        <w:rPr>
          <w:color w:val="000000"/>
          <w:spacing w:val="0"/>
          <w:w w:val="100"/>
          <w:position w:val="0"/>
        </w:rPr>
        <w:t>万元；</w:t>
      </w:r>
    </w:p>
    <w:p>
      <w:pPr>
        <w:pStyle w:val="Style79"/>
        <w:keepNext w:val="0"/>
        <w:keepLines w:val="0"/>
        <w:widowControl w:val="0"/>
        <w:shd w:val="clear" w:color="auto" w:fill="auto"/>
        <w:tabs>
          <w:tab w:pos="928" w:val="left"/>
        </w:tabs>
        <w:bidi w:val="0"/>
        <w:spacing w:before="0" w:after="0" w:line="316" w:lineRule="exact"/>
        <w:ind w:left="0" w:right="0" w:firstLine="440"/>
        <w:jc w:val="both"/>
      </w:pPr>
      <w:bookmarkStart w:id="1484" w:name="bookmark1484"/>
      <w:r>
        <w:rPr>
          <w:color w:val="000000"/>
          <w:spacing w:val="0"/>
          <w:w w:val="100"/>
          <w:position w:val="0"/>
        </w:rPr>
        <w:t>（</w:t>
      </w:r>
      <w:bookmarkEnd w:id="1484"/>
      <w:r>
        <w:rPr>
          <w:rFonts w:ascii="Times New Roman" w:eastAsia="Times New Roman" w:hAnsi="Times New Roman" w:cs="Times New Roman"/>
          <w:color w:val="000000"/>
          <w:spacing w:val="0"/>
          <w:w w:val="100"/>
          <w:position w:val="0"/>
        </w:rPr>
        <w:t>2</w:t>
      </w:r>
      <w:r>
        <w:rPr>
          <w:color w:val="000000"/>
          <w:spacing w:val="0"/>
          <w:w w:val="100"/>
          <w:position w:val="0"/>
        </w:rPr>
        <w:t>）</w:t>
        <w:tab/>
        <w:t>成都蜀茂商誉</w:t>
      </w:r>
    </w:p>
    <w:p>
      <w:pPr>
        <w:pStyle w:val="Style79"/>
        <w:keepNext w:val="0"/>
        <w:keepLines w:val="0"/>
        <w:widowControl w:val="0"/>
        <w:numPr>
          <w:ilvl w:val="0"/>
          <w:numId w:val="85"/>
        </w:numPr>
        <w:shd w:val="clear" w:color="auto" w:fill="auto"/>
        <w:bidi w:val="0"/>
        <w:spacing w:before="0" w:after="0" w:line="316" w:lineRule="exact"/>
        <w:ind w:left="0" w:right="0" w:firstLine="440"/>
        <w:jc w:val="both"/>
      </w:pPr>
      <w:bookmarkStart w:id="1485" w:name="bookmark1485"/>
      <w:bookmarkEnd w:id="1485"/>
      <w:r>
        <w:rPr>
          <w:color w:val="000000"/>
          <w:spacing w:val="0"/>
          <w:w w:val="100"/>
          <w:position w:val="0"/>
        </w:rPr>
        <w:t xml:space="preserve">资产组或资产组组合的构成：资产组合为固定资产、无形资产、长期待摊费用等长期资产及与上述 </w:t>
      </w:r>
      <w:r>
        <w:rPr>
          <w:color w:val="000000"/>
          <w:spacing w:val="0"/>
          <w:w w:val="100"/>
          <w:position w:val="0"/>
        </w:rPr>
        <w:t>资产对应的商誉，与产权持有单位申报的资产一致，该资产组组合与初始计量的资产组一致。</w:t>
      </w:r>
    </w:p>
    <w:p>
      <w:pPr>
        <w:pStyle w:val="Style7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公司聘请上海东洲资产评估有限公司成都蜀茂资产组可收回金额进行了评估并出具了《福建省爱迪尔 珠宝实业股份有限公司拟对合并成都蜀茂钻石有限公司形成的商誉进行减值测试所涉及的资产组可回收 价值项目》东洲评报字【</w:t>
      </w:r>
      <w:r>
        <w:rPr>
          <w:rFonts w:ascii="Times New Roman" w:eastAsia="Times New Roman" w:hAnsi="Times New Roman" w:cs="Times New Roman"/>
          <w:color w:val="000000"/>
          <w:spacing w:val="0"/>
          <w:w w:val="100"/>
          <w:position w:val="0"/>
        </w:rPr>
        <w:t>2020</w:t>
      </w:r>
      <w:r>
        <w:rPr>
          <w:color w:val="000000"/>
          <w:spacing w:val="0"/>
          <w:w w:val="100"/>
          <w:position w:val="0"/>
        </w:rPr>
        <w:t>】第</w:t>
      </w:r>
      <w:r>
        <w:rPr>
          <w:rFonts w:ascii="Times New Roman" w:eastAsia="Times New Roman" w:hAnsi="Times New Roman" w:cs="Times New Roman"/>
          <w:color w:val="000000"/>
          <w:spacing w:val="0"/>
          <w:w w:val="100"/>
          <w:position w:val="0"/>
        </w:rPr>
        <w:t>0525</w:t>
      </w:r>
      <w:r>
        <w:rPr>
          <w:color w:val="000000"/>
          <w:spacing w:val="0"/>
          <w:w w:val="100"/>
          <w:position w:val="0"/>
        </w:rPr>
        <w:t>号资产评估报告。</w:t>
      </w:r>
    </w:p>
    <w:p>
      <w:pPr>
        <w:pStyle w:val="Style79"/>
        <w:keepNext w:val="0"/>
        <w:keepLines w:val="0"/>
        <w:widowControl w:val="0"/>
        <w:numPr>
          <w:ilvl w:val="0"/>
          <w:numId w:val="85"/>
        </w:numPr>
        <w:shd w:val="clear" w:color="auto" w:fill="auto"/>
        <w:tabs>
          <w:tab w:pos="813" w:val="left"/>
        </w:tabs>
        <w:bidi w:val="0"/>
        <w:spacing w:before="0" w:after="0" w:line="313" w:lineRule="exact"/>
        <w:ind w:left="0" w:right="0" w:firstLine="440"/>
        <w:jc w:val="both"/>
      </w:pPr>
      <w:bookmarkStart w:id="1486" w:name="bookmark1486"/>
      <w:bookmarkEnd w:id="1486"/>
      <w:r>
        <w:rPr>
          <w:color w:val="000000"/>
          <w:spacing w:val="0"/>
          <w:w w:val="100"/>
          <w:position w:val="0"/>
        </w:rPr>
        <w:t>关键参数及假设</w:t>
      </w:r>
    </w:p>
    <w:p>
      <w:pPr>
        <w:pStyle w:val="Style7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假设企业所在国家现行有关法律、宏观经济、金融以及产业政策等外部经济环境不会发生不可预见的 重大不利变化，亦无其他人力不可抗拒及不可预见因素造成的重大影响。没有考虑评估对象资产组及其资 产将来可能承担的抵押、担保事宜，以及特殊的交易方式可能追加付出的价格等对其评估价值的影响；假 设评估对象所在地所处的社会经济环境以及所执行的税赋、税率等财税政策无重大变化，信贷政策、利率、 汇率等金融政策基本稳定；假设评估基准日后采用的会计政策和编写本评估报告时所采用的会计政策在重 要性方面保持一致；假设评估基准日后评估对象资产组的现金流入为平均流入，现金流出为平均流出。</w:t>
      </w:r>
    </w:p>
    <w:p>
      <w:pPr>
        <w:pStyle w:val="Style7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预测期：</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-2024</w:t>
      </w:r>
      <w:r>
        <w:rPr>
          <w:color w:val="000000"/>
          <w:spacing w:val="0"/>
          <w:w w:val="100"/>
          <w:position w:val="0"/>
        </w:rPr>
        <w:t>年；预测期增长率：</w:t>
      </w:r>
      <w:r>
        <w:rPr>
          <w:rFonts w:ascii="Times New Roman" w:eastAsia="Times New Roman" w:hAnsi="Times New Roman" w:cs="Times New Roman"/>
          <w:color w:val="000000"/>
          <w:spacing w:val="0"/>
          <w:w w:val="100"/>
          <w:position w:val="0"/>
        </w:rPr>
        <w:t>-13.89%</w:t>
      </w:r>
      <w:r>
        <w:rPr>
          <w:color w:val="000000"/>
          <w:spacing w:val="0"/>
          <w:w w:val="100"/>
          <w:position w:val="0"/>
        </w:rPr>
        <w:t>至</w:t>
      </w:r>
      <w:r>
        <w:rPr>
          <w:rFonts w:ascii="Times New Roman" w:eastAsia="Times New Roman" w:hAnsi="Times New Roman" w:cs="Times New Roman"/>
          <w:color w:val="000000"/>
          <w:spacing w:val="0"/>
          <w:w w:val="100"/>
          <w:position w:val="0"/>
        </w:rPr>
        <w:t>12.49%</w:t>
      </w:r>
      <w:r>
        <w:rPr>
          <w:color w:val="000000"/>
          <w:spacing w:val="0"/>
          <w:w w:val="100"/>
          <w:position w:val="0"/>
        </w:rPr>
        <w:t>；稳定期增长率：保持不变；利润率：根 据预测的收入、成本、费用等计算；税前折现率（加权平均资本成本</w:t>
      </w:r>
      <w:r>
        <w:rPr>
          <w:rFonts w:ascii="Times New Roman" w:eastAsia="Times New Roman" w:hAnsi="Times New Roman" w:cs="Times New Roman"/>
          <w:color w:val="000000"/>
          <w:spacing w:val="0"/>
          <w:w w:val="100"/>
          <w:position w:val="0"/>
        </w:rPr>
        <w:t>WACC</w:t>
      </w:r>
      <w:r>
        <w:rPr>
          <w:color w:val="000000"/>
          <w:spacing w:val="0"/>
          <w:w w:val="100"/>
          <w:position w:val="0"/>
        </w:rPr>
        <w:t>）</w:t>
      </w:r>
      <w:r>
        <w:rPr>
          <w:rFonts w:ascii="Times New Roman" w:eastAsia="Times New Roman" w:hAnsi="Times New Roman" w:cs="Times New Roman"/>
          <w:color w:val="000000"/>
          <w:spacing w:val="0"/>
          <w:w w:val="100"/>
          <w:position w:val="0"/>
        </w:rPr>
        <w:t>14.15%</w:t>
      </w:r>
      <w:r>
        <w:rPr>
          <w:color w:val="000000"/>
          <w:spacing w:val="0"/>
          <w:w w:val="100"/>
          <w:position w:val="0"/>
        </w:rPr>
        <w:t>。</w:t>
      </w:r>
    </w:p>
    <w:p>
      <w:pPr>
        <w:pStyle w:val="Style79"/>
        <w:keepNext w:val="0"/>
        <w:keepLines w:val="0"/>
        <w:widowControl w:val="0"/>
        <w:numPr>
          <w:ilvl w:val="0"/>
          <w:numId w:val="85"/>
        </w:numPr>
        <w:shd w:val="clear" w:color="auto" w:fill="auto"/>
        <w:tabs>
          <w:tab w:pos="813" w:val="left"/>
        </w:tabs>
        <w:bidi w:val="0"/>
        <w:spacing w:before="0" w:after="0" w:line="313" w:lineRule="exact"/>
        <w:ind w:left="0" w:right="0" w:firstLine="440"/>
        <w:jc w:val="both"/>
      </w:pPr>
      <w:bookmarkStart w:id="1487" w:name="bookmark1487"/>
      <w:bookmarkEnd w:id="1487"/>
      <w:r>
        <w:rPr>
          <w:color w:val="000000"/>
          <w:spacing w:val="0"/>
          <w:w w:val="100"/>
          <w:position w:val="0"/>
        </w:rPr>
        <w:t>商誉减值测试的影响</w:t>
      </w:r>
    </w:p>
    <w:p>
      <w:pPr>
        <w:pStyle w:val="Style79"/>
        <w:keepNext w:val="0"/>
        <w:keepLines w:val="0"/>
        <w:widowControl w:val="0"/>
        <w:shd w:val="clear" w:color="auto" w:fill="auto"/>
        <w:bidi w:val="0"/>
        <w:spacing w:before="0" w:after="280" w:line="313" w:lineRule="exact"/>
        <w:ind w:left="0" w:right="0" w:firstLine="440"/>
        <w:jc w:val="both"/>
      </w:pPr>
      <w:r>
        <w:rPr>
          <w:color w:val="000000"/>
          <w:spacing w:val="0"/>
          <w:w w:val="100"/>
          <w:position w:val="0"/>
        </w:rPr>
        <w:t xml:space="preserve">根据该评估报告，截止评估基准日，成都蜀茂钻石有限公司商誉所在包含商誉的资产组账面价值 </w:t>
      </w:r>
      <w:r>
        <w:rPr>
          <w:rFonts w:ascii="Times New Roman" w:eastAsia="Times New Roman" w:hAnsi="Times New Roman" w:cs="Times New Roman"/>
          <w:color w:val="000000"/>
          <w:spacing w:val="0"/>
          <w:w w:val="100"/>
          <w:position w:val="0"/>
        </w:rPr>
        <w:t>40,856.28</w:t>
      </w:r>
      <w:r>
        <w:rPr>
          <w:color w:val="000000"/>
          <w:spacing w:val="0"/>
          <w:w w:val="100"/>
          <w:position w:val="0"/>
        </w:rPr>
        <w:t xml:space="preserve">万元，我们采用现金流量折现模型计算的成都蜀茂钻石有限公司包含商誉资产组的可收回金额为 </w:t>
      </w:r>
      <w:r>
        <w:rPr>
          <w:rFonts w:ascii="Times New Roman" w:eastAsia="Times New Roman" w:hAnsi="Times New Roman" w:cs="Times New Roman"/>
          <w:color w:val="000000"/>
          <w:spacing w:val="0"/>
          <w:w w:val="100"/>
          <w:position w:val="0"/>
        </w:rPr>
        <w:t>42,100.0</w:t>
      </w:r>
      <w:r>
        <w:rPr>
          <w:rFonts w:ascii="Times New Roman" w:eastAsia="Times New Roman" w:hAnsi="Times New Roman" w:cs="Times New Roman"/>
          <w:color w:val="000000"/>
          <w:spacing w:val="0"/>
          <w:w w:val="100"/>
          <w:position w:val="0"/>
        </w:rPr>
        <w:t>0</w:t>
      </w:r>
      <w:r>
        <w:rPr>
          <w:color w:val="000000"/>
          <w:spacing w:val="0"/>
          <w:w w:val="100"/>
          <w:position w:val="0"/>
        </w:rPr>
        <w:t>万元，可收回金额高于账面价值，未发生减值。</w:t>
      </w:r>
    </w:p>
    <w:p>
      <w:pPr>
        <w:pStyle w:val="Style79"/>
        <w:keepNext w:val="0"/>
        <w:keepLines w:val="0"/>
        <w:widowControl w:val="0"/>
        <w:shd w:val="clear" w:color="auto" w:fill="auto"/>
        <w:bidi w:val="0"/>
        <w:spacing w:before="0" w:after="0" w:line="311" w:lineRule="exact"/>
        <w:ind w:left="0" w:right="0" w:firstLine="440"/>
        <w:jc w:val="both"/>
      </w:pPr>
      <w:bookmarkStart w:id="1488" w:name="bookmark1488"/>
      <w:r>
        <w:rPr>
          <w:color w:val="000000"/>
          <w:spacing w:val="0"/>
          <w:w w:val="100"/>
          <w:position w:val="0"/>
        </w:rPr>
        <w:t>（</w:t>
      </w:r>
      <w:bookmarkEnd w:id="1488"/>
      <w:r>
        <w:rPr>
          <w:rFonts w:ascii="Times New Roman" w:eastAsia="Times New Roman" w:hAnsi="Times New Roman" w:cs="Times New Roman"/>
          <w:color w:val="000000"/>
          <w:spacing w:val="0"/>
          <w:w w:val="100"/>
          <w:position w:val="0"/>
        </w:rPr>
        <w:t>3</w:t>
      </w:r>
      <w:r>
        <w:rPr>
          <w:color w:val="000000"/>
          <w:spacing w:val="0"/>
          <w:w w:val="100"/>
          <w:position w:val="0"/>
        </w:rPr>
        <w:t>）千年珠宝商誉</w:t>
      </w:r>
    </w:p>
    <w:p>
      <w:pPr>
        <w:pStyle w:val="Style79"/>
        <w:keepNext w:val="0"/>
        <w:keepLines w:val="0"/>
        <w:widowControl w:val="0"/>
        <w:numPr>
          <w:ilvl w:val="0"/>
          <w:numId w:val="87"/>
        </w:numPr>
        <w:shd w:val="clear" w:color="auto" w:fill="auto"/>
        <w:tabs>
          <w:tab w:pos="776" w:val="left"/>
        </w:tabs>
        <w:bidi w:val="0"/>
        <w:spacing w:before="0" w:after="0" w:line="311" w:lineRule="exact"/>
        <w:ind w:left="0" w:right="0" w:firstLine="440"/>
        <w:jc w:val="both"/>
      </w:pPr>
      <w:bookmarkStart w:id="1489" w:name="bookmark1489"/>
      <w:bookmarkEnd w:id="1489"/>
      <w:r>
        <w:rPr>
          <w:color w:val="000000"/>
          <w:spacing w:val="0"/>
          <w:w w:val="100"/>
          <w:position w:val="0"/>
        </w:rPr>
        <w:t>资产组或资产组组合的构成：资产组合为固定资产、无形资产、长期待摊费用等长期资产及与上述 资产对应的商誉，与产权持有单位申报的资产一致，该资产组组合与初始计量的资产组一致。</w:t>
      </w:r>
    </w:p>
    <w:p>
      <w:pPr>
        <w:pStyle w:val="Style79"/>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公司聘请上海东洲资产评估有限公司成都蜀茂资产组可收回金额进行了评估并出具了《福建省爱迪尔 珠宝实业股份有限公司拟对合并江苏千年珠宝有限公司形成的商誉进行减值测试所涉及的资产组可回收 价值项目》东洲评报字【</w:t>
      </w:r>
      <w:r>
        <w:rPr>
          <w:rFonts w:ascii="Times New Roman" w:eastAsia="Times New Roman" w:hAnsi="Times New Roman" w:cs="Times New Roman"/>
          <w:color w:val="000000"/>
          <w:spacing w:val="0"/>
          <w:w w:val="100"/>
          <w:position w:val="0"/>
        </w:rPr>
        <w:t>2020</w:t>
      </w:r>
      <w:r>
        <w:rPr>
          <w:color w:val="000000"/>
          <w:spacing w:val="0"/>
          <w:w w:val="100"/>
          <w:position w:val="0"/>
        </w:rPr>
        <w:t>】第</w:t>
      </w:r>
      <w:r>
        <w:rPr>
          <w:rFonts w:ascii="Times New Roman" w:eastAsia="Times New Roman" w:hAnsi="Times New Roman" w:cs="Times New Roman"/>
          <w:color w:val="000000"/>
          <w:spacing w:val="0"/>
          <w:w w:val="100"/>
          <w:position w:val="0"/>
        </w:rPr>
        <w:t>0561</w:t>
      </w:r>
      <w:r>
        <w:rPr>
          <w:color w:val="000000"/>
          <w:spacing w:val="0"/>
          <w:w w:val="100"/>
          <w:position w:val="0"/>
        </w:rPr>
        <w:t>号资产评估报告。</w:t>
      </w:r>
    </w:p>
    <w:p>
      <w:pPr>
        <w:pStyle w:val="Style79"/>
        <w:keepNext w:val="0"/>
        <w:keepLines w:val="0"/>
        <w:widowControl w:val="0"/>
        <w:numPr>
          <w:ilvl w:val="0"/>
          <w:numId w:val="87"/>
        </w:numPr>
        <w:shd w:val="clear" w:color="auto" w:fill="auto"/>
        <w:tabs>
          <w:tab w:pos="813" w:val="left"/>
        </w:tabs>
        <w:bidi w:val="0"/>
        <w:spacing w:before="0" w:after="0" w:line="311" w:lineRule="exact"/>
        <w:ind w:left="0" w:right="0" w:firstLine="440"/>
        <w:jc w:val="both"/>
      </w:pPr>
      <w:bookmarkStart w:id="1490" w:name="bookmark1490"/>
      <w:bookmarkEnd w:id="1490"/>
      <w:r>
        <w:rPr>
          <w:color w:val="000000"/>
          <w:spacing w:val="0"/>
          <w:w w:val="100"/>
          <w:position w:val="0"/>
        </w:rPr>
        <w:t>关键参数及假设</w:t>
      </w:r>
    </w:p>
    <w:p>
      <w:pPr>
        <w:pStyle w:val="Style79"/>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假设企业所在国家现行有关法律、宏观经济、金融以及产业政策等外部经济环境不会发生不可预见的 重大不利变化，亦无其他人力不可抗拒及不可预见因素造成的重大影响。没有考虑评估对象资产组及其资 产将来可能承担的抵押、担保事宜，以及特殊的交易方式可能追加付出的价格等对其评估价值的影响；假 设评估对象所在地所处的社会经济环境以及所执行的税赋、税率等财税政策无重大变化，信贷政策、利率、 汇率等金融政策基本稳定；假设评估基准日后采用的会计政策和编写本评估报告时所采用的会计政策在重 要性方面保持一致；假设评估基准日后评估对象资产组的现金流入为平均流入，现金流出为平均流出。</w:t>
      </w:r>
    </w:p>
    <w:p>
      <w:pPr>
        <w:pStyle w:val="Style79"/>
        <w:keepNext w:val="0"/>
        <w:keepLines w:val="0"/>
        <w:widowControl w:val="0"/>
        <w:shd w:val="clear" w:color="auto" w:fill="auto"/>
        <w:bidi w:val="0"/>
        <w:spacing w:before="0" w:after="0" w:line="311" w:lineRule="exact"/>
        <w:ind w:left="0" w:right="0" w:firstLine="440"/>
        <w:jc w:val="both"/>
      </w:pPr>
      <w:r>
        <w:rPr>
          <w:color w:val="000000"/>
          <w:spacing w:val="0"/>
          <w:w w:val="100"/>
          <w:position w:val="0"/>
        </w:rPr>
        <w:t>预测期：</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-2024</w:t>
      </w:r>
      <w:r>
        <w:rPr>
          <w:color w:val="000000"/>
          <w:spacing w:val="0"/>
          <w:w w:val="100"/>
          <w:position w:val="0"/>
        </w:rPr>
        <w:t>年；</w:t>
      </w:r>
      <w:r>
        <w:rPr>
          <w:color w:val="FF0000"/>
          <w:spacing w:val="0"/>
          <w:w w:val="100"/>
          <w:position w:val="0"/>
        </w:rPr>
        <w:t>预测期增长率：</w:t>
      </w:r>
      <w:r>
        <w:rPr>
          <w:rFonts w:ascii="Times New Roman" w:eastAsia="Times New Roman" w:hAnsi="Times New Roman" w:cs="Times New Roman"/>
          <w:color w:val="FF0000"/>
          <w:spacing w:val="0"/>
          <w:w w:val="100"/>
          <w:position w:val="0"/>
        </w:rPr>
        <w:t>-3.65%</w:t>
      </w:r>
      <w:r>
        <w:rPr>
          <w:color w:val="FF0000"/>
          <w:spacing w:val="0"/>
          <w:w w:val="100"/>
          <w:position w:val="0"/>
        </w:rPr>
        <w:t>至</w:t>
      </w:r>
      <w:r>
        <w:rPr>
          <w:rFonts w:ascii="Times New Roman" w:eastAsia="Times New Roman" w:hAnsi="Times New Roman" w:cs="Times New Roman"/>
          <w:color w:val="FF0000"/>
          <w:spacing w:val="0"/>
          <w:w w:val="100"/>
          <w:position w:val="0"/>
        </w:rPr>
        <w:t>11.31%</w:t>
      </w:r>
      <w:r>
        <w:rPr>
          <w:color w:val="000000"/>
          <w:spacing w:val="0"/>
          <w:w w:val="100"/>
          <w:position w:val="0"/>
        </w:rPr>
        <w:t>；稳定期增长率：保持不变；利润率：根据 预测的收入、成本、费用等计算；税前折现率（加权平均资本成本</w:t>
      </w:r>
      <w:r>
        <w:rPr>
          <w:rFonts w:ascii="Times New Roman" w:eastAsia="Times New Roman" w:hAnsi="Times New Roman" w:cs="Times New Roman"/>
          <w:color w:val="000000"/>
          <w:spacing w:val="0"/>
          <w:w w:val="100"/>
          <w:position w:val="0"/>
        </w:rPr>
        <w:t>WACC</w:t>
      </w:r>
      <w:r>
        <w:rPr>
          <w:color w:val="000000"/>
          <w:spacing w:val="0"/>
          <w:w w:val="100"/>
          <w:position w:val="0"/>
        </w:rPr>
        <w:t>）</w:t>
      </w:r>
      <w:r>
        <w:rPr>
          <w:rFonts w:ascii="Times New Roman" w:eastAsia="Times New Roman" w:hAnsi="Times New Roman" w:cs="Times New Roman"/>
          <w:color w:val="FF0000"/>
          <w:spacing w:val="0"/>
          <w:w w:val="100"/>
          <w:position w:val="0"/>
        </w:rPr>
        <w:t>13.92%</w:t>
      </w:r>
      <w:r>
        <w:rPr>
          <w:color w:val="FF0000"/>
          <w:spacing w:val="0"/>
          <w:w w:val="100"/>
          <w:position w:val="0"/>
        </w:rPr>
        <w:t>。</w:t>
      </w:r>
    </w:p>
    <w:p>
      <w:pPr>
        <w:pStyle w:val="Style79"/>
        <w:keepNext w:val="0"/>
        <w:keepLines w:val="0"/>
        <w:widowControl w:val="0"/>
        <w:numPr>
          <w:ilvl w:val="0"/>
          <w:numId w:val="87"/>
        </w:numPr>
        <w:shd w:val="clear" w:color="auto" w:fill="auto"/>
        <w:tabs>
          <w:tab w:pos="813" w:val="left"/>
        </w:tabs>
        <w:bidi w:val="0"/>
        <w:spacing w:before="0" w:after="0" w:line="311" w:lineRule="exact"/>
        <w:ind w:left="0" w:right="0" w:firstLine="440"/>
        <w:jc w:val="both"/>
      </w:pPr>
      <w:bookmarkStart w:id="1491" w:name="bookmark1491"/>
      <w:bookmarkEnd w:id="1491"/>
      <w:r>
        <w:rPr>
          <w:color w:val="000000"/>
          <w:spacing w:val="0"/>
          <w:w w:val="100"/>
          <w:position w:val="0"/>
        </w:rPr>
        <w:t>商誉减值测试的影响</w:t>
      </w:r>
    </w:p>
    <w:p>
      <w:pPr>
        <w:pStyle w:val="Style79"/>
        <w:keepNext w:val="0"/>
        <w:keepLines w:val="0"/>
        <w:widowControl w:val="0"/>
        <w:shd w:val="clear" w:color="auto" w:fill="auto"/>
        <w:bidi w:val="0"/>
        <w:spacing w:before="0" w:after="760" w:line="311" w:lineRule="exact"/>
        <w:ind w:left="0" w:right="0" w:firstLine="440"/>
        <w:jc w:val="left"/>
      </w:pPr>
      <w:r>
        <w:rPr>
          <w:color w:val="000000"/>
          <w:spacing w:val="0"/>
          <w:w w:val="100"/>
          <w:position w:val="0"/>
        </w:rPr>
        <w:t xml:space="preserve">根据该评估报告，截止评估基准日，江苏千年珠宝有限公司商誉所在包含商誉的资产组账面价值 </w:t>
      </w:r>
      <w:r>
        <w:rPr>
          <w:rFonts w:ascii="Times New Roman" w:eastAsia="Times New Roman" w:hAnsi="Times New Roman" w:cs="Times New Roman"/>
          <w:color w:val="000000"/>
          <w:spacing w:val="0"/>
          <w:w w:val="100"/>
          <w:position w:val="0"/>
        </w:rPr>
        <w:t>40,332.</w:t>
      </w:r>
      <w:r>
        <w:rPr>
          <w:rFonts w:ascii="Times New Roman" w:eastAsia="Times New Roman" w:hAnsi="Times New Roman" w:cs="Times New Roman"/>
          <w:color w:val="000000"/>
          <w:spacing w:val="0"/>
          <w:w w:val="100"/>
          <w:position w:val="0"/>
        </w:rPr>
        <w:t>77</w:t>
      </w:r>
      <w:r>
        <w:rPr>
          <w:color w:val="000000"/>
          <w:spacing w:val="0"/>
          <w:w w:val="100"/>
          <w:position w:val="0"/>
        </w:rPr>
        <w:t xml:space="preserve">万元，我们采用现金流量折现模型计算的成都蜀茂钻石有限公司包含商誉资产组的可收回金额为 </w:t>
      </w:r>
      <w:r>
        <w:rPr>
          <w:rFonts w:ascii="Times New Roman" w:eastAsia="Times New Roman" w:hAnsi="Times New Roman" w:cs="Times New Roman"/>
          <w:color w:val="000000"/>
          <w:spacing w:val="0"/>
          <w:w w:val="100"/>
          <w:position w:val="0"/>
        </w:rPr>
        <w:t>60,900.00</w:t>
      </w:r>
      <w:r>
        <w:rPr>
          <w:color w:val="000000"/>
          <w:spacing w:val="0"/>
          <w:w w:val="100"/>
          <w:position w:val="0"/>
        </w:rPr>
        <w:t>万元，可收回金额高于账面价值，未发生减值。</w:t>
      </w:r>
    </w:p>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商誉减值测试的影响</w:t>
      </w:r>
    </w:p>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其他说明</w:t>
      </w:r>
      <w:r>
        <w:br w:type="page"/>
      </w:r>
    </w:p>
    <w:p>
      <w:pPr>
        <w:pStyle w:val="Style26"/>
        <w:keepNext/>
        <w:keepLines/>
        <w:widowControl w:val="0"/>
        <w:shd w:val="clear" w:color="auto" w:fill="auto"/>
        <w:bidi w:val="0"/>
        <w:spacing w:before="0" w:after="400" w:line="240" w:lineRule="auto"/>
        <w:ind w:left="0" w:right="0" w:firstLine="0"/>
        <w:jc w:val="left"/>
      </w:pPr>
      <w:bookmarkStart w:id="1492" w:name="bookmark1492"/>
      <w:bookmarkStart w:id="1493" w:name="bookmark1493"/>
      <w:bookmarkStart w:id="1494" w:name="bookmark1494"/>
      <w:r>
        <w:rPr>
          <w:rFonts w:ascii="Times New Roman" w:eastAsia="Times New Roman" w:hAnsi="Times New Roman" w:cs="Times New Roman"/>
          <w:color w:val="000000"/>
          <w:spacing w:val="0"/>
          <w:w w:val="100"/>
          <w:position w:val="0"/>
        </w:rPr>
        <w:t>29</w:t>
      </w:r>
      <w:r>
        <w:rPr>
          <w:color w:val="000000"/>
          <w:spacing w:val="0"/>
          <w:w w:val="100"/>
          <w:position w:val="0"/>
        </w:rPr>
        <w:t>、长期待摊费用</w:t>
      </w:r>
      <w:bookmarkEnd w:id="1492"/>
      <w:bookmarkEnd w:id="1493"/>
      <w:bookmarkEnd w:id="1494"/>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594"/>
        <w:gridCol w:w="1598"/>
        <w:gridCol w:w="1598"/>
        <w:gridCol w:w="1584"/>
        <w:gridCol w:w="1608"/>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10210,713.63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10,811,009.69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9,014,878.76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77,636.35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11,929,208.21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234,072.19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167,405.59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66,666.60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454,009.45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454,009.45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网络通讯费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91221.24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80,360.42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10,860.82</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4,832,284.99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4,404,020.77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428,264.22</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10,898,795.27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15,734,515.92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14,120,674.99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77,636.35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12,434,999.85</w:t>
            </w:r>
          </w:p>
        </w:tc>
      </w:tr>
    </w:tbl>
    <w:p>
      <w:pPr>
        <w:widowControl w:val="0"/>
        <w:spacing w:after="79" w:line="1" w:lineRule="exact"/>
      </w:pPr>
    </w:p>
    <w:p>
      <w:pPr>
        <w:pStyle w:val="Style2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400" w:line="240" w:lineRule="auto"/>
        <w:ind w:left="0" w:right="0" w:firstLine="0"/>
        <w:jc w:val="left"/>
      </w:pPr>
      <w:bookmarkStart w:id="1495" w:name="bookmark1495"/>
      <w:bookmarkStart w:id="1496" w:name="bookmark1496"/>
      <w:bookmarkStart w:id="1497" w:name="bookmark1497"/>
      <w:r>
        <w:rPr>
          <w:rFonts w:ascii="Times New Roman" w:eastAsia="Times New Roman" w:hAnsi="Times New Roman" w:cs="Times New Roman"/>
          <w:color w:val="000000"/>
          <w:spacing w:val="0"/>
          <w:w w:val="100"/>
          <w:position w:val="0"/>
        </w:rPr>
        <w:t>30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495"/>
      <w:bookmarkEnd w:id="1496"/>
      <w:bookmarkEnd w:id="1497"/>
    </w:p>
    <w:p>
      <w:pPr>
        <w:pStyle w:val="Style60"/>
        <w:keepNext/>
        <w:keepLines/>
        <w:widowControl w:val="0"/>
        <w:shd w:val="clear" w:color="auto" w:fill="auto"/>
        <w:bidi w:val="0"/>
        <w:spacing w:before="0" w:after="400" w:line="240" w:lineRule="auto"/>
        <w:ind w:left="0" w:right="0" w:firstLine="0"/>
        <w:jc w:val="left"/>
      </w:pPr>
      <w:bookmarkStart w:id="1498" w:name="bookmark1498"/>
      <w:bookmarkStart w:id="1499" w:name="bookmark1499"/>
      <w:bookmarkStart w:id="1500" w:name="bookmark150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498"/>
      <w:bookmarkEnd w:id="1499"/>
      <w:bookmarkEnd w:id="1500"/>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0"/>
        <w:gridCol w:w="1920"/>
        <w:gridCol w:w="1910"/>
        <w:gridCol w:w="193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递延所得税资产</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54,599247.68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13,649,811.92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48,322,969.76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12,080,742.44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106,349,762.04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26,587,440.51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-7,097,368.80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-1,774,342.20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4,205,195.68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1,051,298.92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1,012,737.05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253,184.26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4,011,469.21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1,002,867.30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存货跌价准备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605,396.68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151,349.17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169,771,071.29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42,442,767.82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42,238,338.01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10,559,584.50</w:t>
            </w:r>
          </w:p>
        </w:tc>
      </w:tr>
    </w:tbl>
    <w:p>
      <w:pPr>
        <w:widowControl w:val="0"/>
        <w:spacing w:after="339" w:line="1" w:lineRule="exact"/>
      </w:pPr>
    </w:p>
    <w:p>
      <w:pPr>
        <w:pStyle w:val="Style60"/>
        <w:keepNext/>
        <w:keepLines/>
        <w:widowControl w:val="0"/>
        <w:shd w:val="clear" w:color="auto" w:fill="auto"/>
        <w:bidi w:val="0"/>
        <w:spacing w:before="0" w:after="400" w:line="240" w:lineRule="auto"/>
        <w:ind w:left="0" w:right="0" w:firstLine="0"/>
        <w:jc w:val="left"/>
      </w:pPr>
      <w:bookmarkStart w:id="1501" w:name="bookmark1501"/>
      <w:bookmarkStart w:id="1502" w:name="bookmark1502"/>
      <w:bookmarkStart w:id="1503" w:name="bookmark1503"/>
      <w:bookmarkStart w:id="1504" w:name="bookmark1504"/>
      <w:r>
        <w:rPr>
          <w:color w:val="000000"/>
          <w:spacing w:val="0"/>
          <w:w w:val="100"/>
          <w:position w:val="0"/>
        </w:rPr>
        <w:t>（</w:t>
      </w:r>
      <w:bookmarkEnd w:id="1503"/>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501"/>
      <w:bookmarkEnd w:id="1502"/>
      <w:bookmarkEnd w:id="1504"/>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15"/>
        <w:gridCol w:w="1915"/>
        <w:gridCol w:w="193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递延所得税负债</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非同一控制企业合并资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产评估增值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125,160,507.40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31,290,126.85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22,850,969.64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5,712,742.41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125,160,507.40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31,290,126.85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22,850,969.64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5,712,742.41</w:t>
            </w:r>
          </w:p>
        </w:tc>
      </w:tr>
    </w:tbl>
    <w:p>
      <w:pPr>
        <w:spacing w:lineRule="exact" w:line="1"/>
        <w:rPr>
          <w:sz w:val="2"/>
          <w:szCs w:val="2"/>
        </w:rPr>
      </w:pPr>
      <w:r>
        <w:br w:type="page"/>
      </w:r>
    </w:p>
    <w:p>
      <w:pPr>
        <w:pStyle w:val="Style60"/>
        <w:keepNext/>
        <w:keepLines/>
        <w:widowControl w:val="0"/>
        <w:shd w:val="clear" w:color="auto" w:fill="auto"/>
        <w:bidi w:val="0"/>
        <w:spacing w:before="0" w:after="360" w:line="240" w:lineRule="auto"/>
        <w:ind w:left="0" w:right="0" w:firstLine="0"/>
        <w:jc w:val="left"/>
      </w:pPr>
      <w:bookmarkStart w:id="1505" w:name="bookmark1505"/>
      <w:bookmarkStart w:id="1506" w:name="bookmark1506"/>
      <w:bookmarkStart w:id="1507" w:name="bookmark1507"/>
      <w:bookmarkStart w:id="1508" w:name="bookmark1508"/>
      <w:r>
        <w:rPr>
          <w:color w:val="000000"/>
          <w:spacing w:val="0"/>
          <w:w w:val="100"/>
          <w:position w:val="0"/>
        </w:rPr>
        <w:t>（</w:t>
      </w:r>
      <w:bookmarkEnd w:id="1507"/>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505"/>
      <w:bookmarkEnd w:id="1506"/>
      <w:bookmarkEnd w:id="1508"/>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915"/>
        <w:gridCol w:w="1915"/>
        <w:gridCol w:w="1915"/>
        <w:gridCol w:w="1930"/>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抵销后递延所得税资产 或负债期初余额</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42,442,767.82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10,559,584.50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31 290,126.85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5,712,742.41</w:t>
            </w:r>
          </w:p>
        </w:tc>
      </w:tr>
    </w:tbl>
    <w:p>
      <w:pPr>
        <w:widowControl w:val="0"/>
        <w:spacing w:after="359" w:line="1" w:lineRule="exact"/>
      </w:pPr>
    </w:p>
    <w:p>
      <w:pPr>
        <w:pStyle w:val="Style60"/>
        <w:keepNext/>
        <w:keepLines/>
        <w:widowControl w:val="0"/>
        <w:shd w:val="clear" w:color="auto" w:fill="auto"/>
        <w:bidi w:val="0"/>
        <w:spacing w:before="0" w:after="400" w:line="240" w:lineRule="auto"/>
        <w:ind w:left="0" w:right="0" w:firstLine="0"/>
        <w:jc w:val="left"/>
      </w:pPr>
      <w:bookmarkStart w:id="1509" w:name="bookmark1509"/>
      <w:bookmarkStart w:id="1510" w:name="bookmark1510"/>
      <w:bookmarkStart w:id="1511" w:name="bookmark1511"/>
      <w:bookmarkStart w:id="1512" w:name="bookmark1512"/>
      <w:r>
        <w:rPr>
          <w:color w:val="000000"/>
          <w:spacing w:val="0"/>
          <w:w w:val="100"/>
          <w:position w:val="0"/>
        </w:rPr>
        <w:t>（</w:t>
      </w:r>
      <w:bookmarkEnd w:id="1511"/>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509"/>
      <w:bookmarkEnd w:id="1510"/>
      <w:bookmarkEnd w:id="1512"/>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60"/>
        <w:keepNext/>
        <w:keepLines/>
        <w:widowControl w:val="0"/>
        <w:shd w:val="clear" w:color="auto" w:fill="auto"/>
        <w:bidi w:val="0"/>
        <w:spacing w:before="0" w:after="400" w:line="240" w:lineRule="auto"/>
        <w:ind w:left="0" w:right="0" w:firstLine="140"/>
        <w:jc w:val="left"/>
      </w:pPr>
      <w:bookmarkStart w:id="1513" w:name="bookmark1513"/>
      <w:bookmarkStart w:id="1514" w:name="bookmark1514"/>
      <w:bookmarkStart w:id="1515" w:name="bookmark1515"/>
      <w:r>
        <w:rPr>
          <w:color w:val="000000"/>
          <w:spacing w:val="0"/>
          <w:w w:val="100"/>
          <w:position w:val="0"/>
        </w:rPr>
        <w:t>⑸未确认递延所得税资产的可抵扣亏损将于以下年度到期</w:t>
      </w:r>
      <w:bookmarkEnd w:id="1513"/>
      <w:bookmarkEnd w:id="1514"/>
      <w:bookmarkEnd w:id="1515"/>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405"/>
        <w:gridCol w:w="2390"/>
        <w:gridCol w:w="239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400" w:line="240" w:lineRule="auto"/>
        <w:ind w:left="0" w:right="0" w:firstLine="0"/>
        <w:jc w:val="left"/>
      </w:pPr>
      <w:bookmarkStart w:id="1516" w:name="bookmark1516"/>
      <w:bookmarkStart w:id="1517" w:name="bookmark1517"/>
      <w:bookmarkStart w:id="1518" w:name="bookmark1518"/>
      <w:bookmarkStart w:id="1519" w:name="bookmark1519"/>
      <w:r>
        <w:rPr>
          <w:rFonts w:ascii="Times New Roman" w:eastAsia="Times New Roman" w:hAnsi="Times New Roman" w:cs="Times New Roman"/>
          <w:color w:val="000000"/>
          <w:spacing w:val="0"/>
          <w:w w:val="100"/>
          <w:position w:val="0"/>
        </w:rPr>
        <w:t>3</w:t>
      </w:r>
      <w:bookmarkEnd w:id="1518"/>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516"/>
      <w:bookmarkEnd w:id="1517"/>
      <w:bookmarkEnd w:id="1519"/>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是否已执行新收入准则</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购买长期资产款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19,010,679.61</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19,010,679.61</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6"/>
        <w:keepNext/>
        <w:keepLines/>
        <w:widowControl w:val="0"/>
        <w:shd w:val="clear" w:color="auto" w:fill="auto"/>
        <w:bidi w:val="0"/>
        <w:spacing w:before="0" w:after="400" w:line="240" w:lineRule="auto"/>
        <w:ind w:left="0" w:right="0" w:firstLine="0"/>
        <w:jc w:val="both"/>
      </w:pPr>
      <w:bookmarkStart w:id="1520" w:name="bookmark1520"/>
      <w:bookmarkStart w:id="1521" w:name="bookmark1521"/>
      <w:bookmarkStart w:id="1522" w:name="bookmark1522"/>
      <w:bookmarkStart w:id="1523" w:name="bookmark1523"/>
      <w:r>
        <w:rPr>
          <w:rFonts w:ascii="Times New Roman" w:eastAsia="Times New Roman" w:hAnsi="Times New Roman" w:cs="Times New Roman"/>
          <w:color w:val="000000"/>
          <w:spacing w:val="0"/>
          <w:w w:val="100"/>
          <w:position w:val="0"/>
        </w:rPr>
        <w:t>3</w:t>
      </w:r>
      <w:bookmarkEnd w:id="1522"/>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520"/>
      <w:bookmarkEnd w:id="1521"/>
      <w:bookmarkEnd w:id="1523"/>
    </w:p>
    <w:p>
      <w:pPr>
        <w:pStyle w:val="Style60"/>
        <w:keepNext/>
        <w:keepLines/>
        <w:widowControl w:val="0"/>
        <w:shd w:val="clear" w:color="auto" w:fill="auto"/>
        <w:bidi w:val="0"/>
        <w:spacing w:before="0" w:after="360" w:line="240" w:lineRule="auto"/>
        <w:ind w:left="0" w:right="0" w:firstLine="0"/>
        <w:jc w:val="both"/>
      </w:pPr>
      <w:bookmarkStart w:id="1524" w:name="bookmark1524"/>
      <w:bookmarkStart w:id="1525" w:name="bookmark1525"/>
      <w:bookmarkStart w:id="1526" w:name="bookmark152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524"/>
      <w:bookmarkEnd w:id="1525"/>
      <w:bookmarkEnd w:id="1526"/>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176,395,000.00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609,594,310.17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245,500,001.00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1,348,900.00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已背书或贴现且在资产负债表日尚未到 期的商业承兑汇票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r>
    </w:tbl>
    <w:p>
      <w:pPr>
        <w:widowControl w:val="0"/>
        <w:spacing w:line="1" w:lineRule="exact"/>
      </w:pPr>
      <w:r>
        <w:br w:type="page"/>
      </w:r>
    </w:p>
    <w:tbl>
      <w:tblPr>
        <w:tblOverlap w:val="never"/>
        <w:jc w:val="center"/>
        <w:tblLayout w:type="fixed"/>
      </w:tblPr>
      <w:tblGrid>
        <w:gridCol w:w="3202"/>
        <w:gridCol w:w="3197"/>
        <w:gridCol w:w="3192"/>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已背书或贴现且在资产负债表日尚未到 期的银行承兑汇票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74,000,000.00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268,910,000.00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应收款保兑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29,789,316.67</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未到期应付利息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1,913,948.29</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893,041,475.13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534,410,001.00</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短期借款分类的说明：</w:t>
      </w:r>
    </w:p>
    <w:p>
      <w:pPr>
        <w:pStyle w:val="Style60"/>
        <w:keepNext/>
        <w:keepLines/>
        <w:widowControl w:val="0"/>
        <w:shd w:val="clear" w:color="auto" w:fill="auto"/>
        <w:bidi w:val="0"/>
        <w:spacing w:before="0" w:after="420" w:line="240" w:lineRule="auto"/>
        <w:ind w:left="0" w:right="0" w:firstLine="0"/>
        <w:jc w:val="left"/>
      </w:pPr>
      <w:bookmarkStart w:id="1527" w:name="bookmark1527"/>
      <w:bookmarkStart w:id="1528" w:name="bookmark1528"/>
      <w:bookmarkStart w:id="1529" w:name="bookmark152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527"/>
      <w:bookmarkEnd w:id="1528"/>
      <w:bookmarkEnd w:id="1529"/>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本期末已逾期未偿还的短期借款总额为元，其中重要的已逾期未偿还的短期借款情况如下:</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15"/>
        <w:gridCol w:w="1915"/>
        <w:gridCol w:w="193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福建省海峡客家投资发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展集团有限公司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420" w:line="240" w:lineRule="auto"/>
        <w:ind w:left="0" w:right="0" w:firstLine="0"/>
        <w:jc w:val="left"/>
      </w:pPr>
      <w:bookmarkStart w:id="1530" w:name="bookmark1530"/>
      <w:bookmarkStart w:id="1531" w:name="bookmark1531"/>
      <w:bookmarkStart w:id="1532" w:name="bookmark1532"/>
      <w:bookmarkStart w:id="1533" w:name="bookmark1533"/>
      <w:r>
        <w:rPr>
          <w:rFonts w:ascii="Times New Roman" w:eastAsia="Times New Roman" w:hAnsi="Times New Roman" w:cs="Times New Roman"/>
          <w:color w:val="000000"/>
          <w:spacing w:val="0"/>
          <w:w w:val="100"/>
          <w:position w:val="0"/>
        </w:rPr>
        <w:t>3</w:t>
      </w:r>
      <w:bookmarkEnd w:id="1532"/>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530"/>
      <w:bookmarkEnd w:id="1531"/>
      <w:bookmarkEnd w:id="1533"/>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18,198,407.08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60,771,426.21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其中：发行的交易性债券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18,198,407.08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60,771,426.21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18,198,407.08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60,771,426.21</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left"/>
      </w:pPr>
      <w:bookmarkStart w:id="1534" w:name="bookmark1534"/>
      <w:bookmarkStart w:id="1535" w:name="bookmark1535"/>
      <w:bookmarkStart w:id="1536" w:name="bookmark1536"/>
      <w:bookmarkStart w:id="1537" w:name="bookmark1537"/>
      <w:r>
        <w:rPr>
          <w:rFonts w:ascii="Times New Roman" w:eastAsia="Times New Roman" w:hAnsi="Times New Roman" w:cs="Times New Roman"/>
          <w:color w:val="000000"/>
          <w:spacing w:val="0"/>
          <w:w w:val="100"/>
          <w:position w:val="0"/>
        </w:rPr>
        <w:t>3</w:t>
      </w:r>
      <w:bookmarkEnd w:id="1536"/>
      <w:r>
        <w:rPr>
          <w:rFonts w:ascii="Times New Roman" w:eastAsia="Times New Roman" w:hAnsi="Times New Roman" w:cs="Times New Roman"/>
          <w:color w:val="000000"/>
          <w:spacing w:val="0"/>
          <w:w w:val="100"/>
          <w:position w:val="0"/>
        </w:rPr>
        <w:t>4</w:t>
      </w:r>
      <w:r>
        <w:rPr>
          <w:color w:val="000000"/>
          <w:spacing w:val="0"/>
          <w:w w:val="100"/>
          <w:position w:val="0"/>
        </w:rPr>
        <w:t>、衍生金融负债</w:t>
      </w:r>
      <w:bookmarkEnd w:id="1534"/>
      <w:bookmarkEnd w:id="1535"/>
      <w:bookmarkEnd w:id="1537"/>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97"/>
        <w:gridCol w:w="318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260" w:line="240" w:lineRule="auto"/>
        <w:ind w:left="0" w:right="0" w:firstLine="0"/>
        <w:jc w:val="left"/>
      </w:pPr>
      <w:bookmarkStart w:id="1538" w:name="bookmark1538"/>
      <w:bookmarkStart w:id="1539" w:name="bookmark1539"/>
      <w:bookmarkStart w:id="1540" w:name="bookmark1540"/>
      <w:bookmarkStart w:id="1541" w:name="bookmark1541"/>
      <w:r>
        <w:rPr>
          <w:rFonts w:ascii="Times New Roman" w:eastAsia="Times New Roman" w:hAnsi="Times New Roman" w:cs="Times New Roman"/>
          <w:color w:val="000000"/>
          <w:spacing w:val="0"/>
          <w:w w:val="100"/>
          <w:position w:val="0"/>
        </w:rPr>
        <w:t>3</w:t>
      </w:r>
      <w:bookmarkEnd w:id="1540"/>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538"/>
      <w:bookmarkEnd w:id="1539"/>
      <w:bookmarkEnd w:id="1541"/>
      <w:r>
        <w:br w:type="page"/>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66,350,000.00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66,350,000.00</w:t>
            </w:r>
          </w:p>
        </w:tc>
      </w:tr>
    </w:tbl>
    <w:p>
      <w:pPr>
        <w:widowControl w:val="0"/>
        <w:spacing w:after="79" w:line="1" w:lineRule="exact"/>
      </w:pPr>
    </w:p>
    <w:p>
      <w:pPr>
        <w:pStyle w:val="Style22"/>
        <w:keepNext w:val="0"/>
        <w:keepLines w:val="0"/>
        <w:widowControl w:val="0"/>
        <w:shd w:val="clear" w:color="auto" w:fill="auto"/>
        <w:bidi w:val="0"/>
        <w:spacing w:before="0" w:after="400" w:line="240" w:lineRule="auto"/>
        <w:ind w:left="0" w:right="0" w:firstLine="0"/>
        <w:jc w:val="both"/>
      </w:pPr>
      <w:r>
        <w:rPr>
          <w:color w:val="000000"/>
          <w:spacing w:val="0"/>
          <w:w w:val="100"/>
          <w:position w:val="0"/>
        </w:rPr>
        <w:t>本期末已到期未支付的应付票据总额为元。</w:t>
      </w:r>
    </w:p>
    <w:p>
      <w:pPr>
        <w:pStyle w:val="Style26"/>
        <w:keepNext/>
        <w:keepLines/>
        <w:widowControl w:val="0"/>
        <w:shd w:val="clear" w:color="auto" w:fill="auto"/>
        <w:bidi w:val="0"/>
        <w:spacing w:before="0" w:after="400" w:line="240" w:lineRule="auto"/>
        <w:ind w:left="0" w:right="0" w:firstLine="0"/>
        <w:jc w:val="both"/>
      </w:pPr>
      <w:bookmarkStart w:id="1542" w:name="bookmark1542"/>
      <w:bookmarkStart w:id="1543" w:name="bookmark1543"/>
      <w:bookmarkStart w:id="1544" w:name="bookmark1544"/>
      <w:bookmarkStart w:id="1545" w:name="bookmark1545"/>
      <w:r>
        <w:rPr>
          <w:rFonts w:ascii="Times New Roman" w:eastAsia="Times New Roman" w:hAnsi="Times New Roman" w:cs="Times New Roman"/>
          <w:color w:val="000000"/>
          <w:spacing w:val="0"/>
          <w:w w:val="100"/>
          <w:position w:val="0"/>
        </w:rPr>
        <w:t>3</w:t>
      </w:r>
      <w:bookmarkEnd w:id="1544"/>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542"/>
      <w:bookmarkEnd w:id="1543"/>
      <w:bookmarkEnd w:id="1545"/>
    </w:p>
    <w:p>
      <w:pPr>
        <w:pStyle w:val="Style60"/>
        <w:keepNext/>
        <w:keepLines/>
        <w:widowControl w:val="0"/>
        <w:shd w:val="clear" w:color="auto" w:fill="auto"/>
        <w:bidi w:val="0"/>
        <w:spacing w:before="0" w:after="400" w:line="240" w:lineRule="auto"/>
        <w:ind w:left="0" w:right="0" w:firstLine="0"/>
        <w:jc w:val="both"/>
      </w:pPr>
      <w:bookmarkStart w:id="1546" w:name="bookmark1546"/>
      <w:bookmarkStart w:id="1547" w:name="bookmark1547"/>
      <w:bookmarkStart w:id="1548" w:name="bookmark154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546"/>
      <w:bookmarkEnd w:id="1547"/>
      <w:bookmarkEnd w:id="1548"/>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256,162,068.21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113287,593.57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检测费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873,206.55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1,378,786.72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21296,000.00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279,710,061.48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113,487,593.57</w:t>
            </w:r>
          </w:p>
        </w:tc>
      </w:tr>
    </w:tbl>
    <w:p>
      <w:pPr>
        <w:widowControl w:val="0"/>
        <w:spacing w:after="319" w:line="1" w:lineRule="exact"/>
      </w:pPr>
    </w:p>
    <w:p>
      <w:pPr>
        <w:pStyle w:val="Style60"/>
        <w:keepNext/>
        <w:keepLines/>
        <w:widowControl w:val="0"/>
        <w:shd w:val="clear" w:color="auto" w:fill="auto"/>
        <w:bidi w:val="0"/>
        <w:spacing w:before="0" w:after="400" w:line="240" w:lineRule="auto"/>
        <w:ind w:left="0" w:right="0" w:firstLine="0"/>
        <w:jc w:val="left"/>
      </w:pPr>
      <w:bookmarkStart w:id="1549" w:name="bookmark1549"/>
      <w:bookmarkStart w:id="1550" w:name="bookmark1550"/>
      <w:bookmarkStart w:id="1551" w:name="bookmark155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549"/>
      <w:bookmarkEnd w:id="1550"/>
      <w:bookmarkEnd w:id="1551"/>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97"/>
        <w:gridCol w:w="3182"/>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79" w:line="1" w:lineRule="exact"/>
      </w:pPr>
    </w:p>
    <w:p>
      <w:pPr>
        <w:pStyle w:val="Style22"/>
        <w:keepNext w:val="0"/>
        <w:keepLines w:val="0"/>
        <w:widowControl w:val="0"/>
        <w:shd w:val="clear" w:color="auto" w:fill="auto"/>
        <w:bidi w:val="0"/>
        <w:spacing w:before="0" w:after="320" w:line="240" w:lineRule="auto"/>
        <w:ind w:left="0" w:right="0" w:firstLine="0"/>
        <w:jc w:val="both"/>
      </w:pPr>
      <w:r>
        <w:rPr>
          <w:color w:val="000000"/>
          <w:spacing w:val="0"/>
          <w:w w:val="100"/>
          <w:position w:val="0"/>
        </w:rPr>
        <w:t>其他说明：</w:t>
      </w:r>
    </w:p>
    <w:p>
      <w:pPr>
        <w:pStyle w:val="Style26"/>
        <w:keepNext/>
        <w:keepLines/>
        <w:widowControl w:val="0"/>
        <w:shd w:val="clear" w:color="auto" w:fill="auto"/>
        <w:bidi w:val="0"/>
        <w:spacing w:before="0" w:after="400" w:line="240" w:lineRule="auto"/>
        <w:ind w:left="0" w:right="0" w:firstLine="0"/>
        <w:jc w:val="both"/>
      </w:pPr>
      <w:bookmarkStart w:id="1552" w:name="bookmark1552"/>
      <w:bookmarkStart w:id="1553" w:name="bookmark1553"/>
      <w:bookmarkStart w:id="1554" w:name="bookmark1554"/>
      <w:bookmarkStart w:id="1555" w:name="bookmark1555"/>
      <w:r>
        <w:rPr>
          <w:rFonts w:ascii="Times New Roman" w:eastAsia="Times New Roman" w:hAnsi="Times New Roman" w:cs="Times New Roman"/>
          <w:color w:val="000000"/>
          <w:spacing w:val="0"/>
          <w:w w:val="100"/>
          <w:position w:val="0"/>
        </w:rPr>
        <w:t>3</w:t>
      </w:r>
      <w:bookmarkEnd w:id="1554"/>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552"/>
      <w:bookmarkEnd w:id="1553"/>
      <w:bookmarkEnd w:id="1555"/>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是否已执行新收入准则</w:t>
      </w:r>
    </w:p>
    <w:p>
      <w:pPr>
        <w:pStyle w:val="Style22"/>
        <w:keepNext w:val="0"/>
        <w:keepLines w:val="0"/>
        <w:widowControl w:val="0"/>
        <w:shd w:val="clear" w:color="auto" w:fill="auto"/>
        <w:bidi w:val="0"/>
        <w:spacing w:before="0" w:after="400" w:line="240" w:lineRule="auto"/>
        <w:ind w:left="0" w:right="0" w:firstLine="0"/>
        <w:jc w:val="both"/>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60"/>
        <w:keepNext/>
        <w:keepLines/>
        <w:widowControl w:val="0"/>
        <w:shd w:val="clear" w:color="auto" w:fill="auto"/>
        <w:bidi w:val="0"/>
        <w:spacing w:before="0" w:after="400" w:line="240" w:lineRule="auto"/>
        <w:ind w:left="0" w:right="0" w:firstLine="0"/>
        <w:jc w:val="both"/>
      </w:pPr>
      <w:bookmarkStart w:id="1556" w:name="bookmark1556"/>
      <w:bookmarkStart w:id="1557" w:name="bookmark1557"/>
      <w:bookmarkStart w:id="1558" w:name="bookmark155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556"/>
      <w:bookmarkEnd w:id="1557"/>
      <w:bookmarkEnd w:id="1558"/>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加盟费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7,066,142.44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5,422,060.63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32,300.38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75,303.00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49,719,428.11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24,323248.30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56,817,870.93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29,820,611.93</w:t>
            </w:r>
          </w:p>
        </w:tc>
      </w:tr>
    </w:tbl>
    <w:p>
      <w:pPr>
        <w:widowControl w:val="0"/>
        <w:spacing w:after="319" w:line="1" w:lineRule="exact"/>
      </w:pPr>
    </w:p>
    <w:p>
      <w:pPr>
        <w:pStyle w:val="Style60"/>
        <w:keepNext/>
        <w:keepLines/>
        <w:widowControl w:val="0"/>
        <w:shd w:val="clear" w:color="auto" w:fill="auto"/>
        <w:bidi w:val="0"/>
        <w:spacing w:before="0" w:after="320" w:line="240" w:lineRule="auto"/>
        <w:ind w:left="0" w:right="0" w:firstLine="0"/>
        <w:jc w:val="left"/>
      </w:pPr>
      <w:bookmarkStart w:id="1559" w:name="bookmark1559"/>
      <w:bookmarkStart w:id="1560" w:name="bookmark1560"/>
      <w:bookmarkStart w:id="1561" w:name="bookmark156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559"/>
      <w:bookmarkEnd w:id="1560"/>
      <w:bookmarkEnd w:id="1561"/>
      <w:r>
        <w:br w:type="page"/>
      </w:r>
    </w:p>
    <w:tbl>
      <w:tblPr>
        <w:tblOverlap w:val="never"/>
        <w:jc w:val="center"/>
        <w:tblLayout w:type="fixed"/>
      </w:tblPr>
      <w:tblGrid>
        <w:gridCol w:w="3211"/>
        <w:gridCol w:w="3197"/>
        <w:gridCol w:w="318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319" w:line="1" w:lineRule="exact"/>
      </w:pPr>
    </w:p>
    <w:p>
      <w:pPr>
        <w:pStyle w:val="Style60"/>
        <w:keepNext/>
        <w:keepLines/>
        <w:widowControl w:val="0"/>
        <w:shd w:val="clear" w:color="auto" w:fill="auto"/>
        <w:bidi w:val="0"/>
        <w:spacing w:before="0" w:after="380" w:line="240" w:lineRule="auto"/>
        <w:ind w:left="0" w:right="0" w:firstLine="0"/>
        <w:jc w:val="left"/>
      </w:pPr>
      <w:bookmarkStart w:id="1562" w:name="bookmark1562"/>
      <w:bookmarkStart w:id="1563" w:name="bookmark1563"/>
      <w:bookmarkStart w:id="1564" w:name="bookmark1564"/>
      <w:bookmarkStart w:id="1565" w:name="bookmark1565"/>
      <w:r>
        <w:rPr>
          <w:color w:val="000000"/>
          <w:spacing w:val="0"/>
          <w:w w:val="100"/>
          <w:position w:val="0"/>
        </w:rPr>
        <w:t>（</w:t>
      </w:r>
      <w:bookmarkEnd w:id="1564"/>
      <w:r>
        <w:rPr>
          <w:rFonts w:ascii="Times New Roman" w:eastAsia="Times New Roman" w:hAnsi="Times New Roman" w:cs="Times New Roman"/>
          <w:color w:val="000000"/>
          <w:spacing w:val="0"/>
          <w:w w:val="100"/>
          <w:position w:val="0"/>
        </w:rPr>
        <w:t>3</w:t>
      </w:r>
      <w:r>
        <w:rPr>
          <w:color w:val="000000"/>
          <w:spacing w:val="0"/>
          <w:w w:val="100"/>
          <w:position w:val="0"/>
        </w:rPr>
        <w:t>）期末建造合同形成的已结算未完工项目情况</w:t>
      </w:r>
      <w:bookmarkEnd w:id="1562"/>
      <w:bookmarkEnd w:id="1563"/>
      <w:bookmarkEnd w:id="1565"/>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5"/>
        <w:gridCol w:w="479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380" w:line="240" w:lineRule="auto"/>
        <w:ind w:left="0" w:right="0" w:firstLine="0"/>
        <w:jc w:val="left"/>
      </w:pPr>
      <w:bookmarkStart w:id="1566" w:name="bookmark1566"/>
      <w:bookmarkStart w:id="1567" w:name="bookmark1567"/>
      <w:bookmarkStart w:id="1568" w:name="bookmark1568"/>
      <w:bookmarkStart w:id="1569" w:name="bookmark1569"/>
      <w:r>
        <w:rPr>
          <w:rFonts w:ascii="Times New Roman" w:eastAsia="Times New Roman" w:hAnsi="Times New Roman" w:cs="Times New Roman"/>
          <w:color w:val="000000"/>
          <w:spacing w:val="0"/>
          <w:w w:val="100"/>
          <w:position w:val="0"/>
        </w:rPr>
        <w:t>3</w:t>
      </w:r>
      <w:bookmarkEnd w:id="1568"/>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566"/>
      <w:bookmarkEnd w:id="1567"/>
      <w:bookmarkEnd w:id="1569"/>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27"/>
        <w:gridCol w:w="984"/>
        <w:gridCol w:w="1430"/>
        <w:gridCol w:w="1757"/>
        <w:gridCol w:w="3254"/>
      </w:tblGrid>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54" w:hRule="exact"/>
        </w:trPr>
        <w:tc>
          <w:tcPr>
            <w:gridSpan w:val="3"/>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报告期内账面价值发生重大变动的金额和原因</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gridSpan w:val="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0"/>
        <w:jc w:val="left"/>
      </w:pPr>
      <w:bookmarkStart w:id="1570" w:name="bookmark1570"/>
      <w:bookmarkStart w:id="1571" w:name="bookmark1571"/>
      <w:bookmarkStart w:id="1572" w:name="bookmark1572"/>
      <w:bookmarkStart w:id="1573" w:name="bookmark1573"/>
      <w:r>
        <w:rPr>
          <w:rFonts w:ascii="Times New Roman" w:eastAsia="Times New Roman" w:hAnsi="Times New Roman" w:cs="Times New Roman"/>
          <w:color w:val="000000"/>
          <w:spacing w:val="0"/>
          <w:w w:val="100"/>
          <w:position w:val="0"/>
        </w:rPr>
        <w:t>3</w:t>
      </w:r>
      <w:bookmarkEnd w:id="1572"/>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570"/>
      <w:bookmarkEnd w:id="1571"/>
      <w:bookmarkEnd w:id="1573"/>
    </w:p>
    <w:p>
      <w:pPr>
        <w:pStyle w:val="Style60"/>
        <w:keepNext/>
        <w:keepLines/>
        <w:widowControl w:val="0"/>
        <w:shd w:val="clear" w:color="auto" w:fill="auto"/>
        <w:bidi w:val="0"/>
        <w:spacing w:before="0" w:after="380" w:line="240" w:lineRule="auto"/>
        <w:ind w:left="0" w:right="0" w:firstLine="0"/>
        <w:jc w:val="left"/>
      </w:pPr>
      <w:bookmarkStart w:id="1574" w:name="bookmark1574"/>
      <w:bookmarkStart w:id="1575" w:name="bookmark1575"/>
      <w:bookmarkStart w:id="1576" w:name="bookmark157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574"/>
      <w:bookmarkEnd w:id="1575"/>
      <w:bookmarkEnd w:id="1576"/>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15"/>
        <w:gridCol w:w="1915"/>
        <w:gridCol w:w="193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4,407,743.49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94,658,831.00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86,959200.97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12,107,373.52</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5,443,467.81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5,438,294.69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5,173.12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4,407,743.49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100,102,298.81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92,397,495.66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12,112,546.64</w:t>
            </w:r>
          </w:p>
        </w:tc>
      </w:tr>
    </w:tbl>
    <w:p>
      <w:pPr>
        <w:widowControl w:val="0"/>
        <w:spacing w:after="319" w:line="1" w:lineRule="exact"/>
      </w:pPr>
    </w:p>
    <w:p>
      <w:pPr>
        <w:pStyle w:val="Style60"/>
        <w:keepNext/>
        <w:keepLines/>
        <w:widowControl w:val="0"/>
        <w:shd w:val="clear" w:color="auto" w:fill="auto"/>
        <w:bidi w:val="0"/>
        <w:spacing w:before="0" w:after="380" w:line="240" w:lineRule="auto"/>
        <w:ind w:left="0" w:right="0" w:firstLine="0"/>
        <w:jc w:val="left"/>
      </w:pPr>
      <w:bookmarkStart w:id="1577" w:name="bookmark1577"/>
      <w:bookmarkStart w:id="1578" w:name="bookmark1578"/>
      <w:bookmarkStart w:id="1579" w:name="bookmark157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577"/>
      <w:bookmarkEnd w:id="1578"/>
      <w:bookmarkEnd w:id="1579"/>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0"/>
        <w:gridCol w:w="1920"/>
        <w:gridCol w:w="1910"/>
        <w:gridCol w:w="1934"/>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3,942,018.35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86,608,870.39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79,748,982.00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10,801,906.74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87,073.57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87,073.57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4,160,401.30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4,156,840.18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3,561.12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3,797,139.57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3,793,970.37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3,169.20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142,243.84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142,165.44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221,017.89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220,704.37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313.52</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22,995.00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2,627,691.30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2,555,458.58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95227.72</w:t>
            </w:r>
          </w:p>
        </w:tc>
      </w:tr>
    </w:tbl>
    <w:p>
      <w:pPr>
        <w:widowControl w:val="0"/>
        <w:spacing w:line="1" w:lineRule="exact"/>
      </w:pPr>
      <w:r>
        <w:br w:type="page"/>
      </w:r>
    </w:p>
    <w:tbl>
      <w:tblPr>
        <w:tblOverlap w:val="never"/>
        <w:jc w:val="center"/>
        <w:tblLayout w:type="fixed"/>
      </w:tblPr>
      <w:tblGrid>
        <w:gridCol w:w="1920"/>
        <w:gridCol w:w="1920"/>
        <w:gridCol w:w="1920"/>
        <w:gridCol w:w="1910"/>
        <w:gridCol w:w="1934"/>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442,730.14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1,174,794.44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410,846.64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1,206,677.94</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4,407,743.49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94,658,831.00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86,959200.97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12,107,373.52</w:t>
            </w:r>
          </w:p>
        </w:tc>
      </w:tr>
    </w:tbl>
    <w:p>
      <w:pPr>
        <w:widowControl w:val="0"/>
        <w:spacing w:after="359" w:line="1" w:lineRule="exact"/>
      </w:pPr>
    </w:p>
    <w:p>
      <w:pPr>
        <w:pStyle w:val="Style60"/>
        <w:keepNext/>
        <w:keepLines/>
        <w:widowControl w:val="0"/>
        <w:numPr>
          <w:ilvl w:val="0"/>
          <w:numId w:val="89"/>
        </w:numPr>
        <w:shd w:val="clear" w:color="auto" w:fill="auto"/>
        <w:bidi w:val="0"/>
        <w:spacing w:before="0" w:after="400" w:line="240" w:lineRule="auto"/>
        <w:ind w:left="0" w:right="0" w:firstLine="0"/>
        <w:jc w:val="both"/>
      </w:pPr>
      <w:bookmarkStart w:id="1580" w:name="bookmark1580"/>
      <w:bookmarkStart w:id="1581" w:name="bookmark1581"/>
      <w:bookmarkStart w:id="1582" w:name="bookmark1582"/>
      <w:bookmarkStart w:id="1583" w:name="bookmark1583"/>
      <w:bookmarkEnd w:id="1582"/>
      <w:r>
        <w:rPr>
          <w:color w:val="000000"/>
          <w:spacing w:val="0"/>
          <w:w w:val="100"/>
          <w:position w:val="0"/>
        </w:rPr>
        <w:t>设定提存计划列示</w:t>
      </w:r>
      <w:bookmarkEnd w:id="1580"/>
      <w:bookmarkEnd w:id="1581"/>
      <w:bookmarkEnd w:id="1583"/>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15"/>
        <w:gridCol w:w="1915"/>
        <w:gridCol w:w="193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5,275,958.56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5,270,942.24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5,016.32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134,887.15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134,730.35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156.80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32,622.10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32,622.10</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5,443,467.81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5,438,294.69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5,173.12</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6"/>
        <w:keepNext/>
        <w:keepLines/>
        <w:widowControl w:val="0"/>
        <w:shd w:val="clear" w:color="auto" w:fill="auto"/>
        <w:bidi w:val="0"/>
        <w:spacing w:before="0" w:after="400" w:line="240" w:lineRule="auto"/>
        <w:ind w:left="0" w:right="0" w:firstLine="0"/>
        <w:jc w:val="both"/>
      </w:pPr>
      <w:bookmarkStart w:id="1584" w:name="bookmark1584"/>
      <w:bookmarkStart w:id="1585" w:name="bookmark1585"/>
      <w:bookmarkStart w:id="1586" w:name="bookmark1586"/>
      <w:bookmarkStart w:id="1587" w:name="bookmark1587"/>
      <w:r>
        <w:rPr>
          <w:rFonts w:ascii="Times New Roman" w:eastAsia="Times New Roman" w:hAnsi="Times New Roman" w:cs="Times New Roman"/>
          <w:color w:val="000000"/>
          <w:spacing w:val="0"/>
          <w:w w:val="100"/>
          <w:position w:val="0"/>
        </w:rPr>
        <w:t>4</w:t>
      </w:r>
      <w:bookmarkEnd w:id="1586"/>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584"/>
      <w:bookmarkEnd w:id="1585"/>
      <w:bookmarkEnd w:id="1587"/>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4,409,190.12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4,176,762.09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437,592.77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51,560.82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83,120,755.32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28,159,013.58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147,089.63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184,824.95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335,567.20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298,755.25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101,809.68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86,318.71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242,254.00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213,178.55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17,153.25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22,879.20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堤围费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18,805.29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18,917.81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215,995.64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81,110.14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89,046,212.90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33293,321.10</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6"/>
        <w:keepNext/>
        <w:keepLines/>
        <w:widowControl w:val="0"/>
        <w:shd w:val="clear" w:color="auto" w:fill="auto"/>
        <w:bidi w:val="0"/>
        <w:spacing w:before="0" w:after="400" w:line="240" w:lineRule="auto"/>
        <w:ind w:left="0" w:right="0" w:firstLine="0"/>
        <w:jc w:val="both"/>
      </w:pPr>
      <w:bookmarkStart w:id="1588" w:name="bookmark1588"/>
      <w:bookmarkStart w:id="1589" w:name="bookmark1589"/>
      <w:bookmarkStart w:id="1590" w:name="bookmark1590"/>
      <w:bookmarkStart w:id="1591" w:name="bookmark1591"/>
      <w:r>
        <w:rPr>
          <w:rFonts w:ascii="Times New Roman" w:eastAsia="Times New Roman" w:hAnsi="Times New Roman" w:cs="Times New Roman"/>
          <w:color w:val="000000"/>
          <w:spacing w:val="0"/>
          <w:w w:val="100"/>
          <w:position w:val="0"/>
        </w:rPr>
        <w:t>4</w:t>
      </w:r>
      <w:bookmarkEnd w:id="1590"/>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588"/>
      <w:bookmarkEnd w:id="1589"/>
      <w:bookmarkEnd w:id="1591"/>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7,391,903.88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175,990.24</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397,208,647.39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27,111,404.36</w:t>
            </w:r>
          </w:p>
        </w:tc>
      </w:tr>
    </w:tbl>
    <w:p>
      <w:pPr>
        <w:widowControl w:val="0"/>
        <w:spacing w:line="1" w:lineRule="exact"/>
      </w:pPr>
      <w:r>
        <w:br w:type="page"/>
      </w:r>
    </w:p>
    <w:tbl>
      <w:tblPr>
        <w:tblOverlap w:val="never"/>
        <w:jc w:val="center"/>
        <w:tblLayout w:type="fixed"/>
      </w:tblPr>
      <w:tblGrid>
        <w:gridCol w:w="3202"/>
        <w:gridCol w:w="3197"/>
        <w:gridCol w:w="319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404,600,551.27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27287,394.60</w:t>
            </w:r>
          </w:p>
        </w:tc>
      </w:tr>
    </w:tbl>
    <w:p>
      <w:pPr>
        <w:widowControl w:val="0"/>
        <w:spacing w:after="379" w:line="1" w:lineRule="exact"/>
      </w:pPr>
    </w:p>
    <w:p>
      <w:pPr>
        <w:pStyle w:val="Style60"/>
        <w:keepNext/>
        <w:keepLines/>
        <w:widowControl w:val="0"/>
        <w:shd w:val="clear" w:color="auto" w:fill="auto"/>
        <w:bidi w:val="0"/>
        <w:spacing w:before="0" w:after="380" w:line="240" w:lineRule="auto"/>
        <w:ind w:left="0" w:right="0" w:firstLine="0"/>
        <w:jc w:val="both"/>
      </w:pPr>
      <w:bookmarkStart w:id="1592" w:name="bookmark1592"/>
      <w:bookmarkStart w:id="1593" w:name="bookmark1593"/>
      <w:bookmarkStart w:id="1594" w:name="bookmark159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592"/>
      <w:bookmarkEnd w:id="1593"/>
      <w:bookmarkEnd w:id="1594"/>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175,990.24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非金融机构借款应付利息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7,391,903.88</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7,391,903.88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175,990.24</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p>
      <w:pPr>
        <w:widowControl w:val="0"/>
        <w:spacing w:after="119" w:line="1" w:lineRule="exact"/>
      </w:pPr>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60"/>
        <w:keepNext/>
        <w:keepLines/>
        <w:widowControl w:val="0"/>
        <w:shd w:val="clear" w:color="auto" w:fill="auto"/>
        <w:bidi w:val="0"/>
        <w:spacing w:before="0" w:after="380" w:line="240" w:lineRule="auto"/>
        <w:ind w:left="0" w:right="0" w:firstLine="0"/>
        <w:jc w:val="both"/>
      </w:pPr>
      <w:bookmarkStart w:id="1595" w:name="bookmark1595"/>
      <w:bookmarkStart w:id="1596" w:name="bookmark1596"/>
      <w:bookmarkStart w:id="1597" w:name="bookmark159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595"/>
      <w:bookmarkEnd w:id="1596"/>
      <w:bookmarkEnd w:id="1597"/>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60"/>
        <w:keepNext/>
        <w:keepLines/>
        <w:widowControl w:val="0"/>
        <w:shd w:val="clear" w:color="auto" w:fill="auto"/>
        <w:bidi w:val="0"/>
        <w:spacing w:before="0" w:after="380" w:line="240" w:lineRule="auto"/>
        <w:ind w:left="0" w:right="0" w:firstLine="0"/>
        <w:jc w:val="left"/>
      </w:pPr>
      <w:bookmarkStart w:id="1598" w:name="bookmark1598"/>
      <w:bookmarkStart w:id="1599" w:name="bookmark1599"/>
      <w:bookmarkStart w:id="1600" w:name="bookmark1600"/>
      <w:bookmarkStart w:id="1601" w:name="bookmark1601"/>
      <w:r>
        <w:rPr>
          <w:color w:val="000000"/>
          <w:spacing w:val="0"/>
          <w:w w:val="100"/>
          <w:position w:val="0"/>
        </w:rPr>
        <w:t>（</w:t>
      </w:r>
      <w:bookmarkEnd w:id="1600"/>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598"/>
      <w:bookmarkEnd w:id="1599"/>
      <w:bookmarkEnd w:id="1601"/>
    </w:p>
    <w:p>
      <w:pPr>
        <w:pStyle w:val="Style94"/>
        <w:keepNext/>
        <w:keepLines/>
        <w:widowControl w:val="0"/>
        <w:shd w:val="clear" w:color="auto" w:fill="auto"/>
        <w:bidi w:val="0"/>
        <w:spacing w:before="0" w:after="380" w:line="240" w:lineRule="auto"/>
        <w:ind w:left="0" w:right="0" w:firstLine="0"/>
        <w:jc w:val="left"/>
      </w:pPr>
      <w:bookmarkStart w:id="1602" w:name="bookmark1602"/>
      <w:bookmarkStart w:id="1603" w:name="bookmark1603"/>
      <w:bookmarkStart w:id="1604" w:name="bookmark1604"/>
      <w:bookmarkStart w:id="1605" w:name="bookmark1605"/>
      <w:r>
        <w:rPr>
          <w:rFonts w:ascii="Times New Roman" w:eastAsia="Times New Roman" w:hAnsi="Times New Roman" w:cs="Times New Roman"/>
          <w:color w:val="000000"/>
          <w:spacing w:val="0"/>
          <w:w w:val="100"/>
          <w:position w:val="0"/>
        </w:rPr>
        <w:t>1</w:t>
      </w:r>
      <w:bookmarkEnd w:id="1604"/>
      <w:r>
        <w:rPr>
          <w:color w:val="000000"/>
          <w:spacing w:val="0"/>
          <w:w w:val="100"/>
          <w:position w:val="0"/>
        </w:rPr>
        <w:t>）按款项性质列示其他应付款</w:t>
      </w:r>
      <w:bookmarkEnd w:id="1602"/>
      <w:bookmarkEnd w:id="1603"/>
      <w:bookmarkEnd w:id="1605"/>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客人来料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2,793,807.99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5,311204.17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21,062,122.87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13,563,487.37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工会经费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874,607.00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442,997.00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2,368,132.99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137,769.81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2,953,915.11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杂项费用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8,954,709.02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7,056,097.46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5,589,488.40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129,848.55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36,413,498.20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111,114,696.51</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205,083,669.30</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397,208,647.39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27,111,404.36</w:t>
            </w:r>
          </w:p>
        </w:tc>
      </w:tr>
    </w:tbl>
    <w:p>
      <w:pPr>
        <w:pStyle w:val="Style94"/>
        <w:keepNext/>
        <w:keepLines/>
        <w:widowControl w:val="0"/>
        <w:shd w:val="clear" w:color="auto" w:fill="auto"/>
        <w:bidi w:val="0"/>
        <w:spacing w:before="0" w:after="380" w:line="240" w:lineRule="auto"/>
        <w:ind w:left="0" w:right="0" w:firstLine="0"/>
        <w:jc w:val="left"/>
      </w:pPr>
      <w:bookmarkStart w:id="1606" w:name="bookmark1606"/>
      <w:bookmarkStart w:id="1607" w:name="bookmark1607"/>
      <w:bookmarkStart w:id="1608" w:name="bookmark1608"/>
      <w:bookmarkStart w:id="1609" w:name="bookmark1609"/>
      <w:r>
        <w:rPr>
          <w:rFonts w:ascii="Times New Roman" w:eastAsia="Times New Roman" w:hAnsi="Times New Roman" w:cs="Times New Roman"/>
          <w:color w:val="000000"/>
          <w:spacing w:val="0"/>
          <w:w w:val="100"/>
          <w:position w:val="0"/>
        </w:rPr>
        <w:t>2</w:t>
      </w:r>
      <w:bookmarkEnd w:id="1608"/>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606"/>
      <w:bookmarkEnd w:id="1607"/>
      <w:bookmarkEnd w:id="1609"/>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380" w:line="240" w:lineRule="auto"/>
        <w:ind w:left="0" w:right="0" w:firstLine="0"/>
        <w:jc w:val="left"/>
      </w:pPr>
      <w:bookmarkStart w:id="1610" w:name="bookmark1610"/>
      <w:bookmarkStart w:id="1611" w:name="bookmark1611"/>
      <w:bookmarkStart w:id="1612" w:name="bookmark1612"/>
      <w:bookmarkStart w:id="1613" w:name="bookmark1613"/>
      <w:r>
        <w:rPr>
          <w:rFonts w:ascii="Times New Roman" w:eastAsia="Times New Roman" w:hAnsi="Times New Roman" w:cs="Times New Roman"/>
          <w:color w:val="000000"/>
          <w:spacing w:val="0"/>
          <w:w w:val="100"/>
          <w:position w:val="0"/>
        </w:rPr>
        <w:t>4</w:t>
      </w:r>
      <w:bookmarkEnd w:id="1612"/>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610"/>
      <w:bookmarkEnd w:id="1611"/>
      <w:bookmarkEnd w:id="1613"/>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380" w:line="240" w:lineRule="auto"/>
        <w:ind w:left="0" w:right="0" w:firstLine="0"/>
        <w:jc w:val="left"/>
      </w:pPr>
      <w:bookmarkStart w:id="1614" w:name="bookmark1614"/>
      <w:bookmarkStart w:id="1615" w:name="bookmark1615"/>
      <w:bookmarkStart w:id="1616" w:name="bookmark1616"/>
      <w:bookmarkStart w:id="1617" w:name="bookmark1617"/>
      <w:r>
        <w:rPr>
          <w:rFonts w:ascii="Times New Roman" w:eastAsia="Times New Roman" w:hAnsi="Times New Roman" w:cs="Times New Roman"/>
          <w:color w:val="000000"/>
          <w:spacing w:val="0"/>
          <w:w w:val="100"/>
          <w:position w:val="0"/>
        </w:rPr>
        <w:t>4</w:t>
      </w:r>
      <w:bookmarkEnd w:id="1616"/>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614"/>
      <w:bookmarkEnd w:id="1615"/>
      <w:bookmarkEnd w:id="1617"/>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6"/>
        <w:keepNext/>
        <w:keepLines/>
        <w:widowControl w:val="0"/>
        <w:shd w:val="clear" w:color="auto" w:fill="auto"/>
        <w:bidi w:val="0"/>
        <w:spacing w:before="0" w:after="380" w:line="240" w:lineRule="auto"/>
        <w:ind w:left="0" w:right="0" w:firstLine="0"/>
        <w:jc w:val="both"/>
      </w:pPr>
      <w:bookmarkStart w:id="1618" w:name="bookmark1618"/>
      <w:bookmarkStart w:id="1619" w:name="bookmark1619"/>
      <w:bookmarkStart w:id="1620" w:name="bookmark1620"/>
      <w:bookmarkStart w:id="1621" w:name="bookmark1621"/>
      <w:r>
        <w:rPr>
          <w:rFonts w:ascii="Times New Roman" w:eastAsia="Times New Roman" w:hAnsi="Times New Roman" w:cs="Times New Roman"/>
          <w:color w:val="000000"/>
          <w:spacing w:val="0"/>
          <w:w w:val="100"/>
          <w:position w:val="0"/>
        </w:rPr>
        <w:t>4</w:t>
      </w:r>
      <w:bookmarkEnd w:id="1620"/>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618"/>
      <w:bookmarkEnd w:id="1619"/>
      <w:bookmarkEnd w:id="1621"/>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是否已执行新收入准则</w:t>
      </w: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11"/>
        <w:gridCol w:w="802"/>
        <w:gridCol w:w="797"/>
        <w:gridCol w:w="802"/>
        <w:gridCol w:w="797"/>
        <w:gridCol w:w="802"/>
        <w:gridCol w:w="797"/>
        <w:gridCol w:w="802"/>
        <w:gridCol w:w="797"/>
        <w:gridCol w:w="797"/>
        <w:gridCol w:w="802"/>
        <w:gridCol w:w="850"/>
      </w:tblGrid>
      <w:tr>
        <w:trPr>
          <w:trHeight w:val="418"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58" w:hRule="exact"/>
        </w:trPr>
        <w:tc>
          <w:tcPr>
            <w:gridSpan w:val="3"/>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短期应付债券的增减变动：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6"/>
        <w:keepNext/>
        <w:keepLines/>
        <w:widowControl w:val="0"/>
        <w:shd w:val="clear" w:color="auto" w:fill="auto"/>
        <w:bidi w:val="0"/>
        <w:spacing w:before="0" w:after="380" w:line="240" w:lineRule="auto"/>
        <w:ind w:left="0" w:right="0" w:firstLine="0"/>
        <w:jc w:val="both"/>
      </w:pPr>
      <w:bookmarkStart w:id="1622" w:name="bookmark1622"/>
      <w:bookmarkStart w:id="1623" w:name="bookmark1623"/>
      <w:bookmarkStart w:id="1624" w:name="bookmark1624"/>
      <w:bookmarkStart w:id="1625" w:name="bookmark1625"/>
      <w:r>
        <w:rPr>
          <w:rFonts w:ascii="Times New Roman" w:eastAsia="Times New Roman" w:hAnsi="Times New Roman" w:cs="Times New Roman"/>
          <w:color w:val="000000"/>
          <w:spacing w:val="0"/>
          <w:w w:val="100"/>
          <w:position w:val="0"/>
        </w:rPr>
        <w:t>4</w:t>
      </w:r>
      <w:bookmarkEnd w:id="1624"/>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622"/>
      <w:bookmarkEnd w:id="1623"/>
      <w:bookmarkEnd w:id="1625"/>
    </w:p>
    <w:p>
      <w:pPr>
        <w:pStyle w:val="Style60"/>
        <w:keepNext/>
        <w:keepLines/>
        <w:widowControl w:val="0"/>
        <w:shd w:val="clear" w:color="auto" w:fill="auto"/>
        <w:bidi w:val="0"/>
        <w:spacing w:before="0" w:after="380" w:line="240" w:lineRule="auto"/>
        <w:ind w:left="0" w:right="0" w:firstLine="0"/>
        <w:jc w:val="both"/>
      </w:pPr>
      <w:bookmarkStart w:id="1626" w:name="bookmark1626"/>
      <w:bookmarkStart w:id="1627" w:name="bookmark1627"/>
      <w:bookmarkStart w:id="1628" w:name="bookmark16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626"/>
      <w:bookmarkEnd w:id="1627"/>
      <w:bookmarkEnd w:id="1628"/>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长期借款分类的说明：</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其他说明，包括利率区间:</w:t>
      </w:r>
      <w:r>
        <w:br w:type="page"/>
      </w:r>
    </w:p>
    <w:p>
      <w:pPr>
        <w:widowControl w:val="0"/>
        <w:spacing w:line="1" w:lineRule="exact"/>
      </w:pPr>
      <w:r>
        <mc:AlternateContent>
          <mc:Choice Requires="wps">
            <w:drawing>
              <wp:anchor distT="0" distB="165100" distL="0" distR="0" simplePos="0" relativeHeight="125829402" behindDoc="0" locked="0" layoutInCell="1" allowOverlap="1">
                <wp:simplePos x="0" y="0"/>
                <wp:positionH relativeFrom="page">
                  <wp:posOffset>692785</wp:posOffset>
                </wp:positionH>
                <wp:positionV relativeFrom="paragraph">
                  <wp:posOffset>0</wp:posOffset>
                </wp:positionV>
                <wp:extent cx="905510" cy="572770"/>
                <wp:wrapTopAndBottom/>
                <wp:docPr id="30" name="Shape 30"/>
                <a:graphic xmlns:a="http://schemas.openxmlformats.org/drawingml/2006/main">
                  <a:graphicData uri="http://schemas.microsoft.com/office/word/2010/wordprocessingShape">
                    <wps:wsp>
                      <wps:cNvSpPr txBox="1"/>
                      <wps:spPr>
                        <a:xfrm>
                          <a:ext cx="905510" cy="572770"/>
                        </a:xfrm>
                        <a:prstGeom prst="rect"/>
                        <a:noFill/>
                      </wps:spPr>
                      <wps:txbx>
                        <w:txbxContent>
                          <w:p>
                            <w:pPr>
                              <w:pStyle w:val="Style26"/>
                              <w:keepNext/>
                              <w:keepLines/>
                              <w:widowControl w:val="0"/>
                              <w:shd w:val="clear" w:color="auto" w:fill="auto"/>
                              <w:bidi w:val="0"/>
                              <w:spacing w:before="0" w:after="380" w:line="240" w:lineRule="auto"/>
                              <w:ind w:left="0" w:right="0" w:firstLine="0"/>
                              <w:jc w:val="left"/>
                            </w:pPr>
                            <w:bookmarkStart w:id="1390" w:name="bookmark1390"/>
                            <w:bookmarkStart w:id="1391" w:name="bookmark1391"/>
                            <w:bookmarkStart w:id="1392" w:name="bookmark1392"/>
                            <w:r>
                              <w:rPr>
                                <w:rFonts w:ascii="Times New Roman" w:eastAsia="Times New Roman" w:hAnsi="Times New Roman" w:cs="Times New Roman"/>
                                <w:color w:val="000000"/>
                                <w:spacing w:val="0"/>
                                <w:w w:val="100"/>
                                <w:position w:val="0"/>
                              </w:rPr>
                              <w:t>46</w:t>
                            </w:r>
                            <w:r>
                              <w:rPr>
                                <w:color w:val="000000"/>
                                <w:spacing w:val="0"/>
                                <w:w w:val="100"/>
                                <w:position w:val="0"/>
                              </w:rPr>
                              <w:t>、应付债券</w:t>
                            </w:r>
                            <w:bookmarkEnd w:id="1390"/>
                            <w:bookmarkEnd w:id="1391"/>
                            <w:bookmarkEnd w:id="1392"/>
                          </w:p>
                          <w:p>
                            <w:pPr>
                              <w:pStyle w:val="Style60"/>
                              <w:keepNext/>
                              <w:keepLines/>
                              <w:widowControl w:val="0"/>
                              <w:shd w:val="clear" w:color="auto" w:fill="auto"/>
                              <w:bidi w:val="0"/>
                              <w:spacing w:before="0" w:after="0" w:line="240" w:lineRule="auto"/>
                              <w:ind w:left="0" w:right="0" w:firstLine="0"/>
                              <w:jc w:val="left"/>
                            </w:pPr>
                            <w:bookmarkStart w:id="1393" w:name="bookmark1393"/>
                            <w:bookmarkStart w:id="1394" w:name="bookmark1394"/>
                            <w:bookmarkStart w:id="1395" w:name="bookmark139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393"/>
                            <w:bookmarkEnd w:id="1394"/>
                            <w:bookmarkEnd w:id="1395"/>
                          </w:p>
                        </w:txbxContent>
                      </wps:txbx>
                      <wps:bodyPr lIns="0" tIns="0" rIns="0" bIns="0">
                        <a:noAutoFit/>
                      </wps:bodyPr>
                    </wps:wsp>
                  </a:graphicData>
                </a:graphic>
              </wp:anchor>
            </w:drawing>
          </mc:Choice>
          <mc:Fallback>
            <w:pict>
              <v:shape id="_x0000_s1056" type="#_x0000_t202" style="position:absolute;margin-left:54.550000000000004pt;margin-top:0;width:71.299999999999997pt;height:45.100000000000001pt;z-index:-125829351;mso-wrap-distance-left:0;mso-wrap-distance-right:0;mso-wrap-distance-bottom:13.pt;mso-position-horizontal-relative:page" filled="f" stroked="f">
                <v:textbox inset="0,0,0,0">
                  <w:txbxContent>
                    <w:p>
                      <w:pPr>
                        <w:pStyle w:val="Style26"/>
                        <w:keepNext/>
                        <w:keepLines/>
                        <w:widowControl w:val="0"/>
                        <w:shd w:val="clear" w:color="auto" w:fill="auto"/>
                        <w:bidi w:val="0"/>
                        <w:spacing w:before="0" w:after="380" w:line="240" w:lineRule="auto"/>
                        <w:ind w:left="0" w:right="0" w:firstLine="0"/>
                        <w:jc w:val="left"/>
                      </w:pPr>
                      <w:bookmarkStart w:id="1390" w:name="bookmark1390"/>
                      <w:bookmarkStart w:id="1391" w:name="bookmark1391"/>
                      <w:bookmarkStart w:id="1392" w:name="bookmark1392"/>
                      <w:r>
                        <w:rPr>
                          <w:rFonts w:ascii="Times New Roman" w:eastAsia="Times New Roman" w:hAnsi="Times New Roman" w:cs="Times New Roman"/>
                          <w:color w:val="000000"/>
                          <w:spacing w:val="0"/>
                          <w:w w:val="100"/>
                          <w:position w:val="0"/>
                        </w:rPr>
                        <w:t>46</w:t>
                      </w:r>
                      <w:r>
                        <w:rPr>
                          <w:color w:val="000000"/>
                          <w:spacing w:val="0"/>
                          <w:w w:val="100"/>
                          <w:position w:val="0"/>
                        </w:rPr>
                        <w:t>、应付债券</w:t>
                      </w:r>
                      <w:bookmarkEnd w:id="1390"/>
                      <w:bookmarkEnd w:id="1391"/>
                      <w:bookmarkEnd w:id="1392"/>
                    </w:p>
                    <w:p>
                      <w:pPr>
                        <w:pStyle w:val="Style60"/>
                        <w:keepNext/>
                        <w:keepLines/>
                        <w:widowControl w:val="0"/>
                        <w:shd w:val="clear" w:color="auto" w:fill="auto"/>
                        <w:bidi w:val="0"/>
                        <w:spacing w:before="0" w:after="0" w:line="240" w:lineRule="auto"/>
                        <w:ind w:left="0" w:right="0" w:firstLine="0"/>
                        <w:jc w:val="left"/>
                      </w:pPr>
                      <w:bookmarkStart w:id="1393" w:name="bookmark1393"/>
                      <w:bookmarkStart w:id="1394" w:name="bookmark1394"/>
                      <w:bookmarkStart w:id="1395" w:name="bookmark139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393"/>
                      <w:bookmarkEnd w:id="1394"/>
                      <w:bookmarkEnd w:id="1395"/>
                    </w:p>
                  </w:txbxContent>
                </v:textbox>
                <w10:wrap type="topAndBottom" anchorx="page"/>
              </v:shape>
            </w:pict>
          </mc:Fallback>
        </mc:AlternateContent>
      </w:r>
    </w:p>
    <w:p>
      <w:pPr>
        <w:pStyle w:val="Style22"/>
        <w:keepNext w:val="0"/>
        <w:keepLines w:val="0"/>
        <w:widowControl w:val="0"/>
        <w:shd w:val="clear" w:color="auto" w:fill="auto"/>
        <w:bidi w:val="0"/>
        <w:spacing w:before="0" w:after="160" w:line="240" w:lineRule="auto"/>
        <w:ind w:left="8940" w:right="0" w:firstLine="0"/>
        <w:jc w:val="left"/>
      </w:pPr>
      <w:r>
        <w:rPr>
          <w:color w:val="000000"/>
          <w:spacing w:val="0"/>
          <w:w w:val="100"/>
          <w:position w:val="0"/>
        </w:rPr>
        <w:t>单位：元</w:t>
      </w:r>
    </w:p>
    <w:p>
      <w:pPr>
        <w:pStyle w:val="Style22"/>
        <w:keepNext w:val="0"/>
        <w:keepLines w:val="0"/>
        <w:widowControl w:val="0"/>
        <w:pBdr>
          <w:top w:val="single" w:sz="4" w:space="0" w:color="D3D3D3"/>
          <w:left w:val="single" w:sz="4" w:space="0" w:color="D3D3D3"/>
          <w:bottom w:val="single" w:sz="4" w:space="0" w:color="D3D3D3"/>
          <w:right w:val="single" w:sz="4" w:space="0" w:color="D3D3D3"/>
        </w:pBdr>
        <w:shd w:val="clear" w:color="auto" w:fill="D3D3D3"/>
        <w:bidi w:val="0"/>
        <w:spacing w:before="0" w:after="420" w:line="240" w:lineRule="auto"/>
        <w:ind w:left="2260" w:right="0" w:firstLine="0"/>
        <w:jc w:val="left"/>
      </w:pPr>
      <w:r>
        <mc:AlternateContent>
          <mc:Choice Requires="wps">
            <w:drawing>
              <wp:anchor distT="3175" distB="0" distL="114300" distR="2254250" simplePos="0" relativeHeight="125829404" behindDoc="0" locked="0" layoutInCell="1" allowOverlap="1">
                <wp:simplePos x="0" y="0"/>
                <wp:positionH relativeFrom="page">
                  <wp:posOffset>1595120</wp:posOffset>
                </wp:positionH>
                <wp:positionV relativeFrom="paragraph">
                  <wp:posOffset>15875</wp:posOffset>
                </wp:positionV>
                <wp:extent cx="252730" cy="146050"/>
                <wp:wrapSquare wrapText="right"/>
                <wp:docPr id="32" name="Shape 32"/>
                <a:graphic xmlns:a="http://schemas.openxmlformats.org/drawingml/2006/main">
                  <a:graphicData uri="http://schemas.microsoft.com/office/word/2010/wordprocessingShape">
                    <wps:wsp>
                      <wps:cNvSpPr txBox="1"/>
                      <wps:spPr>
                        <a:xfrm>
                          <a:ext cx="252730" cy="146050"/>
                        </a:xfrm>
                        <a:prstGeom prst="rect"/>
                        <a:solidFill>
                          <a:srgbClr val="D3D3D3"/>
                        </a:solidFill>
                      </wps:spPr>
                      <wps:txbx>
                        <w:txbxContent>
                          <w:p>
                            <w:pPr>
                              <w:pStyle w:val="Style22"/>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1058" type="#_x0000_t202" style="position:absolute;margin-left:125.60000000000001pt;margin-top:1.25pt;width:19.900000000000002pt;height:11.5pt;z-index:-125829349;mso-wrap-distance-left:9.pt;mso-wrap-distance-top:0.25pt;mso-wrap-distance-right:177.5pt;mso-position-horizontal-relative:page" fillcolor="#D3D3D3" stroked="f">
                <v:textbox inset="0,0,0,0">
                  <w:txbxContent>
                    <w:p>
                      <w:pPr>
                        <w:pStyle w:val="Style22"/>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项目</w:t>
                      </w:r>
                    </w:p>
                  </w:txbxContent>
                </v:textbox>
                <w10:wrap type="square" side="right" anchorx="page"/>
              </v:shape>
            </w:pict>
          </mc:Fallback>
        </mc:AlternateContent>
      </w:r>
      <w:r>
        <mc:AlternateContent>
          <mc:Choice Requires="wps">
            <w:drawing>
              <wp:anchor distT="0" distB="0" distL="2022475" distR="114300" simplePos="0" relativeHeight="125829406" behindDoc="0" locked="0" layoutInCell="1" allowOverlap="1">
                <wp:simplePos x="0" y="0"/>
                <wp:positionH relativeFrom="page">
                  <wp:posOffset>3503295</wp:posOffset>
                </wp:positionH>
                <wp:positionV relativeFrom="paragraph">
                  <wp:posOffset>12700</wp:posOffset>
                </wp:positionV>
                <wp:extent cx="484505" cy="149225"/>
                <wp:wrapSquare wrapText="right"/>
                <wp:docPr id="34" name="Shape 34"/>
                <a:graphic xmlns:a="http://schemas.openxmlformats.org/drawingml/2006/main">
                  <a:graphicData uri="http://schemas.microsoft.com/office/word/2010/wordprocessingShape">
                    <wps:wsp>
                      <wps:cNvSpPr txBox="1"/>
                      <wps:spPr>
                        <a:xfrm>
                          <a:ext cx="484505" cy="149225"/>
                        </a:xfrm>
                        <a:prstGeom prst="rect"/>
                        <a:solidFill>
                          <a:srgbClr val="D3D3D3"/>
                        </a:solidFill>
                      </wps:spPr>
                      <wps:txbx>
                        <w:txbxContent>
                          <w:p>
                            <w:pPr>
                              <w:pStyle w:val="Style22"/>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期末余额</w:t>
                            </w:r>
                          </w:p>
                        </w:txbxContent>
                      </wps:txbx>
                      <wps:bodyPr wrap="none" lIns="0" tIns="0" rIns="0" bIns="0">
                        <a:noAutoFit/>
                      </wps:bodyPr>
                    </wps:wsp>
                  </a:graphicData>
                </a:graphic>
              </wp:anchor>
            </w:drawing>
          </mc:Choice>
          <mc:Fallback>
            <w:pict>
              <v:shape id="_x0000_s1060" type="#_x0000_t202" style="position:absolute;margin-left:275.85000000000002pt;margin-top:1.pt;width:38.149999999999999pt;height:11.75pt;z-index:-125829347;mso-wrap-distance-left:159.25pt;mso-wrap-distance-right:9.pt;mso-position-horizontal-relative:page" fillcolor="#D3D3D3" stroked="f">
                <v:textbox inset="0,0,0,0">
                  <w:txbxContent>
                    <w:p>
                      <w:pPr>
                        <w:pStyle w:val="Style22"/>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期末余额</w:t>
                      </w:r>
                    </w:p>
                  </w:txbxContent>
                </v:textbox>
                <w10:wrap type="square" side="right" anchorx="page"/>
              </v:shape>
            </w:pict>
          </mc:Fallback>
        </mc:AlternateContent>
      </w:r>
      <w:r>
        <w:rPr>
          <w:color w:val="000000"/>
          <w:spacing w:val="0"/>
          <w:w w:val="100"/>
          <w:position w:val="0"/>
        </w:rPr>
        <w:t>期初余额</w:t>
      </w:r>
    </w:p>
    <w:p>
      <w:pPr>
        <w:pStyle w:val="Style60"/>
        <w:keepNext/>
        <w:keepLines/>
        <w:widowControl w:val="0"/>
        <w:shd w:val="clear" w:color="auto" w:fill="auto"/>
        <w:bidi w:val="0"/>
        <w:spacing w:before="0" w:after="360" w:line="240" w:lineRule="auto"/>
        <w:ind w:left="0" w:right="0" w:firstLine="0"/>
        <w:jc w:val="left"/>
      </w:pPr>
      <w:bookmarkStart w:id="1629" w:name="bookmark1629"/>
      <w:bookmarkStart w:id="1630" w:name="bookmark1630"/>
      <w:bookmarkStart w:id="1631" w:name="bookmark163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629"/>
      <w:bookmarkEnd w:id="1630"/>
      <w:bookmarkEnd w:id="1631"/>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11"/>
        <w:gridCol w:w="802"/>
        <w:gridCol w:w="797"/>
        <w:gridCol w:w="797"/>
        <w:gridCol w:w="802"/>
        <w:gridCol w:w="797"/>
        <w:gridCol w:w="802"/>
        <w:gridCol w:w="797"/>
        <w:gridCol w:w="802"/>
        <w:gridCol w:w="797"/>
        <w:gridCol w:w="802"/>
        <w:gridCol w:w="802"/>
      </w:tblGrid>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债券期限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60"/>
        <w:keepNext/>
        <w:keepLines/>
        <w:widowControl w:val="0"/>
        <w:shd w:val="clear" w:color="auto" w:fill="auto"/>
        <w:tabs>
          <w:tab w:pos="483" w:val="left"/>
        </w:tabs>
        <w:bidi w:val="0"/>
        <w:spacing w:before="0" w:after="360" w:line="240" w:lineRule="auto"/>
        <w:ind w:left="0" w:right="0" w:firstLine="0"/>
        <w:jc w:val="left"/>
      </w:pPr>
      <w:bookmarkStart w:id="1632" w:name="bookmark1632"/>
      <w:bookmarkStart w:id="1633" w:name="bookmark1633"/>
      <w:bookmarkStart w:id="1634" w:name="bookmark1634"/>
      <w:bookmarkStart w:id="1635" w:name="bookmark1635"/>
      <w:r>
        <w:rPr>
          <w:color w:val="000000"/>
          <w:spacing w:val="0"/>
          <w:w w:val="100"/>
          <w:position w:val="0"/>
        </w:rPr>
        <w:t>（</w:t>
      </w:r>
      <w:bookmarkEnd w:id="1634"/>
      <w:r>
        <w:rPr>
          <w:rFonts w:ascii="Times New Roman" w:eastAsia="Times New Roman" w:hAnsi="Times New Roman" w:cs="Times New Roman"/>
          <w:color w:val="000000"/>
          <w:spacing w:val="0"/>
          <w:w w:val="100"/>
          <w:position w:val="0"/>
        </w:rPr>
        <w:t>3</w:t>
      </w:r>
      <w:r>
        <w:rPr>
          <w:color w:val="000000"/>
          <w:spacing w:val="0"/>
          <w:w w:val="100"/>
          <w:position w:val="0"/>
        </w:rPr>
        <w:t>）</w:t>
        <w:tab/>
        <w:t>可转换公司债券的转股条件、转股时间说明</w:t>
      </w:r>
      <w:bookmarkEnd w:id="1632"/>
      <w:bookmarkEnd w:id="1633"/>
      <w:bookmarkEnd w:id="1635"/>
    </w:p>
    <w:p>
      <w:pPr>
        <w:pStyle w:val="Style60"/>
        <w:keepNext/>
        <w:keepLines/>
        <w:widowControl w:val="0"/>
        <w:shd w:val="clear" w:color="auto" w:fill="auto"/>
        <w:tabs>
          <w:tab w:pos="483" w:val="left"/>
        </w:tabs>
        <w:bidi w:val="0"/>
        <w:spacing w:before="0" w:after="420" w:line="240" w:lineRule="auto"/>
        <w:ind w:left="0" w:right="0" w:firstLine="0"/>
        <w:jc w:val="left"/>
      </w:pPr>
      <w:bookmarkStart w:id="1636" w:name="bookmark1636"/>
      <w:bookmarkStart w:id="1637" w:name="bookmark1637"/>
      <w:bookmarkStart w:id="1638" w:name="bookmark1638"/>
      <w:bookmarkStart w:id="1639" w:name="bookmark1639"/>
      <w:r>
        <w:rPr>
          <w:color w:val="000000"/>
          <w:spacing w:val="0"/>
          <w:w w:val="100"/>
          <w:position w:val="0"/>
        </w:rPr>
        <w:t>（</w:t>
      </w:r>
      <w:bookmarkEnd w:id="1638"/>
      <w:r>
        <w:rPr>
          <w:rFonts w:ascii="Times New Roman" w:eastAsia="Times New Roman" w:hAnsi="Times New Roman" w:cs="Times New Roman"/>
          <w:color w:val="000000"/>
          <w:spacing w:val="0"/>
          <w:w w:val="100"/>
          <w:position w:val="0"/>
        </w:rPr>
        <w:t>4</w:t>
      </w:r>
      <w:r>
        <w:rPr>
          <w:color w:val="000000"/>
          <w:spacing w:val="0"/>
          <w:w w:val="100"/>
          <w:position w:val="0"/>
        </w:rPr>
        <w:t>）</w:t>
        <w:tab/>
        <w:t>划分为金融负债的其他金融工具说明</w:t>
      </w:r>
      <w:bookmarkEnd w:id="1636"/>
      <w:bookmarkEnd w:id="1637"/>
      <w:bookmarkEnd w:id="1639"/>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期末发行在外的优先股、永续债等其他金融工具基本情况</w:t>
      </w: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期末发行在外的优先股、永续债等金融工具变动情况表</w:t>
      </w:r>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80"/>
        <w:gridCol w:w="1066"/>
        <w:gridCol w:w="1061"/>
        <w:gridCol w:w="1066"/>
        <w:gridCol w:w="1056"/>
        <w:gridCol w:w="1070"/>
        <w:gridCol w:w="1061"/>
        <w:gridCol w:w="1066"/>
        <w:gridCol w:w="106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账面价值</w:t>
            </w:r>
          </w:p>
        </w:tc>
      </w:tr>
    </w:tbl>
    <w:p>
      <w:pPr>
        <w:widowControl w:val="0"/>
        <w:spacing w:after="79" w:line="1" w:lineRule="exact"/>
      </w:pPr>
    </w:p>
    <w:p>
      <w:pPr>
        <w:pStyle w:val="Style22"/>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其他金融工具划分为金融负债的依据说明</w:t>
      </w:r>
    </w:p>
    <w:p>
      <w:pPr>
        <w:pStyle w:val="Style2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both"/>
      </w:pPr>
      <w:bookmarkStart w:id="1640" w:name="bookmark1640"/>
      <w:bookmarkStart w:id="1641" w:name="bookmark1641"/>
      <w:bookmarkStart w:id="1642" w:name="bookmark1642"/>
      <w:bookmarkStart w:id="1643" w:name="bookmark1643"/>
      <w:r>
        <w:rPr>
          <w:rFonts w:ascii="Times New Roman" w:eastAsia="Times New Roman" w:hAnsi="Times New Roman" w:cs="Times New Roman"/>
          <w:color w:val="000000"/>
          <w:spacing w:val="0"/>
          <w:w w:val="100"/>
          <w:position w:val="0"/>
        </w:rPr>
        <w:t>4</w:t>
      </w:r>
      <w:bookmarkEnd w:id="1642"/>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640"/>
      <w:bookmarkEnd w:id="1641"/>
      <w:bookmarkEnd w:id="1643"/>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p>
    <w:tbl>
      <w:tblPr>
        <w:tblOverlap w:val="never"/>
        <w:jc w:val="center"/>
        <w:tblLayout w:type="fixed"/>
      </w:tblPr>
      <w:tblGrid>
        <w:gridCol w:w="3211"/>
        <w:gridCol w:w="3187"/>
        <w:gridCol w:w="319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6"/>
        <w:keepNext/>
        <w:keepLines/>
        <w:widowControl w:val="0"/>
        <w:shd w:val="clear" w:color="auto" w:fill="auto"/>
        <w:bidi w:val="0"/>
        <w:spacing w:before="0" w:after="420" w:line="240" w:lineRule="auto"/>
        <w:ind w:left="0" w:right="0" w:firstLine="0"/>
        <w:jc w:val="both"/>
      </w:pPr>
      <w:bookmarkStart w:id="1644" w:name="bookmark1644"/>
      <w:bookmarkStart w:id="1645" w:name="bookmark1645"/>
      <w:bookmarkStart w:id="1646" w:name="bookmark1646"/>
      <w:bookmarkStart w:id="1647" w:name="bookmark1647"/>
      <w:r>
        <w:rPr>
          <w:rFonts w:ascii="Times New Roman" w:eastAsia="Times New Roman" w:hAnsi="Times New Roman" w:cs="Times New Roman"/>
          <w:color w:val="000000"/>
          <w:spacing w:val="0"/>
          <w:w w:val="100"/>
          <w:position w:val="0"/>
        </w:rPr>
        <w:t>4</w:t>
      </w:r>
      <w:bookmarkEnd w:id="1646"/>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1644"/>
      <w:bookmarkEnd w:id="1645"/>
      <w:bookmarkEnd w:id="1647"/>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33208,500.00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78208,500.00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33208,500.00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78208,500.00</w:t>
            </w:r>
          </w:p>
        </w:tc>
      </w:tr>
    </w:tbl>
    <w:p>
      <w:pPr>
        <w:pStyle w:val="Style60"/>
        <w:keepNext/>
        <w:keepLines/>
        <w:widowControl w:val="0"/>
        <w:shd w:val="clear" w:color="auto" w:fill="auto"/>
        <w:bidi w:val="0"/>
        <w:spacing w:before="0" w:after="360" w:line="240" w:lineRule="auto"/>
        <w:ind w:left="0" w:right="0" w:firstLine="0"/>
        <w:jc w:val="left"/>
      </w:pPr>
      <w:bookmarkStart w:id="1648" w:name="bookmark1648"/>
      <w:bookmarkStart w:id="1649" w:name="bookmark1649"/>
      <w:bookmarkStart w:id="1650" w:name="bookmark165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648"/>
      <w:bookmarkEnd w:id="1649"/>
      <w:bookmarkEnd w:id="1650"/>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应付大盘珠宝股权款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33208,500.00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78208,500.00</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33208,500.00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78208,500.00</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60"/>
        <w:keepNext/>
        <w:keepLines/>
        <w:widowControl w:val="0"/>
        <w:shd w:val="clear" w:color="auto" w:fill="auto"/>
        <w:bidi w:val="0"/>
        <w:spacing w:before="0" w:after="420" w:line="240" w:lineRule="auto"/>
        <w:ind w:left="0" w:right="0" w:firstLine="0"/>
        <w:jc w:val="left"/>
      </w:pPr>
      <w:bookmarkStart w:id="1651" w:name="bookmark1651"/>
      <w:bookmarkStart w:id="1652" w:name="bookmark1652"/>
      <w:bookmarkStart w:id="1653" w:name="bookmark165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651"/>
      <w:bookmarkEnd w:id="1652"/>
      <w:bookmarkEnd w:id="1653"/>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13"/>
        <w:gridCol w:w="1598"/>
        <w:gridCol w:w="1598"/>
        <w:gridCol w:w="1589"/>
        <w:gridCol w:w="1594"/>
        <w:gridCol w:w="1598"/>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left"/>
      </w:pPr>
      <w:bookmarkStart w:id="1654" w:name="bookmark1654"/>
      <w:bookmarkStart w:id="1655" w:name="bookmark1655"/>
      <w:bookmarkStart w:id="1656" w:name="bookmark1656"/>
      <w:bookmarkStart w:id="1657" w:name="bookmark1657"/>
      <w:r>
        <w:rPr>
          <w:rFonts w:ascii="Times New Roman" w:eastAsia="Times New Roman" w:hAnsi="Times New Roman" w:cs="Times New Roman"/>
          <w:color w:val="000000"/>
          <w:spacing w:val="0"/>
          <w:w w:val="100"/>
          <w:position w:val="0"/>
        </w:rPr>
        <w:t>4</w:t>
      </w:r>
      <w:bookmarkEnd w:id="1656"/>
      <w:r>
        <w:rPr>
          <w:rFonts w:ascii="Times New Roman" w:eastAsia="Times New Roman" w:hAnsi="Times New Roman" w:cs="Times New Roman"/>
          <w:color w:val="000000"/>
          <w:spacing w:val="0"/>
          <w:w w:val="100"/>
          <w:position w:val="0"/>
        </w:rPr>
        <w:t>9</w:t>
      </w:r>
      <w:r>
        <w:rPr>
          <w:color w:val="000000"/>
          <w:spacing w:val="0"/>
          <w:w w:val="100"/>
          <w:position w:val="0"/>
        </w:rPr>
        <w:t>、长期应付职工薪酬</w:t>
      </w:r>
      <w:bookmarkEnd w:id="1654"/>
      <w:bookmarkEnd w:id="1655"/>
      <w:bookmarkEnd w:id="1657"/>
    </w:p>
    <w:p>
      <w:pPr>
        <w:pStyle w:val="Style60"/>
        <w:keepNext/>
        <w:keepLines/>
        <w:widowControl w:val="0"/>
        <w:shd w:val="clear" w:color="auto" w:fill="auto"/>
        <w:bidi w:val="0"/>
        <w:spacing w:before="0" w:after="420" w:line="240" w:lineRule="auto"/>
        <w:ind w:left="0" w:right="0" w:firstLine="0"/>
        <w:jc w:val="left"/>
      </w:pPr>
      <w:bookmarkStart w:id="1658" w:name="bookmark1658"/>
      <w:bookmarkStart w:id="1659" w:name="bookmark1659"/>
      <w:bookmarkStart w:id="1660" w:name="bookmark166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658"/>
      <w:bookmarkEnd w:id="1659"/>
      <w:bookmarkEnd w:id="1660"/>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60"/>
        <w:keepNext/>
        <w:keepLines/>
        <w:widowControl w:val="0"/>
        <w:shd w:val="clear" w:color="auto" w:fill="auto"/>
        <w:bidi w:val="0"/>
        <w:spacing w:before="0" w:after="420" w:line="240" w:lineRule="auto"/>
        <w:ind w:left="0" w:right="0" w:firstLine="0"/>
        <w:jc w:val="left"/>
      </w:pPr>
      <w:bookmarkStart w:id="1661" w:name="bookmark1661"/>
      <w:bookmarkStart w:id="1662" w:name="bookmark1662"/>
      <w:bookmarkStart w:id="1663" w:name="bookmark166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661"/>
      <w:bookmarkEnd w:id="1662"/>
      <w:bookmarkEnd w:id="1663"/>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设定受益计划义务现值:</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97"/>
        <w:gridCol w:w="324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上期发生额</w:t>
            </w:r>
          </w:p>
        </w:tc>
      </w:tr>
      <w:tr>
        <w:trPr>
          <w:trHeight w:val="38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计划资产：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7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上期发生额</w:t>
            </w:r>
          </w:p>
        </w:tc>
      </w:tr>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设定受益计划净负债（净资产）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7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上期发生额</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设定受益计划的内容及与之相关风险、对公司未来现金流量、时间和不确定性的影响说明:</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设定受益计划重大精算假设及敏感性分析结果说明：</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420" w:line="240" w:lineRule="auto"/>
        <w:ind w:left="0" w:right="0" w:firstLine="0"/>
        <w:jc w:val="left"/>
      </w:pPr>
      <w:bookmarkStart w:id="1664" w:name="bookmark1664"/>
      <w:bookmarkStart w:id="1665" w:name="bookmark1665"/>
      <w:bookmarkStart w:id="1666" w:name="bookmark1666"/>
      <w:bookmarkStart w:id="1667" w:name="bookmark1667"/>
      <w:r>
        <w:rPr>
          <w:rFonts w:ascii="Times New Roman" w:eastAsia="Times New Roman" w:hAnsi="Times New Roman" w:cs="Times New Roman"/>
          <w:color w:val="000000"/>
          <w:spacing w:val="0"/>
          <w:w w:val="100"/>
          <w:position w:val="0"/>
        </w:rPr>
        <w:t>5</w:t>
      </w:r>
      <w:bookmarkEnd w:id="1666"/>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664"/>
      <w:bookmarkEnd w:id="1665"/>
      <w:bookmarkEnd w:id="1667"/>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是否已执行新收入准则</w:t>
      </w:r>
      <w:r>
        <w:br w:type="page"/>
      </w:r>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400"/>
        <w:gridCol w:w="2390"/>
        <w:gridCol w:w="2395"/>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加盟商返利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4,011,469.21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待返利</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4,011,469.21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其他说明，包括重要预计负债的相关重要假设、估计说明:</w:t>
      </w:r>
    </w:p>
    <w:p>
      <w:pPr>
        <w:pStyle w:val="Style26"/>
        <w:keepNext/>
        <w:keepLines/>
        <w:widowControl w:val="0"/>
        <w:shd w:val="clear" w:color="auto" w:fill="auto"/>
        <w:bidi w:val="0"/>
        <w:spacing w:before="0" w:after="420" w:line="240" w:lineRule="auto"/>
        <w:ind w:left="0" w:right="0" w:firstLine="0"/>
        <w:jc w:val="left"/>
      </w:pPr>
      <w:bookmarkStart w:id="1668" w:name="bookmark1668"/>
      <w:bookmarkStart w:id="1669" w:name="bookmark1669"/>
      <w:bookmarkStart w:id="1670" w:name="bookmark1670"/>
      <w:bookmarkStart w:id="1671" w:name="bookmark1671"/>
      <w:r>
        <w:rPr>
          <w:rFonts w:ascii="Times New Roman" w:eastAsia="Times New Roman" w:hAnsi="Times New Roman" w:cs="Times New Roman"/>
          <w:color w:val="000000"/>
          <w:spacing w:val="0"/>
          <w:w w:val="100"/>
          <w:position w:val="0"/>
        </w:rPr>
        <w:t>5</w:t>
      </w:r>
      <w:bookmarkEnd w:id="1670"/>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668"/>
      <w:bookmarkEnd w:id="1669"/>
      <w:bookmarkEnd w:id="1671"/>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8"/>
        <w:gridCol w:w="1594"/>
        <w:gridCol w:w="1598"/>
        <w:gridCol w:w="1598"/>
        <w:gridCol w:w="1589"/>
        <w:gridCol w:w="1603"/>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形成原因</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与资产相关政府补 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详见表</w:t>
            </w:r>
            <w:r>
              <w:rPr>
                <w:rFonts w:ascii="Times New Roman" w:eastAsia="Times New Roman" w:hAnsi="Times New Roman" w:cs="Times New Roman"/>
                <w:color w:val="000000"/>
                <w:spacing w:val="0"/>
                <w:w w:val="100"/>
                <w:position w:val="0"/>
                <w:sz w:val="18"/>
                <w:szCs w:val="18"/>
              </w:rPr>
              <w:t>1</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与收益相关政府补 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659,500.00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详见表</w:t>
            </w:r>
            <w:r>
              <w:rPr>
                <w:rFonts w:ascii="Times New Roman" w:eastAsia="Times New Roman" w:hAnsi="Times New Roman" w:cs="Times New Roman"/>
                <w:color w:val="000000"/>
                <w:spacing w:val="0"/>
                <w:w w:val="100"/>
                <w:position w:val="0"/>
                <w:sz w:val="18"/>
                <w:szCs w:val="18"/>
              </w:rPr>
              <w:t>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奖励积分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6,169,034.18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1,963,838.49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4,205,195.69</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659,500.00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6,169,034.18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2,090,838.49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4,737,695.69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139" w:line="1" w:lineRule="exact"/>
      </w:pPr>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18"/>
        <w:gridCol w:w="1248"/>
        <w:gridCol w:w="1027"/>
        <w:gridCol w:w="1003"/>
        <w:gridCol w:w="1008"/>
        <w:gridCol w:w="1013"/>
        <w:gridCol w:w="1008"/>
        <w:gridCol w:w="1248"/>
        <w:gridCol w:w="1018"/>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本期计入营 业外收入金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本期计入其</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他收益金额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本期冲减成</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本费用金额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产业扶持资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312,000.00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原创项目研</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发和非遗产</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业化资助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269,500.00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220,500.00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659,500.00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532,500.00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420" w:line="240" w:lineRule="auto"/>
        <w:ind w:left="0" w:right="0" w:firstLine="0"/>
        <w:jc w:val="left"/>
      </w:pPr>
      <w:bookmarkStart w:id="1672" w:name="bookmark1672"/>
      <w:bookmarkStart w:id="1673" w:name="bookmark1673"/>
      <w:bookmarkStart w:id="1674" w:name="bookmark1674"/>
      <w:bookmarkStart w:id="1675" w:name="bookmark1675"/>
      <w:r>
        <w:rPr>
          <w:rFonts w:ascii="Times New Roman" w:eastAsia="Times New Roman" w:hAnsi="Times New Roman" w:cs="Times New Roman"/>
          <w:color w:val="000000"/>
          <w:spacing w:val="0"/>
          <w:w w:val="100"/>
          <w:position w:val="0"/>
        </w:rPr>
        <w:t>5</w:t>
      </w:r>
      <w:bookmarkEnd w:id="1674"/>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672"/>
      <w:bookmarkEnd w:id="1673"/>
      <w:bookmarkEnd w:id="1675"/>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是否已执行新收入准则</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420" w:line="240" w:lineRule="auto"/>
        <w:ind w:left="0" w:right="0" w:firstLine="0"/>
        <w:jc w:val="left"/>
      </w:pPr>
      <w:bookmarkStart w:id="1676" w:name="bookmark1676"/>
      <w:bookmarkStart w:id="1677" w:name="bookmark1677"/>
      <w:bookmarkStart w:id="1678" w:name="bookmark1678"/>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676"/>
      <w:bookmarkEnd w:id="1677"/>
      <w:bookmarkEnd w:id="1678"/>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210"/>
        <w:gridCol w:w="1195"/>
        <w:gridCol w:w="1200"/>
        <w:gridCol w:w="1195"/>
        <w:gridCol w:w="1195"/>
        <w:gridCol w:w="1195"/>
        <w:gridCol w:w="1200"/>
        <w:gridCol w:w="1200"/>
      </w:tblGrid>
      <w:tr>
        <w:trPr>
          <w:trHeight w:val="41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330,586,904.00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123,474,173.00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123,474,173.00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454,061,077.00</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380" w:line="240" w:lineRule="auto"/>
        <w:ind w:left="0" w:right="0" w:firstLine="0"/>
        <w:jc w:val="left"/>
      </w:pPr>
      <w:bookmarkStart w:id="1679" w:name="bookmark1679"/>
      <w:bookmarkStart w:id="1680" w:name="bookmark1680"/>
      <w:bookmarkStart w:id="1681" w:name="bookmark1681"/>
      <w:bookmarkStart w:id="1682" w:name="bookmark1682"/>
      <w:r>
        <w:rPr>
          <w:rFonts w:ascii="Times New Roman" w:eastAsia="Times New Roman" w:hAnsi="Times New Roman" w:cs="Times New Roman"/>
          <w:color w:val="000000"/>
          <w:spacing w:val="0"/>
          <w:w w:val="100"/>
          <w:position w:val="0"/>
        </w:rPr>
        <w:t>5</w:t>
      </w:r>
      <w:bookmarkEnd w:id="1681"/>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679"/>
      <w:bookmarkEnd w:id="1680"/>
      <w:bookmarkEnd w:id="1682"/>
    </w:p>
    <w:p>
      <w:pPr>
        <w:pStyle w:val="Style60"/>
        <w:keepNext/>
        <w:keepLines/>
        <w:widowControl w:val="0"/>
        <w:shd w:val="clear" w:color="auto" w:fill="auto"/>
        <w:tabs>
          <w:tab w:pos="483" w:val="left"/>
        </w:tabs>
        <w:bidi w:val="0"/>
        <w:spacing w:before="0" w:after="380" w:line="240" w:lineRule="auto"/>
        <w:ind w:left="0" w:right="0" w:firstLine="0"/>
        <w:jc w:val="left"/>
      </w:pPr>
      <w:bookmarkStart w:id="1683" w:name="bookmark1683"/>
      <w:bookmarkStart w:id="1684" w:name="bookmark1684"/>
      <w:bookmarkStart w:id="1685" w:name="bookmark1685"/>
      <w:bookmarkStart w:id="1686" w:name="bookmark1686"/>
      <w:r>
        <w:rPr>
          <w:color w:val="000000"/>
          <w:spacing w:val="0"/>
          <w:w w:val="100"/>
          <w:position w:val="0"/>
        </w:rPr>
        <w:t>（</w:t>
      </w:r>
      <w:bookmarkEnd w:id="1685"/>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683"/>
      <w:bookmarkEnd w:id="1684"/>
      <w:bookmarkEnd w:id="1686"/>
    </w:p>
    <w:p>
      <w:pPr>
        <w:pStyle w:val="Style60"/>
        <w:keepNext/>
        <w:keepLines/>
        <w:widowControl w:val="0"/>
        <w:shd w:val="clear" w:color="auto" w:fill="auto"/>
        <w:tabs>
          <w:tab w:pos="483" w:val="left"/>
        </w:tabs>
        <w:bidi w:val="0"/>
        <w:spacing w:before="0" w:after="380" w:line="240" w:lineRule="auto"/>
        <w:ind w:left="0" w:right="0" w:firstLine="0"/>
        <w:jc w:val="left"/>
      </w:pPr>
      <w:bookmarkStart w:id="1687" w:name="bookmark1687"/>
      <w:bookmarkStart w:id="1688" w:name="bookmark1688"/>
      <w:bookmarkStart w:id="1689" w:name="bookmark1689"/>
      <w:bookmarkStart w:id="1690" w:name="bookmark1690"/>
      <w:r>
        <w:rPr>
          <w:color w:val="000000"/>
          <w:spacing w:val="0"/>
          <w:w w:val="100"/>
          <w:position w:val="0"/>
        </w:rPr>
        <w:t>（</w:t>
      </w:r>
      <w:bookmarkEnd w:id="1689"/>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687"/>
      <w:bookmarkEnd w:id="1688"/>
      <w:bookmarkEnd w:id="1690"/>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80"/>
        <w:gridCol w:w="1066"/>
        <w:gridCol w:w="1061"/>
        <w:gridCol w:w="1066"/>
        <w:gridCol w:w="1056"/>
        <w:gridCol w:w="1070"/>
        <w:gridCol w:w="1061"/>
        <w:gridCol w:w="1066"/>
        <w:gridCol w:w="106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发行在外的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金融工具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2"/>
        <w:keepNext w:val="0"/>
        <w:keepLines w:val="0"/>
        <w:widowControl w:val="0"/>
        <w:shd w:val="clear" w:color="auto" w:fill="auto"/>
        <w:bidi w:val="0"/>
        <w:spacing w:before="0" w:after="380" w:line="336" w:lineRule="exact"/>
        <w:ind w:left="0" w:right="0" w:firstLine="0"/>
        <w:jc w:val="left"/>
      </w:pPr>
      <w:r>
        <w:rPr>
          <w:color w:val="000000"/>
          <w:spacing w:val="0"/>
          <w:w w:val="100"/>
          <w:position w:val="0"/>
        </w:rPr>
        <w:t>其他权益工具本期增减变动情况、变动原因说明，以及相关会计处理的依据: 其他说明：</w:t>
      </w:r>
    </w:p>
    <w:p>
      <w:pPr>
        <w:pStyle w:val="Style26"/>
        <w:keepNext/>
        <w:keepLines/>
        <w:widowControl w:val="0"/>
        <w:shd w:val="clear" w:color="auto" w:fill="auto"/>
        <w:bidi w:val="0"/>
        <w:spacing w:before="0" w:after="380" w:line="240" w:lineRule="auto"/>
        <w:ind w:left="0" w:right="0" w:firstLine="0"/>
        <w:jc w:val="left"/>
      </w:pPr>
      <w:bookmarkStart w:id="1691" w:name="bookmark1691"/>
      <w:bookmarkStart w:id="1692" w:name="bookmark1692"/>
      <w:bookmarkStart w:id="1693" w:name="bookmark1693"/>
      <w:bookmarkStart w:id="1694" w:name="bookmark1694"/>
      <w:r>
        <w:rPr>
          <w:rFonts w:ascii="Times New Roman" w:eastAsia="Times New Roman" w:hAnsi="Times New Roman" w:cs="Times New Roman"/>
          <w:color w:val="000000"/>
          <w:spacing w:val="0"/>
          <w:w w:val="100"/>
          <w:position w:val="0"/>
        </w:rPr>
        <w:t>5</w:t>
      </w:r>
      <w:bookmarkEnd w:id="1693"/>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691"/>
      <w:bookmarkEnd w:id="1692"/>
      <w:bookmarkEnd w:id="1694"/>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15"/>
        <w:gridCol w:w="1915"/>
        <w:gridCol w:w="193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591,097,011.60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1,191,525,827.00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1,782,622,838.60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1,151,418.72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1,151,418.72</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591,097,011.60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1,192,677245.72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1,783,774257.32</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26"/>
        <w:keepNext/>
        <w:keepLines/>
        <w:widowControl w:val="0"/>
        <w:shd w:val="clear" w:color="auto" w:fill="auto"/>
        <w:bidi w:val="0"/>
        <w:spacing w:before="0" w:after="380" w:line="240" w:lineRule="auto"/>
        <w:ind w:left="0" w:right="0" w:firstLine="0"/>
        <w:jc w:val="left"/>
      </w:pPr>
      <w:bookmarkStart w:id="1695" w:name="bookmark1695"/>
      <w:bookmarkStart w:id="1696" w:name="bookmark1696"/>
      <w:bookmarkStart w:id="1697" w:name="bookmark1697"/>
      <w:bookmarkStart w:id="1698" w:name="bookmark1698"/>
      <w:r>
        <w:rPr>
          <w:rFonts w:ascii="Times New Roman" w:eastAsia="Times New Roman" w:hAnsi="Times New Roman" w:cs="Times New Roman"/>
          <w:color w:val="000000"/>
          <w:spacing w:val="0"/>
          <w:w w:val="100"/>
          <w:position w:val="0"/>
        </w:rPr>
        <w:t>5</w:t>
      </w:r>
      <w:bookmarkEnd w:id="1697"/>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695"/>
      <w:bookmarkEnd w:id="1696"/>
      <w:bookmarkEnd w:id="1698"/>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5"/>
        <w:gridCol w:w="1910"/>
        <w:gridCol w:w="1920"/>
        <w:gridCol w:w="1925"/>
      </w:tblGrid>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26"/>
        <w:keepNext/>
        <w:keepLines/>
        <w:widowControl w:val="0"/>
        <w:shd w:val="clear" w:color="auto" w:fill="auto"/>
        <w:bidi w:val="0"/>
        <w:spacing w:before="0" w:after="420" w:line="240" w:lineRule="auto"/>
        <w:ind w:left="0" w:right="0" w:firstLine="0"/>
        <w:jc w:val="left"/>
      </w:pPr>
      <w:bookmarkStart w:id="1699" w:name="bookmark1699"/>
      <w:bookmarkStart w:id="1700" w:name="bookmark1700"/>
      <w:bookmarkStart w:id="1701" w:name="bookmark1701"/>
      <w:bookmarkStart w:id="1702" w:name="bookmark1702"/>
      <w:r>
        <w:rPr>
          <w:rFonts w:ascii="Times New Roman" w:eastAsia="Times New Roman" w:hAnsi="Times New Roman" w:cs="Times New Roman"/>
          <w:color w:val="000000"/>
          <w:spacing w:val="0"/>
          <w:w w:val="100"/>
          <w:position w:val="0"/>
        </w:rPr>
        <w:t>5</w:t>
      </w:r>
      <w:bookmarkEnd w:id="1701"/>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699"/>
      <w:bookmarkEnd w:id="1700"/>
      <w:bookmarkEnd w:id="1702"/>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568"/>
        <w:gridCol w:w="974"/>
        <w:gridCol w:w="850"/>
        <w:gridCol w:w="1056"/>
        <w:gridCol w:w="854"/>
        <w:gridCol w:w="854"/>
        <w:gridCol w:w="850"/>
        <w:gridCol w:w="854"/>
        <w:gridCol w:w="730"/>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期末余 额</w:t>
            </w:r>
          </w:p>
        </w:tc>
      </w:tr>
      <w:tr>
        <w:trPr>
          <w:trHeight w:val="370"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本期所得</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减:前期计入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减：前期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减：所得</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税后归属</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税后归属</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2573"/>
        <w:gridCol w:w="965"/>
        <w:gridCol w:w="854"/>
        <w:gridCol w:w="1056"/>
        <w:gridCol w:w="854"/>
        <w:gridCol w:w="854"/>
        <w:gridCol w:w="850"/>
        <w:gridCol w:w="854"/>
        <w:gridCol w:w="730"/>
      </w:tblGrid>
      <w:tr>
        <w:trPr>
          <w:trHeight w:val="130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税前发生 额</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其他综合收</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益当期转入</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right"/>
            </w:pPr>
            <w:r>
              <w:rPr>
                <w:color w:val="000000"/>
                <w:spacing w:val="0"/>
                <w:w w:val="100"/>
                <w:position w:val="0"/>
              </w:rPr>
              <w:t>计入其他</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综合收益 当期转入 留存收益</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税费用</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right"/>
            </w:pPr>
            <w:r>
              <w:rPr>
                <w:color w:val="000000"/>
                <w:spacing w:val="0"/>
                <w:w w:val="100"/>
                <w:position w:val="0"/>
              </w:rPr>
              <w:t>于母公司</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于少数股 东</w:t>
            </w:r>
          </w:p>
        </w:tc>
        <w:tc>
          <w:tcPr>
            <w:tcBorders>
              <w:top w:val="single" w:sz="4"/>
              <w:left w:val="single" w:sz="4"/>
              <w:right w:val="single" w:sz="4"/>
            </w:tcBorders>
            <w:shd w:val="clear" w:color="auto" w:fill="D3D3D3"/>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49,462.61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60,032.75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49,462.61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60,032.75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49,462.61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60,032.75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r>
    </w:tbl>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26"/>
        <w:keepNext/>
        <w:keepLines/>
        <w:widowControl w:val="0"/>
        <w:shd w:val="clear" w:color="auto" w:fill="auto"/>
        <w:bidi w:val="0"/>
        <w:spacing w:before="0" w:after="380" w:line="240" w:lineRule="auto"/>
        <w:ind w:left="0" w:right="0" w:firstLine="0"/>
        <w:jc w:val="left"/>
      </w:pPr>
      <w:bookmarkStart w:id="1703" w:name="bookmark1703"/>
      <w:bookmarkStart w:id="1704" w:name="bookmark1704"/>
      <w:bookmarkStart w:id="1705" w:name="bookmark1705"/>
      <w:bookmarkStart w:id="1706" w:name="bookmark1706"/>
      <w:r>
        <w:rPr>
          <w:rFonts w:ascii="Times New Roman" w:eastAsia="Times New Roman" w:hAnsi="Times New Roman" w:cs="Times New Roman"/>
          <w:color w:val="000000"/>
          <w:spacing w:val="0"/>
          <w:w w:val="100"/>
          <w:position w:val="0"/>
        </w:rPr>
        <w:t>5</w:t>
      </w:r>
      <w:bookmarkEnd w:id="1705"/>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703"/>
      <w:bookmarkEnd w:id="1704"/>
      <w:bookmarkEnd w:id="1706"/>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5"/>
        <w:gridCol w:w="1910"/>
        <w:gridCol w:w="1920"/>
        <w:gridCol w:w="1925"/>
      </w:tblGrid>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26"/>
        <w:keepNext/>
        <w:keepLines/>
        <w:widowControl w:val="0"/>
        <w:shd w:val="clear" w:color="auto" w:fill="auto"/>
        <w:bidi w:val="0"/>
        <w:spacing w:before="0" w:after="380" w:line="240" w:lineRule="auto"/>
        <w:ind w:left="0" w:right="0" w:firstLine="0"/>
        <w:jc w:val="left"/>
      </w:pPr>
      <w:bookmarkStart w:id="1707" w:name="bookmark1707"/>
      <w:bookmarkStart w:id="1708" w:name="bookmark1708"/>
      <w:bookmarkStart w:id="1709" w:name="bookmark1709"/>
      <w:bookmarkStart w:id="1710" w:name="bookmark1710"/>
      <w:r>
        <w:rPr>
          <w:rFonts w:ascii="Times New Roman" w:eastAsia="Times New Roman" w:hAnsi="Times New Roman" w:cs="Times New Roman"/>
          <w:color w:val="000000"/>
          <w:spacing w:val="0"/>
          <w:w w:val="100"/>
          <w:position w:val="0"/>
        </w:rPr>
        <w:t>5</w:t>
      </w:r>
      <w:bookmarkEnd w:id="1709"/>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707"/>
      <w:bookmarkEnd w:id="1708"/>
      <w:bookmarkEnd w:id="1710"/>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15"/>
        <w:gridCol w:w="1915"/>
        <w:gridCol w:w="193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59,092,426.23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59,092,426.23</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59,092,426.23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59,092,426.23</w:t>
            </w:r>
          </w:p>
        </w:tc>
      </w:tr>
    </w:tbl>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盈余公积说明，包括本期增减变动情况、变动原因说明:</w:t>
      </w:r>
    </w:p>
    <w:p>
      <w:pPr>
        <w:pStyle w:val="Style26"/>
        <w:keepNext/>
        <w:keepLines/>
        <w:widowControl w:val="0"/>
        <w:shd w:val="clear" w:color="auto" w:fill="auto"/>
        <w:bidi w:val="0"/>
        <w:spacing w:before="0" w:after="380" w:line="240" w:lineRule="auto"/>
        <w:ind w:left="0" w:right="0" w:firstLine="0"/>
        <w:jc w:val="left"/>
      </w:pPr>
      <w:bookmarkStart w:id="1711" w:name="bookmark1711"/>
      <w:bookmarkStart w:id="1712" w:name="bookmark1712"/>
      <w:bookmarkStart w:id="1713" w:name="bookmark1713"/>
      <w:bookmarkStart w:id="1714" w:name="bookmark1714"/>
      <w:r>
        <w:rPr>
          <w:rFonts w:ascii="Times New Roman" w:eastAsia="Times New Roman" w:hAnsi="Times New Roman" w:cs="Times New Roman"/>
          <w:color w:val="000000"/>
          <w:spacing w:val="0"/>
          <w:w w:val="100"/>
          <w:position w:val="0"/>
        </w:rPr>
        <w:t>6</w:t>
      </w:r>
      <w:bookmarkEnd w:id="1713"/>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711"/>
      <w:bookmarkEnd w:id="1712"/>
      <w:bookmarkEnd w:id="1714"/>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8"/>
        <w:gridCol w:w="2928"/>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486,171,039.28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486,171,039.28</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-299,697,319.04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4,540,610.77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181,933,109.47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调整期初未分配利润明细：</w:t>
      </w:r>
    </w:p>
    <w:p>
      <w:pPr>
        <w:pStyle w:val="Style22"/>
        <w:keepNext w:val="0"/>
        <w:keepLines w:val="0"/>
        <w:widowControl w:val="0"/>
        <w:shd w:val="clear" w:color="auto" w:fill="auto"/>
        <w:tabs>
          <w:tab w:pos="325" w:val="left"/>
        </w:tabs>
        <w:bidi w:val="0"/>
        <w:spacing w:before="0" w:after="140" w:line="240" w:lineRule="auto"/>
        <w:ind w:left="0" w:right="0" w:firstLine="0"/>
        <w:jc w:val="left"/>
      </w:pPr>
      <w:bookmarkStart w:id="1715" w:name="bookmark1715"/>
      <w:r>
        <w:rPr>
          <w:rFonts w:ascii="Times New Roman" w:eastAsia="Times New Roman" w:hAnsi="Times New Roman" w:cs="Times New Roman"/>
          <w:color w:val="000000"/>
          <w:spacing w:val="0"/>
          <w:w w:val="100"/>
          <w:position w:val="0"/>
          <w:sz w:val="18"/>
          <w:szCs w:val="18"/>
        </w:rPr>
        <w:t>1</w:t>
      </w:r>
      <w:bookmarkEnd w:id="171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、由于《企业会计准则》及其相关新规定进行追溯调整，影响期初未分配利润元。</w:t>
      </w:r>
    </w:p>
    <w:p>
      <w:pPr>
        <w:pStyle w:val="Style22"/>
        <w:keepNext w:val="0"/>
        <w:keepLines w:val="0"/>
        <w:widowControl w:val="0"/>
        <w:shd w:val="clear" w:color="auto" w:fill="auto"/>
        <w:tabs>
          <w:tab w:pos="344" w:val="left"/>
        </w:tabs>
        <w:bidi w:val="0"/>
        <w:spacing w:before="0" w:after="140" w:line="240" w:lineRule="auto"/>
        <w:ind w:left="0" w:right="0" w:firstLine="0"/>
        <w:jc w:val="left"/>
      </w:pPr>
      <w:bookmarkStart w:id="1716" w:name="bookmark1716"/>
      <w:r>
        <w:rPr>
          <w:rFonts w:ascii="Times New Roman" w:eastAsia="Times New Roman" w:hAnsi="Times New Roman" w:cs="Times New Roman"/>
          <w:color w:val="000000"/>
          <w:spacing w:val="0"/>
          <w:w w:val="100"/>
          <w:position w:val="0"/>
          <w:sz w:val="18"/>
          <w:szCs w:val="18"/>
        </w:rPr>
        <w:t>2</w:t>
      </w:r>
      <w:bookmarkEnd w:id="171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、由于会计政策变更，影响期初未分配利润元。</w:t>
      </w:r>
    </w:p>
    <w:p>
      <w:pPr>
        <w:pStyle w:val="Style22"/>
        <w:keepNext w:val="0"/>
        <w:keepLines w:val="0"/>
        <w:widowControl w:val="0"/>
        <w:shd w:val="clear" w:color="auto" w:fill="auto"/>
        <w:tabs>
          <w:tab w:pos="344" w:val="left"/>
        </w:tabs>
        <w:bidi w:val="0"/>
        <w:spacing w:before="0" w:after="140" w:line="240" w:lineRule="auto"/>
        <w:ind w:left="0" w:right="0" w:firstLine="0"/>
        <w:jc w:val="left"/>
      </w:pPr>
      <w:bookmarkStart w:id="1717" w:name="bookmark1717"/>
      <w:r>
        <w:rPr>
          <w:rFonts w:ascii="Times New Roman" w:eastAsia="Times New Roman" w:hAnsi="Times New Roman" w:cs="Times New Roman"/>
          <w:color w:val="000000"/>
          <w:spacing w:val="0"/>
          <w:w w:val="100"/>
          <w:position w:val="0"/>
          <w:sz w:val="18"/>
          <w:szCs w:val="18"/>
        </w:rPr>
        <w:t>3</w:t>
      </w:r>
      <w:bookmarkEnd w:id="171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、由于重大会计差错更正，影响期初未分配利润元。</w:t>
      </w:r>
      <w:r>
        <w:br w:type="page"/>
      </w:r>
    </w:p>
    <w:p>
      <w:pPr>
        <w:pStyle w:val="Style22"/>
        <w:keepNext w:val="0"/>
        <w:keepLines w:val="0"/>
        <w:widowControl w:val="0"/>
        <w:shd w:val="clear" w:color="auto" w:fill="auto"/>
        <w:tabs>
          <w:tab w:pos="344" w:val="left"/>
        </w:tabs>
        <w:bidi w:val="0"/>
        <w:spacing w:before="0" w:after="100" w:line="240" w:lineRule="auto"/>
        <w:ind w:left="0" w:right="0" w:firstLine="0"/>
        <w:jc w:val="left"/>
      </w:pPr>
      <w:bookmarkStart w:id="1718" w:name="bookmark1718"/>
      <w:r>
        <w:rPr>
          <w:rFonts w:ascii="Times New Roman" w:eastAsia="Times New Roman" w:hAnsi="Times New Roman" w:cs="Times New Roman"/>
          <w:color w:val="000000"/>
          <w:spacing w:val="0"/>
          <w:w w:val="100"/>
          <w:position w:val="0"/>
          <w:sz w:val="18"/>
          <w:szCs w:val="18"/>
        </w:rPr>
        <w:t>4</w:t>
      </w:r>
      <w:bookmarkEnd w:id="171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、由于同一控制导致的合并范围变更，影响期初未分配利润元。</w:t>
      </w:r>
    </w:p>
    <w:p>
      <w:pPr>
        <w:pStyle w:val="Style22"/>
        <w:keepNext w:val="0"/>
        <w:keepLines w:val="0"/>
        <w:widowControl w:val="0"/>
        <w:shd w:val="clear" w:color="auto" w:fill="auto"/>
        <w:tabs>
          <w:tab w:pos="344" w:val="left"/>
        </w:tabs>
        <w:bidi w:val="0"/>
        <w:spacing w:before="0" w:after="380" w:line="240" w:lineRule="auto"/>
        <w:ind w:left="0" w:right="0" w:firstLine="0"/>
        <w:jc w:val="left"/>
      </w:pPr>
      <w:bookmarkStart w:id="1719" w:name="bookmark1719"/>
      <w:r>
        <w:rPr>
          <w:rFonts w:ascii="Times New Roman" w:eastAsia="Times New Roman" w:hAnsi="Times New Roman" w:cs="Times New Roman"/>
          <w:color w:val="000000"/>
          <w:spacing w:val="0"/>
          <w:w w:val="100"/>
          <w:position w:val="0"/>
          <w:sz w:val="18"/>
          <w:szCs w:val="18"/>
        </w:rPr>
        <w:t>5</w:t>
      </w:r>
      <w:bookmarkEnd w:id="171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、其他调整合计影响期初未分配利润元。</w:t>
      </w:r>
    </w:p>
    <w:p>
      <w:pPr>
        <w:pStyle w:val="Style26"/>
        <w:keepNext/>
        <w:keepLines/>
        <w:widowControl w:val="0"/>
        <w:shd w:val="clear" w:color="auto" w:fill="auto"/>
        <w:bidi w:val="0"/>
        <w:spacing w:before="0" w:after="380" w:line="240" w:lineRule="auto"/>
        <w:ind w:left="0" w:right="0" w:firstLine="0"/>
        <w:jc w:val="left"/>
      </w:pPr>
      <w:bookmarkStart w:id="1720" w:name="bookmark1720"/>
      <w:bookmarkStart w:id="1721" w:name="bookmark1721"/>
      <w:bookmarkStart w:id="1722" w:name="bookmark1722"/>
      <w:bookmarkStart w:id="1723" w:name="bookmark1723"/>
      <w:r>
        <w:rPr>
          <w:rFonts w:ascii="Times New Roman" w:eastAsia="Times New Roman" w:hAnsi="Times New Roman" w:cs="Times New Roman"/>
          <w:color w:val="000000"/>
          <w:spacing w:val="0"/>
          <w:w w:val="100"/>
          <w:position w:val="0"/>
        </w:rPr>
        <w:t>6</w:t>
      </w:r>
      <w:bookmarkEnd w:id="1722"/>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720"/>
      <w:bookmarkEnd w:id="1721"/>
      <w:bookmarkEnd w:id="1723"/>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15"/>
        <w:gridCol w:w="1915"/>
        <w:gridCol w:w="193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成本</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1,917,484,158.97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1,491,980,326.83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1,863,002,786.09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1,607,190,043.76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23,625256.28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4,326,093.25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13,698,043.38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3,344,665.92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1,941,109,415.25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1,496,306,420.08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1,876,700,829.47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1,610,534,709.68</w:t>
            </w:r>
          </w:p>
        </w:tc>
      </w:tr>
    </w:tbl>
    <w:p>
      <w:pPr>
        <w:pStyle w:val="Style22"/>
        <w:keepNext w:val="0"/>
        <w:keepLines w:val="0"/>
        <w:widowControl w:val="0"/>
        <w:shd w:val="clear" w:color="auto" w:fill="auto"/>
        <w:bidi w:val="0"/>
        <w:spacing w:before="0" w:after="0" w:line="355" w:lineRule="exact"/>
        <w:ind w:left="0" w:right="0" w:firstLine="0"/>
        <w:jc w:val="left"/>
      </w:pPr>
      <w:r>
        <w:rPr>
          <w:color w:val="000000"/>
          <w:spacing w:val="0"/>
          <w:w w:val="100"/>
          <w:position w:val="0"/>
        </w:rPr>
        <w:t xml:space="preserve">是否已执行新收入准则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val="0"/>
        <w:keepLines w:val="0"/>
        <w:widowControl w:val="0"/>
        <w:shd w:val="clear" w:color="auto" w:fill="auto"/>
        <w:bidi w:val="0"/>
        <w:spacing w:before="0" w:after="380" w:line="355" w:lineRule="exact"/>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380" w:line="240" w:lineRule="auto"/>
        <w:ind w:left="0" w:right="0" w:firstLine="0"/>
        <w:jc w:val="left"/>
      </w:pPr>
      <w:bookmarkStart w:id="1724" w:name="bookmark1724"/>
      <w:bookmarkStart w:id="1725" w:name="bookmark1725"/>
      <w:bookmarkStart w:id="1726" w:name="bookmark1726"/>
      <w:bookmarkStart w:id="1727" w:name="bookmark1727"/>
      <w:r>
        <w:rPr>
          <w:rFonts w:ascii="Times New Roman" w:eastAsia="Times New Roman" w:hAnsi="Times New Roman" w:cs="Times New Roman"/>
          <w:color w:val="000000"/>
          <w:spacing w:val="0"/>
          <w:w w:val="100"/>
          <w:position w:val="0"/>
        </w:rPr>
        <w:t>6</w:t>
      </w:r>
      <w:bookmarkEnd w:id="1726"/>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724"/>
      <w:bookmarkEnd w:id="1725"/>
      <w:bookmarkEnd w:id="1727"/>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3,700,466.77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688,258.78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2,110,041.39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1,891,287.17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1,456,942.28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809,756.74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资源税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539,883.16</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1,227,315.20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147,961.21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45,826.05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22,879.20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963,731.33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947,963.71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环境保护税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9,507,903.94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5,047,989.97</w:t>
            </w:r>
          </w:p>
        </w:tc>
      </w:tr>
    </w:tbl>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380" w:line="240" w:lineRule="auto"/>
        <w:ind w:left="0" w:right="0" w:firstLine="0"/>
        <w:jc w:val="left"/>
      </w:pPr>
      <w:bookmarkStart w:id="1728" w:name="bookmark1728"/>
      <w:bookmarkStart w:id="1729" w:name="bookmark1729"/>
      <w:bookmarkStart w:id="1730" w:name="bookmark1730"/>
      <w:bookmarkStart w:id="1731" w:name="bookmark1731"/>
      <w:r>
        <w:rPr>
          <w:rFonts w:ascii="Times New Roman" w:eastAsia="Times New Roman" w:hAnsi="Times New Roman" w:cs="Times New Roman"/>
          <w:color w:val="000000"/>
          <w:spacing w:val="0"/>
          <w:w w:val="100"/>
          <w:position w:val="0"/>
        </w:rPr>
        <w:t>6</w:t>
      </w:r>
      <w:bookmarkEnd w:id="1730"/>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728"/>
      <w:bookmarkEnd w:id="1729"/>
      <w:bookmarkEnd w:id="1731"/>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广告推广费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16,936,546.38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15,665,959.82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工资及福利费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52,729,766.22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35218,623.53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20,629,792.42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9,150,442.86</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3,399,469.71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3,549,338.11</w:t>
            </w:r>
          </w:p>
        </w:tc>
      </w:tr>
    </w:tbl>
    <w:p>
      <w:pPr>
        <w:widowControl w:val="0"/>
        <w:spacing w:line="1" w:lineRule="exact"/>
      </w:pPr>
      <w:r>
        <w:br w:type="page"/>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782,727.38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1,220,360.84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2,045,936.64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1,054,196.33</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1,457,596.41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1,449,248.72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通讯费、邮寄费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1,043,165.84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518,462.05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摊销费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2,729,822.01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1,568,599.83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1,219,052.33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647,844.08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维修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4,536,810.40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3,036,126.62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产品研发费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认证费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385,058.06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823,888.66</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945,500.93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报关费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477,290.72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2,175,114.50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5,337,587.43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商场管理费及促销费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7,104,366.07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118,120,975.30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79,717,969.60</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420" w:line="240" w:lineRule="auto"/>
        <w:ind w:left="0" w:right="0" w:firstLine="0"/>
        <w:jc w:val="left"/>
      </w:pPr>
      <w:bookmarkStart w:id="1732" w:name="bookmark1732"/>
      <w:bookmarkStart w:id="1733" w:name="bookmark1733"/>
      <w:bookmarkStart w:id="1734" w:name="bookmark1734"/>
      <w:bookmarkStart w:id="1735" w:name="bookmark1735"/>
      <w:r>
        <w:rPr>
          <w:rFonts w:ascii="Times New Roman" w:eastAsia="Times New Roman" w:hAnsi="Times New Roman" w:cs="Times New Roman"/>
          <w:color w:val="000000"/>
          <w:spacing w:val="0"/>
          <w:w w:val="100"/>
          <w:position w:val="0"/>
        </w:rPr>
        <w:t>6</w:t>
      </w:r>
      <w:bookmarkEnd w:id="1734"/>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732"/>
      <w:bookmarkEnd w:id="1733"/>
      <w:bookmarkEnd w:id="1735"/>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工资及福利费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31,545,981.38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26,792,862.81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摊销费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21,419,382.20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6,129,032.34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1,824,942.24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1,241,622.54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拆货损失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6,640,381.76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59,344.93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5,577,980.29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4,263,090.39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28,383,747.23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7,998,339.05</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1,494,807.67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1,491,851.68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1,505,106.31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1,020,338.43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885,556.45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1,281,714.62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1,358,773.87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1,259,756.68</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2,251,933.76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2,565,082.69</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通讯、邮寄费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1,305,984.31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1,091,973.29</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维修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1,078,976.58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2,569,837.08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2,691,955.45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2,878,537.37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107,965,509.50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60,643,383.90</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6"/>
        <w:keepNext/>
        <w:keepLines/>
        <w:widowControl w:val="0"/>
        <w:shd w:val="clear" w:color="auto" w:fill="auto"/>
        <w:bidi w:val="0"/>
        <w:spacing w:before="0" w:after="420" w:line="240" w:lineRule="auto"/>
        <w:ind w:left="0" w:right="0" w:firstLine="0"/>
        <w:jc w:val="left"/>
      </w:pPr>
      <w:bookmarkStart w:id="1736" w:name="bookmark1736"/>
      <w:bookmarkStart w:id="1737" w:name="bookmark1737"/>
      <w:bookmarkStart w:id="1738" w:name="bookmark1738"/>
      <w:bookmarkStart w:id="1739" w:name="bookmark1739"/>
      <w:r>
        <w:rPr>
          <w:rFonts w:ascii="Times New Roman" w:eastAsia="Times New Roman" w:hAnsi="Times New Roman" w:cs="Times New Roman"/>
          <w:color w:val="000000"/>
          <w:spacing w:val="0"/>
          <w:w w:val="100"/>
          <w:position w:val="0"/>
        </w:rPr>
        <w:t>6</w:t>
      </w:r>
      <w:bookmarkEnd w:id="1738"/>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736"/>
      <w:bookmarkEnd w:id="1737"/>
      <w:bookmarkEnd w:id="1739"/>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87"/>
        <w:gridCol w:w="3192"/>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420" w:line="240" w:lineRule="auto"/>
        <w:ind w:left="0" w:right="0" w:firstLine="0"/>
        <w:jc w:val="left"/>
      </w:pPr>
      <w:bookmarkStart w:id="1740" w:name="bookmark1740"/>
      <w:bookmarkStart w:id="1741" w:name="bookmark1741"/>
      <w:bookmarkStart w:id="1742" w:name="bookmark1742"/>
      <w:bookmarkStart w:id="1743" w:name="bookmark1743"/>
      <w:r>
        <w:rPr>
          <w:rFonts w:ascii="Times New Roman" w:eastAsia="Times New Roman" w:hAnsi="Times New Roman" w:cs="Times New Roman"/>
          <w:color w:val="000000"/>
          <w:spacing w:val="0"/>
          <w:w w:val="100"/>
          <w:position w:val="0"/>
        </w:rPr>
        <w:t>6</w:t>
      </w:r>
      <w:bookmarkEnd w:id="1742"/>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740"/>
      <w:bookmarkEnd w:id="1741"/>
      <w:bookmarkEnd w:id="1743"/>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72,169,992.77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42279,114.61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3,069,134.18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2,881,982.98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369,322.16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3,931,282.45</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8,188,701.71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2,281,999.97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77,658,882.46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45,610,414.05</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420" w:line="240" w:lineRule="auto"/>
        <w:ind w:left="0" w:right="0" w:firstLine="0"/>
        <w:jc w:val="left"/>
      </w:pPr>
      <w:bookmarkStart w:id="1744" w:name="bookmark1744"/>
      <w:bookmarkStart w:id="1745" w:name="bookmark1745"/>
      <w:bookmarkStart w:id="1746" w:name="bookmark1746"/>
      <w:bookmarkStart w:id="1747" w:name="bookmark1747"/>
      <w:r>
        <w:rPr>
          <w:rFonts w:ascii="Times New Roman" w:eastAsia="Times New Roman" w:hAnsi="Times New Roman" w:cs="Times New Roman"/>
          <w:color w:val="000000"/>
          <w:spacing w:val="0"/>
          <w:w w:val="100"/>
          <w:position w:val="0"/>
        </w:rPr>
        <w:t>6</w:t>
      </w:r>
      <w:bookmarkEnd w:id="1746"/>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744"/>
      <w:bookmarkEnd w:id="1745"/>
      <w:bookmarkEnd w:id="1747"/>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深圳市文体旅游局文体产业发展专项资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原创项目研发和非遗产业化资助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深圳市罗湖区财政局国库产业转型资金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4,069,207.03</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年度商务商贸类企业产业扶持资金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649,700.00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46,903.80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21,539.07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南京中山科技园管委会扶持金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5,940,000.00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进口增值税即征即退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5,213,726.97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15,388,451.61</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年第二批第四次专利补助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重点纳税企业管理团队奖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企业稳岗补贴收入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66,857.68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年优势产业提升专项经费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惠州市惠阳区人民政府秋长街道办事处 两新组织省财政补助经费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30,300.00</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惠州市惠阳区人民政府秋长街道办事处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5,100.00</w:t>
            </w:r>
          </w:p>
        </w:tc>
      </w:tr>
    </w:tbl>
    <w:p>
      <w:pPr>
        <w:widowControl w:val="0"/>
        <w:spacing w:line="1" w:lineRule="exact"/>
      </w:pPr>
      <w:r>
        <w:br w:type="page"/>
      </w:r>
    </w:p>
    <w:tbl>
      <w:tblPr>
        <w:tblOverlap w:val="never"/>
        <w:jc w:val="center"/>
        <w:tblLayout w:type="fixed"/>
      </w:tblPr>
      <w:tblGrid>
        <w:gridCol w:w="3202"/>
        <w:gridCol w:w="3197"/>
        <w:gridCol w:w="3192"/>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年两新组织省财政补助经费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社保局企业稳岗补贴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25,413.75</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深圳市罗湖区财政局国库支付中心奖励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深圳市经济贸易和信息化委员会补助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r>
    </w:tbl>
    <w:p>
      <w:pPr>
        <w:widowControl w:val="0"/>
        <w:spacing w:after="339" w:line="1" w:lineRule="exact"/>
      </w:pPr>
    </w:p>
    <w:p>
      <w:pPr>
        <w:pStyle w:val="Style26"/>
        <w:keepNext/>
        <w:keepLines/>
        <w:widowControl w:val="0"/>
        <w:shd w:val="clear" w:color="auto" w:fill="auto"/>
        <w:bidi w:val="0"/>
        <w:spacing w:before="0" w:after="400" w:line="240" w:lineRule="auto"/>
        <w:ind w:left="0" w:right="0" w:firstLine="0"/>
        <w:jc w:val="both"/>
      </w:pPr>
      <w:bookmarkStart w:id="1748" w:name="bookmark1748"/>
      <w:bookmarkStart w:id="1749" w:name="bookmark1749"/>
      <w:bookmarkStart w:id="1750" w:name="bookmark1750"/>
      <w:bookmarkStart w:id="1751" w:name="bookmark1751"/>
      <w:r>
        <w:rPr>
          <w:rFonts w:ascii="Times New Roman" w:eastAsia="Times New Roman" w:hAnsi="Times New Roman" w:cs="Times New Roman"/>
          <w:color w:val="000000"/>
          <w:spacing w:val="0"/>
          <w:w w:val="100"/>
          <w:position w:val="0"/>
        </w:rPr>
        <w:t>6</w:t>
      </w:r>
      <w:bookmarkEnd w:id="1750"/>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748"/>
      <w:bookmarkEnd w:id="1749"/>
      <w:bookmarkEnd w:id="1751"/>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66"/>
        <w:gridCol w:w="3197"/>
        <w:gridCol w:w="29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-265,442.92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-132,375.46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-17,388.42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-2,834,097.72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其他权益工具投资持有期间的股利收入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151,720.72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1,171,007.73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1,267,951.25</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以公允价值计量且变动计入当期损益的金 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183,956.65</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-1,794,200.61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1,319,532.44</w:t>
            </w:r>
          </w:p>
        </w:tc>
      </w:tr>
    </w:tbl>
    <w:p>
      <w:pPr>
        <w:widowControl w:val="0"/>
        <w:spacing w:after="79" w:line="1" w:lineRule="exact"/>
      </w:pPr>
    </w:p>
    <w:p>
      <w:pPr>
        <w:pStyle w:val="Style22"/>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26"/>
        <w:keepNext/>
        <w:keepLines/>
        <w:widowControl w:val="0"/>
        <w:shd w:val="clear" w:color="auto" w:fill="auto"/>
        <w:bidi w:val="0"/>
        <w:spacing w:before="0" w:after="400" w:line="240" w:lineRule="auto"/>
        <w:ind w:left="0" w:right="0" w:firstLine="0"/>
        <w:jc w:val="both"/>
      </w:pPr>
      <w:bookmarkStart w:id="1752" w:name="bookmark1752"/>
      <w:bookmarkStart w:id="1753" w:name="bookmark1753"/>
      <w:bookmarkStart w:id="1754" w:name="bookmark1754"/>
      <w:bookmarkStart w:id="1755" w:name="bookmark1755"/>
      <w:r>
        <w:rPr>
          <w:rFonts w:ascii="Times New Roman" w:eastAsia="Times New Roman" w:hAnsi="Times New Roman" w:cs="Times New Roman"/>
          <w:color w:val="000000"/>
          <w:spacing w:val="0"/>
          <w:w w:val="100"/>
          <w:position w:val="0"/>
        </w:rPr>
        <w:t>6</w:t>
      </w:r>
      <w:bookmarkEnd w:id="1754"/>
      <w:r>
        <w:rPr>
          <w:rFonts w:ascii="Times New Roman" w:eastAsia="Times New Roman" w:hAnsi="Times New Roman" w:cs="Times New Roman"/>
          <w:color w:val="000000"/>
          <w:spacing w:val="0"/>
          <w:w w:val="100"/>
          <w:position w:val="0"/>
        </w:rPr>
        <w:t>9</w:t>
      </w:r>
      <w:r>
        <w:rPr>
          <w:color w:val="000000"/>
          <w:spacing w:val="0"/>
          <w:w w:val="100"/>
          <w:position w:val="0"/>
        </w:rPr>
        <w:t>、净敞口套期收益</w:t>
      </w:r>
      <w:bookmarkEnd w:id="1752"/>
      <w:bookmarkEnd w:id="1753"/>
      <w:bookmarkEnd w:id="1755"/>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87"/>
        <w:gridCol w:w="319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79" w:line="1" w:lineRule="exact"/>
      </w:pPr>
    </w:p>
    <w:p>
      <w:pPr>
        <w:pStyle w:val="Style2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400" w:line="240" w:lineRule="auto"/>
        <w:ind w:left="0" w:right="0" w:firstLine="0"/>
        <w:jc w:val="left"/>
      </w:pPr>
      <w:bookmarkStart w:id="1756" w:name="bookmark1756"/>
      <w:bookmarkStart w:id="1757" w:name="bookmark1757"/>
      <w:bookmarkStart w:id="1758" w:name="bookmark1758"/>
      <w:bookmarkStart w:id="1759" w:name="bookmark1759"/>
      <w:r>
        <w:rPr>
          <w:rFonts w:ascii="Times New Roman" w:eastAsia="Times New Roman" w:hAnsi="Times New Roman" w:cs="Times New Roman"/>
          <w:color w:val="000000"/>
          <w:spacing w:val="0"/>
          <w:w w:val="100"/>
          <w:position w:val="0"/>
        </w:rPr>
        <w:t>7</w:t>
      </w:r>
      <w:bookmarkEnd w:id="1758"/>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756"/>
      <w:bookmarkEnd w:id="1757"/>
      <w:bookmarkEnd w:id="1759"/>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-189,860.30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以公允价值计量且其变动计入当期损益 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-2,057,477.71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-189,860.30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-2,057,477.71</w:t>
            </w:r>
          </w:p>
        </w:tc>
      </w:tr>
    </w:tbl>
    <w:p>
      <w:pPr>
        <w:widowControl w:val="0"/>
        <w:spacing w:after="79" w:line="1" w:lineRule="exact"/>
      </w:pPr>
    </w:p>
    <w:p>
      <w:pPr>
        <w:pStyle w:val="Style22"/>
        <w:keepNext w:val="0"/>
        <w:keepLines w:val="0"/>
        <w:widowControl w:val="0"/>
        <w:shd w:val="clear" w:color="auto" w:fill="auto"/>
        <w:bidi w:val="0"/>
        <w:spacing w:before="0" w:after="400" w:line="240" w:lineRule="auto"/>
        <w:ind w:left="0" w:right="0" w:firstLine="0"/>
        <w:jc w:val="both"/>
      </w:pPr>
      <w:r>
        <w:rPr>
          <w:color w:val="000000"/>
          <w:spacing w:val="0"/>
          <w:w w:val="100"/>
          <w:position w:val="0"/>
        </w:rPr>
        <w:t>其他说明：</w:t>
      </w:r>
    </w:p>
    <w:p>
      <w:pPr>
        <w:pStyle w:val="Style26"/>
        <w:keepNext/>
        <w:keepLines/>
        <w:widowControl w:val="0"/>
        <w:shd w:val="clear" w:color="auto" w:fill="auto"/>
        <w:bidi w:val="0"/>
        <w:spacing w:before="0" w:after="340" w:line="240" w:lineRule="auto"/>
        <w:ind w:left="0" w:right="0" w:firstLine="0"/>
        <w:jc w:val="both"/>
      </w:pPr>
      <w:bookmarkStart w:id="1760" w:name="bookmark1760"/>
      <w:bookmarkStart w:id="1761" w:name="bookmark1761"/>
      <w:bookmarkStart w:id="1762" w:name="bookmark1762"/>
      <w:bookmarkStart w:id="1763" w:name="bookmark1763"/>
      <w:r>
        <w:rPr>
          <w:rFonts w:ascii="Times New Roman" w:eastAsia="Times New Roman" w:hAnsi="Times New Roman" w:cs="Times New Roman"/>
          <w:color w:val="000000"/>
          <w:spacing w:val="0"/>
          <w:w w:val="100"/>
          <w:position w:val="0"/>
        </w:rPr>
        <w:t>7</w:t>
      </w:r>
      <w:bookmarkEnd w:id="1762"/>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760"/>
      <w:bookmarkEnd w:id="1761"/>
      <w:bookmarkEnd w:id="1763"/>
      <w:r>
        <w:br w:type="page"/>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-280,162,711.61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-280,162,711.61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380" w:line="240" w:lineRule="auto"/>
        <w:ind w:left="0" w:right="0" w:firstLine="0"/>
        <w:jc w:val="left"/>
      </w:pPr>
      <w:bookmarkStart w:id="1764" w:name="bookmark1764"/>
      <w:bookmarkStart w:id="1765" w:name="bookmark1765"/>
      <w:bookmarkStart w:id="1766" w:name="bookmark1766"/>
      <w:bookmarkStart w:id="1767" w:name="bookmark1767"/>
      <w:r>
        <w:rPr>
          <w:rFonts w:ascii="Times New Roman" w:eastAsia="Times New Roman" w:hAnsi="Times New Roman" w:cs="Times New Roman"/>
          <w:color w:val="000000"/>
          <w:spacing w:val="0"/>
          <w:w w:val="100"/>
          <w:position w:val="0"/>
        </w:rPr>
        <w:t>7</w:t>
      </w:r>
      <w:bookmarkEnd w:id="1766"/>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764"/>
      <w:bookmarkEnd w:id="1765"/>
      <w:bookmarkEnd w:id="1767"/>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是否已执行新收入准则</w:t>
      </w: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-16,570,814.63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626,317.22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730,706.57</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十三、商誉减值损失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-97,302,400.00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-96,676,082.78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-15,840,108.06</w:t>
            </w:r>
          </w:p>
        </w:tc>
      </w:tr>
    </w:tbl>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6"/>
        <w:keepNext/>
        <w:keepLines/>
        <w:widowControl w:val="0"/>
        <w:shd w:val="clear" w:color="auto" w:fill="auto"/>
        <w:bidi w:val="0"/>
        <w:spacing w:before="0" w:after="380" w:line="240" w:lineRule="auto"/>
        <w:ind w:left="0" w:right="0" w:firstLine="0"/>
        <w:jc w:val="both"/>
      </w:pPr>
      <w:bookmarkStart w:id="1768" w:name="bookmark1768"/>
      <w:bookmarkStart w:id="1769" w:name="bookmark1769"/>
      <w:bookmarkStart w:id="1770" w:name="bookmark1770"/>
      <w:bookmarkStart w:id="1771" w:name="bookmark1771"/>
      <w:r>
        <w:rPr>
          <w:rFonts w:ascii="Times New Roman" w:eastAsia="Times New Roman" w:hAnsi="Times New Roman" w:cs="Times New Roman"/>
          <w:color w:val="000000"/>
          <w:spacing w:val="0"/>
          <w:w w:val="100"/>
          <w:position w:val="0"/>
        </w:rPr>
        <w:t>7</w:t>
      </w:r>
      <w:bookmarkEnd w:id="1770"/>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768"/>
      <w:bookmarkEnd w:id="1769"/>
      <w:bookmarkEnd w:id="1771"/>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固定资产处置利得或损失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-970,507.97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13,097.42</w:t>
            </w: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0"/>
        <w:jc w:val="both"/>
      </w:pPr>
      <w:bookmarkStart w:id="1772" w:name="bookmark1772"/>
      <w:bookmarkStart w:id="1773" w:name="bookmark1773"/>
      <w:bookmarkStart w:id="1774" w:name="bookmark1774"/>
      <w:bookmarkStart w:id="1775" w:name="bookmark1775"/>
      <w:r>
        <w:rPr>
          <w:rFonts w:ascii="Times New Roman" w:eastAsia="Times New Roman" w:hAnsi="Times New Roman" w:cs="Times New Roman"/>
          <w:color w:val="000000"/>
          <w:spacing w:val="0"/>
          <w:w w:val="100"/>
          <w:position w:val="0"/>
        </w:rPr>
        <w:t>7</w:t>
      </w:r>
      <w:bookmarkEnd w:id="1774"/>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772"/>
      <w:bookmarkEnd w:id="1773"/>
      <w:bookmarkEnd w:id="1775"/>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400"/>
        <w:gridCol w:w="2390"/>
        <w:gridCol w:w="2395"/>
      </w:tblGrid>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345,925.76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100,364.09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345,925.76</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345,925.76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100,364.09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345,925.76</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99" w:line="1" w:lineRule="exact"/>
      </w:pPr>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075"/>
        <w:gridCol w:w="1061"/>
        <w:gridCol w:w="1075"/>
        <w:gridCol w:w="1061"/>
        <w:gridCol w:w="1056"/>
        <w:gridCol w:w="1070"/>
        <w:gridCol w:w="1056"/>
        <w:gridCol w:w="1070"/>
        <w:gridCol w:w="1066"/>
      </w:tblGrid>
      <w:tr>
        <w:trPr>
          <w:trHeight w:val="73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补贴是否影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响当年盈亏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是否特殊补 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本期发生金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上期发生金 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bl>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6"/>
        <w:keepNext/>
        <w:keepLines/>
        <w:widowControl w:val="0"/>
        <w:shd w:val="clear" w:color="auto" w:fill="auto"/>
        <w:bidi w:val="0"/>
        <w:spacing w:before="0" w:after="120" w:line="240" w:lineRule="auto"/>
        <w:ind w:left="0" w:right="0" w:firstLine="0"/>
        <w:jc w:val="both"/>
      </w:pPr>
      <w:bookmarkStart w:id="1776" w:name="bookmark1776"/>
      <w:bookmarkStart w:id="1777" w:name="bookmark1777"/>
      <w:bookmarkStart w:id="1778" w:name="bookmark1778"/>
      <w:bookmarkStart w:id="1779" w:name="bookmark1779"/>
      <w:r>
        <w:rPr>
          <w:rFonts w:ascii="Times New Roman" w:eastAsia="Times New Roman" w:hAnsi="Times New Roman" w:cs="Times New Roman"/>
          <w:color w:val="000000"/>
          <w:spacing w:val="0"/>
          <w:w w:val="100"/>
          <w:position w:val="0"/>
        </w:rPr>
        <w:t>7</w:t>
      </w:r>
      <w:bookmarkEnd w:id="1778"/>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776"/>
      <w:bookmarkEnd w:id="1777"/>
      <w:bookmarkEnd w:id="1779"/>
      <w:r>
        <w:br w:type="page"/>
      </w:r>
    </w:p>
    <w:tbl>
      <w:tblPr>
        <w:tblOverlap w:val="never"/>
        <w:jc w:val="center"/>
        <w:tblLayout w:type="fixed"/>
      </w:tblPr>
      <w:tblGrid>
        <w:gridCol w:w="2400"/>
        <w:gridCol w:w="2405"/>
        <w:gridCol w:w="2390"/>
        <w:gridCol w:w="239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382,585.00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36,853.06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382,585.00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罚款和滞纳金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1,465,804.49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1,465,804.49</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2,207,234.01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1,936,274.41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2,578,163.03</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4,055,623.50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2,021,127.47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4,426,552.52</w:t>
            </w:r>
          </w:p>
        </w:tc>
      </w:tr>
    </w:tbl>
    <w:p>
      <w:pPr>
        <w:widowControl w:val="0"/>
        <w:spacing w:after="79" w:line="1" w:lineRule="exact"/>
      </w:pPr>
    </w:p>
    <w:p>
      <w:pPr>
        <w:pStyle w:val="Style22"/>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26"/>
        <w:keepNext/>
        <w:keepLines/>
        <w:widowControl w:val="0"/>
        <w:shd w:val="clear" w:color="auto" w:fill="auto"/>
        <w:bidi w:val="0"/>
        <w:spacing w:before="0" w:after="400" w:line="240" w:lineRule="auto"/>
        <w:ind w:left="0" w:right="0" w:firstLine="0"/>
        <w:jc w:val="both"/>
      </w:pPr>
      <w:bookmarkStart w:id="1780" w:name="bookmark1780"/>
      <w:bookmarkStart w:id="1781" w:name="bookmark1781"/>
      <w:bookmarkStart w:id="1782" w:name="bookmark1782"/>
      <w:bookmarkStart w:id="1783" w:name="bookmark1783"/>
      <w:r>
        <w:rPr>
          <w:rFonts w:ascii="Times New Roman" w:eastAsia="Times New Roman" w:hAnsi="Times New Roman" w:cs="Times New Roman"/>
          <w:color w:val="000000"/>
          <w:spacing w:val="0"/>
          <w:w w:val="100"/>
          <w:position w:val="0"/>
        </w:rPr>
        <w:t>7</w:t>
      </w:r>
      <w:bookmarkEnd w:id="1782"/>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780"/>
      <w:bookmarkEnd w:id="1781"/>
      <w:bookmarkEnd w:id="1783"/>
    </w:p>
    <w:p>
      <w:pPr>
        <w:pStyle w:val="Style60"/>
        <w:keepNext/>
        <w:keepLines/>
        <w:widowControl w:val="0"/>
        <w:shd w:val="clear" w:color="auto" w:fill="auto"/>
        <w:bidi w:val="0"/>
        <w:spacing w:before="0" w:after="400" w:line="240" w:lineRule="auto"/>
        <w:ind w:left="0" w:right="0" w:firstLine="0"/>
        <w:jc w:val="both"/>
      </w:pPr>
      <w:bookmarkStart w:id="1784" w:name="bookmark1784"/>
      <w:bookmarkStart w:id="1785" w:name="bookmark1785"/>
      <w:bookmarkStart w:id="1786" w:name="bookmark178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784"/>
      <w:bookmarkEnd w:id="1785"/>
      <w:bookmarkEnd w:id="1786"/>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65,872,599.08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36260,591.40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-12,180,745.36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-7,899,878.66</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53,691,853.72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28,360,712.74</w:t>
            </w:r>
          </w:p>
        </w:tc>
      </w:tr>
    </w:tbl>
    <w:p>
      <w:pPr>
        <w:widowControl w:val="0"/>
        <w:spacing w:after="339" w:line="1" w:lineRule="exact"/>
      </w:pPr>
    </w:p>
    <w:p>
      <w:pPr>
        <w:pStyle w:val="Style60"/>
        <w:keepNext/>
        <w:keepLines/>
        <w:widowControl w:val="0"/>
        <w:shd w:val="clear" w:color="auto" w:fill="auto"/>
        <w:bidi w:val="0"/>
        <w:spacing w:before="0" w:after="400" w:line="240" w:lineRule="auto"/>
        <w:ind w:left="0" w:right="0" w:firstLine="0"/>
        <w:jc w:val="left"/>
      </w:pPr>
      <w:bookmarkStart w:id="1787" w:name="bookmark1787"/>
      <w:bookmarkStart w:id="1788" w:name="bookmark1788"/>
      <w:bookmarkStart w:id="1789" w:name="bookmark178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787"/>
      <w:bookmarkEnd w:id="1788"/>
      <w:bookmarkEnd w:id="1789"/>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8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-234,616,799.24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-58,557,183.79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-2,683,310.40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30,021,016.29</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84,911,331.62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53,691,853.72</w:t>
            </w:r>
          </w:p>
        </w:tc>
      </w:tr>
    </w:tbl>
    <w:p>
      <w:pPr>
        <w:widowControl w:val="0"/>
        <w:spacing w:after="79" w:line="1" w:lineRule="exact"/>
      </w:pPr>
    </w:p>
    <w:p>
      <w:pPr>
        <w:pStyle w:val="Style2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400" w:line="240" w:lineRule="auto"/>
        <w:ind w:left="0" w:right="0" w:firstLine="0"/>
        <w:jc w:val="left"/>
      </w:pPr>
      <w:bookmarkStart w:id="1790" w:name="bookmark1790"/>
      <w:bookmarkStart w:id="1791" w:name="bookmark1791"/>
      <w:bookmarkStart w:id="1792" w:name="bookmark1792"/>
      <w:bookmarkStart w:id="1793" w:name="bookmark1793"/>
      <w:r>
        <w:rPr>
          <w:rFonts w:ascii="Times New Roman" w:eastAsia="Times New Roman" w:hAnsi="Times New Roman" w:cs="Times New Roman"/>
          <w:color w:val="000000"/>
          <w:spacing w:val="0"/>
          <w:w w:val="100"/>
          <w:position w:val="0"/>
        </w:rPr>
        <w:t>7</w:t>
      </w:r>
      <w:bookmarkEnd w:id="1792"/>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790"/>
      <w:bookmarkEnd w:id="1791"/>
      <w:bookmarkEnd w:id="1793"/>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详见附注。</w:t>
      </w:r>
      <w:r>
        <w:br w:type="page"/>
      </w:r>
    </w:p>
    <w:p>
      <w:pPr>
        <w:pStyle w:val="Style26"/>
        <w:keepNext/>
        <w:keepLines/>
        <w:widowControl w:val="0"/>
        <w:shd w:val="clear" w:color="auto" w:fill="auto"/>
        <w:bidi w:val="0"/>
        <w:spacing w:before="0" w:after="380" w:line="240" w:lineRule="auto"/>
        <w:ind w:left="0" w:right="0" w:firstLine="0"/>
        <w:jc w:val="left"/>
      </w:pPr>
      <w:bookmarkStart w:id="1794" w:name="bookmark1794"/>
      <w:bookmarkStart w:id="1795" w:name="bookmark1795"/>
      <w:bookmarkStart w:id="1796" w:name="bookmark1796"/>
      <w:bookmarkStart w:id="1797" w:name="bookmark1797"/>
      <w:r>
        <w:rPr>
          <w:rFonts w:ascii="Times New Roman" w:eastAsia="Times New Roman" w:hAnsi="Times New Roman" w:cs="Times New Roman"/>
          <w:color w:val="000000"/>
          <w:spacing w:val="0"/>
          <w:w w:val="100"/>
          <w:position w:val="0"/>
        </w:rPr>
        <w:t>7</w:t>
      </w:r>
      <w:bookmarkEnd w:id="1796"/>
      <w:r>
        <w:rPr>
          <w:rFonts w:ascii="Times New Roman" w:eastAsia="Times New Roman" w:hAnsi="Times New Roman" w:cs="Times New Roman"/>
          <w:color w:val="000000"/>
          <w:spacing w:val="0"/>
          <w:w w:val="100"/>
          <w:position w:val="0"/>
        </w:rPr>
        <w:t>8</w:t>
      </w:r>
      <w:r>
        <w:rPr>
          <w:color w:val="000000"/>
          <w:spacing w:val="0"/>
          <w:w w:val="100"/>
          <w:position w:val="0"/>
        </w:rPr>
        <w:t>、现金流量表项目</w:t>
      </w:r>
      <w:bookmarkEnd w:id="1794"/>
      <w:bookmarkEnd w:id="1795"/>
      <w:bookmarkEnd w:id="1797"/>
    </w:p>
    <w:p>
      <w:pPr>
        <w:pStyle w:val="Style60"/>
        <w:keepNext/>
        <w:keepLines/>
        <w:widowControl w:val="0"/>
        <w:shd w:val="clear" w:color="auto" w:fill="auto"/>
        <w:bidi w:val="0"/>
        <w:spacing w:before="0" w:after="380" w:line="240" w:lineRule="auto"/>
        <w:ind w:left="0" w:right="0" w:firstLine="0"/>
        <w:jc w:val="left"/>
      </w:pPr>
      <w:bookmarkStart w:id="1798" w:name="bookmark1798"/>
      <w:bookmarkStart w:id="1799" w:name="bookmark1799"/>
      <w:bookmarkStart w:id="1800" w:name="bookmark180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798"/>
      <w:bookmarkEnd w:id="1799"/>
      <w:bookmarkEnd w:id="1800"/>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11,293,192.43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6,111,620.55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2,835,496.92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2,881,982.98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1,174,988.88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408,378,475.90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1,139,976.51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815,308.87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156,905.57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1,307,749.18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赔偿款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3,837,555.64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17,908,309.49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422,084,943.94</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60"/>
        <w:keepNext/>
        <w:keepLines/>
        <w:widowControl w:val="0"/>
        <w:shd w:val="clear" w:color="auto" w:fill="auto"/>
        <w:bidi w:val="0"/>
        <w:spacing w:before="0" w:after="380" w:line="240" w:lineRule="auto"/>
        <w:ind w:left="0" w:right="0" w:firstLine="0"/>
        <w:jc w:val="left"/>
      </w:pPr>
      <w:bookmarkStart w:id="1801" w:name="bookmark1801"/>
      <w:bookmarkStart w:id="1802" w:name="bookmark1802"/>
      <w:bookmarkStart w:id="1803" w:name="bookmark180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801"/>
      <w:bookmarkEnd w:id="1802"/>
      <w:bookmarkEnd w:id="1803"/>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510,070.39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2,643,807.14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5,198,823.85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4,841,908.53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捐赠支出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3,496,454.82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3,330,894.08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10,817,889.58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415,045,154.49</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27,000,354.91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15,033,447.61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1,014,594.30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1,280,583.91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8,876,918.06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16,001,788.80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3,596,699.70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2,171,470.92</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611,239.37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1,336,964.90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18,258,557.85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17,828,899.</w:t>
            </w:r>
            <w:r>
              <w:rPr>
                <w:rFonts w:ascii="Times New Roman" w:eastAsia="Times New Roman" w:hAnsi="Times New Roman" w:cs="Times New Roman"/>
                <w:color w:val="000000"/>
                <w:spacing w:val="0"/>
                <w:w w:val="100"/>
                <w:position w:val="0"/>
                <w:sz w:val="18"/>
                <w:szCs w:val="18"/>
              </w:rPr>
              <w:t>12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5,003,148.00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5,603,889.00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进口手续费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151,954.56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477,290.71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4,333,171.57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3,371,496.00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4,733,511.87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商场管理费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1,582,080.52</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98,556,965.35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485,644,099.21</w:t>
            </w:r>
          </w:p>
        </w:tc>
      </w:tr>
    </w:tbl>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60"/>
        <w:keepNext/>
        <w:keepLines/>
        <w:widowControl w:val="0"/>
        <w:shd w:val="clear" w:color="auto" w:fill="auto"/>
        <w:bidi w:val="0"/>
        <w:spacing w:before="0" w:after="380" w:line="240" w:lineRule="auto"/>
        <w:ind w:left="0" w:right="0" w:firstLine="140"/>
        <w:jc w:val="left"/>
      </w:pPr>
      <w:bookmarkStart w:id="1804" w:name="bookmark1804"/>
      <w:bookmarkStart w:id="1805" w:name="bookmark1805"/>
      <w:bookmarkStart w:id="1806" w:name="bookmark1806"/>
      <w:r>
        <w:rPr>
          <w:color w:val="000000"/>
          <w:spacing w:val="0"/>
          <w:w w:val="100"/>
          <w:position w:val="0"/>
        </w:rPr>
        <w:t>⑶收到的其他与投资活动有关的现金</w:t>
      </w:r>
      <w:bookmarkEnd w:id="1804"/>
      <w:bookmarkEnd w:id="1805"/>
      <w:bookmarkEnd w:id="1806"/>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本期收回理财产品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80,000,000.00</w:t>
            </w:r>
          </w:p>
        </w:tc>
      </w:tr>
    </w:tbl>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60"/>
        <w:keepNext/>
        <w:keepLines/>
        <w:widowControl w:val="0"/>
        <w:shd w:val="clear" w:color="auto" w:fill="auto"/>
        <w:bidi w:val="0"/>
        <w:spacing w:before="0" w:after="380" w:line="240" w:lineRule="auto"/>
        <w:ind w:left="0" w:right="0" w:firstLine="0"/>
        <w:jc w:val="left"/>
      </w:pPr>
      <w:bookmarkStart w:id="1807" w:name="bookmark1807"/>
      <w:bookmarkStart w:id="1808" w:name="bookmark1808"/>
      <w:bookmarkStart w:id="1809" w:name="bookmark1809"/>
      <w:bookmarkStart w:id="1810" w:name="bookmark1810"/>
      <w:r>
        <w:rPr>
          <w:color w:val="000000"/>
          <w:spacing w:val="0"/>
          <w:w w:val="100"/>
          <w:position w:val="0"/>
        </w:rPr>
        <w:t>（</w:t>
      </w:r>
      <w:bookmarkEnd w:id="1809"/>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807"/>
      <w:bookmarkEnd w:id="1808"/>
      <w:bookmarkEnd w:id="1810"/>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80,000,000.00</w:t>
            </w:r>
          </w:p>
        </w:tc>
      </w:tr>
    </w:tbl>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60"/>
        <w:keepNext/>
        <w:keepLines/>
        <w:widowControl w:val="0"/>
        <w:shd w:val="clear" w:color="auto" w:fill="auto"/>
        <w:bidi w:val="0"/>
        <w:spacing w:before="0" w:after="380" w:line="240" w:lineRule="auto"/>
        <w:ind w:left="0" w:right="0" w:firstLine="0"/>
        <w:jc w:val="left"/>
      </w:pPr>
      <w:bookmarkStart w:id="1811" w:name="bookmark1811"/>
      <w:bookmarkStart w:id="1812" w:name="bookmark1812"/>
      <w:bookmarkStart w:id="1813" w:name="bookmark1813"/>
      <w:bookmarkStart w:id="1814" w:name="bookmark1814"/>
      <w:r>
        <w:rPr>
          <w:color w:val="000000"/>
          <w:spacing w:val="0"/>
          <w:w w:val="100"/>
          <w:position w:val="0"/>
        </w:rPr>
        <w:t>（</w:t>
      </w:r>
      <w:bookmarkEnd w:id="1813"/>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811"/>
      <w:bookmarkEnd w:id="1812"/>
      <w:bookmarkEnd w:id="1814"/>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20,956,597.08</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票据贴现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3,922,572.22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79,400,000.00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资金拆借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1,535,650,326.17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1,560,529,495.47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79,400,000.00</w:t>
            </w:r>
          </w:p>
        </w:tc>
      </w:tr>
    </w:tbl>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60"/>
        <w:keepNext/>
        <w:keepLines/>
        <w:widowControl w:val="0"/>
        <w:shd w:val="clear" w:color="auto" w:fill="auto"/>
        <w:bidi w:val="0"/>
        <w:spacing w:before="0" w:after="380" w:line="240" w:lineRule="auto"/>
        <w:ind w:left="0" w:right="0" w:firstLine="0"/>
        <w:jc w:val="left"/>
      </w:pPr>
      <w:bookmarkStart w:id="1815" w:name="bookmark1815"/>
      <w:bookmarkStart w:id="1816" w:name="bookmark1816"/>
      <w:bookmarkStart w:id="1817" w:name="bookmark1817"/>
      <w:bookmarkStart w:id="1818" w:name="bookmark1818"/>
      <w:r>
        <w:rPr>
          <w:color w:val="000000"/>
          <w:spacing w:val="0"/>
          <w:w w:val="100"/>
          <w:position w:val="0"/>
        </w:rPr>
        <w:t>（</w:t>
      </w:r>
      <w:bookmarkEnd w:id="1817"/>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815"/>
      <w:bookmarkEnd w:id="1816"/>
      <w:bookmarkEnd w:id="1818"/>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137,787,567.96</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7,784,910.00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资金拆借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1,280,519,581.34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高新投担保费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630,000.00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1,400,504,491.34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138,417,567.96</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26"/>
        <w:keepNext/>
        <w:keepLines/>
        <w:widowControl w:val="0"/>
        <w:shd w:val="clear" w:color="auto" w:fill="auto"/>
        <w:bidi w:val="0"/>
        <w:spacing w:before="0" w:after="380" w:line="240" w:lineRule="auto"/>
        <w:ind w:left="0" w:right="0" w:firstLine="0"/>
        <w:jc w:val="left"/>
      </w:pPr>
      <w:bookmarkStart w:id="1819" w:name="bookmark1819"/>
      <w:bookmarkStart w:id="1820" w:name="bookmark1820"/>
      <w:bookmarkStart w:id="1821" w:name="bookmark1821"/>
      <w:bookmarkStart w:id="1822" w:name="bookmark1822"/>
      <w:r>
        <w:rPr>
          <w:rFonts w:ascii="Times New Roman" w:eastAsia="Times New Roman" w:hAnsi="Times New Roman" w:cs="Times New Roman"/>
          <w:color w:val="000000"/>
          <w:spacing w:val="0"/>
          <w:w w:val="100"/>
          <w:position w:val="0"/>
        </w:rPr>
        <w:t>7</w:t>
      </w:r>
      <w:bookmarkEnd w:id="1821"/>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819"/>
      <w:bookmarkEnd w:id="1820"/>
      <w:bookmarkEnd w:id="1822"/>
    </w:p>
    <w:p>
      <w:pPr>
        <w:pStyle w:val="Style60"/>
        <w:keepNext/>
        <w:keepLines/>
        <w:widowControl w:val="0"/>
        <w:shd w:val="clear" w:color="auto" w:fill="auto"/>
        <w:bidi w:val="0"/>
        <w:spacing w:before="0" w:after="380" w:line="240" w:lineRule="auto"/>
        <w:ind w:left="0" w:right="0" w:firstLine="0"/>
        <w:jc w:val="left"/>
      </w:pPr>
      <w:bookmarkStart w:id="1823" w:name="bookmark1823"/>
      <w:bookmarkStart w:id="1824" w:name="bookmark1824"/>
      <w:bookmarkStart w:id="1825" w:name="bookmark182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823"/>
      <w:bookmarkEnd w:id="1824"/>
      <w:bookmarkEnd w:id="1825"/>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6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-288,308,652.96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49,804,592.35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376,838,794.39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15,840,108.06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60"/>
              <w:jc w:val="both"/>
            </w:pPr>
            <w:r>
              <w:rPr>
                <w:color w:val="000000"/>
                <w:spacing w:val="0"/>
                <w:w w:val="100"/>
                <w:position w:val="0"/>
              </w:rPr>
              <w:t>固定资产折旧、油气资产折耗、 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10,383,850.78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4,481,185.68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19,161,722.89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5,768,418.74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13,628,188.85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5,455,917.98</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60"/>
              <w:jc w:val="both"/>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970,507.97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-13,097.42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60"/>
              <w:jc w:val="both"/>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189,860.30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2,057,477.71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72,175,417.35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42,279,114.61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1,794,200.61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-1,319,532.44</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60"/>
              <w:jc w:val="both"/>
            </w:pPr>
            <w:r>
              <w:rPr>
                <w:color w:val="000000"/>
                <w:spacing w:val="0"/>
                <w:w w:val="100"/>
                <w:position w:val="0"/>
              </w:rPr>
              <w:t xml:space="preserve">递延所得税资产减少（增加以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-8,839,888.30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-5,504,279.43</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60"/>
              <w:jc w:val="both"/>
            </w:pPr>
            <w:r>
              <w:rPr>
                <w:color w:val="000000"/>
                <w:spacing w:val="0"/>
                <w:w w:val="100"/>
                <w:position w:val="0"/>
              </w:rPr>
              <w:t xml:space="preserve">递延所得税负债增加（减少以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-3,340,857.06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-2,395,599.23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1,429,630.05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21,698,727.59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60"/>
              <w:jc w:val="both"/>
            </w:pPr>
            <w:r>
              <w:rPr>
                <w:color w:val="000000"/>
                <w:spacing w:val="0"/>
                <w:w w:val="100"/>
                <w:position w:val="0"/>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-536,450,531.40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-229,638,856.94</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60"/>
              <w:jc w:val="both"/>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306,908,757.40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36,686,550.32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-33,458,999.13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-54,799272.42</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现金的期末余额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43,007,688.43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53,404,618.29</w:t>
            </w:r>
          </w:p>
        </w:tc>
      </w:tr>
    </w:tbl>
    <w:p>
      <w:pPr>
        <w:widowControl w:val="0"/>
        <w:spacing w:line="1" w:lineRule="exact"/>
      </w:pPr>
      <w:r>
        <w:br w:type="page"/>
      </w:r>
    </w:p>
    <w:tbl>
      <w:tblPr>
        <w:tblOverlap w:val="never"/>
        <w:jc w:val="center"/>
        <w:tblLayout w:type="fixed"/>
      </w:tblPr>
      <w:tblGrid>
        <w:gridCol w:w="3336"/>
        <w:gridCol w:w="306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53,404,618.29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514,060,167.36</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-10,396,929.86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-460,655,549.07</w:t>
            </w:r>
          </w:p>
        </w:tc>
      </w:tr>
    </w:tbl>
    <w:p>
      <w:pPr>
        <w:widowControl w:val="0"/>
        <w:spacing w:after="359" w:line="1" w:lineRule="exact"/>
      </w:pPr>
    </w:p>
    <w:p>
      <w:pPr>
        <w:pStyle w:val="Style60"/>
        <w:keepNext/>
        <w:keepLines/>
        <w:widowControl w:val="0"/>
        <w:shd w:val="clear" w:color="auto" w:fill="auto"/>
        <w:bidi w:val="0"/>
        <w:spacing w:before="0" w:after="400" w:line="240" w:lineRule="auto"/>
        <w:ind w:left="0" w:right="0" w:firstLine="140"/>
        <w:jc w:val="left"/>
      </w:pPr>
      <w:bookmarkStart w:id="1826" w:name="bookmark1826"/>
      <w:bookmarkStart w:id="1827" w:name="bookmark1827"/>
      <w:bookmarkStart w:id="1828" w:name="bookmark1828"/>
      <w:r>
        <w:rPr>
          <w:color w:val="000000"/>
          <w:spacing w:val="0"/>
          <w:w w:val="100"/>
          <w:position w:val="0"/>
        </w:rPr>
        <w:t>⑵本期支付的取得子公司的现金净额</w:t>
      </w:r>
      <w:bookmarkEnd w:id="1826"/>
      <w:bookmarkEnd w:id="1827"/>
      <w:bookmarkEnd w:id="1828"/>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5011"/>
        <w:gridCol w:w="4579"/>
      </w:tblGrid>
      <w:tr>
        <w:trPr>
          <w:trHeight w:val="4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31,458235.10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成都蜀茂钻石有限公司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-1,533,961.99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江苏千年珠宝有限公司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-12,007,802.91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深圳市大盘珠宝首饰有限责任公司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45,000,000.00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31,458235.10</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60"/>
        <w:keepNext/>
        <w:keepLines/>
        <w:widowControl w:val="0"/>
        <w:shd w:val="clear" w:color="auto" w:fill="auto"/>
        <w:bidi w:val="0"/>
        <w:spacing w:before="0" w:after="400" w:line="240" w:lineRule="auto"/>
        <w:ind w:left="0" w:right="0" w:firstLine="0"/>
        <w:jc w:val="left"/>
      </w:pPr>
      <w:bookmarkStart w:id="1829" w:name="bookmark1829"/>
      <w:bookmarkStart w:id="1830" w:name="bookmark1830"/>
      <w:bookmarkStart w:id="1831" w:name="bookmark1831"/>
      <w:bookmarkStart w:id="1832" w:name="bookmark1832"/>
      <w:r>
        <w:rPr>
          <w:color w:val="000000"/>
          <w:spacing w:val="0"/>
          <w:w w:val="100"/>
          <w:position w:val="0"/>
        </w:rPr>
        <w:t>（</w:t>
      </w:r>
      <w:bookmarkEnd w:id="1831"/>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829"/>
      <w:bookmarkEnd w:id="1830"/>
      <w:bookmarkEnd w:id="1832"/>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5011"/>
        <w:gridCol w:w="4579"/>
      </w:tblGrid>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60"/>
        <w:keepNext/>
        <w:keepLines/>
        <w:widowControl w:val="0"/>
        <w:shd w:val="clear" w:color="auto" w:fill="auto"/>
        <w:bidi w:val="0"/>
        <w:spacing w:before="0" w:after="400" w:line="240" w:lineRule="auto"/>
        <w:ind w:left="0" w:right="0" w:firstLine="0"/>
        <w:jc w:val="left"/>
      </w:pPr>
      <w:bookmarkStart w:id="1833" w:name="bookmark1833"/>
      <w:bookmarkStart w:id="1834" w:name="bookmark1834"/>
      <w:bookmarkStart w:id="1835" w:name="bookmark1835"/>
      <w:bookmarkStart w:id="1836" w:name="bookmark1836"/>
      <w:r>
        <w:rPr>
          <w:color w:val="000000"/>
          <w:spacing w:val="0"/>
          <w:w w:val="100"/>
          <w:position w:val="0"/>
        </w:rPr>
        <w:t>（</w:t>
      </w:r>
      <w:bookmarkEnd w:id="1835"/>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833"/>
      <w:bookmarkEnd w:id="1834"/>
      <w:bookmarkEnd w:id="1836"/>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6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43,007,688.42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53,404,618.29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369,497.87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336,360.28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42,638,190.55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53,068,258.01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43,007,688.42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53,404,618.29</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6"/>
        <w:keepNext/>
        <w:keepLines/>
        <w:widowControl w:val="0"/>
        <w:shd w:val="clear" w:color="auto" w:fill="auto"/>
        <w:tabs>
          <w:tab w:pos="478" w:val="left"/>
        </w:tabs>
        <w:bidi w:val="0"/>
        <w:spacing w:before="0" w:after="380" w:line="240" w:lineRule="auto"/>
        <w:ind w:left="0" w:right="0" w:firstLine="0"/>
        <w:jc w:val="left"/>
      </w:pPr>
      <w:bookmarkStart w:id="1837" w:name="bookmark1837"/>
      <w:bookmarkStart w:id="1838" w:name="bookmark1838"/>
      <w:bookmarkStart w:id="1839" w:name="bookmark1839"/>
      <w:bookmarkStart w:id="1840" w:name="bookmark1840"/>
      <w:r>
        <w:rPr>
          <w:rFonts w:ascii="Times New Roman" w:eastAsia="Times New Roman" w:hAnsi="Times New Roman" w:cs="Times New Roman"/>
          <w:color w:val="000000"/>
          <w:spacing w:val="0"/>
          <w:w w:val="100"/>
          <w:position w:val="0"/>
        </w:rPr>
        <w:t>8</w:t>
      </w:r>
      <w:bookmarkEnd w:id="1839"/>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837"/>
      <w:bookmarkEnd w:id="1838"/>
      <w:bookmarkEnd w:id="1840"/>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26"/>
        <w:keepNext/>
        <w:keepLines/>
        <w:widowControl w:val="0"/>
        <w:shd w:val="clear" w:color="auto" w:fill="auto"/>
        <w:tabs>
          <w:tab w:pos="478" w:val="left"/>
        </w:tabs>
        <w:bidi w:val="0"/>
        <w:spacing w:before="0" w:after="380" w:line="240" w:lineRule="auto"/>
        <w:ind w:left="0" w:right="0" w:firstLine="0"/>
        <w:jc w:val="left"/>
      </w:pPr>
      <w:bookmarkStart w:id="1841" w:name="bookmark1841"/>
      <w:bookmarkStart w:id="1842" w:name="bookmark1842"/>
      <w:bookmarkStart w:id="1843" w:name="bookmark1843"/>
      <w:bookmarkStart w:id="1844" w:name="bookmark1844"/>
      <w:r>
        <w:rPr>
          <w:rFonts w:ascii="Times New Roman" w:eastAsia="Times New Roman" w:hAnsi="Times New Roman" w:cs="Times New Roman"/>
          <w:color w:val="000000"/>
          <w:spacing w:val="0"/>
          <w:w w:val="100"/>
          <w:position w:val="0"/>
        </w:rPr>
        <w:t>8</w:t>
      </w:r>
      <w:bookmarkEnd w:id="1843"/>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841"/>
      <w:bookmarkEnd w:id="1842"/>
      <w:bookmarkEnd w:id="1844"/>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67"/>
        <w:gridCol w:w="318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88,717,632.84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银行贷款保证金、银行承兑汇票保证金、 定期存单质押、银行账户被司法冻结及 支付宝在途资金</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28,858,083.60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借款质押</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9,878,248.65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借款抵押担保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172,120,524.36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借款质押</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299,574,489.45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380" w:line="240" w:lineRule="auto"/>
        <w:ind w:left="0" w:right="0" w:firstLine="0"/>
        <w:jc w:val="left"/>
      </w:pPr>
      <w:bookmarkStart w:id="1845" w:name="bookmark1845"/>
      <w:bookmarkStart w:id="1846" w:name="bookmark1846"/>
      <w:bookmarkStart w:id="1847" w:name="bookmark1847"/>
      <w:bookmarkStart w:id="1848" w:name="bookmark1848"/>
      <w:r>
        <w:rPr>
          <w:rFonts w:ascii="Times New Roman" w:eastAsia="Times New Roman" w:hAnsi="Times New Roman" w:cs="Times New Roman"/>
          <w:color w:val="000000"/>
          <w:spacing w:val="0"/>
          <w:w w:val="100"/>
          <w:position w:val="0"/>
        </w:rPr>
        <w:t>8</w:t>
      </w:r>
      <w:bookmarkEnd w:id="1847"/>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845"/>
      <w:bookmarkEnd w:id="1846"/>
      <w:bookmarkEnd w:id="1848"/>
    </w:p>
    <w:p>
      <w:pPr>
        <w:pStyle w:val="Style60"/>
        <w:keepNext/>
        <w:keepLines/>
        <w:widowControl w:val="0"/>
        <w:shd w:val="clear" w:color="auto" w:fill="auto"/>
        <w:bidi w:val="0"/>
        <w:spacing w:before="0" w:after="380" w:line="240" w:lineRule="auto"/>
        <w:ind w:left="0" w:right="0" w:firstLine="0"/>
        <w:jc w:val="left"/>
      </w:pPr>
      <w:bookmarkStart w:id="1849" w:name="bookmark1849"/>
      <w:bookmarkStart w:id="1850" w:name="bookmark1850"/>
      <w:bookmarkStart w:id="1851" w:name="bookmark185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849"/>
      <w:bookmarkEnd w:id="1850"/>
      <w:bookmarkEnd w:id="1851"/>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10"/>
        <w:gridCol w:w="2294"/>
        <w:gridCol w:w="2386"/>
        <w:gridCol w:w="240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19,514.41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6.9762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136,136.43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8,233.94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64,352.36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3,822.00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0.8958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3,423.67</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瑞士法郎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778.62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2,134,734.80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6.9762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14,892,336.91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26,429,508.66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2506"/>
        <w:gridCol w:w="2294"/>
        <w:gridCol w:w="2390"/>
        <w:gridCol w:w="24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6.9762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41,340.96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3,788,525.08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6.9762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26,429,508.66</w:t>
            </w:r>
          </w:p>
        </w:tc>
      </w:tr>
    </w:tbl>
    <w:p>
      <w:pPr>
        <w:widowControl w:val="0"/>
        <w:spacing w:after="79" w:line="1" w:lineRule="exact"/>
      </w:pPr>
    </w:p>
    <w:p>
      <w:pPr>
        <w:pStyle w:val="Style2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w:t>
      </w:r>
    </w:p>
    <w:p>
      <w:pPr>
        <w:pStyle w:val="Style60"/>
        <w:keepNext/>
        <w:keepLines/>
        <w:widowControl w:val="0"/>
        <w:shd w:val="clear" w:color="auto" w:fill="auto"/>
        <w:bidi w:val="0"/>
        <w:spacing w:before="0" w:after="380" w:line="322" w:lineRule="exact"/>
        <w:ind w:left="0" w:right="0" w:firstLine="140"/>
        <w:jc w:val="left"/>
      </w:pPr>
      <w:bookmarkStart w:id="1852" w:name="bookmark1852"/>
      <w:bookmarkStart w:id="1853" w:name="bookmark1853"/>
      <w:bookmarkStart w:id="1854" w:name="bookmark1854"/>
      <w:r>
        <w:rPr>
          <w:color w:val="000000"/>
          <w:spacing w:val="0"/>
          <w:w w:val="100"/>
          <w:position w:val="0"/>
        </w:rPr>
        <w:t>⑵境外经营实体说明，包括对于重要的境外经营实体，应披露其境外主要经营地、记账本位币及选择 依据，记账本位币发生变化的还应披露原因。</w:t>
      </w:r>
      <w:bookmarkEnd w:id="1852"/>
      <w:bookmarkEnd w:id="1853"/>
      <w:bookmarkEnd w:id="1854"/>
    </w:p>
    <w:p>
      <w:pPr>
        <w:pStyle w:val="Style22"/>
        <w:keepNext w:val="0"/>
        <w:keepLines w:val="0"/>
        <w:widowControl w:val="0"/>
        <w:shd w:val="clear" w:color="auto" w:fill="auto"/>
        <w:bidi w:val="0"/>
        <w:spacing w:before="0" w:after="30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478" w:val="left"/>
        </w:tabs>
        <w:bidi w:val="0"/>
        <w:spacing w:before="0" w:after="420" w:line="322" w:lineRule="exact"/>
        <w:ind w:left="0" w:right="0" w:firstLine="0"/>
        <w:jc w:val="left"/>
      </w:pPr>
      <w:bookmarkStart w:id="1855" w:name="bookmark1855"/>
      <w:bookmarkStart w:id="1856" w:name="bookmark1856"/>
      <w:bookmarkStart w:id="1857" w:name="bookmark1857"/>
      <w:bookmarkStart w:id="1858" w:name="bookmark1858"/>
      <w:r>
        <w:rPr>
          <w:rFonts w:ascii="Times New Roman" w:eastAsia="Times New Roman" w:hAnsi="Times New Roman" w:cs="Times New Roman"/>
          <w:color w:val="000000"/>
          <w:spacing w:val="0"/>
          <w:w w:val="100"/>
          <w:position w:val="0"/>
        </w:rPr>
        <w:t>8</w:t>
      </w:r>
      <w:bookmarkEnd w:id="1857"/>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855"/>
      <w:bookmarkEnd w:id="1856"/>
      <w:bookmarkEnd w:id="1858"/>
    </w:p>
    <w:p>
      <w:pPr>
        <w:pStyle w:val="Style22"/>
        <w:keepNext w:val="0"/>
        <w:keepLines w:val="0"/>
        <w:widowControl w:val="0"/>
        <w:shd w:val="clear" w:color="auto" w:fill="auto"/>
        <w:bidi w:val="0"/>
        <w:spacing w:before="0" w:after="30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26"/>
        <w:keepNext/>
        <w:keepLines/>
        <w:widowControl w:val="0"/>
        <w:shd w:val="clear" w:color="auto" w:fill="auto"/>
        <w:tabs>
          <w:tab w:pos="478" w:val="left"/>
        </w:tabs>
        <w:bidi w:val="0"/>
        <w:spacing w:before="0" w:after="300" w:line="322" w:lineRule="exact"/>
        <w:ind w:left="0" w:right="0" w:firstLine="0"/>
        <w:jc w:val="left"/>
      </w:pPr>
      <w:bookmarkStart w:id="1859" w:name="bookmark1859"/>
      <w:bookmarkStart w:id="1860" w:name="bookmark1860"/>
      <w:bookmarkStart w:id="1861" w:name="bookmark1861"/>
      <w:bookmarkStart w:id="1862" w:name="bookmark1862"/>
      <w:r>
        <w:rPr>
          <w:rFonts w:ascii="Times New Roman" w:eastAsia="Times New Roman" w:hAnsi="Times New Roman" w:cs="Times New Roman"/>
          <w:color w:val="000000"/>
          <w:spacing w:val="0"/>
          <w:w w:val="100"/>
          <w:position w:val="0"/>
        </w:rPr>
        <w:t>8</w:t>
      </w:r>
      <w:bookmarkEnd w:id="1861"/>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859"/>
      <w:bookmarkEnd w:id="1860"/>
      <w:bookmarkEnd w:id="1862"/>
    </w:p>
    <w:p>
      <w:pPr>
        <w:pStyle w:val="Style60"/>
        <w:keepNext/>
        <w:keepLines/>
        <w:widowControl w:val="0"/>
        <w:shd w:val="clear" w:color="auto" w:fill="auto"/>
        <w:bidi w:val="0"/>
        <w:spacing w:before="0" w:after="420" w:line="322" w:lineRule="exact"/>
        <w:ind w:left="0" w:right="0" w:firstLine="0"/>
        <w:jc w:val="left"/>
      </w:pPr>
      <w:bookmarkStart w:id="1863" w:name="bookmark1863"/>
      <w:bookmarkStart w:id="1864" w:name="bookmark1864"/>
      <w:bookmarkStart w:id="1865" w:name="bookmark186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863"/>
      <w:bookmarkEnd w:id="1864"/>
      <w:bookmarkEnd w:id="1865"/>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400"/>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计入当期损益的金额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计入递延收益的政府补助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计入其他收益的政府补助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17,336,537.80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17,336,537.80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计入营业外收入的政府补助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冲减相关资产账面价值的政 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冲减成本费用的政府补助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减：退回的政府补助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60"/>
        <w:keepNext/>
        <w:keepLines/>
        <w:widowControl w:val="0"/>
        <w:shd w:val="clear" w:color="auto" w:fill="auto"/>
        <w:bidi w:val="0"/>
        <w:spacing w:before="0" w:after="380" w:line="240" w:lineRule="auto"/>
        <w:ind w:left="0" w:right="0" w:firstLine="0"/>
        <w:jc w:val="left"/>
      </w:pPr>
      <w:bookmarkStart w:id="1866" w:name="bookmark1866"/>
      <w:bookmarkStart w:id="1867" w:name="bookmark1867"/>
      <w:bookmarkStart w:id="1868" w:name="bookmark186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866"/>
      <w:bookmarkEnd w:id="1867"/>
      <w:bookmarkEnd w:id="1868"/>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380" w:line="240" w:lineRule="auto"/>
        <w:ind w:left="0" w:right="0" w:firstLine="0"/>
        <w:jc w:val="left"/>
      </w:pPr>
      <w:bookmarkStart w:id="1869" w:name="bookmark1869"/>
      <w:bookmarkStart w:id="1870" w:name="bookmark1870"/>
      <w:bookmarkStart w:id="1871" w:name="bookmark1871"/>
      <w:r>
        <w:rPr>
          <w:rFonts w:ascii="Times New Roman" w:eastAsia="Times New Roman" w:hAnsi="Times New Roman" w:cs="Times New Roman"/>
          <w:color w:val="000000"/>
          <w:spacing w:val="0"/>
          <w:w w:val="100"/>
          <w:position w:val="0"/>
        </w:rPr>
        <w:t>85</w:t>
      </w:r>
      <w:r>
        <w:rPr>
          <w:color w:val="000000"/>
          <w:spacing w:val="0"/>
          <w:w w:val="100"/>
          <w:position w:val="0"/>
        </w:rPr>
        <w:t>、其他</w:t>
      </w:r>
      <w:bookmarkEnd w:id="1869"/>
      <w:bookmarkEnd w:id="1870"/>
      <w:bookmarkEnd w:id="1871"/>
    </w:p>
    <w:p>
      <w:pPr>
        <w:pStyle w:val="Style18"/>
        <w:keepNext/>
        <w:keepLines/>
        <w:widowControl w:val="0"/>
        <w:shd w:val="clear" w:color="auto" w:fill="auto"/>
        <w:bidi w:val="0"/>
        <w:spacing w:before="0" w:after="380" w:line="240" w:lineRule="auto"/>
        <w:ind w:left="0" w:right="0" w:firstLine="0"/>
        <w:jc w:val="left"/>
      </w:pPr>
      <w:bookmarkStart w:id="1872" w:name="bookmark1872"/>
      <w:bookmarkStart w:id="1873" w:name="bookmark1873"/>
      <w:bookmarkStart w:id="1874" w:name="bookmark1874"/>
      <w:bookmarkStart w:id="1875" w:name="bookmark1875"/>
      <w:r>
        <w:rPr>
          <w:color w:val="000000"/>
          <w:spacing w:val="0"/>
          <w:w w:val="100"/>
          <w:position w:val="0"/>
          <w:sz w:val="24"/>
          <w:szCs w:val="24"/>
        </w:rPr>
        <w:t>八</w:t>
      </w:r>
      <w:bookmarkEnd w:id="1874"/>
      <w:r>
        <w:rPr>
          <w:color w:val="000000"/>
          <w:spacing w:val="0"/>
          <w:w w:val="100"/>
          <w:position w:val="0"/>
          <w:sz w:val="24"/>
          <w:szCs w:val="24"/>
        </w:rPr>
        <w:t>、合并范围的变更</w:t>
      </w:r>
      <w:bookmarkEnd w:id="1872"/>
      <w:bookmarkEnd w:id="1873"/>
      <w:bookmarkEnd w:id="1875"/>
    </w:p>
    <w:p>
      <w:pPr>
        <w:pStyle w:val="Style26"/>
        <w:keepNext/>
        <w:keepLines/>
        <w:widowControl w:val="0"/>
        <w:shd w:val="clear" w:color="auto" w:fill="auto"/>
        <w:bidi w:val="0"/>
        <w:spacing w:before="0" w:after="380" w:line="240" w:lineRule="auto"/>
        <w:ind w:left="0" w:right="0" w:firstLine="0"/>
        <w:jc w:val="left"/>
      </w:pPr>
      <w:bookmarkStart w:id="1876" w:name="bookmark1876"/>
      <w:bookmarkStart w:id="1877" w:name="bookmark1877"/>
      <w:bookmarkStart w:id="1878" w:name="bookmark1878"/>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876"/>
      <w:bookmarkEnd w:id="1877"/>
      <w:bookmarkEnd w:id="1878"/>
    </w:p>
    <w:p>
      <w:pPr>
        <w:pStyle w:val="Style60"/>
        <w:keepNext/>
        <w:keepLines/>
        <w:widowControl w:val="0"/>
        <w:shd w:val="clear" w:color="auto" w:fill="auto"/>
        <w:bidi w:val="0"/>
        <w:spacing w:before="0" w:after="380" w:line="240" w:lineRule="auto"/>
        <w:ind w:left="0" w:right="0" w:firstLine="0"/>
        <w:jc w:val="left"/>
      </w:pPr>
      <w:bookmarkStart w:id="1879" w:name="bookmark1879"/>
      <w:bookmarkStart w:id="1880" w:name="bookmark1880"/>
      <w:bookmarkStart w:id="1881" w:name="bookmark188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879"/>
      <w:bookmarkEnd w:id="1880"/>
      <w:bookmarkEnd w:id="1881"/>
    </w:p>
    <w:p>
      <w:pPr>
        <w:pStyle w:val="Style22"/>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075"/>
        <w:gridCol w:w="1061"/>
        <w:gridCol w:w="1070"/>
        <w:gridCol w:w="1066"/>
        <w:gridCol w:w="1056"/>
        <w:gridCol w:w="1070"/>
        <w:gridCol w:w="1056"/>
        <w:gridCol w:w="1070"/>
        <w:gridCol w:w="1066"/>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被购买方名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股权取得方 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购买日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购买日的确 定依据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购买日至期</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末被购买方</w:t>
            </w:r>
          </w:p>
          <w:p>
            <w:pPr>
              <w:pStyle w:val="Style2"/>
              <w:keepNext w:val="0"/>
              <w:keepLines w:val="0"/>
              <w:widowControl w:val="0"/>
              <w:shd w:val="clear" w:color="auto" w:fill="auto"/>
              <w:bidi w:val="0"/>
              <w:spacing w:before="0" w:after="120" w:line="240" w:lineRule="auto"/>
              <w:ind w:left="0" w:right="0" w:firstLine="260"/>
              <w:jc w:val="left"/>
            </w:pPr>
            <w:r>
              <w:rPr>
                <w:color w:val="000000"/>
                <w:spacing w:val="0"/>
                <w:w w:val="100"/>
                <w:position w:val="0"/>
              </w:rPr>
              <w:t>的收入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的净利润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江苏千年珠</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宝有限公司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900,000,000.</w:t>
            </w:r>
          </w:p>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发行股份及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取得控制权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753,094,608.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81,846,964.8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成都蜀茂钻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700,000,000.</w:t>
            </w:r>
          </w:p>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发行股份及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取得控制权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424,128,518.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66,500,077.8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60"/>
        <w:keepNext/>
        <w:keepLines/>
        <w:widowControl w:val="0"/>
        <w:shd w:val="clear" w:color="auto" w:fill="auto"/>
        <w:bidi w:val="0"/>
        <w:spacing w:before="0" w:after="380" w:line="240" w:lineRule="auto"/>
        <w:ind w:left="0" w:right="0" w:firstLine="0"/>
        <w:jc w:val="left"/>
      </w:pPr>
      <w:bookmarkStart w:id="1882" w:name="bookmark1882"/>
      <w:bookmarkStart w:id="1883" w:name="bookmark1883"/>
      <w:bookmarkStart w:id="1884" w:name="bookmark188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882"/>
      <w:bookmarkEnd w:id="1883"/>
      <w:bookmarkEnd w:id="1884"/>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206"/>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江苏千年珠宝有限公司</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成都蜀茂钻石有限公司</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105,000,000.00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发行的权益性证券的公允价值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720,000,000.00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595,000,000.00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900,000,000.00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700,000,000.00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547,917,841.14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285,795,781.33</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合并成本小于取得的可辨认净资产 公允价值份额的金额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276,772,462.86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38,385,081.67</w:t>
            </w:r>
          </w:p>
        </w:tc>
      </w:tr>
    </w:tbl>
    <w:p>
      <w:pPr>
        <w:widowControl w:val="0"/>
        <w:spacing w:after="99" w:line="1" w:lineRule="exact"/>
      </w:pP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合并成本公允价值的确定方法、或有对价及其变动的说明:</w:t>
      </w: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大额商誉形成的主要原因：</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60"/>
        <w:keepNext/>
        <w:keepLines/>
        <w:widowControl w:val="0"/>
        <w:shd w:val="clear" w:color="auto" w:fill="auto"/>
        <w:bidi w:val="0"/>
        <w:spacing w:before="0" w:after="380" w:line="240" w:lineRule="auto"/>
        <w:ind w:left="0" w:right="0" w:firstLine="0"/>
        <w:jc w:val="left"/>
      </w:pPr>
      <w:bookmarkStart w:id="1885" w:name="bookmark1885"/>
      <w:bookmarkStart w:id="1886" w:name="bookmark1886"/>
      <w:bookmarkStart w:id="1887" w:name="bookmark1887"/>
      <w:bookmarkStart w:id="1888" w:name="bookmark1888"/>
      <w:r>
        <w:rPr>
          <w:color w:val="000000"/>
          <w:spacing w:val="0"/>
          <w:w w:val="100"/>
          <w:position w:val="0"/>
        </w:rPr>
        <w:t>（</w:t>
      </w:r>
      <w:bookmarkEnd w:id="1887"/>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885"/>
      <w:bookmarkEnd w:id="1886"/>
      <w:bookmarkEnd w:id="1888"/>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910"/>
        <w:gridCol w:w="1920"/>
        <w:gridCol w:w="1910"/>
        <w:gridCol w:w="1934"/>
      </w:tblGrid>
      <w:tr>
        <w:trPr>
          <w:trHeight w:val="41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江苏千年珠宝有限公司</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成都蜀茂钻石有限公司</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购买日公允价值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购买日账面价值</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1,126,485,428.32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1,020,664,522.09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462,465,781.87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452,613,722.10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56,007,801.91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56,007,801.91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1,533,961.99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1,533,961.99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135,767,215.13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135,767,215.13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301,770,186.14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301,770,186.14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716,096,055.84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716,096,055.84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137,310,654.95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137,310,654.95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13,658,367.97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12,924,401.32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3,686,595.54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3,162,071.19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105,239,343.25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3,904,203.06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9,375,497.09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47,961.67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9,138,559.81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9,138,559.81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1,388,407.87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1,388,407.87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4,088,221.58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4,088,221.58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649,088.80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649,088.80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26,612,035.53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26,612,035.53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1,346,571.69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1,346,571.69</w:t>
            </w:r>
          </w:p>
        </w:tc>
      </w:tr>
    </w:tbl>
    <w:p>
      <w:pPr>
        <w:sectPr>
          <w:footnotePr>
            <w:pos w:val="pageBottom"/>
            <w:numFmt w:val="decimal"/>
            <w:numRestart w:val="continuous"/>
          </w:footnotePr>
          <w:pgSz w:w="11900" w:h="16840"/>
          <w:pgMar w:top="1340" w:right="1084" w:bottom="1498" w:left="1058" w:header="0" w:footer="3" w:gutter="0"/>
          <w:cols w:space="720"/>
          <w:noEndnote/>
          <w:rtlGutter w:val="0"/>
          <w:docGrid w:linePitch="360"/>
        </w:sectPr>
      </w:pPr>
    </w:p>
    <w:p>
      <w:pPr>
        <w:widowControl w:val="0"/>
        <w:spacing w:after="479" w:line="1" w:lineRule="exact"/>
      </w:pPr>
    </w:p>
    <w:tbl>
      <w:tblPr>
        <w:tblOverlap w:val="never"/>
        <w:jc w:val="center"/>
        <w:tblLayout w:type="fixed"/>
      </w:tblPr>
      <w:tblGrid>
        <w:gridCol w:w="1930"/>
        <w:gridCol w:w="1910"/>
        <w:gridCol w:w="1920"/>
        <w:gridCol w:w="1910"/>
        <w:gridCol w:w="193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可供出售金额资产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23,756,015.31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20,240,000.00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6,137,735.69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5,901,951.61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1,583,006.63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1,583,006.63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9,134,376.76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9,134,376.76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1,962,156.19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1,962,156.19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20,849,699.54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20,849,699.54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1,859,654.98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1,859,654.98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578,561,454.34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552,106,227.78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176,670,000.54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174,206,985.60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287,370,000.00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287,370,000.00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124,600,237.81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124,600,237.81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105,694,525.40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105,694,525.40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26,455226.56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2,463,014.94</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14,389,628.03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14,389,628.03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191,895.04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191,895.04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3,701,931.58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3,701,931.58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1,423,146.94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1,423,146.94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34,117,405.18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34,117,405.18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6,555,402.98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6,555,402.98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26,686,653.39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26,686,653.39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342,015.24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342,015.24</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一年内到期的非流动负 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1,385,963.24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1,385,963.24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26,455226.56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2,463,014.94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1,079,542.44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1,079,542.44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547,923,973.98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468,552,161.47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285,795,781.33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278,406,736.50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6,132.84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547,917,841.14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468,546,028.63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285,795,781.33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278,406,736.50</w:t>
            </w:r>
          </w:p>
        </w:tc>
      </w:tr>
    </w:tbl>
    <w:p>
      <w:pPr>
        <w:widowControl w:val="0"/>
        <w:spacing w:after="139" w:line="1" w:lineRule="exact"/>
      </w:pP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可辨认资产、负债公允价值的确定方法：</w:t>
      </w: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企业合并中承担的被购买方的或有负债：</w:t>
      </w: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60"/>
        <w:keepNext/>
        <w:keepLines/>
        <w:widowControl w:val="0"/>
        <w:shd w:val="clear" w:color="auto" w:fill="auto"/>
        <w:bidi w:val="0"/>
        <w:spacing w:before="0" w:after="380" w:line="240" w:lineRule="auto"/>
        <w:ind w:left="0" w:right="0" w:firstLine="140"/>
        <w:jc w:val="left"/>
      </w:pPr>
      <w:bookmarkStart w:id="1889" w:name="bookmark1889"/>
      <w:bookmarkStart w:id="1890" w:name="bookmark1890"/>
      <w:bookmarkStart w:id="1891" w:name="bookmark1891"/>
      <w:r>
        <w:rPr>
          <w:color w:val="000000"/>
          <w:spacing w:val="0"/>
          <w:w w:val="100"/>
          <w:position w:val="0"/>
        </w:rPr>
        <w:t>⑷购买日之前持有的股权按照公允价值重新计量产生的利得或损失</w:t>
      </w:r>
      <w:bookmarkEnd w:id="1889"/>
      <w:bookmarkEnd w:id="1890"/>
      <w:bookmarkEnd w:id="1891"/>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60"/>
        <w:keepNext/>
        <w:keepLines/>
        <w:widowControl w:val="0"/>
        <w:shd w:val="clear" w:color="auto" w:fill="auto"/>
        <w:tabs>
          <w:tab w:pos="483" w:val="left"/>
        </w:tabs>
        <w:bidi w:val="0"/>
        <w:spacing w:before="0" w:after="380" w:line="240" w:lineRule="auto"/>
        <w:ind w:left="0" w:right="0" w:firstLine="0"/>
        <w:jc w:val="left"/>
      </w:pPr>
      <w:bookmarkStart w:id="1892" w:name="bookmark1892"/>
      <w:bookmarkStart w:id="1893" w:name="bookmark1893"/>
      <w:bookmarkStart w:id="1894" w:name="bookmark1894"/>
      <w:bookmarkStart w:id="1895" w:name="bookmark1895"/>
      <w:r>
        <w:rPr>
          <w:color w:val="000000"/>
          <w:spacing w:val="0"/>
          <w:w w:val="100"/>
          <w:position w:val="0"/>
        </w:rPr>
        <w:t>（</w:t>
      </w:r>
      <w:bookmarkEnd w:id="1894"/>
      <w:r>
        <w:rPr>
          <w:rFonts w:ascii="Times New Roman" w:eastAsia="Times New Roman" w:hAnsi="Times New Roman" w:cs="Times New Roman"/>
          <w:color w:val="000000"/>
          <w:spacing w:val="0"/>
          <w:w w:val="100"/>
          <w:position w:val="0"/>
        </w:rPr>
        <w:t>5</w:t>
      </w:r>
      <w:r>
        <w:rPr>
          <w:color w:val="000000"/>
          <w:spacing w:val="0"/>
          <w:w w:val="100"/>
          <w:position w:val="0"/>
        </w:rPr>
        <w:t>）</w:t>
        <w:tab/>
        <w:t>购买日或合并当期期末无法合理确定合并对价或被购买方可辨认资产、负债公允价值的相关说明</w:t>
      </w:r>
      <w:bookmarkEnd w:id="1892"/>
      <w:bookmarkEnd w:id="1893"/>
      <w:bookmarkEnd w:id="1895"/>
    </w:p>
    <w:p>
      <w:pPr>
        <w:pStyle w:val="Style60"/>
        <w:keepNext/>
        <w:keepLines/>
        <w:widowControl w:val="0"/>
        <w:shd w:val="clear" w:color="auto" w:fill="auto"/>
        <w:tabs>
          <w:tab w:pos="483" w:val="left"/>
        </w:tabs>
        <w:bidi w:val="0"/>
        <w:spacing w:before="0" w:after="380" w:line="240" w:lineRule="auto"/>
        <w:ind w:left="0" w:right="0" w:firstLine="0"/>
        <w:jc w:val="left"/>
      </w:pPr>
      <w:bookmarkStart w:id="1896" w:name="bookmark1896"/>
      <w:bookmarkStart w:id="1897" w:name="bookmark1897"/>
      <w:bookmarkStart w:id="1898" w:name="bookmark1898"/>
      <w:bookmarkStart w:id="1899" w:name="bookmark1899"/>
      <w:r>
        <w:rPr>
          <w:color w:val="000000"/>
          <w:spacing w:val="0"/>
          <w:w w:val="100"/>
          <w:position w:val="0"/>
        </w:rPr>
        <w:t>（</w:t>
      </w:r>
      <w:bookmarkEnd w:id="1898"/>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1896"/>
      <w:bookmarkEnd w:id="1897"/>
      <w:bookmarkEnd w:id="1899"/>
    </w:p>
    <w:p>
      <w:pPr>
        <w:pStyle w:val="Style26"/>
        <w:keepNext/>
        <w:keepLines/>
        <w:widowControl w:val="0"/>
        <w:shd w:val="clear" w:color="auto" w:fill="auto"/>
        <w:bidi w:val="0"/>
        <w:spacing w:before="0" w:after="380" w:line="240" w:lineRule="auto"/>
        <w:ind w:left="0" w:right="0" w:firstLine="0"/>
        <w:jc w:val="left"/>
      </w:pPr>
      <w:bookmarkStart w:id="1900" w:name="bookmark1900"/>
      <w:bookmarkStart w:id="1901" w:name="bookmark1901"/>
      <w:bookmarkStart w:id="1902" w:name="bookmark1902"/>
      <w:bookmarkStart w:id="1903" w:name="bookmark1903"/>
      <w:r>
        <w:rPr>
          <w:rFonts w:ascii="Times New Roman" w:eastAsia="Times New Roman" w:hAnsi="Times New Roman" w:cs="Times New Roman"/>
          <w:color w:val="000000"/>
          <w:spacing w:val="0"/>
          <w:w w:val="100"/>
          <w:position w:val="0"/>
        </w:rPr>
        <w:t>2</w:t>
      </w:r>
      <w:bookmarkEnd w:id="1902"/>
      <w:r>
        <w:rPr>
          <w:color w:val="000000"/>
          <w:spacing w:val="0"/>
          <w:w w:val="100"/>
          <w:position w:val="0"/>
        </w:rPr>
        <w:t>、同一控制下企业合并</w:t>
      </w:r>
      <w:bookmarkEnd w:id="1900"/>
      <w:bookmarkEnd w:id="1901"/>
      <w:bookmarkEnd w:id="1903"/>
    </w:p>
    <w:p>
      <w:pPr>
        <w:pStyle w:val="Style60"/>
        <w:keepNext/>
        <w:keepLines/>
        <w:widowControl w:val="0"/>
        <w:shd w:val="clear" w:color="auto" w:fill="auto"/>
        <w:bidi w:val="0"/>
        <w:spacing w:before="0" w:after="380" w:line="240" w:lineRule="auto"/>
        <w:ind w:left="0" w:right="0" w:firstLine="0"/>
        <w:jc w:val="left"/>
      </w:pPr>
      <w:bookmarkStart w:id="1904" w:name="bookmark1904"/>
      <w:bookmarkStart w:id="1905" w:name="bookmark1905"/>
      <w:bookmarkStart w:id="1906" w:name="bookmark190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904"/>
      <w:bookmarkEnd w:id="1905"/>
      <w:bookmarkEnd w:id="1906"/>
    </w:p>
    <w:tbl>
      <w:tblPr>
        <w:tblOverlap w:val="never"/>
        <w:jc w:val="center"/>
        <w:tblLayout w:type="fixed"/>
      </w:tblPr>
      <w:tblGrid>
        <w:gridCol w:w="1066"/>
        <w:gridCol w:w="1070"/>
        <w:gridCol w:w="1056"/>
        <w:gridCol w:w="1075"/>
        <w:gridCol w:w="1061"/>
        <w:gridCol w:w="1061"/>
        <w:gridCol w:w="1066"/>
        <w:gridCol w:w="1070"/>
        <w:gridCol w:w="1066"/>
      </w:tblGrid>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被合并方名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企业合并中</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取得的权益</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构成同一控</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制下企业合</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并的依据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合并日的确 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合并当期期</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初至合并日</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被合并方的</w:t>
            </w:r>
          </w:p>
          <w:p>
            <w:pPr>
              <w:pStyle w:val="Style2"/>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合并当期期</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初至合并日</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被合并方的</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比较期间被 合并方的收 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比较期间被</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合并方的净</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利润</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60"/>
        <w:keepNext/>
        <w:keepLines/>
        <w:widowControl w:val="0"/>
        <w:shd w:val="clear" w:color="auto" w:fill="auto"/>
        <w:bidi w:val="0"/>
        <w:spacing w:before="0" w:after="440" w:line="240" w:lineRule="auto"/>
        <w:ind w:left="0" w:right="0" w:firstLine="0"/>
        <w:jc w:val="left"/>
      </w:pPr>
      <w:bookmarkStart w:id="1907" w:name="bookmark1907"/>
      <w:bookmarkStart w:id="1908" w:name="bookmark1908"/>
      <w:bookmarkStart w:id="1909" w:name="bookmark190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907"/>
      <w:bookmarkEnd w:id="1908"/>
      <w:bookmarkEnd w:id="1909"/>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800"/>
        <w:gridCol w:w="479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或有对价及其变动的说明：</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60"/>
        <w:keepNext/>
        <w:keepLines/>
        <w:widowControl w:val="0"/>
        <w:shd w:val="clear" w:color="auto" w:fill="auto"/>
        <w:bidi w:val="0"/>
        <w:spacing w:before="0" w:after="380" w:line="240" w:lineRule="auto"/>
        <w:ind w:left="0" w:right="0" w:firstLine="0"/>
        <w:jc w:val="left"/>
      </w:pPr>
      <w:bookmarkStart w:id="1910" w:name="bookmark1910"/>
      <w:bookmarkStart w:id="1911" w:name="bookmark1911"/>
      <w:bookmarkStart w:id="1912" w:name="bookmark1912"/>
      <w:bookmarkStart w:id="1913" w:name="bookmark1913"/>
      <w:r>
        <w:rPr>
          <w:color w:val="000000"/>
          <w:spacing w:val="0"/>
          <w:w w:val="100"/>
          <w:position w:val="0"/>
        </w:rPr>
        <w:t>（</w:t>
      </w:r>
      <w:bookmarkEnd w:id="1912"/>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910"/>
      <w:bookmarkEnd w:id="1911"/>
      <w:bookmarkEnd w:id="1913"/>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202"/>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bl>
    <w:p>
      <w:pPr>
        <w:pStyle w:val="Style22"/>
        <w:keepNext w:val="0"/>
        <w:keepLines w:val="0"/>
        <w:widowControl w:val="0"/>
        <w:shd w:val="clear" w:color="auto" w:fill="auto"/>
        <w:bidi w:val="0"/>
        <w:spacing w:before="0" w:after="0" w:line="331" w:lineRule="exact"/>
        <w:ind w:left="0" w:right="0" w:firstLine="0"/>
        <w:jc w:val="left"/>
      </w:pPr>
      <w:r>
        <w:rPr>
          <w:color w:val="000000"/>
          <w:spacing w:val="0"/>
          <w:w w:val="100"/>
          <w:position w:val="0"/>
        </w:rPr>
        <w:t>企业合并中承担的被合并方的或有负债：</w:t>
      </w:r>
    </w:p>
    <w:p>
      <w:pPr>
        <w:pStyle w:val="Style22"/>
        <w:keepNext w:val="0"/>
        <w:keepLines w:val="0"/>
        <w:widowControl w:val="0"/>
        <w:shd w:val="clear" w:color="auto" w:fill="auto"/>
        <w:bidi w:val="0"/>
        <w:spacing w:before="0" w:after="380" w:line="331" w:lineRule="exact"/>
        <w:ind w:left="0" w:right="0" w:firstLine="0"/>
        <w:jc w:val="left"/>
      </w:pPr>
      <w:r>
        <w:rPr>
          <w:color w:val="000000"/>
          <w:spacing w:val="0"/>
          <w:w w:val="100"/>
          <w:position w:val="0"/>
        </w:rPr>
        <w:t>其他说明：</w:t>
      </w:r>
    </w:p>
    <w:p>
      <w:pPr>
        <w:pStyle w:val="Style26"/>
        <w:keepNext/>
        <w:keepLines/>
        <w:widowControl w:val="0"/>
        <w:shd w:val="clear" w:color="auto" w:fill="auto"/>
        <w:tabs>
          <w:tab w:pos="368" w:val="left"/>
        </w:tabs>
        <w:bidi w:val="0"/>
        <w:spacing w:before="0" w:after="260" w:line="240" w:lineRule="auto"/>
        <w:ind w:left="0" w:right="0" w:firstLine="0"/>
        <w:jc w:val="left"/>
      </w:pPr>
      <w:bookmarkStart w:id="1914" w:name="bookmark1914"/>
      <w:bookmarkStart w:id="1915" w:name="bookmark1915"/>
      <w:bookmarkStart w:id="1916" w:name="bookmark1916"/>
      <w:bookmarkStart w:id="1917" w:name="bookmark1917"/>
      <w:r>
        <w:rPr>
          <w:rFonts w:ascii="Times New Roman" w:eastAsia="Times New Roman" w:hAnsi="Times New Roman" w:cs="Times New Roman"/>
          <w:color w:val="000000"/>
          <w:spacing w:val="0"/>
          <w:w w:val="100"/>
          <w:position w:val="0"/>
        </w:rPr>
        <w:t>3</w:t>
      </w:r>
      <w:bookmarkEnd w:id="1916"/>
      <w:r>
        <w:rPr>
          <w:color w:val="000000"/>
          <w:spacing w:val="0"/>
          <w:w w:val="100"/>
          <w:position w:val="0"/>
        </w:rPr>
        <w:t>、</w:t>
        <w:tab/>
        <w:t>反向购买</w:t>
      </w:r>
      <w:bookmarkEnd w:id="1914"/>
      <w:bookmarkEnd w:id="1915"/>
      <w:bookmarkEnd w:id="1917"/>
    </w:p>
    <w:p>
      <w:pPr>
        <w:pStyle w:val="Style22"/>
        <w:keepNext w:val="0"/>
        <w:keepLines w:val="0"/>
        <w:widowControl w:val="0"/>
        <w:shd w:val="clear" w:color="auto" w:fill="auto"/>
        <w:bidi w:val="0"/>
        <w:spacing w:before="0" w:after="380" w:line="331" w:lineRule="exact"/>
        <w:ind w:left="0" w:right="0" w:firstLine="0"/>
        <w:jc w:val="left"/>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26"/>
        <w:keepNext/>
        <w:keepLines/>
        <w:widowControl w:val="0"/>
        <w:shd w:val="clear" w:color="auto" w:fill="auto"/>
        <w:tabs>
          <w:tab w:pos="368" w:val="left"/>
        </w:tabs>
        <w:bidi w:val="0"/>
        <w:spacing w:before="0" w:after="260" w:line="240" w:lineRule="auto"/>
        <w:ind w:left="0" w:right="0" w:firstLine="0"/>
        <w:jc w:val="left"/>
      </w:pPr>
      <w:bookmarkStart w:id="1918" w:name="bookmark1918"/>
      <w:bookmarkStart w:id="1919" w:name="bookmark1919"/>
      <w:bookmarkStart w:id="1920" w:name="bookmark1920"/>
      <w:bookmarkStart w:id="1921" w:name="bookmark1921"/>
      <w:r>
        <w:rPr>
          <w:rFonts w:ascii="Times New Roman" w:eastAsia="Times New Roman" w:hAnsi="Times New Roman" w:cs="Times New Roman"/>
          <w:color w:val="000000"/>
          <w:spacing w:val="0"/>
          <w:w w:val="100"/>
          <w:position w:val="0"/>
        </w:rPr>
        <w:t>4</w:t>
      </w:r>
      <w:bookmarkEnd w:id="1920"/>
      <w:r>
        <w:rPr>
          <w:color w:val="000000"/>
          <w:spacing w:val="0"/>
          <w:w w:val="100"/>
          <w:position w:val="0"/>
        </w:rPr>
        <w:t>、</w:t>
        <w:tab/>
        <w:t>处置子公司</w:t>
      </w:r>
      <w:bookmarkEnd w:id="1918"/>
      <w:bookmarkEnd w:id="1919"/>
      <w:bookmarkEnd w:id="1921"/>
    </w:p>
    <w:p>
      <w:pPr>
        <w:pStyle w:val="Style22"/>
        <w:keepNext w:val="0"/>
        <w:keepLines w:val="0"/>
        <w:widowControl w:val="0"/>
        <w:shd w:val="clear" w:color="auto" w:fill="auto"/>
        <w:bidi w:val="0"/>
        <w:spacing w:before="0" w:after="0" w:line="331" w:lineRule="exact"/>
        <w:ind w:left="0" w:right="0" w:firstLine="0"/>
        <w:jc w:val="left"/>
      </w:pPr>
      <w:r>
        <w:rPr>
          <w:color w:val="000000"/>
          <w:spacing w:val="0"/>
          <w:w w:val="100"/>
          <w:position w:val="0"/>
        </w:rPr>
        <w:t>是否存在单次处置对子公司投资即丧失控制权的情形</w:t>
      </w:r>
    </w:p>
    <w:p>
      <w:pPr>
        <w:pStyle w:val="Style22"/>
        <w:keepNext w:val="0"/>
        <w:keepLines w:val="0"/>
        <w:widowControl w:val="0"/>
        <w:shd w:val="clear" w:color="auto" w:fill="auto"/>
        <w:bidi w:val="0"/>
        <w:spacing w:before="0" w:after="0" w:line="331"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val="0"/>
        <w:keepLines w:val="0"/>
        <w:widowControl w:val="0"/>
        <w:shd w:val="clear" w:color="auto" w:fill="auto"/>
        <w:bidi w:val="0"/>
        <w:spacing w:before="0" w:after="0" w:line="331" w:lineRule="exact"/>
        <w:ind w:left="0" w:right="0" w:firstLine="0"/>
        <w:jc w:val="left"/>
      </w:pPr>
      <w:r>
        <w:rPr>
          <w:color w:val="000000"/>
          <w:spacing w:val="0"/>
          <w:w w:val="100"/>
          <w:position w:val="0"/>
        </w:rPr>
        <w:t>是否存在通过多次交易分步处置对子公司投资且在本期丧失控制权的情形</w:t>
      </w:r>
    </w:p>
    <w:p>
      <w:pPr>
        <w:pStyle w:val="Style22"/>
        <w:keepNext w:val="0"/>
        <w:keepLines w:val="0"/>
        <w:widowControl w:val="0"/>
        <w:shd w:val="clear" w:color="auto" w:fill="auto"/>
        <w:bidi w:val="0"/>
        <w:spacing w:before="0" w:after="380" w:line="331"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keepLines/>
        <w:widowControl w:val="0"/>
        <w:shd w:val="clear" w:color="auto" w:fill="auto"/>
        <w:tabs>
          <w:tab w:pos="368" w:val="left"/>
        </w:tabs>
        <w:bidi w:val="0"/>
        <w:spacing w:before="0" w:after="260" w:line="240" w:lineRule="auto"/>
        <w:ind w:left="0" w:right="0" w:firstLine="0"/>
        <w:jc w:val="left"/>
      </w:pPr>
      <w:bookmarkStart w:id="1922" w:name="bookmark1922"/>
      <w:bookmarkStart w:id="1923" w:name="bookmark1923"/>
      <w:bookmarkStart w:id="1924" w:name="bookmark1924"/>
      <w:bookmarkStart w:id="1925" w:name="bookmark1925"/>
      <w:r>
        <w:rPr>
          <w:rFonts w:ascii="Times New Roman" w:eastAsia="Times New Roman" w:hAnsi="Times New Roman" w:cs="Times New Roman"/>
          <w:color w:val="000000"/>
          <w:spacing w:val="0"/>
          <w:w w:val="100"/>
          <w:position w:val="0"/>
        </w:rPr>
        <w:t>5</w:t>
      </w:r>
      <w:bookmarkEnd w:id="1924"/>
      <w:r>
        <w:rPr>
          <w:color w:val="000000"/>
          <w:spacing w:val="0"/>
          <w:w w:val="100"/>
          <w:position w:val="0"/>
        </w:rPr>
        <w:t>、</w:t>
        <w:tab/>
        <w:t>其他原因的合并范围变动</w:t>
      </w:r>
      <w:bookmarkEnd w:id="1922"/>
      <w:bookmarkEnd w:id="1923"/>
      <w:bookmarkEnd w:id="1925"/>
    </w:p>
    <w:p>
      <w:pPr>
        <w:pStyle w:val="Style22"/>
        <w:keepNext w:val="0"/>
        <w:keepLines w:val="0"/>
        <w:widowControl w:val="0"/>
        <w:shd w:val="clear" w:color="auto" w:fill="auto"/>
        <w:bidi w:val="0"/>
        <w:spacing w:before="0" w:after="380" w:line="331" w:lineRule="exact"/>
        <w:ind w:left="0" w:right="0" w:firstLine="0"/>
        <w:jc w:val="left"/>
      </w:pPr>
      <w:r>
        <w:rPr>
          <w:color w:val="000000"/>
          <w:spacing w:val="0"/>
          <w:w w:val="100"/>
          <w:position w:val="0"/>
        </w:rPr>
        <w:t>说明其他原因导致的合并范围变动（如，新设子公司、清算子公司等）及其相关情况：</w:t>
      </w:r>
    </w:p>
    <w:p>
      <w:pPr>
        <w:pStyle w:val="Style26"/>
        <w:keepNext/>
        <w:keepLines/>
        <w:widowControl w:val="0"/>
        <w:shd w:val="clear" w:color="auto" w:fill="auto"/>
        <w:tabs>
          <w:tab w:pos="368" w:val="left"/>
        </w:tabs>
        <w:bidi w:val="0"/>
        <w:spacing w:before="0" w:after="660" w:line="240" w:lineRule="auto"/>
        <w:ind w:left="0" w:right="0" w:firstLine="0"/>
        <w:jc w:val="left"/>
      </w:pPr>
      <w:bookmarkStart w:id="1926" w:name="bookmark1926"/>
      <w:bookmarkStart w:id="1927" w:name="bookmark1927"/>
      <w:bookmarkStart w:id="1928" w:name="bookmark1928"/>
      <w:bookmarkStart w:id="1929" w:name="bookmark1929"/>
      <w:r>
        <w:rPr>
          <w:rFonts w:ascii="Times New Roman" w:eastAsia="Times New Roman" w:hAnsi="Times New Roman" w:cs="Times New Roman"/>
          <w:color w:val="000000"/>
          <w:spacing w:val="0"/>
          <w:w w:val="100"/>
          <w:position w:val="0"/>
        </w:rPr>
        <w:t>6</w:t>
      </w:r>
      <w:bookmarkEnd w:id="1928"/>
      <w:r>
        <w:rPr>
          <w:color w:val="000000"/>
          <w:spacing w:val="0"/>
          <w:w w:val="100"/>
          <w:position w:val="0"/>
        </w:rPr>
        <w:t>、</w:t>
        <w:tab/>
        <w:t>其他</w:t>
      </w:r>
      <w:bookmarkEnd w:id="1926"/>
      <w:bookmarkEnd w:id="1927"/>
      <w:bookmarkEnd w:id="1929"/>
    </w:p>
    <w:p>
      <w:pPr>
        <w:pStyle w:val="Style79"/>
        <w:keepNext w:val="0"/>
        <w:keepLines w:val="0"/>
        <w:widowControl w:val="0"/>
        <w:shd w:val="clear" w:color="auto" w:fill="auto"/>
        <w:tabs>
          <w:tab w:pos="794" w:val="left"/>
        </w:tabs>
        <w:bidi w:val="0"/>
        <w:spacing w:before="0" w:after="80" w:line="240" w:lineRule="auto"/>
        <w:ind w:left="0" w:right="0" w:firstLine="440"/>
        <w:jc w:val="left"/>
      </w:pPr>
      <w:bookmarkStart w:id="1930" w:name="bookmark1930"/>
      <w:r>
        <w:rPr>
          <w:rFonts w:ascii="Times New Roman" w:eastAsia="Times New Roman" w:hAnsi="Times New Roman" w:cs="Times New Roman"/>
          <w:color w:val="000000"/>
          <w:spacing w:val="0"/>
          <w:w w:val="100"/>
          <w:position w:val="0"/>
        </w:rPr>
        <w:t>1</w:t>
      </w:r>
      <w:bookmarkEnd w:id="1930"/>
      <w:r>
        <w:rPr>
          <w:color w:val="000000"/>
          <w:spacing w:val="0"/>
          <w:w w:val="100"/>
          <w:position w:val="0"/>
        </w:rPr>
        <w:t>、</w:t>
        <w:tab/>
        <w:t>公司</w:t>
      </w:r>
      <w:r>
        <w:rPr>
          <w:rFonts w:ascii="Times New Roman" w:eastAsia="Times New Roman" w:hAnsi="Times New Roman" w:cs="Times New Roman"/>
          <w:color w:val="000000"/>
          <w:spacing w:val="0"/>
          <w:w w:val="100"/>
          <w:position w:val="0"/>
        </w:rPr>
        <w:t>2019</w:t>
      </w:r>
      <w:r>
        <w:rPr>
          <w:color w:val="000000"/>
          <w:spacing w:val="0"/>
          <w:w w:val="100"/>
          <w:position w:val="0"/>
        </w:rPr>
        <w:t>年新设深圳市爱迪尔珠宝运营管理有限公司持股</w:t>
      </w:r>
      <w:r>
        <w:rPr>
          <w:rFonts w:ascii="Times New Roman" w:eastAsia="Times New Roman" w:hAnsi="Times New Roman" w:cs="Times New Roman"/>
          <w:color w:val="000000"/>
          <w:spacing w:val="0"/>
          <w:w w:val="100"/>
          <w:position w:val="0"/>
        </w:rPr>
        <w:t>100%</w:t>
      </w:r>
      <w:r>
        <w:rPr>
          <w:color w:val="000000"/>
          <w:spacing w:val="0"/>
          <w:w w:val="100"/>
          <w:position w:val="0"/>
        </w:rPr>
        <w:t>。</w:t>
      </w:r>
    </w:p>
    <w:p>
      <w:pPr>
        <w:pStyle w:val="Style79"/>
        <w:keepNext w:val="0"/>
        <w:keepLines w:val="0"/>
        <w:widowControl w:val="0"/>
        <w:shd w:val="clear" w:color="auto" w:fill="auto"/>
        <w:tabs>
          <w:tab w:pos="818" w:val="left"/>
        </w:tabs>
        <w:bidi w:val="0"/>
        <w:spacing w:before="0" w:after="260" w:line="240" w:lineRule="auto"/>
        <w:ind w:left="0" w:right="0" w:firstLine="440"/>
        <w:jc w:val="left"/>
      </w:pPr>
      <w:bookmarkStart w:id="1931" w:name="bookmark1931"/>
      <w:r>
        <w:rPr>
          <w:rFonts w:ascii="Times New Roman" w:eastAsia="Times New Roman" w:hAnsi="Times New Roman" w:cs="Times New Roman"/>
          <w:color w:val="000000"/>
          <w:spacing w:val="0"/>
          <w:w w:val="100"/>
          <w:position w:val="0"/>
        </w:rPr>
        <w:t>2</w:t>
      </w:r>
      <w:bookmarkEnd w:id="1931"/>
      <w:r>
        <w:rPr>
          <w:color w:val="000000"/>
          <w:spacing w:val="0"/>
          <w:w w:val="100"/>
          <w:position w:val="0"/>
        </w:rPr>
        <w:t>、</w:t>
        <w:tab/>
        <w:t>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月注销了成都市爱迪尔珠宝首饰有限公司；</w:t>
      </w:r>
      <w:r>
        <w:br w:type="page"/>
      </w:r>
    </w:p>
    <w:p>
      <w:pPr>
        <w:pStyle w:val="Style79"/>
        <w:keepNext w:val="0"/>
        <w:keepLines w:val="0"/>
        <w:widowControl w:val="0"/>
        <w:shd w:val="clear" w:color="auto" w:fill="auto"/>
        <w:tabs>
          <w:tab w:pos="833" w:val="left"/>
        </w:tabs>
        <w:bidi w:val="0"/>
        <w:spacing w:before="0" w:after="60" w:line="240" w:lineRule="auto"/>
        <w:ind w:left="0" w:right="0" w:firstLine="460"/>
        <w:jc w:val="left"/>
      </w:pPr>
      <w:bookmarkStart w:id="1932" w:name="bookmark1932"/>
      <w:r>
        <w:rPr>
          <w:rFonts w:ascii="Times New Roman" w:eastAsia="Times New Roman" w:hAnsi="Times New Roman" w:cs="Times New Roman"/>
          <w:color w:val="000000"/>
          <w:spacing w:val="0"/>
          <w:w w:val="100"/>
          <w:position w:val="0"/>
        </w:rPr>
        <w:t>3</w:t>
      </w:r>
      <w:bookmarkEnd w:id="1932"/>
      <w:r>
        <w:rPr>
          <w:color w:val="000000"/>
          <w:spacing w:val="0"/>
          <w:w w:val="100"/>
          <w:position w:val="0"/>
        </w:rPr>
        <w:t>、</w:t>
        <w:tab/>
        <w:t>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月注销了重庆市灵感珠宝首饰有限公司；</w:t>
      </w:r>
    </w:p>
    <w:p>
      <w:pPr>
        <w:pStyle w:val="Style79"/>
        <w:keepNext w:val="0"/>
        <w:keepLines w:val="0"/>
        <w:widowControl w:val="0"/>
        <w:shd w:val="clear" w:color="auto" w:fill="auto"/>
        <w:tabs>
          <w:tab w:pos="838" w:val="left"/>
        </w:tabs>
        <w:bidi w:val="0"/>
        <w:spacing w:before="0" w:after="60" w:line="240" w:lineRule="auto"/>
        <w:ind w:left="0" w:right="0" w:firstLine="460"/>
        <w:jc w:val="left"/>
      </w:pPr>
      <w:bookmarkStart w:id="1933" w:name="bookmark1933"/>
      <w:r>
        <w:rPr>
          <w:rFonts w:ascii="Times New Roman" w:eastAsia="Times New Roman" w:hAnsi="Times New Roman" w:cs="Times New Roman"/>
          <w:color w:val="000000"/>
          <w:spacing w:val="0"/>
          <w:w w:val="100"/>
          <w:position w:val="0"/>
        </w:rPr>
        <w:t>4</w:t>
      </w:r>
      <w:bookmarkEnd w:id="1933"/>
      <w:r>
        <w:rPr>
          <w:color w:val="000000"/>
          <w:spacing w:val="0"/>
          <w:w w:val="100"/>
          <w:position w:val="0"/>
        </w:rPr>
        <w:t>、</w:t>
        <w:tab/>
        <w:t>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月注销了北京爱迪尔灵感珠宝首饰有限公司。</w:t>
      </w:r>
    </w:p>
    <w:p>
      <w:pPr>
        <w:pStyle w:val="Style79"/>
        <w:keepNext w:val="0"/>
        <w:keepLines w:val="0"/>
        <w:widowControl w:val="0"/>
        <w:shd w:val="clear" w:color="auto" w:fill="auto"/>
        <w:tabs>
          <w:tab w:pos="833" w:val="left"/>
        </w:tabs>
        <w:bidi w:val="0"/>
        <w:spacing w:before="0" w:after="780" w:line="240" w:lineRule="auto"/>
        <w:ind w:left="0" w:right="0" w:firstLine="460"/>
        <w:jc w:val="left"/>
      </w:pPr>
      <w:bookmarkStart w:id="1934" w:name="bookmark1934"/>
      <w:r>
        <w:rPr>
          <w:rFonts w:ascii="Times New Roman" w:eastAsia="Times New Roman" w:hAnsi="Times New Roman" w:cs="Times New Roman"/>
          <w:color w:val="000000"/>
          <w:spacing w:val="0"/>
          <w:w w:val="100"/>
          <w:position w:val="0"/>
        </w:rPr>
        <w:t>5</w:t>
      </w:r>
      <w:bookmarkEnd w:id="1934"/>
      <w:r>
        <w:rPr>
          <w:color w:val="000000"/>
          <w:spacing w:val="0"/>
          <w:w w:val="100"/>
          <w:position w:val="0"/>
        </w:rPr>
        <w:t>、</w:t>
        <w:tab/>
        <w:t>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月注销了杭州爱杭珠宝首饰有限公司。</w:t>
      </w:r>
    </w:p>
    <w:p>
      <w:pPr>
        <w:pStyle w:val="Style18"/>
        <w:keepNext/>
        <w:keepLines/>
        <w:widowControl w:val="0"/>
        <w:shd w:val="clear" w:color="auto" w:fill="auto"/>
        <w:bidi w:val="0"/>
        <w:spacing w:before="0" w:line="240" w:lineRule="auto"/>
        <w:ind w:left="0" w:right="0" w:firstLine="0"/>
        <w:jc w:val="left"/>
      </w:pPr>
      <w:bookmarkStart w:id="1935" w:name="bookmark1935"/>
      <w:bookmarkStart w:id="1936" w:name="bookmark1936"/>
      <w:bookmarkStart w:id="1937" w:name="bookmark1937"/>
      <w:bookmarkStart w:id="1938" w:name="bookmark1938"/>
      <w:r>
        <w:rPr>
          <w:color w:val="000000"/>
          <w:spacing w:val="0"/>
          <w:w w:val="100"/>
          <w:position w:val="0"/>
          <w:sz w:val="24"/>
          <w:szCs w:val="24"/>
        </w:rPr>
        <w:t>九</w:t>
      </w:r>
      <w:bookmarkEnd w:id="1937"/>
      <w:r>
        <w:rPr>
          <w:color w:val="000000"/>
          <w:spacing w:val="0"/>
          <w:w w:val="100"/>
          <w:position w:val="0"/>
          <w:sz w:val="24"/>
          <w:szCs w:val="24"/>
        </w:rPr>
        <w:t>、在其他主体中的权益</w:t>
      </w:r>
      <w:bookmarkEnd w:id="1935"/>
      <w:bookmarkEnd w:id="1936"/>
      <w:bookmarkEnd w:id="1938"/>
    </w:p>
    <w:p>
      <w:pPr>
        <w:pStyle w:val="Style26"/>
        <w:keepNext/>
        <w:keepLines/>
        <w:widowControl w:val="0"/>
        <w:shd w:val="clear" w:color="auto" w:fill="auto"/>
        <w:bidi w:val="0"/>
        <w:spacing w:before="0" w:after="340" w:line="240" w:lineRule="auto"/>
        <w:ind w:left="0" w:right="0" w:firstLine="0"/>
        <w:jc w:val="left"/>
      </w:pPr>
      <w:bookmarkStart w:id="1939" w:name="bookmark1939"/>
      <w:bookmarkStart w:id="1940" w:name="bookmark1940"/>
      <w:bookmarkStart w:id="1941" w:name="bookmark1941"/>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939"/>
      <w:bookmarkEnd w:id="1940"/>
      <w:bookmarkEnd w:id="1941"/>
    </w:p>
    <w:p>
      <w:pPr>
        <w:pStyle w:val="Style60"/>
        <w:keepNext/>
        <w:keepLines/>
        <w:widowControl w:val="0"/>
        <w:shd w:val="clear" w:color="auto" w:fill="auto"/>
        <w:bidi w:val="0"/>
        <w:spacing w:before="0" w:after="340" w:line="240" w:lineRule="auto"/>
        <w:ind w:left="0" w:right="0" w:firstLine="0"/>
        <w:jc w:val="left"/>
      </w:pPr>
      <w:bookmarkStart w:id="1942" w:name="bookmark1942"/>
      <w:bookmarkStart w:id="1943" w:name="bookmark1943"/>
      <w:bookmarkStart w:id="1944" w:name="bookmark19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942"/>
      <w:bookmarkEnd w:id="1943"/>
      <w:bookmarkEnd w:id="1944"/>
    </w:p>
    <w:tbl>
      <w:tblPr>
        <w:tblOverlap w:val="never"/>
        <w:jc w:val="center"/>
        <w:tblLayout w:type="fixed"/>
      </w:tblPr>
      <w:tblGrid>
        <w:gridCol w:w="1378"/>
        <w:gridCol w:w="1368"/>
        <w:gridCol w:w="1373"/>
        <w:gridCol w:w="1368"/>
        <w:gridCol w:w="1368"/>
        <w:gridCol w:w="1368"/>
        <w:gridCol w:w="1382"/>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39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龙岩市爱迪尔珠 宝有限公司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福建龙岩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福建龙岩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零售、批发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惠州市爱迪尔珠</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宝首饰有限公司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广东省惠州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广东省惠州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非同一控制取得</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惠州市思源珠宝 首饰有限公司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广东省惠州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广东省惠州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广东省惠州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非同一控制取得</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重庆市灵感珠宝 首饰有限公司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贸易、批发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成都市爱迪尔珠 宝首饰有限公司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四川省成都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四川省成都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贸易、批发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北京爱迪尔灵感 珠宝首饰有限公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贸易、批发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爱迪尔珠宝（上 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贸易、批发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爱迪尔珠宝（香 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贸易、批发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杭州爱杭珠宝首 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贸易、批发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深圳市爱迪尔珠 宝运营管理有限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贸易、批发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深圳市大盘珠宝 首饰有限责任公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贸易、批发、零 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非同一控制取得</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巴州新灵感珠宝 首饰有限公司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贸易、批发、零 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bl>
    <w:p>
      <w:pPr>
        <w:spacing w:lineRule="exact" w:line="1"/>
        <w:rPr>
          <w:sz w:val="2"/>
          <w:szCs w:val="2"/>
        </w:rPr>
      </w:pPr>
      <w:r>
        <w:br w:type="page"/>
      </w:r>
    </w:p>
    <w:tbl>
      <w:tblPr>
        <w:tblOverlap w:val="never"/>
        <w:jc w:val="center"/>
        <w:tblLayout w:type="fixed"/>
      </w:tblPr>
      <w:tblGrid>
        <w:gridCol w:w="1378"/>
        <w:gridCol w:w="1368"/>
        <w:gridCol w:w="1373"/>
        <w:gridCol w:w="1368"/>
        <w:gridCol w:w="1368"/>
        <w:gridCol w:w="1368"/>
        <w:gridCol w:w="1382"/>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江苏千年珠宝有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贸易、批发、零 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非同一控制取得</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连云港赣榆金阳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珠宝有限公司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连云港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连云港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珠宝批发零售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非同一控制取得</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连云港市千年翠 钻珠宝有限公司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连云港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连云港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珠宝批发零售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非同一控制取得</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盐城千年翠钻珠 宝有限公司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盐城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盐城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珠宝批发零售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非同一控制取得</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深圳市千年翠钻 珠宝有限公司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珠宝批发零售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非同一控制取得</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南京南博首礼商 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珠宝批发零售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非同一控制取得</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南京千年翠钻珠 宝有限公司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珠宝批发零售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非同一控制取得</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南京禧云金珠宝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珠宝批发零售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非同一控制取得</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成都蜀茂钻石有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贸易、批发、零 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非同一控制取得</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重庆渝盛珠宝有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珠宝批发零售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非同一控制取得</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深圳蜀茂珠宝有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珠宝批发零售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非同一控制取得</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成都青羊克拉美 珠宝有限公司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珠宝批发零售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非同一控制取得</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成都成华克拉美 珠宝有限公司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珠宝批发零售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非同一控制取得</w:t>
            </w:r>
          </w:p>
        </w:tc>
      </w:tr>
      <w:tr>
        <w:trPr>
          <w:trHeight w:val="7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南京蜀茂钻石有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珠宝批发零售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非同一控制取得</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在子公司的持股比例不同于表决权比例的说明:</w:t>
      </w:r>
    </w:p>
    <w:p>
      <w:pPr>
        <w:widowControl w:val="0"/>
        <w:spacing w:after="59" w:line="1" w:lineRule="exact"/>
      </w:pPr>
    </w:p>
    <w:p>
      <w:pPr>
        <w:pStyle w:val="Style79"/>
        <w:keepNext w:val="0"/>
        <w:keepLines w:val="0"/>
        <w:widowControl w:val="0"/>
        <w:shd w:val="clear" w:color="auto" w:fill="auto"/>
        <w:tabs>
          <w:tab w:pos="928" w:val="left"/>
        </w:tabs>
        <w:bidi w:val="0"/>
        <w:spacing w:before="0" w:after="60" w:line="240" w:lineRule="auto"/>
        <w:ind w:left="0" w:right="0" w:firstLine="440"/>
        <w:jc w:val="left"/>
      </w:pPr>
      <w:bookmarkStart w:id="1945" w:name="bookmark1945"/>
      <w:r>
        <w:rPr>
          <w:color w:val="000000"/>
          <w:spacing w:val="0"/>
          <w:w w:val="100"/>
          <w:position w:val="0"/>
        </w:rPr>
        <w:t>（</w:t>
      </w:r>
      <w:bookmarkEnd w:id="1945"/>
      <w:r>
        <w:rPr>
          <w:rFonts w:ascii="Times New Roman" w:eastAsia="Times New Roman" w:hAnsi="Times New Roman" w:cs="Times New Roman"/>
          <w:color w:val="000000"/>
          <w:spacing w:val="0"/>
          <w:w w:val="100"/>
          <w:position w:val="0"/>
        </w:rPr>
        <w:t>1</w:t>
      </w:r>
      <w:r>
        <w:rPr>
          <w:color w:val="000000"/>
          <w:spacing w:val="0"/>
          <w:w w:val="100"/>
          <w:position w:val="0"/>
        </w:rPr>
        <w:t>）</w:t>
        <w:tab/>
        <w:t>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月注销了成都市爱迪尔珠宝首饰有限公司；</w:t>
      </w:r>
    </w:p>
    <w:p>
      <w:pPr>
        <w:pStyle w:val="Style79"/>
        <w:keepNext w:val="0"/>
        <w:keepLines w:val="0"/>
        <w:widowControl w:val="0"/>
        <w:shd w:val="clear" w:color="auto" w:fill="auto"/>
        <w:tabs>
          <w:tab w:pos="928" w:val="left"/>
        </w:tabs>
        <w:bidi w:val="0"/>
        <w:spacing w:before="0" w:after="60" w:line="240" w:lineRule="auto"/>
        <w:ind w:left="0" w:right="0" w:firstLine="440"/>
        <w:jc w:val="left"/>
      </w:pPr>
      <w:bookmarkStart w:id="1946" w:name="bookmark1946"/>
      <w:r>
        <w:rPr>
          <w:color w:val="000000"/>
          <w:spacing w:val="0"/>
          <w:w w:val="100"/>
          <w:position w:val="0"/>
        </w:rPr>
        <w:t>（</w:t>
      </w:r>
      <w:bookmarkEnd w:id="1946"/>
      <w:r>
        <w:rPr>
          <w:rFonts w:ascii="Times New Roman" w:eastAsia="Times New Roman" w:hAnsi="Times New Roman" w:cs="Times New Roman"/>
          <w:color w:val="000000"/>
          <w:spacing w:val="0"/>
          <w:w w:val="100"/>
          <w:position w:val="0"/>
        </w:rPr>
        <w:t>2</w:t>
      </w:r>
      <w:r>
        <w:rPr>
          <w:color w:val="000000"/>
          <w:spacing w:val="0"/>
          <w:w w:val="100"/>
          <w:position w:val="0"/>
        </w:rPr>
        <w:t>）</w:t>
        <w:tab/>
        <w:t>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月注销了重庆市灵感珠宝首饰有限公司；</w:t>
      </w:r>
    </w:p>
    <w:p>
      <w:pPr>
        <w:pStyle w:val="Style79"/>
        <w:keepNext w:val="0"/>
        <w:keepLines w:val="0"/>
        <w:widowControl w:val="0"/>
        <w:shd w:val="clear" w:color="auto" w:fill="auto"/>
        <w:tabs>
          <w:tab w:pos="928" w:val="left"/>
        </w:tabs>
        <w:bidi w:val="0"/>
        <w:spacing w:before="0" w:after="60" w:line="240" w:lineRule="auto"/>
        <w:ind w:left="0" w:right="0" w:firstLine="440"/>
        <w:jc w:val="left"/>
      </w:pPr>
      <w:bookmarkStart w:id="1947" w:name="bookmark1947"/>
      <w:r>
        <w:rPr>
          <w:color w:val="000000"/>
          <w:spacing w:val="0"/>
          <w:w w:val="100"/>
          <w:position w:val="0"/>
        </w:rPr>
        <w:t>（</w:t>
      </w:r>
      <w:bookmarkEnd w:id="1947"/>
      <w:r>
        <w:rPr>
          <w:rFonts w:ascii="Times New Roman" w:eastAsia="Times New Roman" w:hAnsi="Times New Roman" w:cs="Times New Roman"/>
          <w:color w:val="000000"/>
          <w:spacing w:val="0"/>
          <w:w w:val="100"/>
          <w:position w:val="0"/>
        </w:rPr>
        <w:t>3</w:t>
      </w:r>
      <w:r>
        <w:rPr>
          <w:color w:val="000000"/>
          <w:spacing w:val="0"/>
          <w:w w:val="100"/>
          <w:position w:val="0"/>
        </w:rPr>
        <w:t>）</w:t>
        <w:tab/>
        <w:t>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月注销了北京爱迪尔灵感珠宝首饰有限公司。</w:t>
      </w:r>
    </w:p>
    <w:p>
      <w:pPr>
        <w:pStyle w:val="Style79"/>
        <w:keepNext w:val="0"/>
        <w:keepLines w:val="0"/>
        <w:widowControl w:val="0"/>
        <w:shd w:val="clear" w:color="auto" w:fill="auto"/>
        <w:tabs>
          <w:tab w:pos="928" w:val="left"/>
        </w:tabs>
        <w:bidi w:val="0"/>
        <w:spacing w:before="0" w:after="460" w:line="240" w:lineRule="auto"/>
        <w:ind w:left="0" w:right="0" w:firstLine="440"/>
        <w:jc w:val="left"/>
      </w:pPr>
      <w:bookmarkStart w:id="1948" w:name="bookmark1948"/>
      <w:r>
        <w:rPr>
          <w:color w:val="000000"/>
          <w:spacing w:val="0"/>
          <w:w w:val="100"/>
          <w:position w:val="0"/>
        </w:rPr>
        <w:t>（</w:t>
      </w:r>
      <w:bookmarkEnd w:id="1948"/>
      <w:r>
        <w:rPr>
          <w:rFonts w:ascii="Times New Roman" w:eastAsia="Times New Roman" w:hAnsi="Times New Roman" w:cs="Times New Roman"/>
          <w:color w:val="000000"/>
          <w:spacing w:val="0"/>
          <w:w w:val="100"/>
          <w:position w:val="0"/>
        </w:rPr>
        <w:t>4</w:t>
      </w:r>
      <w:r>
        <w:rPr>
          <w:color w:val="000000"/>
          <w:spacing w:val="0"/>
          <w:w w:val="100"/>
          <w:position w:val="0"/>
        </w:rPr>
        <w:t>）</w:t>
        <w:tab/>
        <w:t>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月注销了杭州爱杭珠宝首饰有限公司。</w:t>
      </w:r>
    </w:p>
    <w:p>
      <w:pPr>
        <w:pStyle w:val="Style22"/>
        <w:keepNext w:val="0"/>
        <w:keepLines w:val="0"/>
        <w:widowControl w:val="0"/>
        <w:shd w:val="clear" w:color="auto" w:fill="auto"/>
        <w:bidi w:val="0"/>
        <w:spacing w:before="0" w:after="160" w:line="240" w:lineRule="auto"/>
        <w:ind w:left="0" w:right="0" w:firstLine="0"/>
        <w:jc w:val="both"/>
      </w:pPr>
      <w:r>
        <w:rPr>
          <w:color w:val="000000"/>
          <w:spacing w:val="0"/>
          <w:w w:val="100"/>
          <w:position w:val="0"/>
        </w:rPr>
        <w:t>持有半数或以下表决权但仍控制被投资单位、以及持有半数以上表决权但不控制被投资单位的依据:</w:t>
      </w:r>
    </w:p>
    <w:p>
      <w:pPr>
        <w:pStyle w:val="Style22"/>
        <w:keepNext w:val="0"/>
        <w:keepLines w:val="0"/>
        <w:widowControl w:val="0"/>
        <w:shd w:val="clear" w:color="auto" w:fill="auto"/>
        <w:bidi w:val="0"/>
        <w:spacing w:before="0" w:after="160" w:line="240" w:lineRule="auto"/>
        <w:ind w:left="0" w:right="0" w:firstLine="0"/>
        <w:jc w:val="both"/>
      </w:pPr>
      <w:r>
        <w:rPr>
          <w:color w:val="000000"/>
          <w:spacing w:val="0"/>
          <w:w w:val="100"/>
          <w:position w:val="0"/>
        </w:rPr>
        <w:t>对于纳入合并范围的重要的结构化主体，控制的依据：</w:t>
      </w:r>
    </w:p>
    <w:p>
      <w:pPr>
        <w:pStyle w:val="Style22"/>
        <w:keepNext w:val="0"/>
        <w:keepLines w:val="0"/>
        <w:widowControl w:val="0"/>
        <w:shd w:val="clear" w:color="auto" w:fill="auto"/>
        <w:bidi w:val="0"/>
        <w:spacing w:before="0" w:after="160" w:line="240" w:lineRule="auto"/>
        <w:ind w:left="0" w:right="0" w:firstLine="0"/>
        <w:jc w:val="both"/>
      </w:pPr>
      <w:r>
        <w:rPr>
          <w:color w:val="000000"/>
          <w:spacing w:val="0"/>
          <w:w w:val="100"/>
          <w:position w:val="0"/>
        </w:rPr>
        <w:t>确定公司是代理人还是委托人的依据：</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其他说明：</w:t>
      </w:r>
      <w:r>
        <w:br w:type="page"/>
      </w:r>
    </w:p>
    <w:p>
      <w:pPr>
        <w:pStyle w:val="Style60"/>
        <w:keepNext/>
        <w:keepLines/>
        <w:widowControl w:val="0"/>
        <w:shd w:val="clear" w:color="auto" w:fill="auto"/>
        <w:bidi w:val="0"/>
        <w:spacing w:before="0" w:after="380" w:line="240" w:lineRule="auto"/>
        <w:ind w:left="0" w:right="0" w:firstLine="0"/>
        <w:jc w:val="left"/>
      </w:pPr>
      <w:bookmarkStart w:id="1949" w:name="bookmark1949"/>
      <w:bookmarkStart w:id="1950" w:name="bookmark1950"/>
      <w:bookmarkStart w:id="1951" w:name="bookmark195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949"/>
      <w:bookmarkEnd w:id="1950"/>
      <w:bookmarkEnd w:id="1951"/>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4"/>
        <w:gridCol w:w="1920"/>
        <w:gridCol w:w="1910"/>
        <w:gridCol w:w="1906"/>
        <w:gridCol w:w="1934"/>
      </w:tblGrid>
      <w:tr>
        <w:trPr>
          <w:trHeight w:val="77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本期归属于少数股东的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本期向少数股东宣告分 派的股利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深圳市大盘珠宝首饰有 限责任公司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10,931,785.91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148,844,316.24</w:t>
            </w:r>
          </w:p>
        </w:tc>
      </w:tr>
    </w:tbl>
    <w:p>
      <w:pPr>
        <w:widowControl w:val="0"/>
        <w:spacing w:after="79" w:line="1" w:lineRule="exact"/>
      </w:pP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子公司少数股东的持股比例不同于表决权比例的说明:</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60"/>
        <w:keepNext/>
        <w:keepLines/>
        <w:widowControl w:val="0"/>
        <w:shd w:val="clear" w:color="auto" w:fill="auto"/>
        <w:bidi w:val="0"/>
        <w:spacing w:before="0" w:after="420" w:line="240" w:lineRule="auto"/>
        <w:ind w:left="0" w:right="0" w:firstLine="0"/>
        <w:jc w:val="left"/>
      </w:pPr>
      <w:bookmarkStart w:id="1952" w:name="bookmark1952"/>
      <w:bookmarkStart w:id="1953" w:name="bookmark1953"/>
      <w:bookmarkStart w:id="1954" w:name="bookmark1954"/>
      <w:bookmarkStart w:id="1955" w:name="bookmark1955"/>
      <w:r>
        <w:rPr>
          <w:color w:val="000000"/>
          <w:spacing w:val="0"/>
          <w:w w:val="100"/>
          <w:position w:val="0"/>
        </w:rPr>
        <w:t>（</w:t>
      </w:r>
      <w:bookmarkEnd w:id="1954"/>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952"/>
      <w:bookmarkEnd w:id="1953"/>
      <w:bookmarkEnd w:id="1955"/>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739"/>
        <w:gridCol w:w="754"/>
        <w:gridCol w:w="725"/>
        <w:gridCol w:w="734"/>
        <w:gridCol w:w="744"/>
        <w:gridCol w:w="734"/>
        <w:gridCol w:w="730"/>
        <w:gridCol w:w="734"/>
        <w:gridCol w:w="744"/>
        <w:gridCol w:w="734"/>
        <w:gridCol w:w="730"/>
        <w:gridCol w:w="754"/>
        <w:gridCol w:w="73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2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负债合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非流动 负债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负债合 计</w:t>
            </w:r>
          </w:p>
        </w:tc>
      </w:tr>
      <w:tr>
        <w:trPr>
          <w:trHeight w:val="16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深圳市 大盘珠 宝首饰 有限责 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598,126,</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139.88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6,193,82</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604,319,</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965.55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314,760,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314,760,</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825.85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66"/>
        <w:gridCol w:w="1070"/>
        <w:gridCol w:w="1056"/>
        <w:gridCol w:w="1070"/>
        <w:gridCol w:w="1070"/>
        <w:gridCol w:w="1056"/>
        <w:gridCol w:w="1070"/>
        <w:gridCol w:w="1066"/>
        <w:gridCol w:w="106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2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经营活动现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102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深圳市大盘</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珠宝首饰有</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限责任公司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329,779,384.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24,497,625.9</w:t>
            </w:r>
          </w:p>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24,497,625.9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-40202,747.2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60"/>
        <w:keepNext/>
        <w:keepLines/>
        <w:widowControl w:val="0"/>
        <w:shd w:val="clear" w:color="auto" w:fill="auto"/>
        <w:bidi w:val="0"/>
        <w:spacing w:before="0" w:after="380" w:line="240" w:lineRule="auto"/>
        <w:ind w:left="0" w:right="0" w:firstLine="140"/>
        <w:jc w:val="left"/>
      </w:pPr>
      <w:bookmarkStart w:id="1956" w:name="bookmark1956"/>
      <w:bookmarkStart w:id="1957" w:name="bookmark1957"/>
      <w:bookmarkStart w:id="1958" w:name="bookmark1958"/>
      <w:r>
        <w:rPr>
          <w:color w:val="000000"/>
          <w:spacing w:val="0"/>
          <w:w w:val="100"/>
          <w:position w:val="0"/>
        </w:rPr>
        <w:t>⑷使用企业集团资产和清偿企业集团债务的重大限制</w:t>
      </w:r>
      <w:bookmarkEnd w:id="1956"/>
      <w:bookmarkEnd w:id="1957"/>
      <w:bookmarkEnd w:id="1958"/>
    </w:p>
    <w:p>
      <w:pPr>
        <w:pStyle w:val="Style60"/>
        <w:keepNext/>
        <w:keepLines/>
        <w:widowControl w:val="0"/>
        <w:shd w:val="clear" w:color="auto" w:fill="auto"/>
        <w:bidi w:val="0"/>
        <w:spacing w:before="0" w:after="420" w:line="240" w:lineRule="auto"/>
        <w:ind w:left="0" w:right="0" w:firstLine="0"/>
        <w:jc w:val="left"/>
      </w:pPr>
      <w:bookmarkStart w:id="1959" w:name="bookmark1959"/>
      <w:bookmarkStart w:id="1960" w:name="bookmark1960"/>
      <w:bookmarkStart w:id="1961" w:name="bookmark1961"/>
      <w:bookmarkStart w:id="1962" w:name="bookmark1962"/>
      <w:r>
        <w:rPr>
          <w:color w:val="000000"/>
          <w:spacing w:val="0"/>
          <w:w w:val="100"/>
          <w:position w:val="0"/>
        </w:rPr>
        <w:t>（</w:t>
      </w:r>
      <w:bookmarkEnd w:id="1961"/>
      <w:r>
        <w:rPr>
          <w:rFonts w:ascii="Times New Roman" w:eastAsia="Times New Roman" w:hAnsi="Times New Roman" w:cs="Times New Roman"/>
          <w:color w:val="000000"/>
          <w:spacing w:val="0"/>
          <w:w w:val="100"/>
          <w:position w:val="0"/>
        </w:rPr>
        <w:t>5</w:t>
      </w:r>
      <w:r>
        <w:rPr>
          <w:color w:val="000000"/>
          <w:spacing w:val="0"/>
          <w:w w:val="100"/>
          <w:position w:val="0"/>
        </w:rPr>
        <w:t>）向纳入合并财务报表范围的结构化主体提供的财务支持或其他支持</w:t>
      </w:r>
      <w:bookmarkEnd w:id="1959"/>
      <w:bookmarkEnd w:id="1960"/>
      <w:bookmarkEnd w:id="1962"/>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r>
        <w:br w:type="page"/>
      </w:r>
    </w:p>
    <w:p>
      <w:pPr>
        <w:pStyle w:val="Style26"/>
        <w:keepNext/>
        <w:keepLines/>
        <w:widowControl w:val="0"/>
        <w:shd w:val="clear" w:color="auto" w:fill="auto"/>
        <w:bidi w:val="0"/>
        <w:spacing w:before="0" w:after="380" w:line="240" w:lineRule="auto"/>
        <w:ind w:left="0" w:right="0" w:firstLine="0"/>
        <w:jc w:val="left"/>
      </w:pPr>
      <w:bookmarkStart w:id="1963" w:name="bookmark1963"/>
      <w:bookmarkStart w:id="1964" w:name="bookmark1964"/>
      <w:bookmarkStart w:id="1965" w:name="bookmark1965"/>
      <w:bookmarkStart w:id="1966" w:name="bookmark1966"/>
      <w:r>
        <w:rPr>
          <w:rFonts w:ascii="Times New Roman" w:eastAsia="Times New Roman" w:hAnsi="Times New Roman" w:cs="Times New Roman"/>
          <w:color w:val="000000"/>
          <w:spacing w:val="0"/>
          <w:w w:val="100"/>
          <w:position w:val="0"/>
        </w:rPr>
        <w:t>2</w:t>
      </w:r>
      <w:bookmarkEnd w:id="1965"/>
      <w:r>
        <w:rPr>
          <w:color w:val="000000"/>
          <w:spacing w:val="0"/>
          <w:w w:val="100"/>
          <w:position w:val="0"/>
        </w:rPr>
        <w:t>、在子公司的所有者权益份额发生变化且仍控制子公司的交易</w:t>
      </w:r>
      <w:bookmarkEnd w:id="1963"/>
      <w:bookmarkEnd w:id="1964"/>
      <w:bookmarkEnd w:id="1966"/>
    </w:p>
    <w:p>
      <w:pPr>
        <w:pStyle w:val="Style60"/>
        <w:keepNext/>
        <w:keepLines/>
        <w:widowControl w:val="0"/>
        <w:shd w:val="clear" w:color="auto" w:fill="auto"/>
        <w:tabs>
          <w:tab w:pos="483" w:val="left"/>
        </w:tabs>
        <w:bidi w:val="0"/>
        <w:spacing w:before="0" w:after="380" w:line="240" w:lineRule="auto"/>
        <w:ind w:left="0" w:right="0" w:firstLine="0"/>
        <w:jc w:val="left"/>
      </w:pPr>
      <w:bookmarkStart w:id="1967" w:name="bookmark1967"/>
      <w:bookmarkStart w:id="1968" w:name="bookmark1968"/>
      <w:bookmarkStart w:id="1969" w:name="bookmark1969"/>
      <w:bookmarkStart w:id="1970" w:name="bookmark1970"/>
      <w:r>
        <w:rPr>
          <w:color w:val="000000"/>
          <w:spacing w:val="0"/>
          <w:w w:val="100"/>
          <w:position w:val="0"/>
        </w:rPr>
        <w:t>（</w:t>
      </w:r>
      <w:bookmarkEnd w:id="1969"/>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967"/>
      <w:bookmarkEnd w:id="1968"/>
      <w:bookmarkEnd w:id="1970"/>
    </w:p>
    <w:p>
      <w:pPr>
        <w:pStyle w:val="Style60"/>
        <w:keepNext/>
        <w:keepLines/>
        <w:widowControl w:val="0"/>
        <w:shd w:val="clear" w:color="auto" w:fill="auto"/>
        <w:tabs>
          <w:tab w:pos="483" w:val="left"/>
        </w:tabs>
        <w:bidi w:val="0"/>
        <w:spacing w:before="0" w:after="380" w:line="240" w:lineRule="auto"/>
        <w:ind w:left="0" w:right="0" w:firstLine="0"/>
        <w:jc w:val="left"/>
      </w:pPr>
      <w:bookmarkStart w:id="1971" w:name="bookmark1971"/>
      <w:bookmarkStart w:id="1972" w:name="bookmark1972"/>
      <w:bookmarkStart w:id="1973" w:name="bookmark1973"/>
      <w:bookmarkStart w:id="1974" w:name="bookmark1974"/>
      <w:r>
        <w:rPr>
          <w:color w:val="000000"/>
          <w:spacing w:val="0"/>
          <w:w w:val="100"/>
          <w:position w:val="0"/>
        </w:rPr>
        <w:t>（</w:t>
      </w:r>
      <w:bookmarkEnd w:id="1973"/>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971"/>
      <w:bookmarkEnd w:id="1972"/>
      <w:bookmarkEnd w:id="1974"/>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800"/>
        <w:gridCol w:w="4790"/>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380" w:line="240" w:lineRule="auto"/>
        <w:ind w:left="0" w:right="0" w:firstLine="0"/>
        <w:jc w:val="left"/>
      </w:pPr>
      <w:bookmarkStart w:id="1975" w:name="bookmark1975"/>
      <w:bookmarkStart w:id="1976" w:name="bookmark1976"/>
      <w:bookmarkStart w:id="1977" w:name="bookmark1977"/>
      <w:bookmarkStart w:id="1978" w:name="bookmark1978"/>
      <w:r>
        <w:rPr>
          <w:rFonts w:ascii="Times New Roman" w:eastAsia="Times New Roman" w:hAnsi="Times New Roman" w:cs="Times New Roman"/>
          <w:color w:val="000000"/>
          <w:spacing w:val="0"/>
          <w:w w:val="100"/>
          <w:position w:val="0"/>
        </w:rPr>
        <w:t>3</w:t>
      </w:r>
      <w:bookmarkEnd w:id="1977"/>
      <w:r>
        <w:rPr>
          <w:color w:val="000000"/>
          <w:spacing w:val="0"/>
          <w:w w:val="100"/>
          <w:position w:val="0"/>
        </w:rPr>
        <w:t>、在合营安排或联营企业中的权益</w:t>
      </w:r>
      <w:bookmarkEnd w:id="1975"/>
      <w:bookmarkEnd w:id="1976"/>
      <w:bookmarkEnd w:id="1978"/>
    </w:p>
    <w:p>
      <w:pPr>
        <w:pStyle w:val="Style60"/>
        <w:keepNext/>
        <w:keepLines/>
        <w:widowControl w:val="0"/>
        <w:shd w:val="clear" w:color="auto" w:fill="auto"/>
        <w:bidi w:val="0"/>
        <w:spacing w:before="0" w:after="380" w:line="240" w:lineRule="auto"/>
        <w:ind w:left="0" w:right="0" w:firstLine="0"/>
        <w:jc w:val="left"/>
      </w:pPr>
      <w:bookmarkStart w:id="1979" w:name="bookmark1979"/>
      <w:bookmarkStart w:id="1980" w:name="bookmark1980"/>
      <w:bookmarkStart w:id="1981" w:name="bookmark198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979"/>
      <w:bookmarkEnd w:id="1980"/>
      <w:bookmarkEnd w:id="1981"/>
    </w:p>
    <w:tbl>
      <w:tblPr>
        <w:tblOverlap w:val="never"/>
        <w:jc w:val="center"/>
        <w:tblLayout w:type="fixed"/>
      </w:tblPr>
      <w:tblGrid>
        <w:gridCol w:w="1378"/>
        <w:gridCol w:w="1368"/>
        <w:gridCol w:w="1373"/>
        <w:gridCol w:w="1368"/>
        <w:gridCol w:w="1368"/>
        <w:gridCol w:w="1368"/>
        <w:gridCol w:w="1382"/>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合营企业或联营</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对合营企业或联 营企业投资的会 计处理方法</w:t>
            </w:r>
          </w:p>
        </w:tc>
      </w:tr>
      <w:tr>
        <w:trPr>
          <w:trHeight w:val="62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中宝协（北京） 基金管理有限公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深圳爱华红润一 号投资中心（有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宿迁丰扬金鼎资</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产管理合伙企业</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29.90%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widowControl w:val="0"/>
        <w:spacing w:after="9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在合营企业或联营企业的持股比例不同于表决权比例的说明：</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60"/>
        <w:keepNext/>
        <w:keepLines/>
        <w:widowControl w:val="0"/>
        <w:shd w:val="clear" w:color="auto" w:fill="auto"/>
        <w:bidi w:val="0"/>
        <w:spacing w:before="0" w:after="380" w:line="240" w:lineRule="auto"/>
        <w:ind w:left="0" w:right="0" w:firstLine="0"/>
        <w:jc w:val="left"/>
      </w:pPr>
      <w:bookmarkStart w:id="1982" w:name="bookmark1982"/>
      <w:bookmarkStart w:id="1983" w:name="bookmark1983"/>
      <w:bookmarkStart w:id="1984" w:name="bookmark198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982"/>
      <w:bookmarkEnd w:id="1983"/>
      <w:bookmarkEnd w:id="1984"/>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202"/>
      </w:tblGrid>
      <w:tr>
        <w:trPr>
          <w:trHeight w:val="4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60"/>
        <w:keepNext/>
        <w:keepLines/>
        <w:widowControl w:val="0"/>
        <w:shd w:val="clear" w:color="auto" w:fill="auto"/>
        <w:bidi w:val="0"/>
        <w:spacing w:before="0" w:after="380" w:line="240" w:lineRule="auto"/>
        <w:ind w:left="0" w:right="0" w:firstLine="0"/>
        <w:jc w:val="left"/>
      </w:pPr>
      <w:bookmarkStart w:id="1985" w:name="bookmark1985"/>
      <w:bookmarkStart w:id="1986" w:name="bookmark1986"/>
      <w:bookmarkStart w:id="1987" w:name="bookmark1987"/>
      <w:bookmarkStart w:id="1988" w:name="bookmark1988"/>
      <w:r>
        <w:rPr>
          <w:color w:val="000000"/>
          <w:spacing w:val="0"/>
          <w:w w:val="100"/>
          <w:position w:val="0"/>
        </w:rPr>
        <w:t>（</w:t>
      </w:r>
      <w:bookmarkEnd w:id="1987"/>
      <w:r>
        <w:rPr>
          <w:rFonts w:ascii="Times New Roman" w:eastAsia="Times New Roman" w:hAnsi="Times New Roman" w:cs="Times New Roman"/>
          <w:color w:val="000000"/>
          <w:spacing w:val="0"/>
          <w:w w:val="100"/>
          <w:position w:val="0"/>
        </w:rPr>
        <w:t>3</w:t>
      </w:r>
      <w:r>
        <w:rPr>
          <w:color w:val="000000"/>
          <w:spacing w:val="0"/>
          <w:w w:val="100"/>
          <w:position w:val="0"/>
        </w:rPr>
        <w:t>）重要联营企业的主要财务信息</w:t>
      </w:r>
      <w:bookmarkEnd w:id="1985"/>
      <w:bookmarkEnd w:id="1986"/>
      <w:bookmarkEnd w:id="1988"/>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97"/>
        <w:gridCol w:w="3197"/>
      </w:tblGrid>
      <w:tr>
        <w:trPr>
          <w:trHeight w:val="4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60"/>
        <w:keepNext/>
        <w:keepLines/>
        <w:widowControl w:val="0"/>
        <w:shd w:val="clear" w:color="auto" w:fill="auto"/>
        <w:bidi w:val="0"/>
        <w:spacing w:before="0" w:after="440" w:line="240" w:lineRule="auto"/>
        <w:ind w:left="0" w:right="0" w:firstLine="0"/>
        <w:jc w:val="left"/>
      </w:pPr>
      <w:bookmarkStart w:id="1989" w:name="bookmark1989"/>
      <w:bookmarkStart w:id="1990" w:name="bookmark1990"/>
      <w:bookmarkStart w:id="1991" w:name="bookmark1991"/>
      <w:bookmarkStart w:id="1992" w:name="bookmark1992"/>
      <w:r>
        <w:rPr>
          <w:color w:val="000000"/>
          <w:spacing w:val="0"/>
          <w:w w:val="100"/>
          <w:position w:val="0"/>
        </w:rPr>
        <w:t>（</w:t>
      </w:r>
      <w:bookmarkEnd w:id="1991"/>
      <w:r>
        <w:rPr>
          <w:rFonts w:ascii="Times New Roman" w:eastAsia="Times New Roman" w:hAnsi="Times New Roman" w:cs="Times New Roman"/>
          <w:color w:val="000000"/>
          <w:spacing w:val="0"/>
          <w:w w:val="100"/>
          <w:position w:val="0"/>
        </w:rPr>
        <w:t>4</w:t>
      </w:r>
      <w:r>
        <w:rPr>
          <w:color w:val="000000"/>
          <w:spacing w:val="0"/>
          <w:w w:val="100"/>
          <w:position w:val="0"/>
        </w:rPr>
        <w:t>）不重要的合营企业和联营企业的汇总财务信息</w:t>
      </w:r>
      <w:bookmarkEnd w:id="1989"/>
      <w:bookmarkEnd w:id="1990"/>
      <w:bookmarkEnd w:id="1992"/>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41"/>
        <w:gridCol w:w="3062"/>
        <w:gridCol w:w="3187"/>
      </w:tblGrid>
      <w:tr>
        <w:trPr>
          <w:trHeight w:val="4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19,708,725.83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49,491,798.69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-265,442.92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-132,375.46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-265,442.92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-132,375.46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60"/>
        <w:keepNext/>
        <w:keepLines/>
        <w:widowControl w:val="0"/>
        <w:shd w:val="clear" w:color="auto" w:fill="auto"/>
        <w:tabs>
          <w:tab w:pos="483" w:val="left"/>
        </w:tabs>
        <w:bidi w:val="0"/>
        <w:spacing w:before="0" w:after="360" w:line="240" w:lineRule="auto"/>
        <w:ind w:left="0" w:right="0" w:firstLine="0"/>
        <w:jc w:val="left"/>
      </w:pPr>
      <w:bookmarkStart w:id="1993" w:name="bookmark1993"/>
      <w:bookmarkStart w:id="1994" w:name="bookmark1994"/>
      <w:bookmarkStart w:id="1995" w:name="bookmark1995"/>
      <w:bookmarkStart w:id="1996" w:name="bookmark1996"/>
      <w:r>
        <w:rPr>
          <w:color w:val="000000"/>
          <w:spacing w:val="0"/>
          <w:w w:val="100"/>
          <w:position w:val="0"/>
        </w:rPr>
        <w:t>（</w:t>
      </w:r>
      <w:bookmarkEnd w:id="1995"/>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1993"/>
      <w:bookmarkEnd w:id="1994"/>
      <w:bookmarkEnd w:id="1996"/>
    </w:p>
    <w:p>
      <w:pPr>
        <w:pStyle w:val="Style60"/>
        <w:keepNext/>
        <w:keepLines/>
        <w:widowControl w:val="0"/>
        <w:shd w:val="clear" w:color="auto" w:fill="auto"/>
        <w:tabs>
          <w:tab w:pos="483" w:val="left"/>
        </w:tabs>
        <w:bidi w:val="0"/>
        <w:spacing w:before="0" w:after="360" w:line="240" w:lineRule="auto"/>
        <w:ind w:left="0" w:right="0" w:firstLine="0"/>
        <w:jc w:val="left"/>
      </w:pPr>
      <w:bookmarkStart w:id="1997" w:name="bookmark1997"/>
      <w:bookmarkStart w:id="1998" w:name="bookmark1998"/>
      <w:bookmarkStart w:id="1999" w:name="bookmark1999"/>
      <w:bookmarkStart w:id="2000" w:name="bookmark2000"/>
      <w:r>
        <w:rPr>
          <w:color w:val="000000"/>
          <w:spacing w:val="0"/>
          <w:w w:val="100"/>
          <w:position w:val="0"/>
        </w:rPr>
        <w:t>（</w:t>
      </w:r>
      <w:bookmarkEnd w:id="1999"/>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997"/>
      <w:bookmarkEnd w:id="1998"/>
      <w:bookmarkEnd w:id="2000"/>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395"/>
        <w:gridCol w:w="2400"/>
        <w:gridCol w:w="2390"/>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累积未确认前期累计的损失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本期未确认的损失（或本期分 享的净利润）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60"/>
        <w:keepNext/>
        <w:keepLines/>
        <w:widowControl w:val="0"/>
        <w:shd w:val="clear" w:color="auto" w:fill="auto"/>
        <w:tabs>
          <w:tab w:pos="483" w:val="left"/>
        </w:tabs>
        <w:bidi w:val="0"/>
        <w:spacing w:before="0" w:after="360" w:line="240" w:lineRule="auto"/>
        <w:ind w:left="0" w:right="0" w:firstLine="0"/>
        <w:jc w:val="left"/>
      </w:pPr>
      <w:bookmarkStart w:id="2001" w:name="bookmark2001"/>
      <w:bookmarkStart w:id="2002" w:name="bookmark2002"/>
      <w:bookmarkStart w:id="2003" w:name="bookmark2003"/>
      <w:bookmarkStart w:id="2004" w:name="bookmark2004"/>
      <w:r>
        <w:rPr>
          <w:color w:val="000000"/>
          <w:spacing w:val="0"/>
          <w:w w:val="100"/>
          <w:position w:val="0"/>
        </w:rPr>
        <w:t>（</w:t>
      </w:r>
      <w:bookmarkEnd w:id="2003"/>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2001"/>
      <w:bookmarkEnd w:id="2002"/>
      <w:bookmarkEnd w:id="2004"/>
    </w:p>
    <w:p>
      <w:pPr>
        <w:pStyle w:val="Style60"/>
        <w:keepNext/>
        <w:keepLines/>
        <w:widowControl w:val="0"/>
        <w:shd w:val="clear" w:color="auto" w:fill="auto"/>
        <w:tabs>
          <w:tab w:pos="483" w:val="left"/>
        </w:tabs>
        <w:bidi w:val="0"/>
        <w:spacing w:before="0" w:after="360" w:line="240" w:lineRule="auto"/>
        <w:ind w:left="0" w:right="0" w:firstLine="0"/>
        <w:jc w:val="left"/>
      </w:pPr>
      <w:bookmarkStart w:id="2005" w:name="bookmark2005"/>
      <w:bookmarkStart w:id="2006" w:name="bookmark2006"/>
      <w:bookmarkStart w:id="2007" w:name="bookmark2007"/>
      <w:bookmarkStart w:id="2008" w:name="bookmark2008"/>
      <w:r>
        <w:rPr>
          <w:color w:val="000000"/>
          <w:spacing w:val="0"/>
          <w:w w:val="100"/>
          <w:position w:val="0"/>
        </w:rPr>
        <w:t>（</w:t>
      </w:r>
      <w:bookmarkEnd w:id="2007"/>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2005"/>
      <w:bookmarkEnd w:id="2006"/>
      <w:bookmarkEnd w:id="2008"/>
    </w:p>
    <w:p>
      <w:pPr>
        <w:pStyle w:val="Style26"/>
        <w:keepNext/>
        <w:keepLines/>
        <w:widowControl w:val="0"/>
        <w:shd w:val="clear" w:color="auto" w:fill="auto"/>
        <w:bidi w:val="0"/>
        <w:spacing w:before="0" w:line="240" w:lineRule="auto"/>
        <w:ind w:left="0" w:right="0" w:firstLine="0"/>
        <w:jc w:val="left"/>
      </w:pPr>
      <w:bookmarkStart w:id="2009" w:name="bookmark2009"/>
      <w:bookmarkStart w:id="2010" w:name="bookmark2010"/>
      <w:bookmarkStart w:id="2011" w:name="bookmark2011"/>
      <w:bookmarkStart w:id="2012" w:name="bookmark2012"/>
      <w:r>
        <w:rPr>
          <w:rFonts w:ascii="Times New Roman" w:eastAsia="Times New Roman" w:hAnsi="Times New Roman" w:cs="Times New Roman"/>
          <w:color w:val="000000"/>
          <w:spacing w:val="0"/>
          <w:w w:val="100"/>
          <w:position w:val="0"/>
        </w:rPr>
        <w:t>4</w:t>
      </w:r>
      <w:bookmarkEnd w:id="2011"/>
      <w:r>
        <w:rPr>
          <w:color w:val="000000"/>
          <w:spacing w:val="0"/>
          <w:w w:val="100"/>
          <w:position w:val="0"/>
        </w:rPr>
        <w:t>、重要的共同经营</w:t>
      </w:r>
      <w:bookmarkEnd w:id="2009"/>
      <w:bookmarkEnd w:id="2010"/>
      <w:bookmarkEnd w:id="2012"/>
    </w:p>
    <w:tbl>
      <w:tblPr>
        <w:tblOverlap w:val="never"/>
        <w:jc w:val="center"/>
        <w:tblLayout w:type="fixed"/>
      </w:tblPr>
      <w:tblGrid>
        <w:gridCol w:w="1613"/>
        <w:gridCol w:w="1598"/>
        <w:gridCol w:w="1598"/>
        <w:gridCol w:w="1589"/>
        <w:gridCol w:w="1594"/>
        <w:gridCol w:w="1598"/>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享有的份额</w:t>
            </w:r>
          </w:p>
        </w:tc>
      </w:tr>
      <w:tr>
        <w:trPr>
          <w:trHeight w:val="40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22"/>
        <w:keepNext w:val="0"/>
        <w:keepLines w:val="0"/>
        <w:widowControl w:val="0"/>
        <w:shd w:val="clear" w:color="auto" w:fill="auto"/>
        <w:bidi w:val="0"/>
        <w:spacing w:before="0" w:after="0" w:line="360" w:lineRule="exact"/>
        <w:ind w:left="0" w:right="0" w:firstLine="0"/>
        <w:jc w:val="left"/>
      </w:pPr>
      <w:r>
        <w:rPr>
          <w:color w:val="000000"/>
          <w:spacing w:val="0"/>
          <w:w w:val="100"/>
          <w:position w:val="0"/>
        </w:rPr>
        <w:t>在共同经营中的持股比例或享有的份额不同于表决权比例的说明: 共同经营为单独主体的，分类为共同经营的依据：</w:t>
      </w:r>
    </w:p>
    <w:p>
      <w:pPr>
        <w:pStyle w:val="Style22"/>
        <w:keepNext w:val="0"/>
        <w:keepLines w:val="0"/>
        <w:widowControl w:val="0"/>
        <w:shd w:val="clear" w:color="auto" w:fill="auto"/>
        <w:bidi w:val="0"/>
        <w:spacing w:before="0" w:after="360" w:line="360" w:lineRule="exact"/>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240" w:line="240" w:lineRule="auto"/>
        <w:ind w:left="0" w:right="0" w:firstLine="0"/>
        <w:jc w:val="left"/>
      </w:pPr>
      <w:bookmarkStart w:id="2013" w:name="bookmark2013"/>
      <w:bookmarkStart w:id="2014" w:name="bookmark2014"/>
      <w:bookmarkStart w:id="2015" w:name="bookmark2015"/>
      <w:bookmarkStart w:id="2016" w:name="bookmark2016"/>
      <w:r>
        <w:rPr>
          <w:rFonts w:ascii="Times New Roman" w:eastAsia="Times New Roman" w:hAnsi="Times New Roman" w:cs="Times New Roman"/>
          <w:color w:val="000000"/>
          <w:spacing w:val="0"/>
          <w:w w:val="100"/>
          <w:position w:val="0"/>
        </w:rPr>
        <w:t>5</w:t>
      </w:r>
      <w:bookmarkEnd w:id="2015"/>
      <w:r>
        <w:rPr>
          <w:color w:val="000000"/>
          <w:spacing w:val="0"/>
          <w:w w:val="100"/>
          <w:position w:val="0"/>
        </w:rPr>
        <w:t>、在未纳入合并财务报表范围的结构化主体中的权益</w:t>
      </w:r>
      <w:bookmarkEnd w:id="2013"/>
      <w:bookmarkEnd w:id="2014"/>
      <w:bookmarkEnd w:id="2016"/>
    </w:p>
    <w:p>
      <w:pPr>
        <w:pStyle w:val="Style22"/>
        <w:keepNext w:val="0"/>
        <w:keepLines w:val="0"/>
        <w:widowControl w:val="0"/>
        <w:shd w:val="clear" w:color="auto" w:fill="auto"/>
        <w:bidi w:val="0"/>
        <w:spacing w:before="0" w:after="360" w:line="360" w:lineRule="exact"/>
        <w:ind w:left="0" w:right="0" w:firstLine="0"/>
        <w:jc w:val="left"/>
      </w:pPr>
      <w:r>
        <w:rPr>
          <w:color w:val="000000"/>
          <w:spacing w:val="0"/>
          <w:w w:val="100"/>
          <w:position w:val="0"/>
        </w:rPr>
        <w:t>未纳入合并财务报表范围的结构化主体的相关说明：</w:t>
      </w:r>
    </w:p>
    <w:p>
      <w:pPr>
        <w:pStyle w:val="Style26"/>
        <w:keepNext/>
        <w:keepLines/>
        <w:widowControl w:val="0"/>
        <w:shd w:val="clear" w:color="auto" w:fill="auto"/>
        <w:bidi w:val="0"/>
        <w:spacing w:before="0" w:line="312" w:lineRule="exact"/>
        <w:ind w:left="0" w:right="0" w:firstLine="0"/>
        <w:jc w:val="left"/>
      </w:pPr>
      <w:bookmarkStart w:id="2017" w:name="bookmark2017"/>
      <w:bookmarkStart w:id="2018" w:name="bookmark2018"/>
      <w:bookmarkStart w:id="2019" w:name="bookmark2019"/>
      <w:bookmarkStart w:id="2020" w:name="bookmark2020"/>
      <w:r>
        <w:rPr>
          <w:rFonts w:ascii="Times New Roman" w:eastAsia="Times New Roman" w:hAnsi="Times New Roman" w:cs="Times New Roman"/>
          <w:color w:val="000000"/>
          <w:spacing w:val="0"/>
          <w:w w:val="100"/>
          <w:position w:val="0"/>
        </w:rPr>
        <w:t>6</w:t>
      </w:r>
      <w:bookmarkEnd w:id="2019"/>
      <w:r>
        <w:rPr>
          <w:color w:val="000000"/>
          <w:spacing w:val="0"/>
          <w:w w:val="100"/>
          <w:position w:val="0"/>
        </w:rPr>
        <w:t>、其他</w:t>
      </w:r>
      <w:bookmarkEnd w:id="2017"/>
      <w:bookmarkEnd w:id="2018"/>
      <w:bookmarkEnd w:id="2020"/>
    </w:p>
    <w:p>
      <w:pPr>
        <w:pStyle w:val="Style18"/>
        <w:keepNext/>
        <w:keepLines/>
        <w:widowControl w:val="0"/>
        <w:shd w:val="clear" w:color="auto" w:fill="auto"/>
        <w:bidi w:val="0"/>
        <w:spacing w:before="0" w:after="260" w:line="240" w:lineRule="auto"/>
        <w:ind w:left="0" w:right="0" w:firstLine="0"/>
        <w:jc w:val="left"/>
      </w:pPr>
      <w:bookmarkStart w:id="2021" w:name="bookmark2021"/>
      <w:bookmarkStart w:id="2022" w:name="bookmark2022"/>
      <w:bookmarkStart w:id="2023" w:name="bookmark2023"/>
      <w:r>
        <w:rPr>
          <w:color w:val="000000"/>
          <w:spacing w:val="0"/>
          <w:w w:val="100"/>
          <w:position w:val="0"/>
          <w:sz w:val="24"/>
          <w:szCs w:val="24"/>
        </w:rPr>
        <w:t>十、与金融工具相关的风险</w:t>
      </w:r>
      <w:bookmarkEnd w:id="2021"/>
      <w:bookmarkEnd w:id="2022"/>
      <w:bookmarkEnd w:id="2023"/>
    </w:p>
    <w:p>
      <w:pPr>
        <w:pStyle w:val="Style7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本公司的主要金融工具包括货币资金、股权投资、债权投资、借款、应收款项、应付款项及可转换债 券等。在日常活动中面临各种金融工具的风险，主要包括信用风险、流动性风险、市场风险。与这些金融 工具相关的风险，以及本公司为降低这些风险所采取的风险管理政策如下所述：</w:t>
      </w:r>
    </w:p>
    <w:p>
      <w:pPr>
        <w:pStyle w:val="Style7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董事会负责规划并建立本公司的风险管理架构，制定本公司的风险管理政策和相关指引并监督风险管 理措施的执行情况。本公司已制定风险管理政策以识别和分析本公司所面临的风险，这些风险管理政策对 特定风险进行了明确规定，涵盖了市场风险、信用风险和流动性风险管理等诸多方面。本公司定期评估市 场环境及本公司经营活动的变化以决定是否对风险管理政策及系统进行更新。本公司的风险管理由风险管 理委员会按照董事会批准的政策开展。风险管理委员会通过与本公司其他业务部门的紧密合作来识别、评 价和规避相关风险。本公司内部审计部门就风险管理控制及程序进行定期的审核，并将审核结果上报本公 司的审计委员会。本公司通过适当的多样化投资及业务组合来分散金融工具风险，并通过制定相应的风险 管理政策减少集中于单一行业、特定地区或特定交易对手的风险。</w:t>
      </w:r>
    </w:p>
    <w:p>
      <w:pPr>
        <w:pStyle w:val="Style79"/>
        <w:keepNext w:val="0"/>
        <w:keepLines w:val="0"/>
        <w:widowControl w:val="0"/>
        <w:shd w:val="clear" w:color="auto" w:fill="auto"/>
        <w:bidi w:val="0"/>
        <w:spacing w:before="0" w:after="0" w:line="312" w:lineRule="exact"/>
        <w:ind w:left="0" w:right="0" w:firstLine="440"/>
        <w:jc w:val="both"/>
      </w:pPr>
      <w:r>
        <w:rPr>
          <w:b/>
          <w:bCs/>
          <w:color w:val="000000"/>
          <w:spacing w:val="0"/>
          <w:w w:val="100"/>
          <w:position w:val="0"/>
        </w:rPr>
        <w:t>1.</w:t>
      </w:r>
      <w:r>
        <w:rPr>
          <w:b/>
          <w:bCs/>
          <w:color w:val="000000"/>
          <w:spacing w:val="0"/>
          <w:w w:val="100"/>
          <w:position w:val="0"/>
        </w:rPr>
        <w:t>信用风险</w:t>
      </w:r>
    </w:p>
    <w:p>
      <w:pPr>
        <w:pStyle w:val="Style79"/>
        <w:keepNext w:val="0"/>
        <w:keepLines w:val="0"/>
        <w:widowControl w:val="0"/>
        <w:shd w:val="clear" w:color="auto" w:fill="auto"/>
        <w:bidi w:val="0"/>
        <w:spacing w:before="0" w:after="0" w:line="312" w:lineRule="exact"/>
        <w:ind w:left="0" w:right="0" w:firstLine="440"/>
        <w:jc w:val="left"/>
      </w:pPr>
      <w:r>
        <w:rPr>
          <w:color w:val="000000"/>
          <w:spacing w:val="0"/>
          <w:w w:val="100"/>
          <w:position w:val="0"/>
        </w:rPr>
        <w:t>信用风险是指交易对手未能履行合同义务而导致本公司产生财务损失的风险，管理层已制定适当的信 用政策，并且不断监察信用风险的敞口。</w:t>
      </w:r>
    </w:p>
    <w:p>
      <w:pPr>
        <w:pStyle w:val="Style79"/>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本公司已采取政策只与信用良好的交易对手进行交易。另外，本公司基于对客户的财务状况、从第三 方获取担保的可能性、信用记录及其它因素诸如目前市场状况等评估客户的信用资质并设置相应信用期。 本公司对应收票据、应收账款余额及收回情况进行持续监控，对于信用记录不良的客户，本公司会采用书 面催款、缩短信用期或取消信用期等方式，以确保本公司不致面临重大信用损失。此外，本公司于每个资 产负债表日审核金融资产的回收情况，以确保相关金融资产计提了充分的预期信用损失准备。</w:t>
      </w:r>
    </w:p>
    <w:p>
      <w:pPr>
        <w:pStyle w:val="Style79"/>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本公司其他金融资产包括货币资金、其他应收款等，这些金融资产的信用风险源自于交易对手违约， 最大信用风险敞口为资产负债表中每项金融资产的账面金额。除附注十三（二）资产负债表日存在的重要 或有事项所载本公司作出的财务担保外，本公司没有提供任何其他可能令本公司承受信用风险的担保。</w:t>
      </w:r>
    </w:p>
    <w:p>
      <w:pPr>
        <w:pStyle w:val="Style79"/>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本公司持有的货币资金主要存放于国有控股银行和其他大中型商业银行等金融机构，管理层认为这些 商业银行具备较高信誉和资产状况，不存在重大的信用风险，不会产生因对方单位违约而导致的任何重大 损失。本公司的政策是根据各知名金融机构的市场信誉、经营规模及财务背景来控制存放当中的存款金额， 以限制对任何单个金融机构的信用风险金额。</w:t>
      </w:r>
    </w:p>
    <w:p>
      <w:pPr>
        <w:pStyle w:val="Style79"/>
        <w:keepNext w:val="0"/>
        <w:keepLines w:val="0"/>
        <w:widowControl w:val="0"/>
        <w:shd w:val="clear" w:color="auto" w:fill="auto"/>
        <w:bidi w:val="0"/>
        <w:spacing w:before="0" w:after="0" w:line="319" w:lineRule="exact"/>
        <w:ind w:left="0" w:right="0" w:firstLine="440"/>
        <w:jc w:val="left"/>
      </w:pPr>
      <w:r>
        <w:rPr>
          <w:color w:val="000000"/>
          <w:spacing w:val="0"/>
          <w:w w:val="100"/>
          <w:position w:val="0"/>
        </w:rPr>
        <w:t>作为本公司信用风险资产管理的一部分，本公司利用账龄来评估应收账款和其他应收款的减值损失。 本公司的应收账款和其他应收款涉及大量客户，账龄信息可以反映这些客户对于应收账款和其他应收款的 偿付能力和坏账风险。本公司根据历史数据计算不同账龄期间的历史实际坏账率，并考虑了当前及未来经 济状况的预测，如国家</w:t>
      </w:r>
      <w:r>
        <w:rPr>
          <w:rFonts w:ascii="Times New Roman" w:eastAsia="Times New Roman" w:hAnsi="Times New Roman" w:cs="Times New Roman"/>
          <w:color w:val="000000"/>
          <w:spacing w:val="0"/>
          <w:w w:val="100"/>
          <w:position w:val="0"/>
        </w:rPr>
        <w:t>GDP</w:t>
      </w:r>
      <w:r>
        <w:rPr>
          <w:color w:val="000000"/>
          <w:spacing w:val="0"/>
          <w:w w:val="100"/>
          <w:position w:val="0"/>
        </w:rPr>
        <w:t>增速、基建投资总额、国家货币政策等前瞻性信息进行调整得出预期损失率。 对于长期应收款，本公司综合考虑结算期、合同约定付款期、债务人的财务状况和债务人所处行业的经济 形势，并考虑上述前瞻性信息进行调整后对于预期信用损失进行合理评估。</w:t>
      </w:r>
    </w:p>
    <w:p>
      <w:pPr>
        <w:pStyle w:val="Style79"/>
        <w:keepNext w:val="0"/>
        <w:keepLines w:val="0"/>
        <w:widowControl w:val="0"/>
        <w:shd w:val="clear" w:color="auto" w:fill="auto"/>
        <w:bidi w:val="0"/>
        <w:spacing w:before="0" w:after="0" w:line="319" w:lineRule="exact"/>
        <w:ind w:left="0" w:right="0" w:firstLine="44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日，相关资产的账面余额与预期信用减值损失情况如下：</w:t>
      </w:r>
    </w:p>
    <w:tbl>
      <w:tblPr>
        <w:tblOverlap w:val="never"/>
        <w:jc w:val="left"/>
        <w:tblLayout w:type="fixed"/>
      </w:tblPr>
      <w:tblGrid>
        <w:gridCol w:w="3240"/>
        <w:gridCol w:w="2688"/>
        <w:gridCol w:w="2659"/>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1,597,445,101.84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336,923,971.24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18,509,188.33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4,412,985.83</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tbl>
      <w:tblPr>
        <w:tblOverlap w:val="never"/>
        <w:jc w:val="left"/>
        <w:tblLayout w:type="fixed"/>
      </w:tblPr>
      <w:tblGrid>
        <w:gridCol w:w="3240"/>
        <w:gridCol w:w="2688"/>
        <w:gridCol w:w="2659"/>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长期应收款（含一年内到期的款项）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1,615,954 2 90.17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341,336,957.07</w:t>
            </w:r>
          </w:p>
        </w:tc>
      </w:tr>
    </w:tbl>
    <w:p>
      <w:pPr>
        <w:widowControl w:val="0"/>
        <w:spacing w:after="359" w:line="1" w:lineRule="exact"/>
      </w:pPr>
    </w:p>
    <w:p>
      <w:pPr>
        <w:pStyle w:val="Style79"/>
        <w:keepNext w:val="0"/>
        <w:keepLines w:val="0"/>
        <w:widowControl w:val="0"/>
        <w:shd w:val="clear" w:color="auto" w:fill="auto"/>
        <w:bidi w:val="0"/>
        <w:spacing w:before="0" w:after="0" w:line="312" w:lineRule="exact"/>
        <w:ind w:left="0" w:right="0" w:firstLine="800"/>
        <w:jc w:val="left"/>
      </w:pPr>
      <w:r>
        <w:rPr>
          <w:b/>
          <w:bCs/>
          <w:color w:val="000000"/>
          <w:spacing w:val="0"/>
          <w:w w:val="100"/>
          <w:position w:val="0"/>
        </w:rPr>
        <w:t>1.</w:t>
      </w:r>
      <w:r>
        <w:rPr>
          <w:b/>
          <w:bCs/>
          <w:color w:val="000000"/>
          <w:spacing w:val="0"/>
          <w:w w:val="100"/>
          <w:position w:val="0"/>
        </w:rPr>
        <w:t>流动性风险</w:t>
      </w:r>
    </w:p>
    <w:p>
      <w:pPr>
        <w:pStyle w:val="Style79"/>
        <w:keepNext w:val="0"/>
        <w:keepLines w:val="0"/>
        <w:widowControl w:val="0"/>
        <w:shd w:val="clear" w:color="auto" w:fill="auto"/>
        <w:bidi w:val="0"/>
        <w:spacing w:before="0" w:after="100" w:line="312" w:lineRule="exact"/>
        <w:ind w:left="360" w:right="0" w:firstLine="440"/>
        <w:jc w:val="both"/>
      </w:pPr>
      <w:r>
        <w:rPr>
          <w:color w:val="000000"/>
          <w:spacing w:val="0"/>
          <w:w w:val="100"/>
          <w:position w:val="0"/>
        </w:rPr>
        <w:t>流动性风险是指本公司在履行以交付现金或其他金融资产的方式结算的义务时发生资金短缺的风 险。本公司下属成员企业各自负责其现金流量预测。公司基于各成员企业的现金流量预测结果，在公 司层面持续监控公司短期和长期的资金需求，以确保维持充裕的现金储备；同时持续监控是否符合借 款协议的规定，从主要金融机构获得提供足够备用资金的承诺，以满足短期和长期的资金需求。此外， 本公司与主要业务往来银行订立融资额度授信协议，为本公司履行与商业票据相关的义务提供支持。</w:t>
      </w:r>
    </w:p>
    <w:p>
      <w:pPr>
        <w:pStyle w:val="Style79"/>
        <w:keepNext w:val="0"/>
        <w:keepLines w:val="0"/>
        <w:widowControl w:val="0"/>
        <w:shd w:val="clear" w:color="auto" w:fill="auto"/>
        <w:bidi w:val="0"/>
        <w:spacing w:before="0" w:after="0" w:line="314" w:lineRule="exact"/>
        <w:ind w:left="0" w:right="0" w:firstLine="480"/>
        <w:jc w:val="left"/>
      </w:pPr>
      <w:r>
        <w:rPr>
          <w:b/>
          <w:bCs/>
          <w:color w:val="000000"/>
          <w:spacing w:val="0"/>
          <w:w w:val="100"/>
          <w:position w:val="0"/>
        </w:rPr>
        <w:t>1.</w:t>
      </w:r>
      <w:r>
        <w:rPr>
          <w:b/>
          <w:bCs/>
          <w:color w:val="000000"/>
          <w:spacing w:val="0"/>
          <w:w w:val="100"/>
          <w:position w:val="0"/>
        </w:rPr>
        <w:t>市场风险</w:t>
      </w:r>
    </w:p>
    <w:p>
      <w:pPr>
        <w:pStyle w:val="Style79"/>
        <w:keepNext w:val="0"/>
        <w:keepLines w:val="0"/>
        <w:widowControl w:val="0"/>
        <w:numPr>
          <w:ilvl w:val="0"/>
          <w:numId w:val="91"/>
        </w:numPr>
        <w:shd w:val="clear" w:color="auto" w:fill="auto"/>
        <w:bidi w:val="0"/>
        <w:spacing w:before="0" w:after="0" w:line="314" w:lineRule="exact"/>
        <w:ind w:left="0" w:right="0" w:firstLine="0"/>
        <w:jc w:val="left"/>
      </w:pPr>
      <w:bookmarkStart w:id="2024" w:name="bookmark2024"/>
      <w:bookmarkEnd w:id="2024"/>
      <w:r>
        <w:rPr>
          <w:b/>
          <w:bCs/>
          <w:color w:val="000000"/>
          <w:spacing w:val="0"/>
          <w:w w:val="100"/>
          <w:position w:val="0"/>
        </w:rPr>
        <w:t>汇率风险</w:t>
      </w:r>
    </w:p>
    <w:p>
      <w:pPr>
        <w:pStyle w:val="Style79"/>
        <w:keepNext w:val="0"/>
        <w:keepLines w:val="0"/>
        <w:widowControl w:val="0"/>
        <w:shd w:val="clear" w:color="auto" w:fill="auto"/>
        <w:bidi w:val="0"/>
        <w:spacing w:before="0" w:after="100" w:line="314" w:lineRule="exact"/>
        <w:ind w:left="360" w:right="0" w:firstLine="440"/>
        <w:jc w:val="both"/>
      </w:pPr>
      <w:r>
        <w:rPr>
          <w:color w:val="000000"/>
          <w:spacing w:val="0"/>
          <w:w w:val="100"/>
          <w:position w:val="0"/>
        </w:rPr>
        <w:t>利率风险，是指金融工具的公允价值或未来现金流量因市场利率变动而发生波动的风险。本公司 面临的利率风险主要来源于银行借款。公司通过建立良好的银企关系，对授信额度、授信品种以及授 信期限进行合理的设计，保障银行授信额度充足，满足公司各类短期融资需求。并且通过缩短单笔借 款的期限，特别约定提前还款条款，合理降低利率波动风险。本公司面临的利率风险主要来源于银行 借款，利率风险变动对公司影响很小。</w:t>
      </w:r>
    </w:p>
    <w:p>
      <w:pPr>
        <w:pStyle w:val="Style79"/>
        <w:keepNext w:val="0"/>
        <w:keepLines w:val="0"/>
        <w:widowControl w:val="0"/>
        <w:shd w:val="clear" w:color="auto" w:fill="auto"/>
        <w:bidi w:val="0"/>
        <w:spacing w:before="0" w:after="0" w:line="314" w:lineRule="exact"/>
        <w:ind w:left="0" w:right="0" w:firstLine="0"/>
        <w:jc w:val="left"/>
      </w:pPr>
      <w:r>
        <w:rPr>
          <w:b/>
          <w:bCs/>
          <w:color w:val="000000"/>
          <w:spacing w:val="0"/>
          <w:w w:val="100"/>
          <w:position w:val="0"/>
        </w:rPr>
        <w:t>1.</w:t>
      </w:r>
      <w:r>
        <w:rPr>
          <w:b/>
          <w:bCs/>
          <w:color w:val="000000"/>
          <w:spacing w:val="0"/>
          <w:w w:val="100"/>
          <w:position w:val="0"/>
        </w:rPr>
        <w:t>利率风险</w:t>
      </w:r>
    </w:p>
    <w:p>
      <w:pPr>
        <w:pStyle w:val="Style79"/>
        <w:keepNext w:val="0"/>
        <w:keepLines w:val="0"/>
        <w:widowControl w:val="0"/>
        <w:shd w:val="clear" w:color="auto" w:fill="auto"/>
        <w:bidi w:val="0"/>
        <w:spacing w:before="0" w:after="0" w:line="314" w:lineRule="exact"/>
        <w:ind w:left="360" w:right="0" w:firstLine="440"/>
        <w:jc w:val="left"/>
      </w:pPr>
      <w:r>
        <w:rPr>
          <w:color w:val="000000"/>
          <w:spacing w:val="0"/>
          <w:w w:val="100"/>
          <w:position w:val="0"/>
        </w:rPr>
        <w:t>本公司的利率风险主要产生于银行借款等。浮动利率的金融负债使本公司面临现金流量利率风险， 固定利率的金融负债使本公司面临公允价值利率风险。本公司根据当时的市场环境来决定固定利率及 浮动利率合同的相对比例。</w:t>
      </w:r>
    </w:p>
    <w:p>
      <w:pPr>
        <w:pStyle w:val="Style79"/>
        <w:keepNext w:val="0"/>
        <w:keepLines w:val="0"/>
        <w:widowControl w:val="0"/>
        <w:shd w:val="clear" w:color="auto" w:fill="auto"/>
        <w:bidi w:val="0"/>
        <w:spacing w:before="0" w:after="100" w:line="314" w:lineRule="exact"/>
        <w:ind w:left="360" w:right="0" w:firstLine="440"/>
        <w:jc w:val="left"/>
      </w:pPr>
      <w:r>
        <w:rPr>
          <w:color w:val="000000"/>
          <w:spacing w:val="0"/>
          <w:w w:val="100"/>
          <w:position w:val="0"/>
        </w:rPr>
        <w:t>本公司财务部门持续监控公司利率水平。利率上升会增加新增带息债务的成本以及本公司尚未付 清的以浮动利率计息的带息债务的利息支出，并对本公司的财务业绩产生重大的不利影响，管理层会 依据最新的市场状况及时做出调整。</w:t>
      </w:r>
    </w:p>
    <w:p>
      <w:pPr>
        <w:pStyle w:val="Style79"/>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1.</w:t>
      </w:r>
      <w:r>
        <w:rPr>
          <w:b/>
          <w:bCs/>
          <w:color w:val="000000"/>
          <w:spacing w:val="0"/>
          <w:w w:val="100"/>
          <w:position w:val="0"/>
        </w:rPr>
        <w:t>价格风险</w:t>
      </w:r>
    </w:p>
    <w:p>
      <w:pPr>
        <w:pStyle w:val="Style79"/>
        <w:keepNext w:val="0"/>
        <w:keepLines w:val="0"/>
        <w:widowControl w:val="0"/>
        <w:shd w:val="clear" w:color="auto" w:fill="auto"/>
        <w:bidi w:val="0"/>
        <w:spacing w:before="0" w:after="660" w:line="312" w:lineRule="exact"/>
        <w:ind w:left="0" w:right="0" w:firstLine="380"/>
        <w:jc w:val="both"/>
      </w:pPr>
      <w:r>
        <w:rPr>
          <w:color w:val="000000"/>
          <w:spacing w:val="0"/>
          <w:w w:val="100"/>
          <w:position w:val="0"/>
        </w:rPr>
        <w:t>价格风险指汇率风险和利率风险以外的市场价格变动而发生波动的风险，主要源于商品价格、股票市 场指数、权益工具价格以及其他风险变量的变化。</w:t>
      </w:r>
    </w:p>
    <w:p>
      <w:pPr>
        <w:pStyle w:val="Style18"/>
        <w:keepNext/>
        <w:keepLines/>
        <w:widowControl w:val="0"/>
        <w:shd w:val="clear" w:color="auto" w:fill="auto"/>
        <w:bidi w:val="0"/>
        <w:spacing w:before="0" w:after="360" w:line="240" w:lineRule="auto"/>
        <w:ind w:left="0" w:right="0" w:firstLine="0"/>
        <w:jc w:val="left"/>
      </w:pPr>
      <w:bookmarkStart w:id="2025" w:name="bookmark2025"/>
      <w:bookmarkStart w:id="2026" w:name="bookmark2026"/>
      <w:bookmarkStart w:id="2027" w:name="bookmark2027"/>
      <w:r>
        <w:rPr>
          <w:color w:val="000000"/>
          <w:spacing w:val="0"/>
          <w:w w:val="100"/>
          <w:position w:val="0"/>
          <w:sz w:val="24"/>
          <w:szCs w:val="24"/>
        </w:rPr>
        <w:t>十一、公允价值的披露</w:t>
      </w:r>
      <w:bookmarkEnd w:id="2025"/>
      <w:bookmarkEnd w:id="2026"/>
      <w:bookmarkEnd w:id="2027"/>
    </w:p>
    <w:p>
      <w:pPr>
        <w:pStyle w:val="Style26"/>
        <w:keepNext/>
        <w:keepLines/>
        <w:widowControl w:val="0"/>
        <w:shd w:val="clear" w:color="auto" w:fill="auto"/>
        <w:bidi w:val="0"/>
        <w:spacing w:before="0" w:line="240" w:lineRule="auto"/>
        <w:ind w:left="0" w:right="0" w:firstLine="0"/>
        <w:jc w:val="left"/>
      </w:pPr>
      <w:bookmarkStart w:id="2028" w:name="bookmark2028"/>
      <w:bookmarkStart w:id="2029" w:name="bookmark2029"/>
      <w:bookmarkStart w:id="2030" w:name="bookmark2030"/>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2028"/>
      <w:bookmarkEnd w:id="2029"/>
      <w:bookmarkEnd w:id="2030"/>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838"/>
        <w:gridCol w:w="1920"/>
        <w:gridCol w:w="1910"/>
        <w:gridCol w:w="193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2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第一层次公允价值计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（七）指定为以公允价值 计量且变动计入当期损 益的金融负债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18,198,407.08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18,198,407.08</w:t>
            </w:r>
          </w:p>
        </w:tc>
      </w:tr>
    </w:tbl>
    <w:tbl>
      <w:tblPr>
        <w:tblOverlap w:val="never"/>
        <w:jc w:val="center"/>
        <w:tblLayout w:type="fixed"/>
      </w:tblPr>
      <w:tblGrid>
        <w:gridCol w:w="2011"/>
        <w:gridCol w:w="1838"/>
        <w:gridCol w:w="1920"/>
        <w:gridCol w:w="1910"/>
        <w:gridCol w:w="1925"/>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6"/>
        <w:keepNext/>
        <w:keepLines/>
        <w:widowControl w:val="0"/>
        <w:shd w:val="clear" w:color="auto" w:fill="auto"/>
        <w:tabs>
          <w:tab w:pos="368" w:val="left"/>
        </w:tabs>
        <w:bidi w:val="0"/>
        <w:spacing w:before="0" w:after="300" w:line="312" w:lineRule="exact"/>
        <w:ind w:left="0" w:right="0" w:firstLine="0"/>
        <w:jc w:val="left"/>
      </w:pPr>
      <w:bookmarkStart w:id="2031" w:name="bookmark2031"/>
      <w:bookmarkStart w:id="2032" w:name="bookmark2032"/>
      <w:bookmarkStart w:id="2033" w:name="bookmark2033"/>
      <w:bookmarkStart w:id="2034" w:name="bookmark2034"/>
      <w:r>
        <w:rPr>
          <w:rFonts w:ascii="Times New Roman" w:eastAsia="Times New Roman" w:hAnsi="Times New Roman" w:cs="Times New Roman"/>
          <w:color w:val="000000"/>
          <w:spacing w:val="0"/>
          <w:w w:val="100"/>
          <w:position w:val="0"/>
        </w:rPr>
        <w:t>2</w:t>
      </w:r>
      <w:bookmarkEnd w:id="2033"/>
      <w:r>
        <w:rPr>
          <w:color w:val="000000"/>
          <w:spacing w:val="0"/>
          <w:w w:val="100"/>
          <w:position w:val="0"/>
        </w:rPr>
        <w:t>、</w:t>
        <w:tab/>
        <w:t>持续和非持续第一层次公允价值计量项目市价的确定依据</w:t>
      </w:r>
      <w:bookmarkEnd w:id="2031"/>
      <w:bookmarkEnd w:id="2032"/>
      <w:bookmarkEnd w:id="2034"/>
    </w:p>
    <w:p>
      <w:pPr>
        <w:pStyle w:val="Style79"/>
        <w:keepNext w:val="0"/>
        <w:keepLines w:val="0"/>
        <w:widowControl w:val="0"/>
        <w:shd w:val="clear" w:color="auto" w:fill="auto"/>
        <w:bidi w:val="0"/>
        <w:spacing w:before="0" w:after="600" w:line="312" w:lineRule="exact"/>
        <w:ind w:left="0" w:right="0" w:firstLine="440"/>
        <w:jc w:val="left"/>
      </w:pPr>
      <w:r>
        <w:rPr>
          <w:color w:val="000000"/>
          <w:spacing w:val="0"/>
          <w:w w:val="100"/>
          <w:position w:val="0"/>
        </w:rPr>
        <w:t>公司指定为以公允价值计量且变动计入当期损益的金融负债为黄金租赁形成的负债，公司将其划分为 第一层级公允价值计量系基于报告期末的黄金现货合约价格。</w:t>
      </w:r>
    </w:p>
    <w:p>
      <w:pPr>
        <w:pStyle w:val="Style26"/>
        <w:keepNext/>
        <w:keepLines/>
        <w:widowControl w:val="0"/>
        <w:shd w:val="clear" w:color="auto" w:fill="auto"/>
        <w:tabs>
          <w:tab w:pos="368" w:val="left"/>
        </w:tabs>
        <w:bidi w:val="0"/>
        <w:spacing w:before="0" w:after="300" w:line="312" w:lineRule="exact"/>
        <w:ind w:left="0" w:right="0" w:firstLine="0"/>
        <w:jc w:val="left"/>
      </w:pPr>
      <w:bookmarkStart w:id="2035" w:name="bookmark2035"/>
      <w:bookmarkStart w:id="2036" w:name="bookmark2036"/>
      <w:bookmarkStart w:id="2037" w:name="bookmark2037"/>
      <w:bookmarkStart w:id="2038" w:name="bookmark2038"/>
      <w:r>
        <w:rPr>
          <w:rFonts w:ascii="Times New Roman" w:eastAsia="Times New Roman" w:hAnsi="Times New Roman" w:cs="Times New Roman"/>
          <w:color w:val="000000"/>
          <w:spacing w:val="0"/>
          <w:w w:val="100"/>
          <w:position w:val="0"/>
        </w:rPr>
        <w:t>3</w:t>
      </w:r>
      <w:bookmarkEnd w:id="2037"/>
      <w:r>
        <w:rPr>
          <w:color w:val="000000"/>
          <w:spacing w:val="0"/>
          <w:w w:val="100"/>
          <w:position w:val="0"/>
        </w:rPr>
        <w:t>、</w:t>
        <w:tab/>
        <w:t>持续和非持续第二层次公允价值计量项目，采用的估值技术和重要参数的定性及定量信息</w:t>
      </w:r>
      <w:bookmarkEnd w:id="2035"/>
      <w:bookmarkEnd w:id="2036"/>
      <w:bookmarkEnd w:id="2038"/>
    </w:p>
    <w:p>
      <w:pPr>
        <w:pStyle w:val="Style26"/>
        <w:keepNext/>
        <w:keepLines/>
        <w:widowControl w:val="0"/>
        <w:shd w:val="clear" w:color="auto" w:fill="auto"/>
        <w:tabs>
          <w:tab w:pos="368" w:val="left"/>
        </w:tabs>
        <w:bidi w:val="0"/>
        <w:spacing w:before="0" w:after="300" w:line="312" w:lineRule="exact"/>
        <w:ind w:left="0" w:right="0" w:firstLine="0"/>
        <w:jc w:val="left"/>
      </w:pPr>
      <w:bookmarkStart w:id="2039" w:name="bookmark2039"/>
      <w:bookmarkStart w:id="2040" w:name="bookmark2040"/>
      <w:bookmarkStart w:id="2041" w:name="bookmark2041"/>
      <w:bookmarkStart w:id="2042" w:name="bookmark2042"/>
      <w:r>
        <w:rPr>
          <w:rFonts w:ascii="Times New Roman" w:eastAsia="Times New Roman" w:hAnsi="Times New Roman" w:cs="Times New Roman"/>
          <w:color w:val="000000"/>
          <w:spacing w:val="0"/>
          <w:w w:val="100"/>
          <w:position w:val="0"/>
        </w:rPr>
        <w:t>4</w:t>
      </w:r>
      <w:bookmarkEnd w:id="2041"/>
      <w:r>
        <w:rPr>
          <w:color w:val="000000"/>
          <w:spacing w:val="0"/>
          <w:w w:val="100"/>
          <w:position w:val="0"/>
        </w:rPr>
        <w:t>、</w:t>
        <w:tab/>
        <w:t>持续和非持续第三层次公允价值计量项目，采用的估值技术和重要参数的定性及定量信息</w:t>
      </w:r>
      <w:bookmarkEnd w:id="2039"/>
      <w:bookmarkEnd w:id="2040"/>
      <w:bookmarkEnd w:id="2042"/>
    </w:p>
    <w:p>
      <w:pPr>
        <w:pStyle w:val="Style26"/>
        <w:keepNext/>
        <w:keepLines/>
        <w:widowControl w:val="0"/>
        <w:shd w:val="clear" w:color="auto" w:fill="auto"/>
        <w:tabs>
          <w:tab w:pos="368" w:val="left"/>
        </w:tabs>
        <w:bidi w:val="0"/>
        <w:spacing w:before="0" w:after="300" w:line="312" w:lineRule="exact"/>
        <w:ind w:left="0" w:right="0" w:firstLine="0"/>
        <w:jc w:val="left"/>
      </w:pPr>
      <w:bookmarkStart w:id="2043" w:name="bookmark2043"/>
      <w:bookmarkStart w:id="2044" w:name="bookmark2044"/>
      <w:bookmarkStart w:id="2045" w:name="bookmark2045"/>
      <w:bookmarkStart w:id="2046" w:name="bookmark2046"/>
      <w:r>
        <w:rPr>
          <w:rFonts w:ascii="Times New Roman" w:eastAsia="Times New Roman" w:hAnsi="Times New Roman" w:cs="Times New Roman"/>
          <w:color w:val="000000"/>
          <w:spacing w:val="0"/>
          <w:w w:val="100"/>
          <w:position w:val="0"/>
        </w:rPr>
        <w:t>5</w:t>
      </w:r>
      <w:bookmarkEnd w:id="2045"/>
      <w:r>
        <w:rPr>
          <w:color w:val="000000"/>
          <w:spacing w:val="0"/>
          <w:w w:val="100"/>
          <w:position w:val="0"/>
        </w:rPr>
        <w:t>、</w:t>
        <w:tab/>
        <w:t>持续的第三层次公允价值计量项目期初与期末账面价值间的调节信息及不可观察参数敏感性分析</w:t>
      </w:r>
      <w:bookmarkEnd w:id="2043"/>
      <w:bookmarkEnd w:id="2044"/>
      <w:bookmarkEnd w:id="2046"/>
    </w:p>
    <w:p>
      <w:pPr>
        <w:pStyle w:val="Style26"/>
        <w:keepNext/>
        <w:keepLines/>
        <w:widowControl w:val="0"/>
        <w:shd w:val="clear" w:color="auto" w:fill="auto"/>
        <w:tabs>
          <w:tab w:pos="368" w:val="left"/>
        </w:tabs>
        <w:bidi w:val="0"/>
        <w:spacing w:before="0" w:after="300" w:line="312" w:lineRule="exact"/>
        <w:ind w:left="0" w:right="0" w:firstLine="0"/>
        <w:jc w:val="left"/>
      </w:pPr>
      <w:bookmarkStart w:id="2047" w:name="bookmark2047"/>
      <w:bookmarkStart w:id="2048" w:name="bookmark2048"/>
      <w:bookmarkStart w:id="2049" w:name="bookmark2049"/>
      <w:bookmarkStart w:id="2050" w:name="bookmark2050"/>
      <w:r>
        <w:rPr>
          <w:rFonts w:ascii="Times New Roman" w:eastAsia="Times New Roman" w:hAnsi="Times New Roman" w:cs="Times New Roman"/>
          <w:color w:val="000000"/>
          <w:spacing w:val="0"/>
          <w:w w:val="100"/>
          <w:position w:val="0"/>
        </w:rPr>
        <w:t>6</w:t>
      </w:r>
      <w:bookmarkEnd w:id="2049"/>
      <w:r>
        <w:rPr>
          <w:color w:val="000000"/>
          <w:spacing w:val="0"/>
          <w:w w:val="100"/>
          <w:position w:val="0"/>
        </w:rPr>
        <w:t>、</w:t>
        <w:tab/>
        <w:t>持续的公允价值计量项目，本期内发生各层级之间转换的，转换的原因及确定转换时点的政策</w:t>
      </w:r>
      <w:bookmarkEnd w:id="2047"/>
      <w:bookmarkEnd w:id="2048"/>
      <w:bookmarkEnd w:id="2050"/>
    </w:p>
    <w:p>
      <w:pPr>
        <w:pStyle w:val="Style26"/>
        <w:keepNext/>
        <w:keepLines/>
        <w:widowControl w:val="0"/>
        <w:shd w:val="clear" w:color="auto" w:fill="auto"/>
        <w:tabs>
          <w:tab w:pos="368" w:val="left"/>
        </w:tabs>
        <w:bidi w:val="0"/>
        <w:spacing w:before="0" w:after="300" w:line="312" w:lineRule="exact"/>
        <w:ind w:left="0" w:right="0" w:firstLine="0"/>
        <w:jc w:val="left"/>
      </w:pPr>
      <w:bookmarkStart w:id="2051" w:name="bookmark2051"/>
      <w:bookmarkStart w:id="2052" w:name="bookmark2052"/>
      <w:bookmarkStart w:id="2053" w:name="bookmark2053"/>
      <w:bookmarkStart w:id="2054" w:name="bookmark2054"/>
      <w:r>
        <w:rPr>
          <w:rFonts w:ascii="Times New Roman" w:eastAsia="Times New Roman" w:hAnsi="Times New Roman" w:cs="Times New Roman"/>
          <w:color w:val="000000"/>
          <w:spacing w:val="0"/>
          <w:w w:val="100"/>
          <w:position w:val="0"/>
        </w:rPr>
        <w:t>7</w:t>
      </w:r>
      <w:bookmarkEnd w:id="2053"/>
      <w:r>
        <w:rPr>
          <w:color w:val="000000"/>
          <w:spacing w:val="0"/>
          <w:w w:val="100"/>
          <w:position w:val="0"/>
        </w:rPr>
        <w:t>、</w:t>
        <w:tab/>
        <w:t>本期内发生的估值技术变更及变更原因</w:t>
      </w:r>
      <w:bookmarkEnd w:id="2051"/>
      <w:bookmarkEnd w:id="2052"/>
      <w:bookmarkEnd w:id="2054"/>
    </w:p>
    <w:p>
      <w:pPr>
        <w:pStyle w:val="Style26"/>
        <w:keepNext/>
        <w:keepLines/>
        <w:widowControl w:val="0"/>
        <w:shd w:val="clear" w:color="auto" w:fill="auto"/>
        <w:tabs>
          <w:tab w:pos="368" w:val="left"/>
        </w:tabs>
        <w:bidi w:val="0"/>
        <w:spacing w:before="0" w:after="300" w:line="312" w:lineRule="exact"/>
        <w:ind w:left="0" w:right="0" w:firstLine="0"/>
        <w:jc w:val="left"/>
      </w:pPr>
      <w:bookmarkStart w:id="2055" w:name="bookmark2055"/>
      <w:bookmarkStart w:id="2056" w:name="bookmark2056"/>
      <w:bookmarkStart w:id="2057" w:name="bookmark2057"/>
      <w:bookmarkStart w:id="2058" w:name="bookmark2058"/>
      <w:r>
        <w:rPr>
          <w:rFonts w:ascii="Times New Roman" w:eastAsia="Times New Roman" w:hAnsi="Times New Roman" w:cs="Times New Roman"/>
          <w:color w:val="000000"/>
          <w:spacing w:val="0"/>
          <w:w w:val="100"/>
          <w:position w:val="0"/>
        </w:rPr>
        <w:t>8</w:t>
      </w:r>
      <w:bookmarkEnd w:id="2057"/>
      <w:r>
        <w:rPr>
          <w:color w:val="000000"/>
          <w:spacing w:val="0"/>
          <w:w w:val="100"/>
          <w:position w:val="0"/>
        </w:rPr>
        <w:t>、</w:t>
        <w:tab/>
        <w:t>不以公允价值计量的金融资产和金融负债的公允价值情况</w:t>
      </w:r>
      <w:bookmarkEnd w:id="2055"/>
      <w:bookmarkEnd w:id="2056"/>
      <w:bookmarkEnd w:id="2058"/>
    </w:p>
    <w:p>
      <w:pPr>
        <w:pStyle w:val="Style26"/>
        <w:keepNext/>
        <w:keepLines/>
        <w:widowControl w:val="0"/>
        <w:shd w:val="clear" w:color="auto" w:fill="auto"/>
        <w:tabs>
          <w:tab w:pos="368" w:val="left"/>
        </w:tabs>
        <w:bidi w:val="0"/>
        <w:spacing w:before="0" w:after="300" w:line="312" w:lineRule="exact"/>
        <w:ind w:left="0" w:right="0" w:firstLine="0"/>
        <w:jc w:val="left"/>
      </w:pPr>
      <w:bookmarkStart w:id="2059" w:name="bookmark2059"/>
      <w:bookmarkStart w:id="2060" w:name="bookmark2060"/>
      <w:bookmarkStart w:id="2061" w:name="bookmark2061"/>
      <w:bookmarkStart w:id="2062" w:name="bookmark2062"/>
      <w:r>
        <w:rPr>
          <w:rFonts w:ascii="Times New Roman" w:eastAsia="Times New Roman" w:hAnsi="Times New Roman" w:cs="Times New Roman"/>
          <w:color w:val="000000"/>
          <w:spacing w:val="0"/>
          <w:w w:val="100"/>
          <w:position w:val="0"/>
        </w:rPr>
        <w:t>9</w:t>
      </w:r>
      <w:bookmarkEnd w:id="2061"/>
      <w:r>
        <w:rPr>
          <w:color w:val="000000"/>
          <w:spacing w:val="0"/>
          <w:w w:val="100"/>
          <w:position w:val="0"/>
        </w:rPr>
        <w:t>、</w:t>
        <w:tab/>
        <w:t>其他</w:t>
      </w:r>
      <w:bookmarkEnd w:id="2059"/>
      <w:bookmarkEnd w:id="2060"/>
      <w:bookmarkEnd w:id="2062"/>
    </w:p>
    <w:p>
      <w:pPr>
        <w:pStyle w:val="Style18"/>
        <w:keepNext/>
        <w:keepLines/>
        <w:widowControl w:val="0"/>
        <w:shd w:val="clear" w:color="auto" w:fill="auto"/>
        <w:bidi w:val="0"/>
        <w:spacing w:before="0" w:after="300" w:line="240" w:lineRule="auto"/>
        <w:ind w:left="0" w:right="0" w:firstLine="0"/>
        <w:jc w:val="left"/>
      </w:pPr>
      <w:bookmarkStart w:id="2063" w:name="bookmark2063"/>
      <w:bookmarkStart w:id="2064" w:name="bookmark2064"/>
      <w:bookmarkStart w:id="2065" w:name="bookmark2065"/>
      <w:r>
        <w:rPr>
          <w:color w:val="000000"/>
          <w:spacing w:val="0"/>
          <w:w w:val="100"/>
          <w:position w:val="0"/>
          <w:sz w:val="24"/>
          <w:szCs w:val="24"/>
        </w:rPr>
        <w:t>十二、关联方及关联交易</w:t>
      </w:r>
      <w:bookmarkEnd w:id="2063"/>
      <w:bookmarkEnd w:id="2064"/>
      <w:bookmarkEnd w:id="2065"/>
    </w:p>
    <w:p>
      <w:pPr>
        <w:pStyle w:val="Style26"/>
        <w:keepNext/>
        <w:keepLines/>
        <w:widowControl w:val="0"/>
        <w:shd w:val="clear" w:color="auto" w:fill="auto"/>
        <w:bidi w:val="0"/>
        <w:spacing w:before="0" w:after="300" w:line="312" w:lineRule="exact"/>
        <w:ind w:left="0" w:right="0" w:firstLine="0"/>
        <w:jc w:val="left"/>
      </w:pPr>
      <w:bookmarkStart w:id="2066" w:name="bookmark2066"/>
      <w:bookmarkStart w:id="2067" w:name="bookmark2067"/>
      <w:bookmarkStart w:id="2068" w:name="bookmark2068"/>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2066"/>
      <w:bookmarkEnd w:id="2067"/>
      <w:bookmarkEnd w:id="2068"/>
    </w:p>
    <w:tbl>
      <w:tblPr>
        <w:tblOverlap w:val="never"/>
        <w:jc w:val="center"/>
        <w:tblLayout w:type="fixed"/>
      </w:tblPr>
      <w:tblGrid>
        <w:gridCol w:w="1613"/>
        <w:gridCol w:w="1594"/>
        <w:gridCol w:w="1594"/>
        <w:gridCol w:w="1603"/>
        <w:gridCol w:w="1584"/>
        <w:gridCol w:w="1603"/>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60"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母公司对本企业的</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表决权比例</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苏日明及狄爱玲</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22.93%</w:t>
            </w:r>
          </w:p>
        </w:tc>
      </w:tr>
    </w:tbl>
    <w:p>
      <w:pPr>
        <w:pStyle w:val="Style20"/>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本企业的母公司情况的说明</w:t>
      </w:r>
    </w:p>
    <w:p>
      <w:pPr>
        <w:pStyle w:val="Style20"/>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本企业最终控制方是苏日明、狄爱玲夫妇。</w:t>
      </w:r>
    </w:p>
    <w:p>
      <w:pPr>
        <w:pStyle w:val="Style2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widowControl w:val="0"/>
        <w:spacing w:after="399" w:line="1" w:lineRule="exact"/>
      </w:pPr>
    </w:p>
    <w:p>
      <w:pPr>
        <w:pStyle w:val="Style26"/>
        <w:keepNext/>
        <w:keepLines/>
        <w:widowControl w:val="0"/>
        <w:shd w:val="clear" w:color="auto" w:fill="auto"/>
        <w:tabs>
          <w:tab w:pos="368" w:val="left"/>
        </w:tabs>
        <w:bidi w:val="0"/>
        <w:spacing w:before="0" w:after="400" w:line="240" w:lineRule="auto"/>
        <w:ind w:left="0" w:right="0" w:firstLine="0"/>
        <w:jc w:val="left"/>
      </w:pPr>
      <w:bookmarkStart w:id="2069" w:name="bookmark2069"/>
      <w:bookmarkStart w:id="2070" w:name="bookmark2070"/>
      <w:bookmarkStart w:id="2071" w:name="bookmark2071"/>
      <w:bookmarkStart w:id="2072" w:name="bookmark2072"/>
      <w:r>
        <w:rPr>
          <w:rFonts w:ascii="Times New Roman" w:eastAsia="Times New Roman" w:hAnsi="Times New Roman" w:cs="Times New Roman"/>
          <w:color w:val="000000"/>
          <w:spacing w:val="0"/>
          <w:w w:val="100"/>
          <w:position w:val="0"/>
        </w:rPr>
        <w:t>2</w:t>
      </w:r>
      <w:bookmarkEnd w:id="2071"/>
      <w:r>
        <w:rPr>
          <w:color w:val="000000"/>
          <w:spacing w:val="0"/>
          <w:w w:val="100"/>
          <w:position w:val="0"/>
        </w:rPr>
        <w:t>、</w:t>
        <w:tab/>
        <w:t>本企业的子公司情况</w:t>
      </w:r>
      <w:bookmarkEnd w:id="2069"/>
      <w:bookmarkEnd w:id="2070"/>
      <w:bookmarkEnd w:id="2072"/>
    </w:p>
    <w:p>
      <w:pPr>
        <w:pStyle w:val="Style22"/>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本企业子公司的情况详见附注附注八（一）在子公司中的权益。</w:t>
      </w:r>
    </w:p>
    <w:p>
      <w:pPr>
        <w:pStyle w:val="Style26"/>
        <w:keepNext/>
        <w:keepLines/>
        <w:widowControl w:val="0"/>
        <w:shd w:val="clear" w:color="auto" w:fill="auto"/>
        <w:tabs>
          <w:tab w:pos="368" w:val="left"/>
        </w:tabs>
        <w:bidi w:val="0"/>
        <w:spacing w:before="0" w:after="400" w:line="240" w:lineRule="auto"/>
        <w:ind w:left="0" w:right="0" w:firstLine="0"/>
        <w:jc w:val="left"/>
      </w:pPr>
      <w:bookmarkStart w:id="2073" w:name="bookmark2073"/>
      <w:bookmarkStart w:id="2074" w:name="bookmark2074"/>
      <w:bookmarkStart w:id="2075" w:name="bookmark2075"/>
      <w:bookmarkStart w:id="2076" w:name="bookmark2076"/>
      <w:r>
        <w:rPr>
          <w:rFonts w:ascii="Times New Roman" w:eastAsia="Times New Roman" w:hAnsi="Times New Roman" w:cs="Times New Roman"/>
          <w:color w:val="000000"/>
          <w:spacing w:val="0"/>
          <w:w w:val="100"/>
          <w:position w:val="0"/>
        </w:rPr>
        <w:t>3</w:t>
      </w:r>
      <w:bookmarkEnd w:id="2075"/>
      <w:r>
        <w:rPr>
          <w:color w:val="000000"/>
          <w:spacing w:val="0"/>
          <w:w w:val="100"/>
          <w:position w:val="0"/>
        </w:rPr>
        <w:t>、</w:t>
        <w:tab/>
        <w:t>本企业合营和联营企业情况</w:t>
      </w:r>
      <w:bookmarkEnd w:id="2073"/>
      <w:bookmarkEnd w:id="2074"/>
      <w:bookmarkEnd w:id="2076"/>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本企业重要的合营或联营企业详见附注八（三）在合营安排或联营企业中的权益。。</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800"/>
        <w:gridCol w:w="479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bl>
    <w:p>
      <w:pPr>
        <w:spacing w:lineRule="exact" w:line="1"/>
        <w:rPr>
          <w:sz w:val="2"/>
          <w:szCs w:val="2"/>
        </w:rPr>
      </w:pPr>
      <w:r>
        <w:br w:type="page"/>
      </w: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中宝协（北京）基金管理有限公司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合营企业</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深圳爱华红润一号投资中心（有限合伙）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合营企业</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宿迁丰扬金鼎资产管理合伙企业（有限合伙）</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合营企业</w:t>
            </w:r>
          </w:p>
        </w:tc>
      </w:tr>
    </w:tbl>
    <w:p>
      <w:pPr>
        <w:widowControl w:val="0"/>
        <w:spacing w:after="9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left"/>
      </w:pPr>
      <w:bookmarkStart w:id="2077" w:name="bookmark2077"/>
      <w:bookmarkStart w:id="2078" w:name="bookmark2078"/>
      <w:bookmarkStart w:id="2079" w:name="bookmark2079"/>
      <w:bookmarkStart w:id="2080" w:name="bookmark2080"/>
      <w:r>
        <w:rPr>
          <w:rFonts w:ascii="Times New Roman" w:eastAsia="Times New Roman" w:hAnsi="Times New Roman" w:cs="Times New Roman"/>
          <w:color w:val="000000"/>
          <w:spacing w:val="0"/>
          <w:w w:val="100"/>
          <w:position w:val="0"/>
        </w:rPr>
        <w:t>4</w:t>
      </w:r>
      <w:bookmarkEnd w:id="2079"/>
      <w:r>
        <w:rPr>
          <w:color w:val="000000"/>
          <w:spacing w:val="0"/>
          <w:w w:val="100"/>
          <w:position w:val="0"/>
        </w:rPr>
        <w:t>、其他关联方情况</w:t>
      </w:r>
      <w:bookmarkEnd w:id="2077"/>
      <w:bookmarkEnd w:id="2078"/>
      <w:bookmarkEnd w:id="2080"/>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中宝协（北京）基金管理有限公司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合营企业</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深圳爱华红润一号投资中心（有限合伙）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合营企业</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宿迁丰扬金鼎资产管理合伙企业（有限合伙）</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合营企业</w:t>
            </w:r>
          </w:p>
        </w:tc>
      </w:tr>
    </w:tbl>
    <w:p>
      <w:pPr>
        <w:widowControl w:val="0"/>
        <w:spacing w:after="9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left"/>
      </w:pPr>
      <w:bookmarkStart w:id="2081" w:name="bookmark2081"/>
      <w:bookmarkStart w:id="2082" w:name="bookmark2082"/>
      <w:bookmarkStart w:id="2083" w:name="bookmark2083"/>
      <w:bookmarkStart w:id="2084" w:name="bookmark2084"/>
      <w:r>
        <w:rPr>
          <w:rFonts w:ascii="Times New Roman" w:eastAsia="Times New Roman" w:hAnsi="Times New Roman" w:cs="Times New Roman"/>
          <w:color w:val="000000"/>
          <w:spacing w:val="0"/>
          <w:w w:val="100"/>
          <w:position w:val="0"/>
        </w:rPr>
        <w:t>5</w:t>
      </w:r>
      <w:bookmarkEnd w:id="2083"/>
      <w:r>
        <w:rPr>
          <w:color w:val="000000"/>
          <w:spacing w:val="0"/>
          <w:w w:val="100"/>
          <w:position w:val="0"/>
        </w:rPr>
        <w:t>、关联交易情况</w:t>
      </w:r>
      <w:bookmarkEnd w:id="2081"/>
      <w:bookmarkEnd w:id="2082"/>
      <w:bookmarkEnd w:id="2084"/>
    </w:p>
    <w:p>
      <w:pPr>
        <w:pStyle w:val="Style60"/>
        <w:keepNext/>
        <w:keepLines/>
        <w:widowControl w:val="0"/>
        <w:shd w:val="clear" w:color="auto" w:fill="auto"/>
        <w:bidi w:val="0"/>
        <w:spacing w:before="0" w:after="420" w:line="240" w:lineRule="auto"/>
        <w:ind w:left="0" w:right="0" w:firstLine="0"/>
        <w:jc w:val="left"/>
      </w:pPr>
      <w:bookmarkStart w:id="2085" w:name="bookmark2085"/>
      <w:bookmarkStart w:id="2086" w:name="bookmark2086"/>
      <w:bookmarkStart w:id="2087" w:name="bookmark208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2085"/>
      <w:bookmarkEnd w:id="2086"/>
      <w:bookmarkEnd w:id="2087"/>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55"/>
        <w:gridCol w:w="864"/>
        <w:gridCol w:w="590"/>
        <w:gridCol w:w="1464"/>
        <w:gridCol w:w="202"/>
        <w:gridCol w:w="1502"/>
        <w:gridCol w:w="758"/>
        <w:gridCol w:w="946"/>
        <w:gridCol w:w="177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58" w:hRule="exact"/>
        </w:trPr>
        <w:tc>
          <w:tcPr>
            <w:gridSpan w:val="9"/>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9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购销商品、提供和接受劳务的关联交易说明</w:t>
      </w:r>
    </w:p>
    <w:p>
      <w:pPr>
        <w:pStyle w:val="Style60"/>
        <w:keepNext/>
        <w:keepLines/>
        <w:widowControl w:val="0"/>
        <w:shd w:val="clear" w:color="auto" w:fill="auto"/>
        <w:bidi w:val="0"/>
        <w:spacing w:before="0" w:after="420" w:line="240" w:lineRule="auto"/>
        <w:ind w:left="0" w:right="0" w:firstLine="0"/>
        <w:jc w:val="left"/>
      </w:pPr>
      <w:bookmarkStart w:id="2088" w:name="bookmark2088"/>
      <w:bookmarkStart w:id="2089" w:name="bookmark2089"/>
      <w:bookmarkStart w:id="2090" w:name="bookmark209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088"/>
      <w:bookmarkEnd w:id="2089"/>
      <w:bookmarkEnd w:id="2090"/>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3"/>
        <w:gridCol w:w="1368"/>
        <w:gridCol w:w="1368"/>
        <w:gridCol w:w="1382"/>
        <w:gridCol w:w="1368"/>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承包资产类 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承包终止日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 益定价依据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承包收益</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widowControl w:val="0"/>
        <w:spacing w:after="99" w:line="1" w:lineRule="exact"/>
      </w:pP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3"/>
        <w:gridCol w:w="1368"/>
        <w:gridCol w:w="1368"/>
        <w:gridCol w:w="1382"/>
        <w:gridCol w:w="1368"/>
      </w:tblGrid>
      <w:tr>
        <w:trPr>
          <w:trHeight w:val="73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出包资产类 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出包费定 价依据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r>
        <w:br w:type="page"/>
      </w:r>
    </w:p>
    <w:p>
      <w:pPr>
        <w:pStyle w:val="Style60"/>
        <w:keepNext/>
        <w:keepLines/>
        <w:widowControl w:val="0"/>
        <w:numPr>
          <w:ilvl w:val="0"/>
          <w:numId w:val="93"/>
        </w:numPr>
        <w:shd w:val="clear" w:color="auto" w:fill="auto"/>
        <w:bidi w:val="0"/>
        <w:spacing w:before="0" w:after="420" w:line="240" w:lineRule="auto"/>
        <w:ind w:left="0" w:right="0" w:firstLine="0"/>
        <w:jc w:val="left"/>
      </w:pPr>
      <w:bookmarkStart w:id="2091" w:name="bookmark2091"/>
      <w:bookmarkStart w:id="2092" w:name="bookmark2092"/>
      <w:bookmarkStart w:id="2093" w:name="bookmark2093"/>
      <w:bookmarkStart w:id="2094" w:name="bookmark2094"/>
      <w:bookmarkEnd w:id="2093"/>
      <w:r>
        <w:rPr>
          <w:color w:val="000000"/>
          <w:spacing w:val="0"/>
          <w:w w:val="100"/>
          <w:position w:val="0"/>
        </w:rPr>
        <w:t>关联租赁情况</w:t>
      </w:r>
      <w:bookmarkEnd w:id="2091"/>
      <w:bookmarkEnd w:id="2092"/>
      <w:bookmarkEnd w:id="2094"/>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本公司作为出租方：</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400"/>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承租方名称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上期确认的租赁收入</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连云港千年翠钻珠宝有限公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连云港市新浦区陇海商业步 行街中街办公用房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连云港千年翠钻珠宝有限公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连云港市新浦区陇海商业步 行街中街</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303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304</w:t>
            </w:r>
            <w:r>
              <w:rPr>
                <w:color w:val="000000"/>
                <w:spacing w:val="0"/>
                <w:w w:val="100"/>
                <w:position w:val="0"/>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连云港赣榆金阳珠宝有限公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连云港市赣榆区青口镇华中 路</w:t>
            </w:r>
            <w:r>
              <w:rPr>
                <w:rFonts w:ascii="Times New Roman" w:eastAsia="Times New Roman" w:hAnsi="Times New Roman" w:cs="Times New Roman"/>
                <w:color w:val="000000"/>
                <w:spacing w:val="0"/>
                <w:w w:val="100"/>
                <w:position w:val="0"/>
                <w:sz w:val="18"/>
                <w:szCs w:val="18"/>
              </w:rPr>
              <w:t>105</w:t>
            </w:r>
            <w:r>
              <w:rPr>
                <w:color w:val="000000"/>
                <w:spacing w:val="0"/>
                <w:w w:val="100"/>
                <w:position w:val="0"/>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连云港赣榆金阳珠宝有限公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连云港市赣榆区青口镇黄海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路万隆步行街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139" w:line="1" w:lineRule="exact"/>
      </w:pP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400"/>
        <w:gridCol w:w="2390"/>
        <w:gridCol w:w="240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出租方名称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连云港市新浦区陇海商业步 行街中街办公用房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李勇、王均霞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连云港市新浦区陇海商业步 行街中街</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303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304</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连云港市赣榆区青口镇华中 路</w:t>
            </w:r>
            <w:r>
              <w:rPr>
                <w:rFonts w:ascii="Times New Roman" w:eastAsia="Times New Roman" w:hAnsi="Times New Roman" w:cs="Times New Roman"/>
                <w:color w:val="000000"/>
                <w:spacing w:val="0"/>
                <w:w w:val="100"/>
                <w:position w:val="0"/>
                <w:sz w:val="18"/>
                <w:szCs w:val="18"/>
              </w:rPr>
              <w:t>105</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650,000.00</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连云港市赣榆区青口镇黄海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路万隆步行街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关联租赁情况说明</w:t>
      </w:r>
    </w:p>
    <w:p>
      <w:pPr>
        <w:pStyle w:val="Style60"/>
        <w:keepNext/>
        <w:keepLines/>
        <w:widowControl w:val="0"/>
        <w:numPr>
          <w:ilvl w:val="0"/>
          <w:numId w:val="93"/>
        </w:numPr>
        <w:shd w:val="clear" w:color="auto" w:fill="auto"/>
        <w:bidi w:val="0"/>
        <w:spacing w:before="0" w:after="420" w:line="240" w:lineRule="auto"/>
        <w:ind w:left="0" w:right="0" w:firstLine="0"/>
        <w:jc w:val="left"/>
      </w:pPr>
      <w:bookmarkStart w:id="2095" w:name="bookmark2095"/>
      <w:bookmarkStart w:id="2096" w:name="bookmark2096"/>
      <w:bookmarkStart w:id="2097" w:name="bookmark2097"/>
      <w:bookmarkStart w:id="2098" w:name="bookmark2098"/>
      <w:bookmarkEnd w:id="2097"/>
      <w:r>
        <w:rPr>
          <w:color w:val="000000"/>
          <w:spacing w:val="0"/>
          <w:w w:val="100"/>
          <w:position w:val="0"/>
        </w:rPr>
        <w:t>关联担保情况</w:t>
      </w:r>
      <w:bookmarkEnd w:id="2095"/>
      <w:bookmarkEnd w:id="2096"/>
      <w:bookmarkEnd w:id="2098"/>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本公司作为担保方</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0"/>
        <w:gridCol w:w="1920"/>
        <w:gridCol w:w="1910"/>
        <w:gridCol w:w="193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深圳市大盘珠宝首饰有 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深圳市大盘珠宝首饰有 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南京千年翠钻珠宝有限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连云港市千年翠钻珠宝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28,000,000.00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920"/>
        <w:gridCol w:w="1920"/>
        <w:gridCol w:w="1920"/>
        <w:gridCol w:w="1910"/>
        <w:gridCol w:w="1934"/>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连云港市千年翠钻珠宝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江苏千年珠宝有限公司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江苏千年珠宝有限公司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福建省爱迪尔珠宝实业 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福建省爱迪尔珠宝实业 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江苏千年珠宝有限公司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成都蜀茂钻石有限公司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成都蜀茂钻石有限公司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成都蜀茂钻石有限公司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17,000,000.00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龙岩市爱迪尔珠宝有限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深圳市大盘珠宝首饰有 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深圳市大盘珠宝首饰有 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深圳市大盘珠宝首饰有 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深圳市大盘珠宝首饰有 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深圳市大盘珠宝首饰有 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深圳市大盘珠宝首饰有 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深圳市大盘珠宝首饰有 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南京禧云金珠宝首饰有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南京千年翠钻珠宝有限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连云港市千年翠钻珠宝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连云港市千年翠钻珠宝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连云港市千年翠钻珠宝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920"/>
        <w:gridCol w:w="1920"/>
        <w:gridCol w:w="1920"/>
        <w:gridCol w:w="1910"/>
        <w:gridCol w:w="1934"/>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连云港市千年翠钻珠宝</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连云港市千年翠钻珠宝</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连云港赣榆金阳珠宝有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江苏千年珠宝有限公司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江苏千年珠宝有限公司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江苏千年珠宝有限公司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江苏千年珠宝有限公司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江苏千年珠宝有限公司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江苏千年珠宝有限公司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江苏千年珠宝有限公司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江苏千年珠宝有限公司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福建省爱迪尔珠宝实业 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成都蜀茂钻石有限公司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龙岩市爱迪尔珠宝有限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龙岩市爱迪尔珠宝有限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龙岩市爱迪尔珠宝有限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福建省爱迪尔珠宝实业 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深圳市大盘珠宝首饰有 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深圳市大盘珠宝首饰有 限责任公司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widowControl w:val="0"/>
        <w:spacing w:after="119" w:line="1" w:lineRule="exact"/>
      </w:pP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15"/>
        <w:gridCol w:w="1915"/>
        <w:gridCol w:w="193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李勇、王均霞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深圳市爱迪尔股份有限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李勇、太阳雨控股集团 有限公司、王均霞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920"/>
        <w:gridCol w:w="1920"/>
        <w:gridCol w:w="1920"/>
        <w:gridCol w:w="1910"/>
        <w:gridCol w:w="1934"/>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李勇、深圳爱迪尔珠宝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股份有限公司、王均霞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李勇、王均霞、江苏徽 商担保股份有限公司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李勇、王均霞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李勇、王均霞、深圳市 爱迪尔珠宝股份有限公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江苏千年珠宝有限公 司、李勇、王均霞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29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王均霞、李勇、崔久飞、 李海林、侯亚萍、赵庆 胜、李冬宇、江苏千年 珠宝有限公司、江苏千 年投资有限公司、南京 千年翠钻珠宝有限公 司、连云港赣榆金阳珠 宝有限公司、连云港家 得福商贸有限公司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苏日明、苏永明、狄爱 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苏日明、狄爱玲、苏永 明、苏清香、惠州市爱 迪尔珠宝首饰有限公司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苏日明、狄爱玲、苏永 明、苏清香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苏日明、狄爱玲、苏永 明、苏清香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苏日明、狄爱玲、苏永 明、苏清香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苏日明、狄爱玲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苏日明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苏日明、狄爱玲、苏永 明、苏清香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苏日明、狄爱玲、苏永 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苏日明、狄爱玲、苏永 明、苏清香、惠州市爱 迪尔珠宝首饰有限公司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21,000,000.00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920"/>
        <w:gridCol w:w="1920"/>
        <w:gridCol w:w="1920"/>
        <w:gridCol w:w="1910"/>
        <w:gridCol w:w="1934"/>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苏建明、郎娇翀、苏衍 茂、苏华清、爱迪尔珠 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苏建明、郎娇翀、苏衍 茂、苏华清、爱迪尔珠 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苏华清、苏衍茂、苏日 明、深圳市高新投融资 担保有限公司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深圳市爱迪尔珠宝股份 有限公司、陈茂森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深圳市爱迪尔珠宝股份 有限公司、陈曙光、陈 茂森、邢燕华、江云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深圳市爱迪尔珠宝股份 有限公司、陈曙光、陈 茂森、邢燕华、江云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17,000,000.00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福建省爱迪尔珠宝实业 股份有限公司、苏日明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福建省爱迪尔珠宝实业 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李勇、王均霞、深圳爱 迪尔珠宝股份有限公司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李勇、王均霞、福建省 爱迪尔珠宝实业股份有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李勇、王均霞、福建省 爱迪尔珠宝实业股份有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江苏省信用融资担保有 限责任公司、李勇、王 均霞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福建省爱迪尔珠宝实业 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李勇、王均霞、福建省 爱迪尔珠宝实业股份有 限公司、李勇、王均霞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李勇、王均霞、福建省 爱迪尔珠宝实业股份有 限公司、李勇、王均霞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920"/>
        <w:gridCol w:w="1920"/>
        <w:gridCol w:w="1920"/>
        <w:gridCol w:w="1910"/>
        <w:gridCol w:w="1934"/>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李勇、王均霞、福建省 爱迪尔珠宝实业股份有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李勇、王均霞、福建省 爱迪尔珠宝实业股份有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李勇、王均霞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李勇、王均霞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李勇、王均霞、江苏省 信用再担保集团有限公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连云港市格斯达融资担 保有限公司、李勇、王 均霞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李勇、王均霞、深圳市 爱迪尔珠宝股份有限公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9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连云港家得福商贸有限 公司、江苏千年珠宝有 限公司、江苏千年投资 有限公司、南京千年翠 钻珠宝有限公司、连云 港赣榆金阳珠宝有限公 司、王均霞、李勇、崔 久飞、李海林、侯亚萍、 李冬宇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9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李勇、王钧霞、李冬雨、 李海林、侯亚萍、崔久 飞、江苏千年珠宝有限 公司、江苏千年投资有 限公司、南京千年翠钻 珠宝有限公司、连云港 赣榆金阳珠宝有限公 司、连云港家得福商贸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连云港市格斯达融资担 保有限公司、李勇、王 均霞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江苏千年珠宝有限公 司、李勇、王均霞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李勇、王均霞、深圳市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920"/>
        <w:gridCol w:w="1920"/>
        <w:gridCol w:w="1920"/>
        <w:gridCol w:w="1910"/>
        <w:gridCol w:w="1934"/>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爱迪尔珠宝股份有限公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福建省爱迪尔珠宝实业 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江苏千年珠宝有限公 司、李勇、王均霞、连 云港金控融资担保有限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李勇、王均霞、江苏徽 商担保股份有限公司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江苏千年珠宝有限公 司、李勇、王均霞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李勇、王均霞、江苏广 源投资担保有限公司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李勇，王均霞，祁德鑫， 陈学焕，苏侍功，钟百 波，李志中，董森，李 志亮，姜绪青，王台善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福建省爱迪尔珠宝实业 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苏日明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苏日明、狄爱玲、苏永 明、苏清香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苏日明、狄爱玲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深圳市大盘珠宝首饰有 限责任公司、江苏千年 珠宝有限公司、苏日明、 狄爱玲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苏日明、狄爱玲、苏永 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福建省爱迪尔珠宝实业 股份有限公司；苏衍茂;</w:t>
            </w:r>
          </w:p>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苏华清；苏建明，苏日 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福建省爱迪尔珠宝实业 股份有限公司；苏衍茂;</w:t>
            </w:r>
          </w:p>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苏华清；苏建明，苏日 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福建省爱迪尔珠宝实业 股份有限公司；苏衍茂;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920"/>
        <w:gridCol w:w="1920"/>
        <w:gridCol w:w="1920"/>
        <w:gridCol w:w="1910"/>
        <w:gridCol w:w="1934"/>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苏华清；苏建明，苏日 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深圳市高新投融资担保 有限公司；苏衍茂；苏 华清；苏建明，苏日明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福建省爱迪尔珠宝实业 股份有限公司；深圳市 高新投融资担保有限公 司；苏衍茂；苏华清； 苏建明，苏日明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欧震美；苏衍茂；苏华 清；苏建明；深圳市爱 迪尔珠宝有限公司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欧震美；苏衍茂；苏华 清；苏建明；深圳市爱 迪尔珠宝有限公司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欧震美；苏衍茂；苏华 清；苏建明；深圳市爱 迪尔珠宝有限公司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苏衍茂；苏华清；苏建 明；苏日明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深圳爱迪尔珠宝股份有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深圳市爱迪尔珠宝股份 有限公司、陈茂森、陈 曙光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福建省爱迪尔珠宝实业 股份有限公司、苏日明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福建省爱迪尔珠宝实业 股份有限公司、苏日明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福建省爱迪尔珠宝实业 股份有限公司、苏日明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深圳市爱迪尔珠宝股份 有限公司、李勇、王均 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6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连云港家得福商贸有限 公司、李勇、王均霞、 李冬宇、崔久飞、李海 林、侯亚萍、江苏千年 珠宝有限公司、江苏千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920"/>
        <w:gridCol w:w="1920"/>
        <w:gridCol w:w="1920"/>
        <w:gridCol w:w="1910"/>
        <w:gridCol w:w="1934"/>
      </w:tblGrid>
      <w:tr>
        <w:trPr>
          <w:trHeight w:val="9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年投资有限公司、南京 千年翠钻有限公司、赣 榆金阳珠宝有限公司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苏日明、狄爱玲、江苏 千年珠宝有限公司、深 圳大盘珠宝有限公司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福建省爱迪尔珠宝实业 股份有限公司、苏衍茂、 苏华清、苏建明、苏日 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79" w:line="1" w:lineRule="exact"/>
      </w:pPr>
    </w:p>
    <w:p>
      <w:pPr>
        <w:pStyle w:val="Style2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关联担保情况说明</w:t>
      </w:r>
    </w:p>
    <w:p>
      <w:pPr>
        <w:pStyle w:val="Style60"/>
        <w:keepNext/>
        <w:keepLines/>
        <w:widowControl w:val="0"/>
        <w:shd w:val="clear" w:color="auto" w:fill="auto"/>
        <w:bidi w:val="0"/>
        <w:spacing w:before="0" w:after="400" w:line="240" w:lineRule="auto"/>
        <w:ind w:left="0" w:right="0" w:firstLine="0"/>
        <w:jc w:val="left"/>
      </w:pPr>
      <w:bookmarkStart w:id="2099" w:name="bookmark2099"/>
      <w:bookmarkStart w:id="2100" w:name="bookmark2100"/>
      <w:bookmarkStart w:id="2101" w:name="bookmark2101"/>
      <w:bookmarkStart w:id="2102" w:name="bookmark2102"/>
      <w:r>
        <w:rPr>
          <w:color w:val="000000"/>
          <w:spacing w:val="0"/>
          <w:w w:val="100"/>
          <w:position w:val="0"/>
        </w:rPr>
        <w:t>（</w:t>
      </w:r>
      <w:bookmarkEnd w:id="2101"/>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2099"/>
      <w:bookmarkEnd w:id="2100"/>
      <w:bookmarkEnd w:id="2102"/>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0"/>
        <w:gridCol w:w="1920"/>
        <w:gridCol w:w="1910"/>
        <w:gridCol w:w="193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说明</w:t>
            </w:r>
          </w:p>
        </w:tc>
      </w:tr>
      <w:tr>
        <w:trPr>
          <w:trHeight w:val="408" w:hRule="exact"/>
        </w:trPr>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狄爱玲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30,038,115.00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借款</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朱新武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15,000,010.00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借款</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苏衍茂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138,588,598.36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借款</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苏华清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借款</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80,460,000.00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借款</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3,863,280.00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借款</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借款</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借款</w:t>
            </w:r>
          </w:p>
        </w:tc>
      </w:tr>
      <w:tr>
        <w:trPr>
          <w:trHeight w:val="403" w:hRule="exact"/>
        </w:trPr>
        <w:tc>
          <w:tcPr>
            <w:gridSpan w:val="5"/>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bl>
    <w:p>
      <w:pPr>
        <w:widowControl w:val="0"/>
        <w:spacing w:after="319" w:line="1" w:lineRule="exact"/>
      </w:pPr>
    </w:p>
    <w:p>
      <w:pPr>
        <w:pStyle w:val="Style60"/>
        <w:keepNext/>
        <w:keepLines/>
        <w:widowControl w:val="0"/>
        <w:shd w:val="clear" w:color="auto" w:fill="auto"/>
        <w:bidi w:val="0"/>
        <w:spacing w:before="0" w:after="400" w:line="240" w:lineRule="auto"/>
        <w:ind w:left="0" w:right="0" w:firstLine="0"/>
        <w:jc w:val="left"/>
      </w:pPr>
      <w:bookmarkStart w:id="2103" w:name="bookmark2103"/>
      <w:bookmarkStart w:id="2104" w:name="bookmark2104"/>
      <w:bookmarkStart w:id="2105" w:name="bookmark2105"/>
      <w:bookmarkStart w:id="2106" w:name="bookmark2106"/>
      <w:r>
        <w:rPr>
          <w:color w:val="000000"/>
          <w:spacing w:val="0"/>
          <w:w w:val="100"/>
          <w:position w:val="0"/>
        </w:rPr>
        <w:t>（</w:t>
      </w:r>
      <w:bookmarkEnd w:id="2105"/>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2103"/>
      <w:bookmarkEnd w:id="2104"/>
      <w:bookmarkEnd w:id="2106"/>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405"/>
        <w:gridCol w:w="2390"/>
        <w:gridCol w:w="239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319" w:line="1" w:lineRule="exact"/>
      </w:pPr>
    </w:p>
    <w:p>
      <w:pPr>
        <w:pStyle w:val="Style60"/>
        <w:keepNext/>
        <w:keepLines/>
        <w:widowControl w:val="0"/>
        <w:shd w:val="clear" w:color="auto" w:fill="auto"/>
        <w:bidi w:val="0"/>
        <w:spacing w:before="0" w:after="400" w:line="240" w:lineRule="auto"/>
        <w:ind w:left="0" w:right="0" w:firstLine="0"/>
        <w:jc w:val="left"/>
      </w:pPr>
      <w:bookmarkStart w:id="2107" w:name="bookmark2107"/>
      <w:bookmarkStart w:id="2108" w:name="bookmark2108"/>
      <w:bookmarkStart w:id="2109" w:name="bookmark2109"/>
      <w:bookmarkStart w:id="2110" w:name="bookmark2110"/>
      <w:r>
        <w:rPr>
          <w:color w:val="000000"/>
          <w:spacing w:val="0"/>
          <w:w w:val="100"/>
          <w:position w:val="0"/>
        </w:rPr>
        <w:t>（</w:t>
      </w:r>
      <w:bookmarkEnd w:id="2109"/>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2107"/>
      <w:bookmarkEnd w:id="2108"/>
      <w:bookmarkEnd w:id="2110"/>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575.00</w:t>
            </w:r>
          </w:p>
        </w:tc>
      </w:tr>
    </w:tbl>
    <w:p>
      <w:pPr>
        <w:spacing w:lineRule="exact" w:line="1"/>
        <w:rPr>
          <w:sz w:val="2"/>
          <w:szCs w:val="2"/>
        </w:rPr>
      </w:pPr>
      <w:r>
        <w:br w:type="page"/>
      </w:r>
    </w:p>
    <w:p>
      <w:pPr>
        <w:pStyle w:val="Style60"/>
        <w:keepNext/>
        <w:keepLines/>
        <w:widowControl w:val="0"/>
        <w:shd w:val="clear" w:color="auto" w:fill="auto"/>
        <w:bidi w:val="0"/>
        <w:spacing w:before="0" w:after="360" w:line="240" w:lineRule="auto"/>
        <w:ind w:left="0" w:right="0" w:firstLine="0"/>
        <w:jc w:val="left"/>
      </w:pPr>
      <w:bookmarkStart w:id="2111" w:name="bookmark2111"/>
      <w:bookmarkStart w:id="2112" w:name="bookmark2112"/>
      <w:bookmarkStart w:id="2113" w:name="bookmark2113"/>
      <w:bookmarkStart w:id="2114" w:name="bookmark2114"/>
      <w:r>
        <w:rPr>
          <w:color w:val="000000"/>
          <w:spacing w:val="0"/>
          <w:w w:val="100"/>
          <w:position w:val="0"/>
        </w:rPr>
        <w:t>（</w:t>
      </w:r>
      <w:bookmarkEnd w:id="2113"/>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2111"/>
      <w:bookmarkEnd w:id="2112"/>
      <w:bookmarkEnd w:id="2114"/>
    </w:p>
    <w:p>
      <w:pPr>
        <w:pStyle w:val="Style26"/>
        <w:keepNext/>
        <w:keepLines/>
        <w:widowControl w:val="0"/>
        <w:shd w:val="clear" w:color="auto" w:fill="auto"/>
        <w:bidi w:val="0"/>
        <w:spacing w:before="0" w:line="240" w:lineRule="auto"/>
        <w:ind w:left="0" w:right="0" w:firstLine="0"/>
        <w:jc w:val="left"/>
      </w:pPr>
      <w:bookmarkStart w:id="2115" w:name="bookmark2115"/>
      <w:bookmarkStart w:id="2116" w:name="bookmark2116"/>
      <w:bookmarkStart w:id="2117" w:name="bookmark2117"/>
      <w:bookmarkStart w:id="2118" w:name="bookmark2118"/>
      <w:r>
        <w:rPr>
          <w:rFonts w:ascii="Times New Roman" w:eastAsia="Times New Roman" w:hAnsi="Times New Roman" w:cs="Times New Roman"/>
          <w:color w:val="000000"/>
          <w:spacing w:val="0"/>
          <w:w w:val="100"/>
          <w:position w:val="0"/>
        </w:rPr>
        <w:t>6</w:t>
      </w:r>
      <w:bookmarkEnd w:id="2117"/>
      <w:r>
        <w:rPr>
          <w:color w:val="000000"/>
          <w:spacing w:val="0"/>
          <w:w w:val="100"/>
          <w:position w:val="0"/>
        </w:rPr>
        <w:t>、关联方应收应付款项</w:t>
      </w:r>
      <w:bookmarkEnd w:id="2115"/>
      <w:bookmarkEnd w:id="2116"/>
      <w:bookmarkEnd w:id="2118"/>
    </w:p>
    <w:p>
      <w:pPr>
        <w:pStyle w:val="Style60"/>
        <w:keepNext/>
        <w:keepLines/>
        <w:widowControl w:val="0"/>
        <w:shd w:val="clear" w:color="auto" w:fill="auto"/>
        <w:bidi w:val="0"/>
        <w:spacing w:before="0" w:after="360" w:line="240" w:lineRule="auto"/>
        <w:ind w:left="0" w:right="0" w:firstLine="0"/>
        <w:jc w:val="left"/>
      </w:pPr>
      <w:bookmarkStart w:id="2119" w:name="bookmark2119"/>
      <w:bookmarkStart w:id="2120" w:name="bookmark2120"/>
      <w:bookmarkStart w:id="2121" w:name="bookmark212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119"/>
      <w:bookmarkEnd w:id="2120"/>
      <w:bookmarkEnd w:id="2121"/>
    </w:p>
    <w:p>
      <w:pPr>
        <w:pStyle w:val="Style22"/>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613"/>
        <w:gridCol w:w="1594"/>
        <w:gridCol w:w="1598"/>
        <w:gridCol w:w="1594"/>
        <w:gridCol w:w="1589"/>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四川匠铸文化艺术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品有限责任公司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60"/>
        <w:keepNext/>
        <w:keepLines/>
        <w:widowControl w:val="0"/>
        <w:shd w:val="clear" w:color="auto" w:fill="auto"/>
        <w:bidi w:val="0"/>
        <w:spacing w:before="0" w:after="420" w:line="240" w:lineRule="auto"/>
        <w:ind w:left="0" w:right="0" w:firstLine="0"/>
        <w:jc w:val="both"/>
      </w:pPr>
      <w:bookmarkStart w:id="2122" w:name="bookmark2122"/>
      <w:bookmarkStart w:id="2123" w:name="bookmark2123"/>
      <w:bookmarkStart w:id="2124" w:name="bookmark212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122"/>
      <w:bookmarkEnd w:id="2123"/>
      <w:bookmarkEnd w:id="2124"/>
    </w:p>
    <w:p>
      <w:pPr>
        <w:pStyle w:val="Style22"/>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400"/>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陈茂森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16,748.00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7"/>
                <w:szCs w:val="17"/>
              </w:rPr>
              <w:t>苏州爱迪尔金鼎投资中心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 限合伙</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76,481,774.87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西藏爱鼎创业投资中心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 合伙</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42,078,547.09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狄爱玲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3,617,520.52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朱新武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30,000.02</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leader="dot" w:pos="307" w:val="left"/>
              </w:tabs>
              <w:bidi w:val="0"/>
              <w:spacing w:before="0" w:after="0" w:line="240" w:lineRule="auto"/>
              <w:ind w:left="0" w:right="0" w:firstLine="0"/>
              <w:jc w:val="left"/>
            </w:pPr>
            <w:r>
              <w:rPr>
                <w:color w:val="000000"/>
                <w:spacing w:val="0"/>
                <w:w w:val="100"/>
                <w:position w:val="0"/>
              </w:rPr>
              <w:tab/>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22,160,753.18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6"/>
        <w:keepNext/>
        <w:keepLines/>
        <w:widowControl w:val="0"/>
        <w:shd w:val="clear" w:color="auto" w:fill="auto"/>
        <w:tabs>
          <w:tab w:pos="363" w:val="left"/>
        </w:tabs>
        <w:bidi w:val="0"/>
        <w:spacing w:before="0" w:line="240" w:lineRule="auto"/>
        <w:ind w:left="0" w:right="0" w:firstLine="0"/>
        <w:jc w:val="left"/>
      </w:pPr>
      <w:bookmarkStart w:id="2125" w:name="bookmark2125"/>
      <w:bookmarkStart w:id="2126" w:name="bookmark2126"/>
      <w:bookmarkStart w:id="2127" w:name="bookmark2127"/>
      <w:bookmarkStart w:id="2128" w:name="bookmark2128"/>
      <w:r>
        <w:rPr>
          <w:rFonts w:ascii="Times New Roman" w:eastAsia="Times New Roman" w:hAnsi="Times New Roman" w:cs="Times New Roman"/>
          <w:color w:val="000000"/>
          <w:spacing w:val="0"/>
          <w:w w:val="100"/>
          <w:position w:val="0"/>
        </w:rPr>
        <w:t>7</w:t>
      </w:r>
      <w:bookmarkEnd w:id="2127"/>
      <w:r>
        <w:rPr>
          <w:color w:val="000000"/>
          <w:spacing w:val="0"/>
          <w:w w:val="100"/>
          <w:position w:val="0"/>
        </w:rPr>
        <w:t>、</w:t>
        <w:tab/>
        <w:t>关联方承诺</w:t>
      </w:r>
      <w:bookmarkEnd w:id="2125"/>
      <w:bookmarkEnd w:id="2126"/>
      <w:bookmarkEnd w:id="2128"/>
    </w:p>
    <w:p>
      <w:pPr>
        <w:pStyle w:val="Style26"/>
        <w:keepNext/>
        <w:keepLines/>
        <w:widowControl w:val="0"/>
        <w:shd w:val="clear" w:color="auto" w:fill="auto"/>
        <w:tabs>
          <w:tab w:pos="368" w:val="left"/>
        </w:tabs>
        <w:bidi w:val="0"/>
        <w:spacing w:before="0" w:line="240" w:lineRule="auto"/>
        <w:ind w:left="0" w:right="0" w:firstLine="0"/>
        <w:jc w:val="left"/>
      </w:pPr>
      <w:bookmarkStart w:id="2129" w:name="bookmark2129"/>
      <w:bookmarkStart w:id="2130" w:name="bookmark2130"/>
      <w:bookmarkStart w:id="2131" w:name="bookmark2131"/>
      <w:bookmarkStart w:id="2132" w:name="bookmark2132"/>
      <w:r>
        <w:rPr>
          <w:rFonts w:ascii="Times New Roman" w:eastAsia="Times New Roman" w:hAnsi="Times New Roman" w:cs="Times New Roman"/>
          <w:color w:val="000000"/>
          <w:spacing w:val="0"/>
          <w:w w:val="100"/>
          <w:position w:val="0"/>
        </w:rPr>
        <w:t>8</w:t>
      </w:r>
      <w:bookmarkEnd w:id="2131"/>
      <w:r>
        <w:rPr>
          <w:color w:val="000000"/>
          <w:spacing w:val="0"/>
          <w:w w:val="100"/>
          <w:position w:val="0"/>
        </w:rPr>
        <w:t>、</w:t>
        <w:tab/>
        <w:t>其他</w:t>
      </w:r>
      <w:bookmarkEnd w:id="2129"/>
      <w:bookmarkEnd w:id="2130"/>
      <w:bookmarkEnd w:id="2132"/>
    </w:p>
    <w:p>
      <w:pPr>
        <w:pStyle w:val="Style18"/>
        <w:keepNext/>
        <w:keepLines/>
        <w:widowControl w:val="0"/>
        <w:shd w:val="clear" w:color="auto" w:fill="auto"/>
        <w:bidi w:val="0"/>
        <w:spacing w:before="0" w:after="360" w:line="240" w:lineRule="auto"/>
        <w:ind w:left="0" w:right="0" w:firstLine="0"/>
        <w:jc w:val="left"/>
      </w:pPr>
      <w:bookmarkStart w:id="2133" w:name="bookmark2133"/>
      <w:bookmarkStart w:id="2134" w:name="bookmark2134"/>
      <w:bookmarkStart w:id="2135" w:name="bookmark2135"/>
      <w:r>
        <w:rPr>
          <w:color w:val="000000"/>
          <w:spacing w:val="0"/>
          <w:w w:val="100"/>
          <w:position w:val="0"/>
          <w:sz w:val="24"/>
          <w:szCs w:val="24"/>
        </w:rPr>
        <w:t>十三、股份支付</w:t>
      </w:r>
      <w:bookmarkEnd w:id="2133"/>
      <w:bookmarkEnd w:id="2134"/>
      <w:bookmarkEnd w:id="2135"/>
    </w:p>
    <w:p>
      <w:pPr>
        <w:pStyle w:val="Style26"/>
        <w:keepNext/>
        <w:keepLines/>
        <w:widowControl w:val="0"/>
        <w:shd w:val="clear" w:color="auto" w:fill="auto"/>
        <w:bidi w:val="0"/>
        <w:spacing w:before="0" w:line="240" w:lineRule="auto"/>
        <w:ind w:left="0" w:right="0" w:firstLine="0"/>
        <w:jc w:val="left"/>
      </w:pPr>
      <w:bookmarkStart w:id="2136" w:name="bookmark2136"/>
      <w:bookmarkStart w:id="2137" w:name="bookmark2137"/>
      <w:bookmarkStart w:id="2138" w:name="bookmark2138"/>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2136"/>
      <w:bookmarkEnd w:id="2137"/>
      <w:bookmarkEnd w:id="2138"/>
    </w:p>
    <w:p>
      <w:pPr>
        <w:pStyle w:val="Style22"/>
        <w:keepNext w:val="0"/>
        <w:keepLines w:val="0"/>
        <w:widowControl w:val="0"/>
        <w:shd w:val="clear" w:color="auto" w:fill="auto"/>
        <w:bidi w:val="0"/>
        <w:spacing w:before="0" w:after="36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368" w:val="left"/>
        </w:tabs>
        <w:bidi w:val="0"/>
        <w:spacing w:before="0" w:after="380" w:line="315" w:lineRule="exact"/>
        <w:ind w:left="0" w:right="0" w:firstLine="0"/>
        <w:jc w:val="left"/>
      </w:pPr>
      <w:bookmarkStart w:id="2139" w:name="bookmark2139"/>
      <w:bookmarkStart w:id="2140" w:name="bookmark2140"/>
      <w:bookmarkStart w:id="2141" w:name="bookmark2141"/>
      <w:bookmarkStart w:id="2142" w:name="bookmark2142"/>
      <w:r>
        <w:rPr>
          <w:rFonts w:ascii="Times New Roman" w:eastAsia="Times New Roman" w:hAnsi="Times New Roman" w:cs="Times New Roman"/>
          <w:color w:val="000000"/>
          <w:spacing w:val="0"/>
          <w:w w:val="100"/>
          <w:position w:val="0"/>
        </w:rPr>
        <w:t>2</w:t>
      </w:r>
      <w:bookmarkEnd w:id="2141"/>
      <w:r>
        <w:rPr>
          <w:color w:val="000000"/>
          <w:spacing w:val="0"/>
          <w:w w:val="100"/>
          <w:position w:val="0"/>
        </w:rPr>
        <w:t>、</w:t>
        <w:tab/>
        <w:t>以权益结算的股份支付情况</w:t>
      </w:r>
      <w:bookmarkEnd w:id="2139"/>
      <w:bookmarkEnd w:id="2140"/>
      <w:bookmarkEnd w:id="2142"/>
    </w:p>
    <w:p>
      <w:pPr>
        <w:pStyle w:val="Style22"/>
        <w:keepNext w:val="0"/>
        <w:keepLines w:val="0"/>
        <w:widowControl w:val="0"/>
        <w:shd w:val="clear" w:color="auto" w:fill="auto"/>
        <w:bidi w:val="0"/>
        <w:spacing w:before="0" w:after="30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368" w:val="left"/>
        </w:tabs>
        <w:bidi w:val="0"/>
        <w:spacing w:before="0" w:after="380" w:line="315" w:lineRule="exact"/>
        <w:ind w:left="0" w:right="0" w:firstLine="0"/>
        <w:jc w:val="left"/>
      </w:pPr>
      <w:bookmarkStart w:id="2143" w:name="bookmark2143"/>
      <w:bookmarkStart w:id="2144" w:name="bookmark2144"/>
      <w:bookmarkStart w:id="2145" w:name="bookmark2145"/>
      <w:bookmarkStart w:id="2146" w:name="bookmark2146"/>
      <w:r>
        <w:rPr>
          <w:rFonts w:ascii="Times New Roman" w:eastAsia="Times New Roman" w:hAnsi="Times New Roman" w:cs="Times New Roman"/>
          <w:color w:val="000000"/>
          <w:spacing w:val="0"/>
          <w:w w:val="100"/>
          <w:position w:val="0"/>
        </w:rPr>
        <w:t>3</w:t>
      </w:r>
      <w:bookmarkEnd w:id="2145"/>
      <w:r>
        <w:rPr>
          <w:color w:val="000000"/>
          <w:spacing w:val="0"/>
          <w:w w:val="100"/>
          <w:position w:val="0"/>
        </w:rPr>
        <w:t>、</w:t>
        <w:tab/>
        <w:t>以现金结算的股份支付情况</w:t>
      </w:r>
      <w:bookmarkEnd w:id="2143"/>
      <w:bookmarkEnd w:id="2144"/>
      <w:bookmarkEnd w:id="2146"/>
    </w:p>
    <w:p>
      <w:pPr>
        <w:pStyle w:val="Style22"/>
        <w:keepNext w:val="0"/>
        <w:keepLines w:val="0"/>
        <w:widowControl w:val="0"/>
        <w:shd w:val="clear" w:color="auto" w:fill="auto"/>
        <w:bidi w:val="0"/>
        <w:spacing w:before="0" w:after="30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368" w:val="left"/>
        </w:tabs>
        <w:bidi w:val="0"/>
        <w:spacing w:before="0" w:after="300" w:line="315" w:lineRule="exact"/>
        <w:ind w:left="0" w:right="0" w:firstLine="0"/>
        <w:jc w:val="left"/>
      </w:pPr>
      <w:bookmarkStart w:id="2147" w:name="bookmark2147"/>
      <w:bookmarkStart w:id="2148" w:name="bookmark2148"/>
      <w:bookmarkStart w:id="2149" w:name="bookmark2149"/>
      <w:bookmarkStart w:id="2150" w:name="bookmark2150"/>
      <w:r>
        <w:rPr>
          <w:rFonts w:ascii="Times New Roman" w:eastAsia="Times New Roman" w:hAnsi="Times New Roman" w:cs="Times New Roman"/>
          <w:color w:val="000000"/>
          <w:spacing w:val="0"/>
          <w:w w:val="100"/>
          <w:position w:val="0"/>
        </w:rPr>
        <w:t>4</w:t>
      </w:r>
      <w:bookmarkEnd w:id="2149"/>
      <w:r>
        <w:rPr>
          <w:color w:val="000000"/>
          <w:spacing w:val="0"/>
          <w:w w:val="100"/>
          <w:position w:val="0"/>
        </w:rPr>
        <w:t>、</w:t>
        <w:tab/>
        <w:t>股份支付的修改、终止情况</w:t>
      </w:r>
      <w:bookmarkEnd w:id="2147"/>
      <w:bookmarkEnd w:id="2148"/>
      <w:bookmarkEnd w:id="2150"/>
    </w:p>
    <w:p>
      <w:pPr>
        <w:pStyle w:val="Style26"/>
        <w:keepNext/>
        <w:keepLines/>
        <w:widowControl w:val="0"/>
        <w:shd w:val="clear" w:color="auto" w:fill="auto"/>
        <w:tabs>
          <w:tab w:pos="368" w:val="left"/>
        </w:tabs>
        <w:bidi w:val="0"/>
        <w:spacing w:before="0" w:after="300" w:line="315" w:lineRule="exact"/>
        <w:ind w:left="0" w:right="0" w:firstLine="0"/>
        <w:jc w:val="left"/>
      </w:pPr>
      <w:bookmarkStart w:id="2151" w:name="bookmark2151"/>
      <w:bookmarkStart w:id="2152" w:name="bookmark2152"/>
      <w:bookmarkStart w:id="2153" w:name="bookmark2153"/>
      <w:bookmarkStart w:id="2154" w:name="bookmark2154"/>
      <w:r>
        <w:rPr>
          <w:rFonts w:ascii="Times New Roman" w:eastAsia="Times New Roman" w:hAnsi="Times New Roman" w:cs="Times New Roman"/>
          <w:color w:val="000000"/>
          <w:spacing w:val="0"/>
          <w:w w:val="100"/>
          <w:position w:val="0"/>
        </w:rPr>
        <w:t>5</w:t>
      </w:r>
      <w:bookmarkEnd w:id="2153"/>
      <w:r>
        <w:rPr>
          <w:color w:val="000000"/>
          <w:spacing w:val="0"/>
          <w:w w:val="100"/>
          <w:position w:val="0"/>
        </w:rPr>
        <w:t>、</w:t>
        <w:tab/>
        <w:t>其他</w:t>
      </w:r>
      <w:bookmarkEnd w:id="2151"/>
      <w:bookmarkEnd w:id="2152"/>
      <w:bookmarkEnd w:id="2154"/>
    </w:p>
    <w:p>
      <w:pPr>
        <w:pStyle w:val="Style18"/>
        <w:keepNext/>
        <w:keepLines/>
        <w:widowControl w:val="0"/>
        <w:shd w:val="clear" w:color="auto" w:fill="auto"/>
        <w:bidi w:val="0"/>
        <w:spacing w:before="0" w:after="300" w:line="240" w:lineRule="auto"/>
        <w:ind w:left="0" w:right="0" w:firstLine="0"/>
        <w:jc w:val="left"/>
      </w:pPr>
      <w:bookmarkStart w:id="2155" w:name="bookmark2155"/>
      <w:bookmarkStart w:id="2156" w:name="bookmark2156"/>
      <w:bookmarkStart w:id="2157" w:name="bookmark2157"/>
      <w:r>
        <w:rPr>
          <w:color w:val="000000"/>
          <w:spacing w:val="0"/>
          <w:w w:val="100"/>
          <w:position w:val="0"/>
          <w:sz w:val="24"/>
          <w:szCs w:val="24"/>
        </w:rPr>
        <w:t>十四、承诺及或有事项</w:t>
      </w:r>
      <w:bookmarkEnd w:id="2155"/>
      <w:bookmarkEnd w:id="2156"/>
      <w:bookmarkEnd w:id="2157"/>
    </w:p>
    <w:p>
      <w:pPr>
        <w:pStyle w:val="Style26"/>
        <w:keepNext/>
        <w:keepLines/>
        <w:widowControl w:val="0"/>
        <w:shd w:val="clear" w:color="auto" w:fill="auto"/>
        <w:bidi w:val="0"/>
        <w:spacing w:before="0" w:after="380" w:line="315" w:lineRule="exact"/>
        <w:ind w:left="0" w:right="0" w:firstLine="0"/>
        <w:jc w:val="left"/>
      </w:pPr>
      <w:bookmarkStart w:id="2158" w:name="bookmark2158"/>
      <w:bookmarkStart w:id="2159" w:name="bookmark2159"/>
      <w:bookmarkStart w:id="2160" w:name="bookmark2160"/>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2158"/>
      <w:bookmarkEnd w:id="2159"/>
      <w:bookmarkEnd w:id="2160"/>
    </w:p>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资产负债表日存在的重要承诺</w:t>
      </w:r>
    </w:p>
    <w:p>
      <w:pPr>
        <w:pStyle w:val="Style79"/>
        <w:keepNext w:val="0"/>
        <w:keepLines w:val="0"/>
        <w:widowControl w:val="0"/>
        <w:shd w:val="clear" w:color="auto" w:fill="auto"/>
        <w:bidi w:val="0"/>
        <w:spacing w:before="0" w:after="0" w:line="315" w:lineRule="exact"/>
        <w:ind w:left="0" w:right="0" w:firstLine="440"/>
        <w:jc w:val="both"/>
      </w:pPr>
      <w:r>
        <w:rPr>
          <w:rFonts w:ascii="Times New Roman" w:eastAsia="Times New Roman" w:hAnsi="Times New Roman" w:cs="Times New Roman"/>
          <w:b/>
          <w:bCs/>
          <w:color w:val="000000"/>
          <w:spacing w:val="0"/>
          <w:w w:val="100"/>
          <w:position w:val="0"/>
        </w:rPr>
        <w:t>1</w:t>
      </w:r>
      <w:r>
        <w:rPr>
          <w:b/>
          <w:bCs/>
          <w:color w:val="000000"/>
          <w:spacing w:val="0"/>
          <w:w w:val="100"/>
          <w:position w:val="0"/>
        </w:rPr>
        <w:t>、收购股权</w:t>
      </w:r>
    </w:p>
    <w:p>
      <w:pPr>
        <w:pStyle w:val="Style79"/>
        <w:keepNext w:val="0"/>
        <w:keepLines w:val="0"/>
        <w:widowControl w:val="0"/>
        <w:shd w:val="clear" w:color="auto" w:fill="auto"/>
        <w:bidi w:val="0"/>
        <w:spacing w:before="0" w:after="0" w:line="315" w:lineRule="exact"/>
        <w:ind w:left="0" w:right="0" w:firstLine="4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日，公司召开了第四届董事会第三十一次会议，以</w:t>
      </w:r>
      <w:r>
        <w:rPr>
          <w:rFonts w:ascii="Times New Roman" w:eastAsia="Times New Roman" w:hAnsi="Times New Roman" w:cs="Times New Roman"/>
          <w:color w:val="000000"/>
          <w:spacing w:val="0"/>
          <w:w w:val="100"/>
          <w:position w:val="0"/>
        </w:rPr>
        <w:t>8</w:t>
      </w:r>
      <w:r>
        <w:rPr>
          <w:color w:val="000000"/>
          <w:spacing w:val="0"/>
          <w:w w:val="100"/>
          <w:position w:val="0"/>
        </w:rPr>
        <w:t>票同意，</w:t>
      </w:r>
      <w:r>
        <w:rPr>
          <w:rFonts w:ascii="Times New Roman" w:eastAsia="Times New Roman" w:hAnsi="Times New Roman" w:cs="Times New Roman"/>
          <w:color w:val="000000"/>
          <w:spacing w:val="0"/>
          <w:w w:val="100"/>
          <w:position w:val="0"/>
        </w:rPr>
        <w:t>1</w:t>
      </w:r>
      <w:r>
        <w:rPr>
          <w:color w:val="000000"/>
          <w:spacing w:val="0"/>
          <w:w w:val="100"/>
          <w:position w:val="0"/>
        </w:rPr>
        <w:t>票弃权，审议通过了《关 于全资子公司收购京典圣钻（北京）珠宝有限公司</w:t>
      </w:r>
      <w:r>
        <w:rPr>
          <w:rFonts w:ascii="Times New Roman" w:eastAsia="Times New Roman" w:hAnsi="Times New Roman" w:cs="Times New Roman"/>
          <w:color w:val="000000"/>
          <w:spacing w:val="0"/>
          <w:w w:val="100"/>
          <w:position w:val="0"/>
        </w:rPr>
        <w:t>100%</w:t>
      </w:r>
      <w:r>
        <w:rPr>
          <w:color w:val="000000"/>
          <w:spacing w:val="0"/>
          <w:w w:val="100"/>
          <w:position w:val="0"/>
        </w:rPr>
        <w:t>股权的议案》。</w:t>
      </w:r>
    </w:p>
    <w:p>
      <w:pPr>
        <w:pStyle w:val="Style79"/>
        <w:keepNext w:val="0"/>
        <w:keepLines w:val="0"/>
        <w:widowControl w:val="0"/>
        <w:shd w:val="clear" w:color="auto" w:fill="auto"/>
        <w:bidi w:val="0"/>
        <w:spacing w:before="0" w:after="0" w:line="315" w:lineRule="exact"/>
        <w:ind w:left="0" w:right="0" w:firstLine="480"/>
        <w:jc w:val="left"/>
      </w:pPr>
      <w:r>
        <w:rPr>
          <w:color w:val="000000"/>
          <w:spacing w:val="0"/>
          <w:w w:val="100"/>
          <w:position w:val="0"/>
        </w:rPr>
        <w:t>福建省爱迪尔珠宝实业股份有限公司（以下简称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）的全资子公司成都蜀茂钻石有限公司（以下 简称</w:t>
      </w:r>
      <w:r>
        <w:rPr>
          <w:rFonts w:ascii="Times New Roman" w:eastAsia="Times New Roman" w:hAnsi="Times New Roman" w:cs="Times New Roman"/>
          <w:color w:val="000000"/>
          <w:spacing w:val="0"/>
          <w:w w:val="100"/>
          <w:position w:val="0"/>
        </w:rPr>
        <w:t>“</w:t>
      </w:r>
      <w:r>
        <w:rPr>
          <w:color w:val="000000"/>
          <w:spacing w:val="0"/>
          <w:w w:val="100"/>
          <w:position w:val="0"/>
        </w:rPr>
        <w:t>蜀茂钻石</w:t>
      </w:r>
      <w:r>
        <w:rPr>
          <w:rFonts w:ascii="Times New Roman" w:eastAsia="Times New Roman" w:hAnsi="Times New Roman" w:cs="Times New Roman"/>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日与兰玉明、安建德、夏明远、荀裕生、翁国昌、侯建宇、王涛、林海 容、马健舒、李宗阔、兰玉成、何旭将、张雨、王伟签署了《成都蜀茂钻石有限公司与京典圣钻（北京） 珠宝有限公司全体股东之股权收购协议》（以下简称</w:t>
      </w:r>
      <w:r>
        <w:rPr>
          <w:rFonts w:ascii="Times New Roman" w:eastAsia="Times New Roman" w:hAnsi="Times New Roman" w:cs="Times New Roman"/>
          <w:color w:val="000000"/>
          <w:spacing w:val="0"/>
          <w:w w:val="100"/>
          <w:position w:val="0"/>
        </w:rPr>
        <w:t>“</w:t>
      </w:r>
      <w:r>
        <w:rPr>
          <w:color w:val="000000"/>
          <w:spacing w:val="0"/>
          <w:w w:val="100"/>
          <w:position w:val="0"/>
        </w:rPr>
        <w:t>本协议</w:t>
      </w:r>
      <w:r>
        <w:rPr>
          <w:rFonts w:ascii="Times New Roman" w:eastAsia="Times New Roman" w:hAnsi="Times New Roman" w:cs="Times New Roman"/>
          <w:color w:val="000000"/>
          <w:spacing w:val="0"/>
          <w:w w:val="100"/>
          <w:position w:val="0"/>
        </w:rPr>
        <w:t>”</w:t>
      </w:r>
      <w:r>
        <w:rPr>
          <w:color w:val="000000"/>
          <w:spacing w:val="0"/>
          <w:w w:val="100"/>
          <w:position w:val="0"/>
        </w:rPr>
        <w:t>）及《利润补偿协议》，蜀茂钻石拟向兰玉 明等人支付现金不超过</w:t>
      </w:r>
      <w:r>
        <w:rPr>
          <w:rFonts w:ascii="Times New Roman" w:eastAsia="Times New Roman" w:hAnsi="Times New Roman" w:cs="Times New Roman"/>
          <w:color w:val="000000"/>
          <w:spacing w:val="0"/>
          <w:w w:val="100"/>
          <w:position w:val="0"/>
        </w:rPr>
        <w:t>10,800.0</w:t>
      </w:r>
      <w:r>
        <w:rPr>
          <w:rFonts w:ascii="Times New Roman" w:eastAsia="Times New Roman" w:hAnsi="Times New Roman" w:cs="Times New Roman"/>
          <w:color w:val="000000"/>
          <w:spacing w:val="0"/>
          <w:w w:val="100"/>
          <w:position w:val="0"/>
        </w:rPr>
        <w:t>0</w:t>
      </w:r>
      <w:r>
        <w:rPr>
          <w:color w:val="000000"/>
          <w:spacing w:val="0"/>
          <w:w w:val="100"/>
          <w:position w:val="0"/>
        </w:rPr>
        <w:t>万元购买其合计持有的京典圣钻（北京）珠宝有限公司（以下简称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京典 圣钻</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100%</w:t>
      </w:r>
      <w:r>
        <w:rPr>
          <w:color w:val="000000"/>
          <w:spacing w:val="0"/>
          <w:w w:val="100"/>
          <w:position w:val="0"/>
        </w:rPr>
        <w:t>的股权。</w:t>
      </w:r>
    </w:p>
    <w:p>
      <w:pPr>
        <w:pStyle w:val="Style79"/>
        <w:keepNext w:val="0"/>
        <w:keepLines w:val="0"/>
        <w:widowControl w:val="0"/>
        <w:shd w:val="clear" w:color="auto" w:fill="auto"/>
        <w:bidi w:val="0"/>
        <w:spacing w:before="0" w:after="0" w:line="315" w:lineRule="exact"/>
        <w:ind w:left="0" w:right="0" w:firstLine="4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日京典圣钻（北京）珠宝有限公司完成工商变更备案，</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日完成京典圣钻（北 京）珠宝有限公司管理层变更备案手续。</w:t>
      </w:r>
    </w:p>
    <w:p>
      <w:pPr>
        <w:pStyle w:val="Style79"/>
        <w:keepNext w:val="0"/>
        <w:keepLines w:val="0"/>
        <w:widowControl w:val="0"/>
        <w:shd w:val="clear" w:color="auto" w:fill="auto"/>
        <w:bidi w:val="0"/>
        <w:spacing w:before="0" w:after="680" w:line="315" w:lineRule="exact"/>
        <w:ind w:left="0" w:right="0" w:firstLine="4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月完成京典圣钻（北京）珠宝有限公司董事会成员工商变更。截至本报告日上述第一期股权 收购款尚未支付完毕。</w:t>
      </w:r>
    </w:p>
    <w:p>
      <w:pPr>
        <w:pStyle w:val="Style26"/>
        <w:keepNext/>
        <w:keepLines/>
        <w:widowControl w:val="0"/>
        <w:shd w:val="clear" w:color="auto" w:fill="auto"/>
        <w:bidi w:val="0"/>
        <w:spacing w:before="0" w:after="380" w:line="240" w:lineRule="auto"/>
        <w:ind w:left="0" w:right="0" w:firstLine="0"/>
        <w:jc w:val="left"/>
      </w:pPr>
      <w:bookmarkStart w:id="2161" w:name="bookmark2161"/>
      <w:bookmarkStart w:id="2162" w:name="bookmark2162"/>
      <w:bookmarkStart w:id="2163" w:name="bookmark2163"/>
      <w:bookmarkStart w:id="2164" w:name="bookmark2164"/>
      <w:r>
        <w:rPr>
          <w:rFonts w:ascii="Times New Roman" w:eastAsia="Times New Roman" w:hAnsi="Times New Roman" w:cs="Times New Roman"/>
          <w:color w:val="000000"/>
          <w:spacing w:val="0"/>
          <w:w w:val="100"/>
          <w:position w:val="0"/>
        </w:rPr>
        <w:t>2</w:t>
      </w:r>
      <w:bookmarkEnd w:id="2163"/>
      <w:r>
        <w:rPr>
          <w:color w:val="000000"/>
          <w:spacing w:val="0"/>
          <w:w w:val="100"/>
          <w:position w:val="0"/>
        </w:rPr>
        <w:t>、或有事项</w:t>
      </w:r>
      <w:bookmarkEnd w:id="2161"/>
      <w:bookmarkEnd w:id="2162"/>
      <w:bookmarkEnd w:id="2164"/>
    </w:p>
    <w:p>
      <w:pPr>
        <w:pStyle w:val="Style60"/>
        <w:keepNext/>
        <w:keepLines/>
        <w:widowControl w:val="0"/>
        <w:shd w:val="clear" w:color="auto" w:fill="auto"/>
        <w:bidi w:val="0"/>
        <w:spacing w:before="0" w:after="380" w:line="240" w:lineRule="auto"/>
        <w:ind w:left="0" w:right="0" w:firstLine="0"/>
        <w:jc w:val="left"/>
      </w:pPr>
      <w:bookmarkStart w:id="2165" w:name="bookmark2165"/>
      <w:bookmarkStart w:id="2166" w:name="bookmark2166"/>
      <w:bookmarkStart w:id="2167" w:name="bookmark216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2165"/>
      <w:bookmarkEnd w:id="2166"/>
      <w:bookmarkEnd w:id="2167"/>
    </w:p>
    <w:p>
      <w:pPr>
        <w:pStyle w:val="Style60"/>
        <w:keepNext/>
        <w:keepLines/>
        <w:widowControl w:val="0"/>
        <w:numPr>
          <w:ilvl w:val="0"/>
          <w:numId w:val="95"/>
        </w:numPr>
        <w:shd w:val="clear" w:color="auto" w:fill="auto"/>
        <w:tabs>
          <w:tab w:pos="335" w:val="left"/>
        </w:tabs>
        <w:bidi w:val="0"/>
        <w:spacing w:before="0" w:after="180" w:line="240" w:lineRule="auto"/>
        <w:ind w:left="0" w:right="0" w:firstLine="0"/>
        <w:jc w:val="left"/>
      </w:pPr>
      <w:bookmarkStart w:id="2165" w:name="bookmark2165"/>
      <w:bookmarkStart w:id="2166" w:name="bookmark2166"/>
      <w:bookmarkStart w:id="2168" w:name="bookmark2168"/>
      <w:bookmarkEnd w:id="2168"/>
      <w:r>
        <w:rPr>
          <w:color w:val="000000"/>
          <w:spacing w:val="0"/>
          <w:w w:val="100"/>
          <w:position w:val="0"/>
        </w:rPr>
        <w:t>未决诉讼或仲裁形成的或有事项及其财务影响</w:t>
      </w:r>
      <w:bookmarkEnd w:id="2165"/>
      <w:bookmarkEnd w:id="2166"/>
    </w:p>
    <w:p>
      <w:pPr>
        <w:pStyle w:val="Style60"/>
        <w:keepNext/>
        <w:keepLines/>
        <w:widowControl w:val="0"/>
        <w:numPr>
          <w:ilvl w:val="0"/>
          <w:numId w:val="95"/>
        </w:numPr>
        <w:shd w:val="clear" w:color="auto" w:fill="auto"/>
        <w:tabs>
          <w:tab w:pos="339" w:val="left"/>
        </w:tabs>
        <w:bidi w:val="0"/>
        <w:spacing w:before="0" w:after="0" w:line="240" w:lineRule="auto"/>
        <w:ind w:left="0" w:right="0" w:firstLine="0"/>
        <w:jc w:val="left"/>
      </w:pPr>
      <w:bookmarkStart w:id="2165" w:name="bookmark2165"/>
      <w:bookmarkStart w:id="2166" w:name="bookmark2166"/>
      <w:bookmarkStart w:id="2169" w:name="bookmark2169"/>
      <w:bookmarkEnd w:id="2169"/>
      <w:r>
        <w:rPr>
          <w:color w:val="000000"/>
          <w:spacing w:val="0"/>
          <w:w w:val="100"/>
          <w:position w:val="0"/>
        </w:rPr>
        <w:t>对外提供债务担保形成的或有事项及其财务影响</w:t>
      </w:r>
      <w:bookmarkEnd w:id="2165"/>
      <w:bookmarkEnd w:id="2166"/>
    </w:p>
    <w:p>
      <w:pPr>
        <w:pStyle w:val="Style20"/>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为关联方提供担保详见</w:t>
      </w:r>
      <w:r>
        <w:rPr>
          <w:rFonts w:ascii="Times New Roman" w:eastAsia="Times New Roman" w:hAnsi="Times New Roman" w:cs="Times New Roman"/>
          <w:color w:val="0000CC"/>
          <w:spacing w:val="0"/>
          <w:w w:val="100"/>
          <w:position w:val="0"/>
          <w:sz w:val="20"/>
          <w:szCs w:val="20"/>
        </w:rPr>
        <w:t>“</w:t>
      </w:r>
      <w:r>
        <w:rPr>
          <w:color w:val="0000CC"/>
          <w:spacing w:val="0"/>
          <w:w w:val="100"/>
          <w:position w:val="0"/>
          <w:sz w:val="20"/>
          <w:szCs w:val="20"/>
        </w:rPr>
        <w:t>本附注十一、关联方交易之关联担保情况</w:t>
      </w:r>
      <w:r>
        <w:rPr>
          <w:rFonts w:ascii="Times New Roman" w:eastAsia="Times New Roman" w:hAnsi="Times New Roman" w:cs="Times New Roman"/>
          <w:color w:val="0000CC"/>
          <w:spacing w:val="0"/>
          <w:w w:val="100"/>
          <w:position w:val="0"/>
          <w:sz w:val="20"/>
          <w:szCs w:val="20"/>
        </w:rPr>
        <w:t xml:space="preserve">” </w:t>
      </w:r>
      <w:r>
        <w:rPr>
          <w:color w:val="000000"/>
          <w:spacing w:val="0"/>
          <w:w w:val="100"/>
          <w:position w:val="0"/>
          <w:sz w:val="20"/>
          <w:szCs w:val="20"/>
        </w:rPr>
        <w:t>截止</w:t>
      </w:r>
      <w:r>
        <w:rPr>
          <w:rFonts w:ascii="Times New Roman" w:eastAsia="Times New Roman" w:hAnsi="Times New Roman" w:cs="Times New Roman"/>
          <w:color w:val="0000FF"/>
          <w:spacing w:val="0"/>
          <w:w w:val="100"/>
          <w:position w:val="0"/>
          <w:sz w:val="20"/>
          <w:szCs w:val="20"/>
        </w:rPr>
        <w:t>2019</w:t>
      </w:r>
      <w:r>
        <w:rPr>
          <w:color w:val="0000FF"/>
          <w:spacing w:val="0"/>
          <w:w w:val="100"/>
          <w:position w:val="0"/>
          <w:sz w:val="20"/>
          <w:szCs w:val="20"/>
        </w:rPr>
        <w:t>年</w:t>
      </w:r>
      <w:r>
        <w:rPr>
          <w:rFonts w:ascii="Times New Roman" w:eastAsia="Times New Roman" w:hAnsi="Times New Roman" w:cs="Times New Roman"/>
          <w:color w:val="0000FF"/>
          <w:spacing w:val="0"/>
          <w:w w:val="100"/>
          <w:position w:val="0"/>
          <w:sz w:val="20"/>
          <w:szCs w:val="20"/>
        </w:rPr>
        <w:t>12</w:t>
      </w:r>
      <w:r>
        <w:rPr>
          <w:color w:val="0000FF"/>
          <w:spacing w:val="0"/>
          <w:w w:val="100"/>
          <w:position w:val="0"/>
          <w:sz w:val="20"/>
          <w:szCs w:val="20"/>
        </w:rPr>
        <w:t>月</w:t>
      </w:r>
      <w:r>
        <w:rPr>
          <w:rFonts w:ascii="Times New Roman" w:eastAsia="Times New Roman" w:hAnsi="Times New Roman" w:cs="Times New Roman"/>
          <w:color w:val="0000FF"/>
          <w:spacing w:val="0"/>
          <w:w w:val="100"/>
          <w:position w:val="0"/>
          <w:sz w:val="20"/>
          <w:szCs w:val="20"/>
        </w:rPr>
        <w:t>31</w:t>
      </w:r>
      <w:r>
        <w:rPr>
          <w:color w:val="0000FF"/>
          <w:spacing w:val="0"/>
          <w:w w:val="100"/>
          <w:position w:val="0"/>
          <w:sz w:val="20"/>
          <w:szCs w:val="20"/>
        </w:rPr>
        <w:t>日</w:t>
      </w:r>
      <w:r>
        <w:rPr>
          <w:color w:val="000000"/>
          <w:spacing w:val="0"/>
          <w:w w:val="100"/>
          <w:position w:val="0"/>
          <w:sz w:val="20"/>
          <w:szCs w:val="20"/>
        </w:rPr>
        <w:t>，本公司为非关联方单位提供保证情况如下：</w:t>
      </w:r>
    </w:p>
    <w:tbl>
      <w:tblPr>
        <w:tblOverlap w:val="never"/>
        <w:jc w:val="left"/>
        <w:tblLayout w:type="fixed"/>
      </w:tblPr>
      <w:tblGrid>
        <w:gridCol w:w="2482"/>
        <w:gridCol w:w="1205"/>
        <w:gridCol w:w="1555"/>
        <w:gridCol w:w="2131"/>
        <w:gridCol w:w="1526"/>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四平市宝泰珠宝有限公司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2017/11/27-2020/11/26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业务往来单位</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四平市宝泰珠宝有限公司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2019/06/10-2020/04/19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业务往来单位</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辽宁东祥金店珠宝有限公司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2019/07/5-2020/07/4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业务往来单位</w:t>
            </w:r>
          </w:p>
        </w:tc>
      </w:tr>
    </w:tbl>
    <w:p>
      <w:pPr>
        <w:spacing w:lineRule="exact" w:line="1"/>
        <w:rPr>
          <w:sz w:val="2"/>
          <w:szCs w:val="2"/>
        </w:rPr>
      </w:pPr>
      <w:r>
        <w:br w:type="page"/>
      </w:r>
    </w:p>
    <w:tbl>
      <w:tblPr>
        <w:tblOverlap w:val="never"/>
        <w:jc w:val="left"/>
        <w:tblLayout w:type="fixed"/>
      </w:tblPr>
      <w:tblGrid>
        <w:gridCol w:w="2482"/>
        <w:gridCol w:w="1205"/>
        <w:gridCol w:w="1555"/>
        <w:gridCol w:w="2131"/>
        <w:gridCol w:w="1526"/>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四平市宝泰珠宝有限公司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2019/09/05-2020/09/04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业务往来单位</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四平市顶格珠宝有限公司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2019/09/06-2020/09/05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业务往来单位</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59" w:line="1" w:lineRule="exact"/>
      </w:pPr>
    </w:p>
    <w:p>
      <w:pPr>
        <w:pStyle w:val="Style79"/>
        <w:keepNext w:val="0"/>
        <w:keepLines w:val="0"/>
        <w:widowControl w:val="0"/>
        <w:shd w:val="clear" w:color="auto" w:fill="auto"/>
        <w:bidi w:val="0"/>
        <w:spacing w:before="0" w:after="660" w:line="312" w:lineRule="exact"/>
        <w:ind w:left="0" w:right="0" w:firstLine="440"/>
        <w:jc w:val="both"/>
      </w:pPr>
      <w:r>
        <w:rPr>
          <w:color w:val="000000"/>
          <w:spacing w:val="0"/>
          <w:w w:val="100"/>
          <w:position w:val="0"/>
        </w:rPr>
        <w:t>爱迪尔与江西银行达成合作意向并签署合作协议，提供</w:t>
      </w:r>
      <w:r>
        <w:rPr>
          <w:rFonts w:ascii="Times New Roman" w:eastAsia="Times New Roman" w:hAnsi="Times New Roman" w:cs="Times New Roman"/>
          <w:color w:val="000000"/>
          <w:spacing w:val="0"/>
          <w:w w:val="100"/>
          <w:position w:val="0"/>
        </w:rPr>
        <w:t>281.5</w:t>
      </w:r>
      <w:r>
        <w:rPr>
          <w:rFonts w:ascii="Times New Roman" w:eastAsia="Times New Roman" w:hAnsi="Times New Roman" w:cs="Times New Roman"/>
          <w:color w:val="000000"/>
          <w:spacing w:val="0"/>
          <w:w w:val="100"/>
          <w:position w:val="0"/>
        </w:rPr>
        <w:t>0</w:t>
      </w:r>
      <w:r>
        <w:rPr>
          <w:color w:val="000000"/>
          <w:spacing w:val="0"/>
          <w:w w:val="100"/>
          <w:position w:val="0"/>
        </w:rPr>
        <w:t>万元作为该类业务保证金，江西银行为 爱迪尔下游客户提供供应链融资贷款共计</w:t>
      </w:r>
      <w:r>
        <w:rPr>
          <w:rFonts w:ascii="Times New Roman" w:eastAsia="Times New Roman" w:hAnsi="Times New Roman" w:cs="Times New Roman"/>
          <w:color w:val="000000"/>
          <w:spacing w:val="0"/>
          <w:w w:val="100"/>
          <w:position w:val="0"/>
        </w:rPr>
        <w:t>7,130</w:t>
      </w:r>
      <w:r>
        <w:rPr>
          <w:color w:val="000000"/>
          <w:spacing w:val="0"/>
          <w:w w:val="100"/>
          <w:position w:val="0"/>
        </w:rPr>
        <w:t>万元，截止到</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日福建省爱迪尔珠宝实业股份有 限公司需对逾期借款人代偿金额合计</w:t>
      </w:r>
      <w:r>
        <w:rPr>
          <w:rFonts w:ascii="Times New Roman" w:eastAsia="Times New Roman" w:hAnsi="Times New Roman" w:cs="Times New Roman"/>
          <w:color w:val="000000"/>
          <w:spacing w:val="0"/>
          <w:w w:val="100"/>
          <w:position w:val="0"/>
        </w:rPr>
        <w:t>7,999,841.38</w:t>
      </w:r>
      <w:r>
        <w:rPr>
          <w:color w:val="000000"/>
          <w:spacing w:val="0"/>
          <w:w w:val="100"/>
          <w:position w:val="0"/>
        </w:rPr>
        <w:t>元。</w:t>
      </w:r>
    </w:p>
    <w:p>
      <w:pPr>
        <w:pStyle w:val="Style60"/>
        <w:keepNext/>
        <w:keepLines/>
        <w:widowControl w:val="0"/>
        <w:shd w:val="clear" w:color="auto" w:fill="auto"/>
        <w:bidi w:val="0"/>
        <w:spacing w:before="0" w:after="400" w:line="240" w:lineRule="auto"/>
        <w:ind w:left="0" w:right="0" w:firstLine="0"/>
        <w:jc w:val="both"/>
      </w:pPr>
      <w:bookmarkStart w:id="2170" w:name="bookmark2170"/>
      <w:bookmarkStart w:id="2171" w:name="bookmark2171"/>
      <w:bookmarkStart w:id="2172" w:name="bookmark217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2170"/>
      <w:bookmarkEnd w:id="2171"/>
      <w:bookmarkEnd w:id="2172"/>
    </w:p>
    <w:p>
      <w:pPr>
        <w:pStyle w:val="Style2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公司不存在需要披露的重要或有事项。</w:t>
      </w:r>
    </w:p>
    <w:p>
      <w:pPr>
        <w:pStyle w:val="Style26"/>
        <w:keepNext/>
        <w:keepLines/>
        <w:widowControl w:val="0"/>
        <w:shd w:val="clear" w:color="auto" w:fill="auto"/>
        <w:bidi w:val="0"/>
        <w:spacing w:before="0" w:line="240" w:lineRule="auto"/>
        <w:ind w:left="0" w:right="0" w:firstLine="0"/>
        <w:jc w:val="both"/>
      </w:pPr>
      <w:bookmarkStart w:id="2173" w:name="bookmark2173"/>
      <w:bookmarkStart w:id="2174" w:name="bookmark2174"/>
      <w:bookmarkStart w:id="2175" w:name="bookmark2175"/>
      <w:bookmarkStart w:id="2176" w:name="bookmark2176"/>
      <w:r>
        <w:rPr>
          <w:rFonts w:ascii="Times New Roman" w:eastAsia="Times New Roman" w:hAnsi="Times New Roman" w:cs="Times New Roman"/>
          <w:color w:val="000000"/>
          <w:spacing w:val="0"/>
          <w:w w:val="100"/>
          <w:position w:val="0"/>
        </w:rPr>
        <w:t>3</w:t>
      </w:r>
      <w:bookmarkEnd w:id="2175"/>
      <w:r>
        <w:rPr>
          <w:color w:val="000000"/>
          <w:spacing w:val="0"/>
          <w:w w:val="100"/>
          <w:position w:val="0"/>
        </w:rPr>
        <w:t>、其他</w:t>
      </w:r>
      <w:bookmarkEnd w:id="2173"/>
      <w:bookmarkEnd w:id="2174"/>
      <w:bookmarkEnd w:id="2176"/>
    </w:p>
    <w:p>
      <w:pPr>
        <w:pStyle w:val="Style18"/>
        <w:keepNext/>
        <w:keepLines/>
        <w:widowControl w:val="0"/>
        <w:shd w:val="clear" w:color="auto" w:fill="auto"/>
        <w:bidi w:val="0"/>
        <w:spacing w:before="0" w:after="360" w:line="240" w:lineRule="auto"/>
        <w:ind w:left="0" w:right="0" w:firstLine="0"/>
        <w:jc w:val="both"/>
      </w:pPr>
      <w:bookmarkStart w:id="2177" w:name="bookmark2177"/>
      <w:bookmarkStart w:id="2178" w:name="bookmark2178"/>
      <w:bookmarkStart w:id="2179" w:name="bookmark2179"/>
      <w:r>
        <w:rPr>
          <w:color w:val="000000"/>
          <w:spacing w:val="0"/>
          <w:w w:val="100"/>
          <w:position w:val="0"/>
          <w:sz w:val="24"/>
          <w:szCs w:val="24"/>
        </w:rPr>
        <w:t>十五、资产负债表日后事项</w:t>
      </w:r>
      <w:bookmarkEnd w:id="2177"/>
      <w:bookmarkEnd w:id="2178"/>
      <w:bookmarkEnd w:id="2179"/>
    </w:p>
    <w:p>
      <w:pPr>
        <w:pStyle w:val="Style26"/>
        <w:keepNext/>
        <w:keepLines/>
        <w:widowControl w:val="0"/>
        <w:shd w:val="clear" w:color="auto" w:fill="auto"/>
        <w:bidi w:val="0"/>
        <w:spacing w:before="0" w:after="400" w:line="240" w:lineRule="auto"/>
        <w:ind w:left="0" w:right="0" w:firstLine="0"/>
        <w:jc w:val="both"/>
      </w:pPr>
      <w:bookmarkStart w:id="2180" w:name="bookmark2180"/>
      <w:bookmarkStart w:id="2181" w:name="bookmark2181"/>
      <w:bookmarkStart w:id="2182" w:name="bookmark2182"/>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180"/>
      <w:bookmarkEnd w:id="2181"/>
      <w:bookmarkEnd w:id="2182"/>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10"/>
        <w:gridCol w:w="2299"/>
        <w:gridCol w:w="2390"/>
        <w:gridCol w:w="239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对财务状况和经营成果的影 响数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重要的对外投资</w:t>
            </w:r>
          </w:p>
        </w:tc>
        <w:tc>
          <w:tcPr>
            <w:gridSpan w:val="3"/>
            <w:tcBorders>
              <w:top w:val="single" w:sz="4"/>
              <w:lef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日召开第四届董事会第三十三次会议，审议通过了《关于对外投资设立参股子公司的议案》。公司此次 拟投资设立参股公司主要为进一步发展珠宝新零售业务，探索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线上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线下互通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的运营模式和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货票通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技术系统在珠宝、钻 石及黄金等行业的融合和应用，打造全新的行业平台和</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服务体系，包含但不限于运用</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VR</w:t>
      </w:r>
      <w:r>
        <w:rPr>
          <w:color w:val="000000"/>
          <w:spacing w:val="0"/>
          <w:w w:val="100"/>
          <w:position w:val="0"/>
        </w:rPr>
        <w:t>、</w:t>
      </w:r>
      <w:r>
        <w:rPr>
          <w:color w:val="000000"/>
          <w:spacing w:val="0"/>
          <w:w w:val="100"/>
          <w:position w:val="0"/>
        </w:rPr>
        <w:t>区块链技术等信息化 科技，打造中国珠宝行业新零售的平台。</w:t>
      </w:r>
    </w:p>
    <w:p>
      <w:pPr>
        <w:pStyle w:val="Style22"/>
        <w:keepNext w:val="0"/>
        <w:keepLines w:val="0"/>
        <w:widowControl w:val="0"/>
        <w:shd w:val="clear" w:color="auto" w:fill="auto"/>
        <w:bidi w:val="0"/>
        <w:spacing w:before="0" w:after="80" w:line="322" w:lineRule="exact"/>
        <w:ind w:left="0" w:right="0" w:firstLine="0"/>
        <w:jc w:val="left"/>
      </w:pPr>
      <w:r>
        <w:rPr>
          <w:color w:val="000000"/>
          <w:spacing w:val="0"/>
          <w:w w:val="100"/>
          <w:position w:val="0"/>
        </w:rPr>
        <w:t>截至目前，公司与杭州银货通科技股份有限公司以及珠海慕竹资产管理有限公司合作设立的参股公司尚需通过工商注册核准 等行政审批程序。</w:t>
      </w:r>
    </w:p>
    <w:tbl>
      <w:tblPr>
        <w:tblOverlap w:val="never"/>
        <w:jc w:val="center"/>
        <w:tblLayout w:type="fixed"/>
      </w:tblPr>
      <w:tblGrid>
        <w:gridCol w:w="2506"/>
        <w:gridCol w:w="2390"/>
        <w:gridCol w:w="2390"/>
        <w:gridCol w:w="2400"/>
      </w:tblGrid>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59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关于签署战略合作协议的相关 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日与浙 江数秦科技有限公司签署《战 略合作协议》，双方以建立真 实、互信、透明、公开的珠宝 钻石行业区块链联盟，实现科 技赋能产业发展和区块链技 术真实落地应用为目的，达成 战略合作伙伴关系。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年非公开发行的相关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事项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公司分别于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 xml:space="preserve">日、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日，召开了第四届董事 会第三十四次会议及第四届 监事会第十二次会议决议、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506"/>
        <w:gridCol w:w="2390"/>
        <w:gridCol w:w="2390"/>
        <w:gridCol w:w="2400"/>
      </w:tblGrid>
      <w:tr>
        <w:trPr>
          <w:trHeight w:val="5059"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年第一次临时股东大会， 审议通过公司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年非公开 发行股票事项的相关议案，公 司拟向不超过</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名（含）特 定投资者非公开发行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 xml:space="preserve">股股 票，募集资金金额不超过 </w:t>
            </w:r>
            <w:r>
              <w:rPr>
                <w:rFonts w:ascii="Times New Roman" w:eastAsia="Times New Roman" w:hAnsi="Times New Roman" w:cs="Times New Roman"/>
                <w:color w:val="000000"/>
                <w:spacing w:val="0"/>
                <w:w w:val="100"/>
                <w:position w:val="0"/>
                <w:sz w:val="18"/>
                <w:szCs w:val="18"/>
              </w:rPr>
              <w:t>90,475</w:t>
            </w:r>
            <w:r>
              <w:rPr>
                <w:color w:val="000000"/>
                <w:spacing w:val="0"/>
                <w:w w:val="100"/>
                <w:position w:val="0"/>
              </w:rPr>
              <w:t>万元（含</w:t>
            </w:r>
            <w:r>
              <w:rPr>
                <w:rFonts w:ascii="Times New Roman" w:eastAsia="Times New Roman" w:hAnsi="Times New Roman" w:cs="Times New Roman"/>
                <w:color w:val="000000"/>
                <w:spacing w:val="0"/>
                <w:w w:val="100"/>
                <w:position w:val="0"/>
                <w:sz w:val="18"/>
                <w:szCs w:val="18"/>
              </w:rPr>
              <w:t>90,475</w:t>
            </w:r>
            <w:r>
              <w:rPr>
                <w:color w:val="000000"/>
                <w:spacing w:val="0"/>
                <w:w w:val="100"/>
                <w:position w:val="0"/>
              </w:rPr>
              <w:t xml:space="preserve">万元）， 本次非公开发行的股票数量 按照募集资金总额除以发行 价格确定，且不超过 </w:t>
            </w:r>
            <w:r>
              <w:rPr>
                <w:rFonts w:ascii="Times New Roman" w:eastAsia="Times New Roman" w:hAnsi="Times New Roman" w:cs="Times New Roman"/>
                <w:color w:val="000000"/>
                <w:spacing w:val="0"/>
                <w:w w:val="100"/>
                <w:position w:val="0"/>
                <w:sz w:val="18"/>
                <w:szCs w:val="18"/>
              </w:rPr>
              <w:t xml:space="preserve">136,218,323 </w:t>
            </w:r>
            <w:r>
              <w:rPr>
                <w:color w:val="000000"/>
                <w:spacing w:val="0"/>
                <w:w w:val="100"/>
                <w:position w:val="0"/>
              </w:rPr>
              <w:t xml:space="preserve">股（含 </w:t>
            </w:r>
            <w:r>
              <w:rPr>
                <w:rFonts w:ascii="Times New Roman" w:eastAsia="Times New Roman" w:hAnsi="Times New Roman" w:cs="Times New Roman"/>
                <w:color w:val="000000"/>
                <w:spacing w:val="0"/>
                <w:w w:val="100"/>
                <w:position w:val="0"/>
                <w:sz w:val="18"/>
                <w:szCs w:val="18"/>
              </w:rPr>
              <w:t xml:space="preserve">136,218,323 </w:t>
            </w:r>
            <w:r>
              <w:rPr>
                <w:color w:val="000000"/>
                <w:spacing w:val="0"/>
                <w:w w:val="100"/>
                <w:position w:val="0"/>
              </w:rPr>
              <w:t>股）。公司非公开发行股票事 项尚需经中国证监会核准及 取得本次交易涉及的其他必 要批准后方可实施，并最终以 中国证监会核准的方案为准。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6"/>
        <w:keepNext/>
        <w:keepLines/>
        <w:widowControl w:val="0"/>
        <w:shd w:val="clear" w:color="auto" w:fill="auto"/>
        <w:tabs>
          <w:tab w:pos="368" w:val="left"/>
        </w:tabs>
        <w:bidi w:val="0"/>
        <w:spacing w:before="0" w:after="400" w:line="312" w:lineRule="exact"/>
        <w:ind w:left="0" w:right="0" w:firstLine="0"/>
        <w:jc w:val="both"/>
      </w:pPr>
      <w:bookmarkStart w:id="2183" w:name="bookmark2183"/>
      <w:bookmarkStart w:id="2184" w:name="bookmark2184"/>
      <w:bookmarkStart w:id="2185" w:name="bookmark2185"/>
      <w:bookmarkStart w:id="2186" w:name="bookmark2186"/>
      <w:r>
        <w:rPr>
          <w:rFonts w:ascii="Times New Roman" w:eastAsia="Times New Roman" w:hAnsi="Times New Roman" w:cs="Times New Roman"/>
          <w:color w:val="000000"/>
          <w:spacing w:val="0"/>
          <w:w w:val="100"/>
          <w:position w:val="0"/>
        </w:rPr>
        <w:t>2</w:t>
      </w:r>
      <w:bookmarkEnd w:id="2185"/>
      <w:r>
        <w:rPr>
          <w:color w:val="000000"/>
          <w:spacing w:val="0"/>
          <w:w w:val="100"/>
          <w:position w:val="0"/>
        </w:rPr>
        <w:t>、</w:t>
        <w:tab/>
        <w:t>利润分配情况</w:t>
      </w:r>
      <w:bookmarkEnd w:id="2183"/>
      <w:bookmarkEnd w:id="2184"/>
      <w:bookmarkEnd w:id="2186"/>
    </w:p>
    <w:p>
      <w:pPr>
        <w:pStyle w:val="Style22"/>
        <w:keepNext w:val="0"/>
        <w:keepLines w:val="0"/>
        <w:widowControl w:val="0"/>
        <w:shd w:val="clear" w:color="auto" w:fill="auto"/>
        <w:bidi w:val="0"/>
        <w:spacing w:before="0" w:after="300" w:line="240" w:lineRule="auto"/>
        <w:ind w:left="0" w:right="0" w:firstLine="0"/>
        <w:jc w:val="right"/>
      </w:pPr>
      <w:r>
        <w:rPr>
          <w:color w:val="000000"/>
          <w:spacing w:val="0"/>
          <w:w w:val="100"/>
          <w:position w:val="0"/>
        </w:rPr>
        <w:t>单位：元</w:t>
      </w:r>
    </w:p>
    <w:p>
      <w:pPr>
        <w:pStyle w:val="Style26"/>
        <w:keepNext/>
        <w:keepLines/>
        <w:widowControl w:val="0"/>
        <w:shd w:val="clear" w:color="auto" w:fill="auto"/>
        <w:tabs>
          <w:tab w:pos="368" w:val="left"/>
        </w:tabs>
        <w:bidi w:val="0"/>
        <w:spacing w:before="0" w:after="300" w:line="312" w:lineRule="exact"/>
        <w:ind w:left="0" w:right="0" w:firstLine="0"/>
        <w:jc w:val="left"/>
      </w:pPr>
      <w:bookmarkStart w:id="2187" w:name="bookmark2187"/>
      <w:bookmarkStart w:id="2188" w:name="bookmark2188"/>
      <w:bookmarkStart w:id="2189" w:name="bookmark2189"/>
      <w:bookmarkStart w:id="2190" w:name="bookmark2190"/>
      <w:r>
        <w:rPr>
          <w:rFonts w:ascii="Times New Roman" w:eastAsia="Times New Roman" w:hAnsi="Times New Roman" w:cs="Times New Roman"/>
          <w:color w:val="000000"/>
          <w:spacing w:val="0"/>
          <w:w w:val="100"/>
          <w:position w:val="0"/>
        </w:rPr>
        <w:t>3</w:t>
      </w:r>
      <w:bookmarkEnd w:id="2189"/>
      <w:r>
        <w:rPr>
          <w:color w:val="000000"/>
          <w:spacing w:val="0"/>
          <w:w w:val="100"/>
          <w:position w:val="0"/>
        </w:rPr>
        <w:t>、</w:t>
        <w:tab/>
        <w:t>销售退回</w:t>
      </w:r>
      <w:bookmarkEnd w:id="2187"/>
      <w:bookmarkEnd w:id="2188"/>
      <w:bookmarkEnd w:id="2190"/>
    </w:p>
    <w:p>
      <w:pPr>
        <w:pStyle w:val="Style26"/>
        <w:keepNext/>
        <w:keepLines/>
        <w:widowControl w:val="0"/>
        <w:shd w:val="clear" w:color="auto" w:fill="auto"/>
        <w:tabs>
          <w:tab w:pos="368" w:val="left"/>
        </w:tabs>
        <w:bidi w:val="0"/>
        <w:spacing w:before="0" w:after="300" w:line="312" w:lineRule="exact"/>
        <w:ind w:left="0" w:right="0" w:firstLine="0"/>
        <w:jc w:val="left"/>
      </w:pPr>
      <w:bookmarkStart w:id="2191" w:name="bookmark2191"/>
      <w:bookmarkStart w:id="2192" w:name="bookmark2192"/>
      <w:bookmarkStart w:id="2193" w:name="bookmark2193"/>
      <w:bookmarkStart w:id="2194" w:name="bookmark2194"/>
      <w:r>
        <w:rPr>
          <w:rFonts w:ascii="Times New Roman" w:eastAsia="Times New Roman" w:hAnsi="Times New Roman" w:cs="Times New Roman"/>
          <w:color w:val="000000"/>
          <w:spacing w:val="0"/>
          <w:w w:val="100"/>
          <w:position w:val="0"/>
        </w:rPr>
        <w:t>4</w:t>
      </w:r>
      <w:bookmarkEnd w:id="2193"/>
      <w:r>
        <w:rPr>
          <w:color w:val="000000"/>
          <w:spacing w:val="0"/>
          <w:w w:val="100"/>
          <w:position w:val="0"/>
        </w:rPr>
        <w:t>、</w:t>
        <w:tab/>
        <w:t>其他资产负债表日后事项说明</w:t>
      </w:r>
      <w:bookmarkEnd w:id="2191"/>
      <w:bookmarkEnd w:id="2192"/>
      <w:bookmarkEnd w:id="2194"/>
    </w:p>
    <w:p>
      <w:pPr>
        <w:pStyle w:val="Style26"/>
        <w:keepNext/>
        <w:keepLines/>
        <w:widowControl w:val="0"/>
        <w:shd w:val="clear" w:color="auto" w:fill="auto"/>
        <w:bidi w:val="0"/>
        <w:spacing w:before="0" w:after="100" w:line="312" w:lineRule="exact"/>
        <w:ind w:left="0" w:right="0" w:firstLine="0"/>
        <w:jc w:val="left"/>
      </w:pPr>
      <w:bookmarkStart w:id="2191" w:name="bookmark2191"/>
      <w:bookmarkStart w:id="2192" w:name="bookmark2192"/>
      <w:r>
        <w:rPr>
          <w:rFonts w:ascii="Times New Roman" w:eastAsia="Times New Roman" w:hAnsi="Times New Roman" w:cs="Times New Roman"/>
          <w:color w:val="000000"/>
          <w:spacing w:val="0"/>
          <w:w w:val="100"/>
          <w:position w:val="0"/>
        </w:rPr>
        <w:t>1.</w:t>
      </w:r>
      <w:r>
        <w:rPr>
          <w:color w:val="000000"/>
          <w:spacing w:val="0"/>
          <w:w w:val="100"/>
          <w:position w:val="0"/>
        </w:rPr>
        <w:t>关于对新型冠状病毒肺炎疫情的影响评估</w:t>
      </w:r>
      <w:bookmarkEnd w:id="2191"/>
      <w:bookmarkEnd w:id="2192"/>
    </w:p>
    <w:p>
      <w:pPr>
        <w:pStyle w:val="Style7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新型冠状病毒感染的肺炎疫情</w:t>
      </w:r>
      <w:r>
        <w:rPr>
          <w:rFonts w:ascii="Times New Roman" w:eastAsia="Times New Roman" w:hAnsi="Times New Roman" w:cs="Times New Roman"/>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肺炎疫情</w:t>
      </w:r>
      <w:r>
        <w:rPr>
          <w:rFonts w:ascii="Times New Roman" w:eastAsia="Times New Roman" w:hAnsi="Times New Roman" w:cs="Times New Roman"/>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月在全国爆发以来，对肺炎疫情的防控 工作正在全国范围内持续进行。</w:t>
      </w:r>
    </w:p>
    <w:p>
      <w:pPr>
        <w:pStyle w:val="Style79"/>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肺炎疫情对公司及各子公司的销售渠道造成一定影响，一定程度上影响上下游企业经营状况，进而影 响公司的经营情况，影响程度将取决于疫情防控的情况、持续时间以及各项调控政策的实施。公司积极响 应并严格执行国家对疫情防控的规定和要求，将继续密切关注肺炎疫情发展情况，评估和积极应对其对公 司财务状况、经营成果等方面的影响。截至本报告报出日，该评估工作尚在进行当中。</w:t>
      </w:r>
    </w:p>
    <w:p>
      <w:pPr>
        <w:pStyle w:val="Style79"/>
        <w:keepNext w:val="0"/>
        <w:keepLines w:val="0"/>
        <w:widowControl w:val="0"/>
        <w:shd w:val="clear" w:color="auto" w:fill="auto"/>
        <w:bidi w:val="0"/>
        <w:spacing w:before="0" w:after="0" w:line="312" w:lineRule="exact"/>
        <w:ind w:left="0" w:right="0" w:firstLine="440"/>
        <w:jc w:val="both"/>
      </w:pPr>
      <w:bookmarkStart w:id="2195" w:name="bookmark2195"/>
      <w:r>
        <w:rPr>
          <w:rFonts w:ascii="Times New Roman" w:eastAsia="Times New Roman" w:hAnsi="Times New Roman" w:cs="Times New Roman"/>
          <w:color w:val="000000"/>
          <w:spacing w:val="0"/>
          <w:w w:val="100"/>
          <w:position w:val="0"/>
        </w:rPr>
        <w:t>2</w:t>
      </w:r>
      <w:bookmarkEnd w:id="2195"/>
      <w:r>
        <w:rPr>
          <w:color w:val="000000"/>
          <w:spacing w:val="0"/>
          <w:w w:val="100"/>
          <w:position w:val="0"/>
        </w:rPr>
        <w:t>、资产负债表日后发生的诉讼</w:t>
      </w:r>
    </w:p>
    <w:p>
      <w:pPr>
        <w:pStyle w:val="Style7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）谷帅与公司等的民间借贷纠纷案</w:t>
      </w:r>
    </w:p>
    <w:p>
      <w:pPr>
        <w:pStyle w:val="Style79"/>
        <w:keepNext w:val="0"/>
        <w:keepLines w:val="0"/>
        <w:widowControl w:val="0"/>
        <w:shd w:val="clear" w:color="auto" w:fill="auto"/>
        <w:bidi w:val="0"/>
        <w:spacing w:before="0" w:after="0" w:line="317"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日，谷帅向广东省深圳市福田区人民法院提起诉讼，诉称自</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 xml:space="preserve">日至 </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日，合计向公司的财务人员提供资金共计人民币</w:t>
      </w:r>
      <w:r>
        <w:rPr>
          <w:rFonts w:ascii="Times New Roman" w:eastAsia="Times New Roman" w:hAnsi="Times New Roman" w:cs="Times New Roman"/>
          <w:color w:val="000000"/>
          <w:spacing w:val="0"/>
          <w:w w:val="100"/>
          <w:position w:val="0"/>
        </w:rPr>
        <w:t>3,000,000</w:t>
      </w:r>
      <w:r>
        <w:rPr>
          <w:color w:val="000000"/>
          <w:spacing w:val="0"/>
          <w:w w:val="100"/>
          <w:position w:val="0"/>
        </w:rPr>
        <w:t>元，截至起诉日，尚余借款本 金</w:t>
      </w:r>
      <w:r>
        <w:rPr>
          <w:rFonts w:ascii="Times New Roman" w:eastAsia="Times New Roman" w:hAnsi="Times New Roman" w:cs="Times New Roman"/>
          <w:color w:val="000000"/>
          <w:spacing w:val="0"/>
          <w:w w:val="100"/>
          <w:position w:val="0"/>
        </w:rPr>
        <w:t>2,800,000</w:t>
      </w:r>
      <w:r>
        <w:rPr>
          <w:color w:val="000000"/>
          <w:spacing w:val="0"/>
          <w:w w:val="100"/>
          <w:position w:val="0"/>
        </w:rPr>
        <w:t>元未清偿。谷帅请求法院判决公司向其一次性偿还借款共计人民币</w:t>
      </w:r>
      <w:r>
        <w:rPr>
          <w:rFonts w:ascii="Times New Roman" w:eastAsia="Times New Roman" w:hAnsi="Times New Roman" w:cs="Times New Roman"/>
          <w:color w:val="000000"/>
          <w:spacing w:val="0"/>
          <w:w w:val="100"/>
          <w:position w:val="0"/>
        </w:rPr>
        <w:t>280</w:t>
      </w:r>
      <w:r>
        <w:rPr>
          <w:color w:val="000000"/>
          <w:spacing w:val="0"/>
          <w:w w:val="100"/>
          <w:position w:val="0"/>
        </w:rPr>
        <w:t>万元及利息。</w:t>
      </w:r>
    </w:p>
    <w:p>
      <w:pPr>
        <w:pStyle w:val="Style79"/>
        <w:keepNext w:val="0"/>
        <w:keepLines w:val="0"/>
        <w:widowControl w:val="0"/>
        <w:shd w:val="clear" w:color="auto" w:fill="auto"/>
        <w:bidi w:val="0"/>
        <w:spacing w:before="0" w:after="300" w:line="317"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日，广东省深圳市福田区人民法院出具《民事调解书》（</w:t>
      </w:r>
      <w:r>
        <w:rPr>
          <w:rFonts w:ascii="Times New Roman" w:eastAsia="Times New Roman" w:hAnsi="Times New Roman" w:cs="Times New Roman"/>
          <w:color w:val="000000"/>
          <w:spacing w:val="0"/>
          <w:w w:val="100"/>
          <w:position w:val="0"/>
        </w:rPr>
        <w:t>［2020］</w:t>
      </w:r>
      <w:r>
        <w:rPr>
          <w:color w:val="000000"/>
          <w:spacing w:val="0"/>
          <w:w w:val="100"/>
          <w:position w:val="0"/>
        </w:rPr>
        <w:t>粤</w:t>
      </w:r>
      <w:r>
        <w:rPr>
          <w:rFonts w:ascii="Times New Roman" w:eastAsia="Times New Roman" w:hAnsi="Times New Roman" w:cs="Times New Roman"/>
          <w:color w:val="000000"/>
          <w:spacing w:val="0"/>
          <w:w w:val="100"/>
          <w:position w:val="0"/>
        </w:rPr>
        <w:t>0304</w:t>
      </w:r>
      <w:r>
        <w:rPr>
          <w:color w:val="000000"/>
          <w:spacing w:val="0"/>
          <w:w w:val="100"/>
          <w:position w:val="0"/>
        </w:rPr>
        <w:t>民初</w:t>
      </w:r>
      <w:r>
        <w:rPr>
          <w:rFonts w:ascii="Times New Roman" w:eastAsia="Times New Roman" w:hAnsi="Times New Roman" w:cs="Times New Roman"/>
          <w:color w:val="000000"/>
          <w:spacing w:val="0"/>
          <w:w w:val="100"/>
          <w:position w:val="0"/>
        </w:rPr>
        <w:t>7452</w:t>
      </w:r>
      <w:r>
        <w:rPr>
          <w:color w:val="000000"/>
          <w:spacing w:val="0"/>
          <w:w w:val="100"/>
          <w:position w:val="0"/>
        </w:rPr>
        <w:t>号）， 经广东省深圳市福田区人民法院主持调解，各方经友好协商，并于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日签署《和解协议》。</w:t>
      </w:r>
    </w:p>
    <w:p>
      <w:pPr>
        <w:pStyle w:val="Style79"/>
        <w:keepNext w:val="0"/>
        <w:keepLines w:val="0"/>
        <w:widowControl w:val="0"/>
        <w:shd w:val="clear" w:color="auto" w:fill="auto"/>
        <w:bidi w:val="0"/>
        <w:spacing w:before="0" w:after="300" w:line="310" w:lineRule="exact"/>
        <w:ind w:left="0" w:right="0" w:firstLine="440"/>
        <w:jc w:val="both"/>
      </w:pPr>
      <w:r>
        <w:rPr>
          <w:color w:val="000000"/>
          <w:spacing w:val="0"/>
          <w:w w:val="100"/>
          <w:position w:val="0"/>
        </w:rPr>
        <w:t>因公司未按期向谷帅支付《民事调解书》</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粤</w:t>
      </w:r>
      <w:r>
        <w:rPr>
          <w:rFonts w:ascii="Times New Roman" w:eastAsia="Times New Roman" w:hAnsi="Times New Roman" w:cs="Times New Roman"/>
          <w:color w:val="000000"/>
          <w:spacing w:val="0"/>
          <w:w w:val="100"/>
          <w:position w:val="0"/>
        </w:rPr>
        <w:t>0304</w:t>
      </w:r>
      <w:r>
        <w:rPr>
          <w:color w:val="000000"/>
          <w:spacing w:val="0"/>
          <w:w w:val="100"/>
          <w:position w:val="0"/>
        </w:rPr>
        <w:t>民初</w:t>
      </w:r>
      <w:r>
        <w:rPr>
          <w:rFonts w:ascii="Times New Roman" w:eastAsia="Times New Roman" w:hAnsi="Times New Roman" w:cs="Times New Roman"/>
          <w:color w:val="000000"/>
          <w:spacing w:val="0"/>
          <w:w w:val="100"/>
          <w:position w:val="0"/>
        </w:rPr>
        <w:t>7452</w:t>
      </w:r>
      <w:r>
        <w:rPr>
          <w:color w:val="000000"/>
          <w:spacing w:val="0"/>
          <w:w w:val="100"/>
          <w:position w:val="0"/>
        </w:rPr>
        <w:t>号）中约定的第二期还款，</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日，广东省深圳市福田区人民法院根据谷帅的申请，将公司列为被执行人，案号为</w:t>
      </w:r>
      <w:r>
        <w:rPr>
          <w:rFonts w:ascii="Times New Roman" w:eastAsia="Times New Roman" w:hAnsi="Times New Roman" w:cs="Times New Roman"/>
          <w:color w:val="000000"/>
          <w:spacing w:val="0"/>
          <w:w w:val="100"/>
          <w:position w:val="0"/>
        </w:rPr>
        <w:t>［2020］</w:t>
      </w:r>
      <w:r>
        <w:rPr>
          <w:color w:val="000000"/>
          <w:spacing w:val="0"/>
          <w:w w:val="100"/>
          <w:position w:val="0"/>
        </w:rPr>
        <w:t>粤</w:t>
      </w:r>
      <w:r>
        <w:rPr>
          <w:rFonts w:ascii="Times New Roman" w:eastAsia="Times New Roman" w:hAnsi="Times New Roman" w:cs="Times New Roman"/>
          <w:color w:val="000000"/>
          <w:spacing w:val="0"/>
          <w:w w:val="100"/>
          <w:position w:val="0"/>
        </w:rPr>
        <w:t xml:space="preserve">0304 </w:t>
      </w:r>
      <w:r>
        <w:rPr>
          <w:color w:val="000000"/>
          <w:spacing w:val="0"/>
          <w:w w:val="100"/>
          <w:position w:val="0"/>
        </w:rPr>
        <w:t>执</w:t>
      </w:r>
      <w:r>
        <w:rPr>
          <w:rFonts w:ascii="Times New Roman" w:eastAsia="Times New Roman" w:hAnsi="Times New Roman" w:cs="Times New Roman"/>
          <w:color w:val="000000"/>
          <w:spacing w:val="0"/>
          <w:w w:val="100"/>
          <w:position w:val="0"/>
        </w:rPr>
        <w:t>4675</w:t>
      </w:r>
      <w:r>
        <w:rPr>
          <w:color w:val="000000"/>
          <w:spacing w:val="0"/>
          <w:w w:val="100"/>
          <w:position w:val="0"/>
        </w:rPr>
        <w:t>号，执行标的为</w:t>
      </w:r>
      <w:r>
        <w:rPr>
          <w:rFonts w:ascii="Times New Roman" w:eastAsia="Times New Roman" w:hAnsi="Times New Roman" w:cs="Times New Roman"/>
          <w:color w:val="000000"/>
          <w:spacing w:val="0"/>
          <w:w w:val="100"/>
          <w:position w:val="0"/>
        </w:rPr>
        <w:t>2,743,000</w:t>
      </w:r>
      <w:r>
        <w:rPr>
          <w:color w:val="000000"/>
          <w:spacing w:val="0"/>
          <w:w w:val="100"/>
          <w:position w:val="0"/>
        </w:rPr>
        <w:t>元。</w:t>
      </w:r>
    </w:p>
    <w:p>
      <w:pPr>
        <w:pStyle w:val="Style79"/>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根据公司的书面确认，截至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日，公司尚未向谷帅支付剩余第二期还款、第三期还款， 公司正在与谷帅沟通撤销执行申请及后续还款安排等事项。</w:t>
      </w:r>
    </w:p>
    <w:p>
      <w:pPr>
        <w:pStyle w:val="Style79"/>
        <w:keepNext w:val="0"/>
        <w:keepLines w:val="0"/>
        <w:widowControl w:val="0"/>
        <w:shd w:val="clear" w:color="auto" w:fill="auto"/>
        <w:bidi w:val="0"/>
        <w:spacing w:before="0" w:after="0" w:line="315"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）与深圳市一帆珠宝云商有限公司买卖纠纷案</w:t>
      </w:r>
    </w:p>
    <w:p>
      <w:pPr>
        <w:pStyle w:val="Style79"/>
        <w:keepNext w:val="0"/>
        <w:keepLines w:val="0"/>
        <w:widowControl w:val="0"/>
        <w:shd w:val="clear" w:color="auto" w:fill="auto"/>
        <w:bidi w:val="0"/>
        <w:spacing w:before="0" w:after="960" w:line="315"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日，一帆珠宝起诉大盘珠宝、大盘珠宝的股东苏衍茂及其配偶苏华清、爱迪尔珠宝 及控股股东苏日明，要求向其归还大盘珠宝等借用的</w:t>
      </w:r>
      <w:r>
        <w:rPr>
          <w:rFonts w:ascii="Times New Roman" w:eastAsia="Times New Roman" w:hAnsi="Times New Roman" w:cs="Times New Roman"/>
          <w:color w:val="000000"/>
          <w:spacing w:val="0"/>
          <w:w w:val="100"/>
          <w:position w:val="0"/>
        </w:rPr>
        <w:t>3030.9</w:t>
      </w:r>
      <w:r>
        <w:rPr>
          <w:color w:val="000000"/>
          <w:spacing w:val="0"/>
          <w:w w:val="100"/>
          <w:position w:val="0"/>
        </w:rPr>
        <w:t>万元，但大盘珠宝没有此事项的账面记录，该 诉讼可能涉及到负债也未在</w:t>
      </w:r>
      <w:r>
        <w:rPr>
          <w:rFonts w:ascii="Times New Roman" w:eastAsia="Times New Roman" w:hAnsi="Times New Roman" w:cs="Times New Roman"/>
          <w:color w:val="000000"/>
          <w:spacing w:val="0"/>
          <w:w w:val="100"/>
          <w:position w:val="0"/>
        </w:rPr>
        <w:t>2019</w:t>
      </w:r>
      <w:r>
        <w:rPr>
          <w:color w:val="000000"/>
          <w:spacing w:val="0"/>
          <w:w w:val="100"/>
          <w:position w:val="0"/>
        </w:rPr>
        <w:t>年财务报表中体现。</w:t>
      </w:r>
    </w:p>
    <w:p>
      <w:pPr>
        <w:pStyle w:val="Style18"/>
        <w:keepNext/>
        <w:keepLines/>
        <w:widowControl w:val="0"/>
        <w:shd w:val="clear" w:color="auto" w:fill="auto"/>
        <w:bidi w:val="0"/>
        <w:spacing w:before="0" w:line="240" w:lineRule="auto"/>
        <w:ind w:left="0" w:right="0" w:firstLine="0"/>
        <w:jc w:val="both"/>
      </w:pPr>
      <w:bookmarkStart w:id="2196" w:name="bookmark2196"/>
      <w:bookmarkStart w:id="2197" w:name="bookmark2197"/>
      <w:bookmarkStart w:id="2198" w:name="bookmark2198"/>
      <w:r>
        <w:rPr>
          <w:color w:val="000000"/>
          <w:spacing w:val="0"/>
          <w:w w:val="100"/>
          <w:position w:val="0"/>
          <w:sz w:val="24"/>
          <w:szCs w:val="24"/>
        </w:rPr>
        <w:t>十六、其他重要事项</w:t>
      </w:r>
      <w:bookmarkEnd w:id="2196"/>
      <w:bookmarkEnd w:id="2197"/>
      <w:bookmarkEnd w:id="2198"/>
    </w:p>
    <w:p>
      <w:pPr>
        <w:pStyle w:val="Style26"/>
        <w:keepNext/>
        <w:keepLines/>
        <w:widowControl w:val="0"/>
        <w:shd w:val="clear" w:color="auto" w:fill="auto"/>
        <w:bidi w:val="0"/>
        <w:spacing w:before="0" w:after="180" w:line="329" w:lineRule="auto"/>
        <w:ind w:left="0" w:right="0" w:firstLine="0"/>
        <w:jc w:val="both"/>
      </w:pPr>
      <w:bookmarkStart w:id="2199" w:name="bookmark2199"/>
      <w:bookmarkStart w:id="2200" w:name="bookmark2200"/>
      <w:bookmarkStart w:id="2201" w:name="bookmark2201"/>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199"/>
      <w:bookmarkEnd w:id="2200"/>
      <w:bookmarkEnd w:id="2201"/>
    </w:p>
    <w:p>
      <w:pPr>
        <w:pStyle w:val="Style60"/>
        <w:keepNext/>
        <w:keepLines/>
        <w:widowControl w:val="0"/>
        <w:shd w:val="clear" w:color="auto" w:fill="auto"/>
        <w:bidi w:val="0"/>
        <w:spacing w:before="0" w:after="400" w:line="315" w:lineRule="exact"/>
        <w:ind w:left="0" w:right="0" w:firstLine="0"/>
        <w:jc w:val="both"/>
      </w:pPr>
      <w:bookmarkStart w:id="2202" w:name="bookmark2202"/>
      <w:bookmarkStart w:id="2203" w:name="bookmark2203"/>
      <w:bookmarkStart w:id="2204" w:name="bookmark220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202"/>
      <w:bookmarkEnd w:id="2203"/>
      <w:bookmarkEnd w:id="2204"/>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15"/>
        <w:gridCol w:w="2294"/>
        <w:gridCol w:w="2390"/>
        <w:gridCol w:w="239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339" w:line="1" w:lineRule="exact"/>
      </w:pPr>
    </w:p>
    <w:p>
      <w:pPr>
        <w:pStyle w:val="Style20"/>
        <w:keepNext w:val="0"/>
        <w:keepLines w:val="0"/>
        <w:widowControl w:val="0"/>
        <w:shd w:val="clear" w:color="auto" w:fill="auto"/>
        <w:bidi w:val="0"/>
        <w:spacing w:before="0" w:after="0" w:line="240" w:lineRule="auto"/>
        <w:ind w:left="14" w:right="0" w:firstLine="0"/>
        <w:jc w:val="left"/>
        <w:rPr>
          <w:sz w:val="20"/>
          <w:szCs w:val="20"/>
        </w:rPr>
      </w:pPr>
      <w:bookmarkStart w:id="2205" w:name="bookmark2205"/>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）未来适用法</w:t>
      </w:r>
      <w:bookmarkEnd w:id="2205"/>
    </w:p>
    <w:tbl>
      <w:tblPr>
        <w:tblOverlap w:val="never"/>
        <w:jc w:val="center"/>
        <w:tblLayout w:type="fixed"/>
      </w:tblPr>
      <w:tblGrid>
        <w:gridCol w:w="3341"/>
        <w:gridCol w:w="3067"/>
        <w:gridCol w:w="318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widowControl w:val="0"/>
        <w:spacing w:after="339" w:line="1" w:lineRule="exact"/>
      </w:pPr>
    </w:p>
    <w:p>
      <w:pPr>
        <w:pStyle w:val="Style26"/>
        <w:keepNext/>
        <w:keepLines/>
        <w:widowControl w:val="0"/>
        <w:shd w:val="clear" w:color="auto" w:fill="auto"/>
        <w:tabs>
          <w:tab w:pos="368" w:val="left"/>
        </w:tabs>
        <w:bidi w:val="0"/>
        <w:spacing w:before="0" w:after="340" w:line="240" w:lineRule="auto"/>
        <w:ind w:left="0" w:right="0" w:firstLine="0"/>
        <w:jc w:val="both"/>
      </w:pPr>
      <w:bookmarkStart w:id="2206" w:name="bookmark2206"/>
      <w:bookmarkStart w:id="2207" w:name="bookmark2207"/>
      <w:bookmarkStart w:id="2208" w:name="bookmark2208"/>
      <w:bookmarkStart w:id="2209" w:name="bookmark2209"/>
      <w:r>
        <w:rPr>
          <w:rFonts w:ascii="Times New Roman" w:eastAsia="Times New Roman" w:hAnsi="Times New Roman" w:cs="Times New Roman"/>
          <w:color w:val="000000"/>
          <w:spacing w:val="0"/>
          <w:w w:val="100"/>
          <w:position w:val="0"/>
        </w:rPr>
        <w:t>2</w:t>
      </w:r>
      <w:bookmarkEnd w:id="2208"/>
      <w:r>
        <w:rPr>
          <w:color w:val="000000"/>
          <w:spacing w:val="0"/>
          <w:w w:val="100"/>
          <w:position w:val="0"/>
        </w:rPr>
        <w:t>、</w:t>
        <w:tab/>
        <w:t>债务重组</w:t>
      </w:r>
      <w:bookmarkEnd w:id="2206"/>
      <w:bookmarkEnd w:id="2207"/>
      <w:bookmarkEnd w:id="2209"/>
    </w:p>
    <w:p>
      <w:pPr>
        <w:pStyle w:val="Style26"/>
        <w:keepNext/>
        <w:keepLines/>
        <w:widowControl w:val="0"/>
        <w:shd w:val="clear" w:color="auto" w:fill="auto"/>
        <w:tabs>
          <w:tab w:pos="368" w:val="left"/>
        </w:tabs>
        <w:bidi w:val="0"/>
        <w:spacing w:before="0" w:after="340" w:line="240" w:lineRule="auto"/>
        <w:ind w:left="0" w:right="0" w:firstLine="0"/>
        <w:jc w:val="both"/>
      </w:pPr>
      <w:bookmarkStart w:id="2210" w:name="bookmark2210"/>
      <w:bookmarkStart w:id="2211" w:name="bookmark2211"/>
      <w:bookmarkStart w:id="2212" w:name="bookmark2212"/>
      <w:bookmarkStart w:id="2213" w:name="bookmark2213"/>
      <w:r>
        <w:rPr>
          <w:rFonts w:ascii="Times New Roman" w:eastAsia="Times New Roman" w:hAnsi="Times New Roman" w:cs="Times New Roman"/>
          <w:color w:val="000000"/>
          <w:spacing w:val="0"/>
          <w:w w:val="100"/>
          <w:position w:val="0"/>
        </w:rPr>
        <w:t>3</w:t>
      </w:r>
      <w:bookmarkEnd w:id="2212"/>
      <w:r>
        <w:rPr>
          <w:color w:val="000000"/>
          <w:spacing w:val="0"/>
          <w:w w:val="100"/>
          <w:position w:val="0"/>
        </w:rPr>
        <w:t>、</w:t>
        <w:tab/>
        <w:t>资产置换</w:t>
      </w:r>
      <w:bookmarkEnd w:id="2210"/>
      <w:bookmarkEnd w:id="2211"/>
      <w:bookmarkEnd w:id="2213"/>
    </w:p>
    <w:p>
      <w:pPr>
        <w:pStyle w:val="Style60"/>
        <w:keepNext/>
        <w:keepLines/>
        <w:widowControl w:val="0"/>
        <w:shd w:val="clear" w:color="auto" w:fill="auto"/>
        <w:tabs>
          <w:tab w:pos="483" w:val="left"/>
        </w:tabs>
        <w:bidi w:val="0"/>
        <w:spacing w:before="0" w:after="340" w:line="240" w:lineRule="auto"/>
        <w:ind w:left="0" w:right="0" w:firstLine="0"/>
        <w:jc w:val="both"/>
      </w:pPr>
      <w:bookmarkStart w:id="2214" w:name="bookmark2214"/>
      <w:bookmarkStart w:id="2215" w:name="bookmark2215"/>
      <w:bookmarkStart w:id="2216" w:name="bookmark2216"/>
      <w:bookmarkStart w:id="2217" w:name="bookmark2217"/>
      <w:r>
        <w:rPr>
          <w:color w:val="000000"/>
          <w:spacing w:val="0"/>
          <w:w w:val="100"/>
          <w:position w:val="0"/>
        </w:rPr>
        <w:t>（</w:t>
      </w:r>
      <w:bookmarkEnd w:id="2216"/>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214"/>
      <w:bookmarkEnd w:id="2215"/>
      <w:bookmarkEnd w:id="2217"/>
    </w:p>
    <w:p>
      <w:pPr>
        <w:pStyle w:val="Style60"/>
        <w:keepNext/>
        <w:keepLines/>
        <w:widowControl w:val="0"/>
        <w:shd w:val="clear" w:color="auto" w:fill="auto"/>
        <w:tabs>
          <w:tab w:pos="483" w:val="left"/>
        </w:tabs>
        <w:bidi w:val="0"/>
        <w:spacing w:before="0" w:after="340" w:line="240" w:lineRule="auto"/>
        <w:ind w:left="0" w:right="0" w:firstLine="0"/>
        <w:jc w:val="both"/>
      </w:pPr>
      <w:bookmarkStart w:id="2218" w:name="bookmark2218"/>
      <w:bookmarkStart w:id="2219" w:name="bookmark2219"/>
      <w:bookmarkStart w:id="2220" w:name="bookmark2220"/>
      <w:bookmarkStart w:id="2221" w:name="bookmark2221"/>
      <w:r>
        <w:rPr>
          <w:color w:val="000000"/>
          <w:spacing w:val="0"/>
          <w:w w:val="100"/>
          <w:position w:val="0"/>
        </w:rPr>
        <w:t>（</w:t>
      </w:r>
      <w:bookmarkEnd w:id="2220"/>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218"/>
      <w:bookmarkEnd w:id="2219"/>
      <w:bookmarkEnd w:id="2221"/>
    </w:p>
    <w:p>
      <w:pPr>
        <w:pStyle w:val="Style26"/>
        <w:keepNext/>
        <w:keepLines/>
        <w:widowControl w:val="0"/>
        <w:shd w:val="clear" w:color="auto" w:fill="auto"/>
        <w:tabs>
          <w:tab w:pos="368" w:val="left"/>
        </w:tabs>
        <w:bidi w:val="0"/>
        <w:spacing w:before="0" w:after="340" w:line="240" w:lineRule="auto"/>
        <w:ind w:left="0" w:right="0" w:firstLine="0"/>
        <w:jc w:val="both"/>
      </w:pPr>
      <w:bookmarkStart w:id="2222" w:name="bookmark2222"/>
      <w:bookmarkStart w:id="2223" w:name="bookmark2223"/>
      <w:bookmarkStart w:id="2224" w:name="bookmark2224"/>
      <w:bookmarkStart w:id="2225" w:name="bookmark2225"/>
      <w:r>
        <w:rPr>
          <w:rFonts w:ascii="Times New Roman" w:eastAsia="Times New Roman" w:hAnsi="Times New Roman" w:cs="Times New Roman"/>
          <w:color w:val="000000"/>
          <w:spacing w:val="0"/>
          <w:w w:val="100"/>
          <w:position w:val="0"/>
        </w:rPr>
        <w:t>4</w:t>
      </w:r>
      <w:bookmarkEnd w:id="2224"/>
      <w:r>
        <w:rPr>
          <w:color w:val="000000"/>
          <w:spacing w:val="0"/>
          <w:w w:val="100"/>
          <w:position w:val="0"/>
        </w:rPr>
        <w:t>、</w:t>
        <w:tab/>
        <w:t>年金计划</w:t>
      </w:r>
      <w:bookmarkEnd w:id="2222"/>
      <w:bookmarkEnd w:id="2223"/>
      <w:bookmarkEnd w:id="2225"/>
    </w:p>
    <w:p>
      <w:pPr>
        <w:pStyle w:val="Style26"/>
        <w:keepNext/>
        <w:keepLines/>
        <w:widowControl w:val="0"/>
        <w:shd w:val="clear" w:color="auto" w:fill="auto"/>
        <w:tabs>
          <w:tab w:pos="368" w:val="left"/>
        </w:tabs>
        <w:bidi w:val="0"/>
        <w:spacing w:before="0" w:after="400" w:line="240" w:lineRule="auto"/>
        <w:ind w:left="0" w:right="0" w:firstLine="0"/>
        <w:jc w:val="both"/>
      </w:pPr>
      <w:bookmarkStart w:id="2226" w:name="bookmark2226"/>
      <w:bookmarkStart w:id="2227" w:name="bookmark2227"/>
      <w:bookmarkStart w:id="2228" w:name="bookmark2228"/>
      <w:bookmarkStart w:id="2229" w:name="bookmark2229"/>
      <w:r>
        <w:rPr>
          <w:rFonts w:ascii="Times New Roman" w:eastAsia="Times New Roman" w:hAnsi="Times New Roman" w:cs="Times New Roman"/>
          <w:color w:val="000000"/>
          <w:spacing w:val="0"/>
          <w:w w:val="100"/>
          <w:position w:val="0"/>
        </w:rPr>
        <w:t>5</w:t>
      </w:r>
      <w:bookmarkEnd w:id="2228"/>
      <w:r>
        <w:rPr>
          <w:color w:val="000000"/>
          <w:spacing w:val="0"/>
          <w:w w:val="100"/>
          <w:position w:val="0"/>
        </w:rPr>
        <w:t>、</w:t>
        <w:tab/>
        <w:t>终止经营</w:t>
      </w:r>
      <w:bookmarkEnd w:id="2226"/>
      <w:bookmarkEnd w:id="2227"/>
      <w:bookmarkEnd w:id="2229"/>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3"/>
        <w:gridCol w:w="1368"/>
        <w:gridCol w:w="1368"/>
        <w:gridCol w:w="1382"/>
        <w:gridCol w:w="1368"/>
      </w:tblGrid>
      <w:tr>
        <w:trPr>
          <w:trHeight w:val="105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center"/>
            </w:pPr>
            <w:r>
              <w:rPr>
                <w:color w:val="000000"/>
                <w:spacing w:val="0"/>
                <w:w w:val="100"/>
                <w:position w:val="0"/>
              </w:rPr>
              <w:t>归属于母公司所 有者的终止经营 利润</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line="240" w:lineRule="auto"/>
        <w:ind w:left="0" w:right="0" w:firstLine="0"/>
        <w:jc w:val="left"/>
      </w:pPr>
      <w:bookmarkStart w:id="2230" w:name="bookmark2230"/>
      <w:bookmarkStart w:id="2231" w:name="bookmark2231"/>
      <w:bookmarkStart w:id="2232" w:name="bookmark2232"/>
      <w:bookmarkStart w:id="2233" w:name="bookmark2233"/>
      <w:r>
        <w:rPr>
          <w:rFonts w:ascii="Times New Roman" w:eastAsia="Times New Roman" w:hAnsi="Times New Roman" w:cs="Times New Roman"/>
          <w:color w:val="000000"/>
          <w:spacing w:val="0"/>
          <w:w w:val="100"/>
          <w:position w:val="0"/>
        </w:rPr>
        <w:t>6</w:t>
      </w:r>
      <w:bookmarkEnd w:id="2232"/>
      <w:r>
        <w:rPr>
          <w:color w:val="000000"/>
          <w:spacing w:val="0"/>
          <w:w w:val="100"/>
          <w:position w:val="0"/>
        </w:rPr>
        <w:t>、分部信息</w:t>
      </w:r>
      <w:bookmarkEnd w:id="2230"/>
      <w:bookmarkEnd w:id="2231"/>
      <w:bookmarkEnd w:id="2233"/>
    </w:p>
    <w:p>
      <w:pPr>
        <w:pStyle w:val="Style60"/>
        <w:keepNext/>
        <w:keepLines/>
        <w:widowControl w:val="0"/>
        <w:shd w:val="clear" w:color="auto" w:fill="auto"/>
        <w:tabs>
          <w:tab w:pos="483" w:val="left"/>
        </w:tabs>
        <w:bidi w:val="0"/>
        <w:spacing w:before="0" w:after="360" w:line="240" w:lineRule="auto"/>
        <w:ind w:left="0" w:right="0" w:firstLine="0"/>
        <w:jc w:val="left"/>
      </w:pPr>
      <w:bookmarkStart w:id="2234" w:name="bookmark2234"/>
      <w:bookmarkStart w:id="2235" w:name="bookmark2235"/>
      <w:bookmarkStart w:id="2236" w:name="bookmark2236"/>
      <w:bookmarkStart w:id="2237" w:name="bookmark2237"/>
      <w:r>
        <w:rPr>
          <w:color w:val="000000"/>
          <w:spacing w:val="0"/>
          <w:w w:val="100"/>
          <w:position w:val="0"/>
        </w:rPr>
        <w:t>（</w:t>
      </w:r>
      <w:bookmarkEnd w:id="2236"/>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2234"/>
      <w:bookmarkEnd w:id="2235"/>
      <w:bookmarkEnd w:id="2237"/>
    </w:p>
    <w:p>
      <w:pPr>
        <w:pStyle w:val="Style60"/>
        <w:keepNext/>
        <w:keepLines/>
        <w:widowControl w:val="0"/>
        <w:shd w:val="clear" w:color="auto" w:fill="auto"/>
        <w:tabs>
          <w:tab w:pos="483" w:val="left"/>
        </w:tabs>
        <w:bidi w:val="0"/>
        <w:spacing w:before="0" w:after="400" w:line="240" w:lineRule="auto"/>
        <w:ind w:left="0" w:right="0" w:firstLine="0"/>
        <w:jc w:val="left"/>
      </w:pPr>
      <w:bookmarkStart w:id="2238" w:name="bookmark2238"/>
      <w:bookmarkStart w:id="2239" w:name="bookmark2239"/>
      <w:bookmarkStart w:id="2240" w:name="bookmark2240"/>
      <w:bookmarkStart w:id="2241" w:name="bookmark2241"/>
      <w:r>
        <w:rPr>
          <w:color w:val="000000"/>
          <w:spacing w:val="0"/>
          <w:w w:val="100"/>
          <w:position w:val="0"/>
        </w:rPr>
        <w:t>（</w:t>
      </w:r>
      <w:bookmarkEnd w:id="2240"/>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2238"/>
      <w:bookmarkEnd w:id="2239"/>
      <w:bookmarkEnd w:id="2241"/>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410"/>
        <w:gridCol w:w="2390"/>
        <w:gridCol w:w="239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239" w:line="1" w:lineRule="exact"/>
      </w:pPr>
    </w:p>
    <w:p>
      <w:pPr>
        <w:pStyle w:val="Style60"/>
        <w:keepNext/>
        <w:keepLines/>
        <w:widowControl w:val="0"/>
        <w:shd w:val="clear" w:color="auto" w:fill="auto"/>
        <w:tabs>
          <w:tab w:pos="483" w:val="left"/>
        </w:tabs>
        <w:bidi w:val="0"/>
        <w:spacing w:before="0" w:after="280" w:line="314" w:lineRule="exact"/>
        <w:ind w:left="0" w:right="0" w:firstLine="0"/>
        <w:jc w:val="left"/>
      </w:pPr>
      <w:bookmarkStart w:id="2242" w:name="bookmark2242"/>
      <w:bookmarkStart w:id="2243" w:name="bookmark2243"/>
      <w:bookmarkStart w:id="2244" w:name="bookmark2244"/>
      <w:bookmarkStart w:id="2245" w:name="bookmark2245"/>
      <w:r>
        <w:rPr>
          <w:color w:val="000000"/>
          <w:spacing w:val="0"/>
          <w:w w:val="100"/>
          <w:position w:val="0"/>
        </w:rPr>
        <w:t>（</w:t>
      </w:r>
      <w:bookmarkEnd w:id="2244"/>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242"/>
      <w:bookmarkEnd w:id="2243"/>
      <w:bookmarkEnd w:id="2245"/>
    </w:p>
    <w:p>
      <w:pPr>
        <w:pStyle w:val="Style60"/>
        <w:keepNext/>
        <w:keepLines/>
        <w:widowControl w:val="0"/>
        <w:shd w:val="clear" w:color="auto" w:fill="auto"/>
        <w:tabs>
          <w:tab w:pos="483" w:val="left"/>
        </w:tabs>
        <w:bidi w:val="0"/>
        <w:spacing w:before="0" w:after="280" w:line="314" w:lineRule="exact"/>
        <w:ind w:left="0" w:right="0" w:firstLine="0"/>
        <w:jc w:val="left"/>
      </w:pPr>
      <w:bookmarkStart w:id="2246" w:name="bookmark2246"/>
      <w:bookmarkStart w:id="2247" w:name="bookmark2247"/>
      <w:bookmarkStart w:id="2248" w:name="bookmark2248"/>
      <w:bookmarkStart w:id="2249" w:name="bookmark2249"/>
      <w:r>
        <w:rPr>
          <w:color w:val="000000"/>
          <w:spacing w:val="0"/>
          <w:w w:val="100"/>
          <w:position w:val="0"/>
        </w:rPr>
        <w:t>（</w:t>
      </w:r>
      <w:bookmarkEnd w:id="2248"/>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246"/>
      <w:bookmarkEnd w:id="2247"/>
      <w:bookmarkEnd w:id="2249"/>
    </w:p>
    <w:p>
      <w:pPr>
        <w:pStyle w:val="Style26"/>
        <w:keepNext/>
        <w:keepLines/>
        <w:widowControl w:val="0"/>
        <w:shd w:val="clear" w:color="auto" w:fill="auto"/>
        <w:bidi w:val="0"/>
        <w:spacing w:before="0" w:after="280" w:line="314" w:lineRule="exact"/>
        <w:ind w:left="0" w:right="0" w:firstLine="0"/>
        <w:jc w:val="left"/>
      </w:pPr>
      <w:bookmarkStart w:id="2250" w:name="bookmark2250"/>
      <w:bookmarkStart w:id="2251" w:name="bookmark2251"/>
      <w:bookmarkStart w:id="2252" w:name="bookmark2252"/>
      <w:bookmarkStart w:id="2253" w:name="bookmark2253"/>
      <w:r>
        <w:rPr>
          <w:rFonts w:ascii="Times New Roman" w:eastAsia="Times New Roman" w:hAnsi="Times New Roman" w:cs="Times New Roman"/>
          <w:color w:val="000000"/>
          <w:spacing w:val="0"/>
          <w:w w:val="100"/>
          <w:position w:val="0"/>
        </w:rPr>
        <w:t>7</w:t>
      </w:r>
      <w:bookmarkEnd w:id="2252"/>
      <w:r>
        <w:rPr>
          <w:color w:val="000000"/>
          <w:spacing w:val="0"/>
          <w:w w:val="100"/>
          <w:position w:val="0"/>
        </w:rPr>
        <w:t>、其他对投资者决策有影响的重要交易和事项</w:t>
      </w:r>
      <w:bookmarkEnd w:id="2250"/>
      <w:bookmarkEnd w:id="2251"/>
      <w:bookmarkEnd w:id="2253"/>
    </w:p>
    <w:p>
      <w:pPr>
        <w:pStyle w:val="Style79"/>
        <w:keepNext w:val="0"/>
        <w:keepLines w:val="0"/>
        <w:widowControl w:val="0"/>
        <w:shd w:val="clear" w:color="auto" w:fill="auto"/>
        <w:bidi w:val="0"/>
        <w:spacing w:before="0" w:after="0" w:line="314" w:lineRule="exact"/>
        <w:ind w:left="0" w:right="0" w:firstLine="440"/>
        <w:jc w:val="left"/>
      </w:pPr>
      <w:r>
        <w:rPr>
          <w:rFonts w:ascii="Times New Roman" w:eastAsia="Times New Roman" w:hAnsi="Times New Roman" w:cs="Times New Roman"/>
          <w:color w:val="000000"/>
          <w:spacing w:val="0"/>
          <w:w w:val="100"/>
          <w:position w:val="0"/>
        </w:rPr>
        <w:t>1</w:t>
      </w:r>
      <w:r>
        <w:rPr>
          <w:color w:val="000000"/>
          <w:spacing w:val="0"/>
          <w:w w:val="100"/>
          <w:position w:val="0"/>
        </w:rPr>
        <w:t>、爱迪尔公司诉讼</w:t>
      </w:r>
    </w:p>
    <w:p>
      <w:pPr>
        <w:pStyle w:val="Style79"/>
        <w:keepNext w:val="0"/>
        <w:keepLines w:val="0"/>
        <w:widowControl w:val="0"/>
        <w:shd w:val="clear" w:color="auto" w:fill="auto"/>
        <w:tabs>
          <w:tab w:pos="928" w:val="left"/>
        </w:tabs>
        <w:bidi w:val="0"/>
        <w:spacing w:before="0" w:after="0" w:line="314" w:lineRule="exact"/>
        <w:ind w:left="0" w:right="0" w:firstLine="440"/>
        <w:jc w:val="left"/>
      </w:pPr>
      <w:bookmarkStart w:id="2254" w:name="bookmark2254"/>
      <w:r>
        <w:rPr>
          <w:color w:val="000000"/>
          <w:spacing w:val="0"/>
          <w:w w:val="100"/>
          <w:position w:val="0"/>
        </w:rPr>
        <w:t>（</w:t>
      </w:r>
      <w:bookmarkEnd w:id="2254"/>
      <w:r>
        <w:rPr>
          <w:rFonts w:ascii="Times New Roman" w:eastAsia="Times New Roman" w:hAnsi="Times New Roman" w:cs="Times New Roman"/>
          <w:color w:val="000000"/>
          <w:spacing w:val="0"/>
          <w:w w:val="100"/>
          <w:position w:val="0"/>
        </w:rPr>
        <w:t>1</w:t>
      </w:r>
      <w:r>
        <w:rPr>
          <w:color w:val="000000"/>
          <w:spacing w:val="0"/>
          <w:w w:val="100"/>
          <w:position w:val="0"/>
        </w:rPr>
        <w:t>）</w:t>
        <w:tab/>
        <w:t>公司与刘长涛借款合同纠纷案</w:t>
      </w:r>
    </w:p>
    <w:p>
      <w:pPr>
        <w:pStyle w:val="Style79"/>
        <w:keepNext w:val="0"/>
        <w:keepLines w:val="0"/>
        <w:widowControl w:val="0"/>
        <w:shd w:val="clear" w:color="auto" w:fill="auto"/>
        <w:bidi w:val="0"/>
        <w:spacing w:before="0" w:after="0" w:line="314" w:lineRule="exact"/>
        <w:ind w:left="0" w:right="0" w:firstLine="44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日，刘长涛向河源市源城区人民法院提起诉讼，诉称公司未按期向其偿还借款本金 及利息，请求法院判决公司向其偿还借款本金</w:t>
      </w:r>
      <w:r>
        <w:rPr>
          <w:rFonts w:ascii="Times New Roman" w:eastAsia="Times New Roman" w:hAnsi="Times New Roman" w:cs="Times New Roman"/>
          <w:color w:val="000000"/>
          <w:spacing w:val="0"/>
          <w:w w:val="100"/>
          <w:position w:val="0"/>
        </w:rPr>
        <w:t>4,000</w:t>
      </w:r>
      <w:r>
        <w:rPr>
          <w:color w:val="000000"/>
          <w:spacing w:val="0"/>
          <w:w w:val="100"/>
          <w:position w:val="0"/>
        </w:rPr>
        <w:t>万元及利息。</w:t>
      </w:r>
    </w:p>
    <w:p>
      <w:pPr>
        <w:pStyle w:val="Style79"/>
        <w:keepNext w:val="0"/>
        <w:keepLines w:val="0"/>
        <w:widowControl w:val="0"/>
        <w:shd w:val="clear" w:color="auto" w:fill="auto"/>
        <w:bidi w:val="0"/>
        <w:spacing w:before="0" w:after="0" w:line="314" w:lineRule="exact"/>
        <w:ind w:left="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日，广东省河源市源城区人民法院出具《民事调解书》（</w:t>
      </w:r>
      <w:r>
        <w:rPr>
          <w:rFonts w:ascii="Times New Roman" w:eastAsia="Times New Roman" w:hAnsi="Times New Roman" w:cs="Times New Roman"/>
          <w:color w:val="000000"/>
          <w:spacing w:val="0"/>
          <w:w w:val="100"/>
          <w:position w:val="0"/>
        </w:rPr>
        <w:t>［2019］</w:t>
      </w:r>
      <w:r>
        <w:rPr>
          <w:color w:val="000000"/>
          <w:spacing w:val="0"/>
          <w:w w:val="100"/>
          <w:position w:val="0"/>
        </w:rPr>
        <w:t>粤</w:t>
      </w:r>
      <w:r>
        <w:rPr>
          <w:rFonts w:ascii="Times New Roman" w:eastAsia="Times New Roman" w:hAnsi="Times New Roman" w:cs="Times New Roman"/>
          <w:color w:val="000000"/>
          <w:spacing w:val="0"/>
          <w:w w:val="100"/>
          <w:position w:val="0"/>
        </w:rPr>
        <w:t>1602</w:t>
      </w:r>
      <w:r>
        <w:rPr>
          <w:color w:val="000000"/>
          <w:spacing w:val="0"/>
          <w:w w:val="100"/>
          <w:position w:val="0"/>
        </w:rPr>
        <w:t>民初</w:t>
      </w:r>
      <w:r>
        <w:rPr>
          <w:rFonts w:ascii="Times New Roman" w:eastAsia="Times New Roman" w:hAnsi="Times New Roman" w:cs="Times New Roman"/>
          <w:color w:val="000000"/>
          <w:spacing w:val="0"/>
          <w:w w:val="100"/>
          <w:position w:val="0"/>
        </w:rPr>
        <w:t>3911</w:t>
      </w:r>
      <w:r>
        <w:rPr>
          <w:color w:val="000000"/>
          <w:spacing w:val="0"/>
          <w:w w:val="100"/>
          <w:position w:val="0"/>
        </w:rPr>
        <w:t>号）， 因公司未按期向刘长涛支付《民事调解书》</w:t>
      </w: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粤</w:t>
      </w:r>
      <w:r>
        <w:rPr>
          <w:rFonts w:ascii="Times New Roman" w:eastAsia="Times New Roman" w:hAnsi="Times New Roman" w:cs="Times New Roman"/>
          <w:color w:val="000000"/>
          <w:spacing w:val="0"/>
          <w:w w:val="100"/>
          <w:position w:val="0"/>
        </w:rPr>
        <w:t>1602</w:t>
      </w:r>
      <w:r>
        <w:rPr>
          <w:color w:val="000000"/>
          <w:spacing w:val="0"/>
          <w:w w:val="100"/>
          <w:position w:val="0"/>
        </w:rPr>
        <w:t>民初</w:t>
      </w:r>
      <w:r>
        <w:rPr>
          <w:rFonts w:ascii="Times New Roman" w:eastAsia="Times New Roman" w:hAnsi="Times New Roman" w:cs="Times New Roman"/>
          <w:color w:val="000000"/>
          <w:spacing w:val="0"/>
          <w:w w:val="100"/>
          <w:position w:val="0"/>
        </w:rPr>
        <w:t>3911</w:t>
      </w:r>
      <w:r>
        <w:rPr>
          <w:color w:val="000000"/>
          <w:spacing w:val="0"/>
          <w:w w:val="100"/>
          <w:position w:val="0"/>
        </w:rPr>
        <w:t>号）中约定的第一期款项，</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日，河源市源城区人民法院根据刘长涛的申请，将公司列为被执行人，案号为</w:t>
      </w:r>
      <w:r>
        <w:rPr>
          <w:rFonts w:ascii="Times New Roman" w:eastAsia="Times New Roman" w:hAnsi="Times New Roman" w:cs="Times New Roman"/>
          <w:color w:val="000000"/>
          <w:spacing w:val="0"/>
          <w:w w:val="100"/>
          <w:position w:val="0"/>
        </w:rPr>
        <w:t>［2020］</w:t>
      </w:r>
      <w:r>
        <w:rPr>
          <w:color w:val="000000"/>
          <w:spacing w:val="0"/>
          <w:w w:val="100"/>
          <w:position w:val="0"/>
        </w:rPr>
        <w:t>粤</w:t>
      </w:r>
      <w:r>
        <w:rPr>
          <w:rFonts w:ascii="Times New Roman" w:eastAsia="Times New Roman" w:hAnsi="Times New Roman" w:cs="Times New Roman"/>
          <w:color w:val="000000"/>
          <w:spacing w:val="0"/>
          <w:w w:val="100"/>
          <w:position w:val="0"/>
        </w:rPr>
        <w:t>1602</w:t>
      </w:r>
      <w:r>
        <w:rPr>
          <w:color w:val="000000"/>
          <w:spacing w:val="0"/>
          <w:w w:val="100"/>
          <w:position w:val="0"/>
        </w:rPr>
        <w:t>执</w:t>
      </w:r>
      <w:r>
        <w:rPr>
          <w:rFonts w:ascii="Times New Roman" w:eastAsia="Times New Roman" w:hAnsi="Times New Roman" w:cs="Times New Roman"/>
          <w:color w:val="000000"/>
          <w:spacing w:val="0"/>
          <w:w w:val="100"/>
          <w:position w:val="0"/>
        </w:rPr>
        <w:t xml:space="preserve">402 </w:t>
      </w:r>
      <w:r>
        <w:rPr>
          <w:color w:val="000000"/>
          <w:spacing w:val="0"/>
          <w:w w:val="100"/>
          <w:position w:val="0"/>
        </w:rPr>
        <w:t>号，执行标的</w:t>
      </w:r>
      <w:r>
        <w:rPr>
          <w:rFonts w:ascii="Times New Roman" w:eastAsia="Times New Roman" w:hAnsi="Times New Roman" w:cs="Times New Roman"/>
          <w:color w:val="000000"/>
          <w:spacing w:val="0"/>
          <w:w w:val="100"/>
          <w:position w:val="0"/>
        </w:rPr>
        <w:t>44,678,184</w:t>
      </w:r>
      <w:r>
        <w:rPr>
          <w:color w:val="000000"/>
          <w:spacing w:val="0"/>
          <w:w w:val="100"/>
          <w:position w:val="0"/>
        </w:rPr>
        <w:t>元。</w:t>
      </w:r>
    </w:p>
    <w:p>
      <w:pPr>
        <w:pStyle w:val="Style79"/>
        <w:keepNext w:val="0"/>
        <w:keepLines w:val="0"/>
        <w:widowControl w:val="0"/>
        <w:shd w:val="clear" w:color="auto" w:fill="auto"/>
        <w:bidi w:val="0"/>
        <w:spacing w:before="0" w:after="0" w:line="314" w:lineRule="exact"/>
        <w:ind w:left="0" w:right="0" w:firstLine="440"/>
        <w:jc w:val="left"/>
      </w:pPr>
      <w:r>
        <w:rPr>
          <w:color w:val="000000"/>
          <w:spacing w:val="0"/>
          <w:w w:val="100"/>
          <w:position w:val="0"/>
        </w:rPr>
        <w:t>根据公司的书面确认，截至本报告日，公司尚未向刘长涛支付欠款，公司正在与刘长涛沟通撤销执行 申请及后续还款安排等事项。</w:t>
      </w:r>
    </w:p>
    <w:p>
      <w:pPr>
        <w:pStyle w:val="Style79"/>
        <w:keepNext w:val="0"/>
        <w:keepLines w:val="0"/>
        <w:widowControl w:val="0"/>
        <w:shd w:val="clear" w:color="auto" w:fill="auto"/>
        <w:tabs>
          <w:tab w:pos="928" w:val="left"/>
        </w:tabs>
        <w:bidi w:val="0"/>
        <w:spacing w:before="0" w:after="0" w:line="314" w:lineRule="exact"/>
        <w:ind w:left="0" w:right="0" w:firstLine="440"/>
        <w:jc w:val="left"/>
      </w:pPr>
      <w:bookmarkStart w:id="2255" w:name="bookmark2255"/>
      <w:r>
        <w:rPr>
          <w:color w:val="000000"/>
          <w:spacing w:val="0"/>
          <w:w w:val="100"/>
          <w:position w:val="0"/>
        </w:rPr>
        <w:t>（</w:t>
      </w:r>
      <w:bookmarkEnd w:id="2255"/>
      <w:r>
        <w:rPr>
          <w:rFonts w:ascii="Times New Roman" w:eastAsia="Times New Roman" w:hAnsi="Times New Roman" w:cs="Times New Roman"/>
          <w:color w:val="000000"/>
          <w:spacing w:val="0"/>
          <w:w w:val="100"/>
          <w:position w:val="0"/>
        </w:rPr>
        <w:t>2</w:t>
      </w:r>
      <w:r>
        <w:rPr>
          <w:color w:val="000000"/>
          <w:spacing w:val="0"/>
          <w:w w:val="100"/>
          <w:position w:val="0"/>
        </w:rPr>
        <w:t>）</w:t>
        <w:tab/>
        <w:t>苏州爱迪尔金鼎投资中心（有限合伙）与爱迪尔的股权转让纠纷</w:t>
      </w:r>
    </w:p>
    <w:p>
      <w:pPr>
        <w:pStyle w:val="Style79"/>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日，苏州爱迪尔金鼎投资中心（有限合伙）（以下简称</w:t>
      </w:r>
      <w:r>
        <w:rPr>
          <w:rFonts w:ascii="Times New Roman" w:eastAsia="Times New Roman" w:hAnsi="Times New Roman" w:cs="Times New Roman"/>
          <w:color w:val="000000"/>
          <w:spacing w:val="0"/>
          <w:w w:val="100"/>
          <w:position w:val="0"/>
        </w:rPr>
        <w:t>“</w:t>
      </w:r>
      <w:r>
        <w:rPr>
          <w:color w:val="000000"/>
          <w:spacing w:val="0"/>
          <w:w w:val="100"/>
          <w:position w:val="0"/>
        </w:rPr>
        <w:t>金鼎投资</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向北京市第二 中级人民法院递交起诉状，诉称公司未根据各方于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月签署的《深圳市爱迪尔珠宝股份有限公司 与江苏千年珠宝有限公司全体股东之发行股份及支付现金购买资产协议》的约定，按期、足额向金鼎投资 支付交易现金对价，请求法院判决公司向金鼎投资支付现金对价</w:t>
      </w:r>
      <w:r>
        <w:rPr>
          <w:rFonts w:ascii="Times New Roman" w:eastAsia="Times New Roman" w:hAnsi="Times New Roman" w:cs="Times New Roman"/>
          <w:color w:val="000000"/>
          <w:spacing w:val="0"/>
          <w:w w:val="100"/>
          <w:position w:val="0"/>
        </w:rPr>
        <w:t>9,644.17</w:t>
      </w:r>
      <w:r>
        <w:rPr>
          <w:color w:val="000000"/>
          <w:spacing w:val="0"/>
          <w:w w:val="100"/>
          <w:position w:val="0"/>
        </w:rPr>
        <w:t>万元及逾期违约金等。</w:t>
      </w:r>
    </w:p>
    <w:p>
      <w:pPr>
        <w:pStyle w:val="Style79"/>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日，北京市第二中级人民法院出具《民事调解书》</w:t>
      </w: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京</w:t>
      </w:r>
      <w:r>
        <w:rPr>
          <w:rFonts w:ascii="Times New Roman" w:eastAsia="Times New Roman" w:hAnsi="Times New Roman" w:cs="Times New Roman"/>
          <w:color w:val="000000"/>
          <w:spacing w:val="0"/>
          <w:w w:val="100"/>
          <w:position w:val="0"/>
        </w:rPr>
        <w:t>02</w:t>
      </w:r>
      <w:r>
        <w:rPr>
          <w:color w:val="000000"/>
          <w:spacing w:val="0"/>
          <w:w w:val="100"/>
          <w:position w:val="0"/>
        </w:rPr>
        <w:t>民初</w:t>
      </w:r>
      <w:r>
        <w:rPr>
          <w:rFonts w:ascii="Times New Roman" w:eastAsia="Times New Roman" w:hAnsi="Times New Roman" w:cs="Times New Roman"/>
          <w:color w:val="000000"/>
          <w:spacing w:val="0"/>
          <w:w w:val="100"/>
          <w:position w:val="0"/>
        </w:rPr>
        <w:t>785</w:t>
      </w:r>
      <w:r>
        <w:rPr>
          <w:color w:val="000000"/>
          <w:spacing w:val="0"/>
          <w:w w:val="100"/>
          <w:position w:val="0"/>
        </w:rPr>
        <w:t>号），确 认金鼎投资与公司就上述争议达成和解协议。</w:t>
      </w:r>
    </w:p>
    <w:p>
      <w:pPr>
        <w:pStyle w:val="Style7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因公司未按照《民事调解书》</w:t>
      </w:r>
      <w:r>
        <w:rPr>
          <w:color w:val="000000"/>
          <w:spacing w:val="0"/>
          <w:w w:val="100"/>
          <w:position w:val="0"/>
        </w:rPr>
        <w:t>（</w:t>
      </w:r>
      <w:r>
        <w:rPr>
          <w:rFonts w:ascii="Times New Roman" w:eastAsia="Times New Roman" w:hAnsi="Times New Roman" w:cs="Times New Roman"/>
          <w:color w:val="000000"/>
          <w:spacing w:val="0"/>
          <w:w w:val="100"/>
          <w:position w:val="0"/>
        </w:rPr>
        <w:t>［2019</w:t>
      </w:r>
      <w:r>
        <w:rPr>
          <w:rFonts w:ascii="Times New Roman" w:eastAsia="Times New Roman" w:hAnsi="Times New Roman" w:cs="Times New Roman"/>
          <w:color w:val="000000"/>
          <w:spacing w:val="0"/>
          <w:w w:val="100"/>
          <w:position w:val="0"/>
        </w:rPr>
        <w:t>］</w:t>
      </w:r>
      <w:r>
        <w:rPr>
          <w:color w:val="000000"/>
          <w:spacing w:val="0"/>
          <w:w w:val="100"/>
          <w:position w:val="0"/>
        </w:rPr>
        <w:t>京</w:t>
      </w:r>
      <w:r>
        <w:rPr>
          <w:rFonts w:ascii="Times New Roman" w:eastAsia="Times New Roman" w:hAnsi="Times New Roman" w:cs="Times New Roman"/>
          <w:color w:val="000000"/>
          <w:spacing w:val="0"/>
          <w:w w:val="100"/>
          <w:position w:val="0"/>
        </w:rPr>
        <w:t>02</w:t>
      </w:r>
      <w:r>
        <w:rPr>
          <w:color w:val="000000"/>
          <w:spacing w:val="0"/>
          <w:w w:val="100"/>
          <w:position w:val="0"/>
        </w:rPr>
        <w:t>民初</w:t>
      </w:r>
      <w:r>
        <w:rPr>
          <w:rFonts w:ascii="Times New Roman" w:eastAsia="Times New Roman" w:hAnsi="Times New Roman" w:cs="Times New Roman"/>
          <w:color w:val="000000"/>
          <w:spacing w:val="0"/>
          <w:w w:val="100"/>
          <w:position w:val="0"/>
        </w:rPr>
        <w:t>785</w:t>
      </w:r>
      <w:r>
        <w:rPr>
          <w:color w:val="000000"/>
          <w:spacing w:val="0"/>
          <w:w w:val="100"/>
          <w:position w:val="0"/>
        </w:rPr>
        <w:t>号）约定的期限向金鼎投资足额支付第一期还 款，</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日，北京市第二中级人民法院根据金鼎投资的申请，将公司列为被执行人，案号为 （</w:t>
      </w:r>
      <w:r>
        <w:rPr>
          <w:rFonts w:ascii="Times New Roman" w:eastAsia="Times New Roman" w:hAnsi="Times New Roman" w:cs="Times New Roman"/>
          <w:color w:val="000000"/>
          <w:spacing w:val="0"/>
          <w:w w:val="100"/>
          <w:position w:val="0"/>
        </w:rPr>
        <w:t>2020</w:t>
      </w:r>
      <w:r>
        <w:rPr>
          <w:color w:val="000000"/>
          <w:spacing w:val="0"/>
          <w:w w:val="100"/>
          <w:position w:val="0"/>
        </w:rPr>
        <w:t>）京</w:t>
      </w:r>
      <w:r>
        <w:rPr>
          <w:rFonts w:ascii="Times New Roman" w:eastAsia="Times New Roman" w:hAnsi="Times New Roman" w:cs="Times New Roman"/>
          <w:color w:val="000000"/>
          <w:spacing w:val="0"/>
          <w:w w:val="100"/>
          <w:position w:val="0"/>
        </w:rPr>
        <w:t>02</w:t>
      </w:r>
      <w:r>
        <w:rPr>
          <w:color w:val="000000"/>
          <w:spacing w:val="0"/>
          <w:w w:val="100"/>
          <w:position w:val="0"/>
        </w:rPr>
        <w:t>执</w:t>
      </w:r>
      <w:r>
        <w:rPr>
          <w:rFonts w:ascii="Times New Roman" w:eastAsia="Times New Roman" w:hAnsi="Times New Roman" w:cs="Times New Roman"/>
          <w:color w:val="000000"/>
          <w:spacing w:val="0"/>
          <w:w w:val="100"/>
          <w:position w:val="0"/>
        </w:rPr>
        <w:t>284</w:t>
      </w:r>
      <w:r>
        <w:rPr>
          <w:color w:val="000000"/>
          <w:spacing w:val="0"/>
          <w:w w:val="100"/>
          <w:position w:val="0"/>
        </w:rPr>
        <w:t>号，执行标的</w:t>
      </w:r>
      <w:r>
        <w:rPr>
          <w:rFonts w:ascii="Times New Roman" w:eastAsia="Times New Roman" w:hAnsi="Times New Roman" w:cs="Times New Roman"/>
          <w:color w:val="000000"/>
          <w:spacing w:val="0"/>
          <w:w w:val="100"/>
          <w:position w:val="0"/>
        </w:rPr>
        <w:t>10,135.7648</w:t>
      </w:r>
      <w:r>
        <w:rPr>
          <w:color w:val="000000"/>
          <w:spacing w:val="0"/>
          <w:w w:val="100"/>
          <w:position w:val="0"/>
        </w:rPr>
        <w:t>万元。</w:t>
      </w:r>
    </w:p>
    <w:p>
      <w:pPr>
        <w:pStyle w:val="Style7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截至本报告日，公司仅向金鼎投资支付了《民事调解书》</w:t>
      </w: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京</w:t>
      </w:r>
      <w:r>
        <w:rPr>
          <w:rFonts w:ascii="Times New Roman" w:eastAsia="Times New Roman" w:hAnsi="Times New Roman" w:cs="Times New Roman"/>
          <w:color w:val="000000"/>
          <w:spacing w:val="0"/>
          <w:w w:val="100"/>
          <w:position w:val="0"/>
        </w:rPr>
        <w:t>02</w:t>
      </w:r>
      <w:r>
        <w:rPr>
          <w:color w:val="000000"/>
          <w:spacing w:val="0"/>
          <w:w w:val="100"/>
          <w:position w:val="0"/>
        </w:rPr>
        <w:t>民初</w:t>
      </w:r>
      <w:r>
        <w:rPr>
          <w:rFonts w:ascii="Times New Roman" w:eastAsia="Times New Roman" w:hAnsi="Times New Roman" w:cs="Times New Roman"/>
          <w:color w:val="000000"/>
          <w:spacing w:val="0"/>
          <w:w w:val="100"/>
          <w:position w:val="0"/>
        </w:rPr>
        <w:t>785</w:t>
      </w:r>
      <w:r>
        <w:rPr>
          <w:color w:val="000000"/>
          <w:spacing w:val="0"/>
          <w:w w:val="100"/>
          <w:position w:val="0"/>
        </w:rPr>
        <w:t>号）项下欠款中的</w:t>
      </w:r>
      <w:r>
        <w:rPr>
          <w:rFonts w:ascii="Times New Roman" w:eastAsia="Times New Roman" w:hAnsi="Times New Roman" w:cs="Times New Roman"/>
          <w:color w:val="000000"/>
          <w:spacing w:val="0"/>
          <w:w w:val="100"/>
          <w:position w:val="0"/>
        </w:rPr>
        <w:t xml:space="preserve">350 </w:t>
      </w:r>
      <w:r>
        <w:rPr>
          <w:color w:val="000000"/>
          <w:spacing w:val="0"/>
          <w:w w:val="100"/>
          <w:position w:val="0"/>
        </w:rPr>
        <w:t>万元，公司正在与金鼎投资沟通撤销执行申请及后续款项支付安排等事项。</w:t>
      </w:r>
    </w:p>
    <w:p>
      <w:pPr>
        <w:pStyle w:val="Style79"/>
        <w:keepNext w:val="0"/>
        <w:keepLines w:val="0"/>
        <w:widowControl w:val="0"/>
        <w:shd w:val="clear" w:color="auto" w:fill="auto"/>
        <w:tabs>
          <w:tab w:pos="928" w:val="left"/>
        </w:tabs>
        <w:bidi w:val="0"/>
        <w:spacing w:before="0" w:after="0" w:line="314" w:lineRule="exact"/>
        <w:ind w:left="0" w:right="0" w:firstLine="440"/>
        <w:jc w:val="left"/>
      </w:pPr>
      <w:bookmarkStart w:id="2256" w:name="bookmark2256"/>
      <w:r>
        <w:rPr>
          <w:color w:val="000000"/>
          <w:spacing w:val="0"/>
          <w:w w:val="100"/>
          <w:position w:val="0"/>
        </w:rPr>
        <w:t>（</w:t>
      </w:r>
      <w:bookmarkEnd w:id="2256"/>
      <w:r>
        <w:rPr>
          <w:rFonts w:ascii="Times New Roman" w:eastAsia="Times New Roman" w:hAnsi="Times New Roman" w:cs="Times New Roman"/>
          <w:color w:val="000000"/>
          <w:spacing w:val="0"/>
          <w:w w:val="100"/>
          <w:position w:val="0"/>
        </w:rPr>
        <w:t>3</w:t>
      </w:r>
      <w:r>
        <w:rPr>
          <w:color w:val="000000"/>
          <w:spacing w:val="0"/>
          <w:w w:val="100"/>
          <w:position w:val="0"/>
        </w:rPr>
        <w:t>）</w:t>
        <w:tab/>
        <w:t>西藏爱鼎创业投资中心（有限合伙）与爱迪尔的股权转让纠纷</w:t>
      </w:r>
    </w:p>
    <w:p>
      <w:pPr>
        <w:pStyle w:val="Style79"/>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日，西藏爱鼎创业投资中心（有限合伙）（以下简称</w:t>
      </w:r>
      <w:r>
        <w:rPr>
          <w:rFonts w:ascii="Times New Roman" w:eastAsia="Times New Roman" w:hAnsi="Times New Roman" w:cs="Times New Roman"/>
          <w:color w:val="000000"/>
          <w:spacing w:val="0"/>
          <w:w w:val="100"/>
          <w:position w:val="0"/>
        </w:rPr>
        <w:t>“</w:t>
      </w:r>
      <w:r>
        <w:rPr>
          <w:color w:val="000000"/>
          <w:spacing w:val="0"/>
          <w:w w:val="100"/>
          <w:position w:val="0"/>
        </w:rPr>
        <w:t>爱鼎投资</w:t>
      </w:r>
      <w:r>
        <w:rPr>
          <w:rFonts w:ascii="Times New Roman" w:eastAsia="Times New Roman" w:hAnsi="Times New Roman" w:cs="Times New Roman"/>
          <w:color w:val="000000"/>
          <w:spacing w:val="0"/>
          <w:w w:val="100"/>
          <w:position w:val="0"/>
        </w:rPr>
        <w:t>”</w:t>
      </w:r>
      <w:r>
        <w:rPr>
          <w:color w:val="000000"/>
          <w:spacing w:val="0"/>
          <w:w w:val="100"/>
          <w:position w:val="0"/>
        </w:rPr>
        <w:t>）向北京市第二中 级人民法院递交起诉状，诉称公司未根据各方于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月签署的《深圳市爱迪尔珠宝股份有限公司与 成都蜀茂钻石有限公司全体股东之发行股份及支付现金购买资产协议》的约定，按期、足额向爱鼎投资支 付交易现金对价，请求法院判决公司向爱鼎投资支付现金对价</w:t>
      </w:r>
      <w:r>
        <w:rPr>
          <w:rFonts w:ascii="Times New Roman" w:eastAsia="Times New Roman" w:hAnsi="Times New Roman" w:cs="Times New Roman"/>
          <w:color w:val="000000"/>
          <w:spacing w:val="0"/>
          <w:w w:val="100"/>
          <w:position w:val="0"/>
        </w:rPr>
        <w:t>5,038.55</w:t>
      </w:r>
      <w:r>
        <w:rPr>
          <w:color w:val="000000"/>
          <w:spacing w:val="0"/>
          <w:w w:val="100"/>
          <w:position w:val="0"/>
        </w:rPr>
        <w:t>万元及逾期违约金。</w:t>
      </w:r>
    </w:p>
    <w:p>
      <w:pPr>
        <w:pStyle w:val="Style79"/>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日，北京市第二中级人民法院向公司寄送《传票》等文件，告知公司与爱鼎投资的 股权转让纠纷案件将于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日开庭审理。</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 xml:space="preserve">日，北京市第二中级人民法院 </w:t>
      </w:r>
      <w:r>
        <w:rPr>
          <w:color w:val="000000"/>
          <w:spacing w:val="0"/>
          <w:w w:val="100"/>
          <w:position w:val="0"/>
        </w:rPr>
        <w:t>出具《民事调解书》（</w:t>
      </w:r>
      <w:r>
        <w:rPr>
          <w:rFonts w:ascii="Times New Roman" w:eastAsia="Times New Roman" w:hAnsi="Times New Roman" w:cs="Times New Roman"/>
          <w:color w:val="000000"/>
          <w:spacing w:val="0"/>
          <w:w w:val="100"/>
          <w:position w:val="0"/>
        </w:rPr>
        <w:t>［2019］</w:t>
      </w:r>
      <w:r>
        <w:rPr>
          <w:color w:val="000000"/>
          <w:spacing w:val="0"/>
          <w:w w:val="100"/>
          <w:position w:val="0"/>
        </w:rPr>
        <w:t>京</w:t>
      </w:r>
      <w:r>
        <w:rPr>
          <w:rFonts w:ascii="Times New Roman" w:eastAsia="Times New Roman" w:hAnsi="Times New Roman" w:cs="Times New Roman"/>
          <w:color w:val="000000"/>
          <w:spacing w:val="0"/>
          <w:w w:val="100"/>
          <w:position w:val="0"/>
        </w:rPr>
        <w:t>02</w:t>
      </w:r>
      <w:r>
        <w:rPr>
          <w:color w:val="000000"/>
          <w:spacing w:val="0"/>
          <w:w w:val="100"/>
          <w:position w:val="0"/>
        </w:rPr>
        <w:t>民初</w:t>
      </w:r>
      <w:r>
        <w:rPr>
          <w:rFonts w:ascii="Times New Roman" w:eastAsia="Times New Roman" w:hAnsi="Times New Roman" w:cs="Times New Roman"/>
          <w:color w:val="000000"/>
          <w:spacing w:val="0"/>
          <w:w w:val="100"/>
          <w:position w:val="0"/>
        </w:rPr>
        <w:t>796</w:t>
      </w:r>
      <w:r>
        <w:rPr>
          <w:color w:val="000000"/>
          <w:spacing w:val="0"/>
          <w:w w:val="100"/>
          <w:position w:val="0"/>
        </w:rPr>
        <w:t>号），确认爱鼎投资与公司就上述争议达成和解协议。</w:t>
      </w:r>
    </w:p>
    <w:p>
      <w:pPr>
        <w:pStyle w:val="Style79"/>
        <w:keepNext w:val="0"/>
        <w:keepLines w:val="0"/>
        <w:widowControl w:val="0"/>
        <w:shd w:val="clear" w:color="auto" w:fill="auto"/>
        <w:bidi w:val="0"/>
        <w:spacing w:before="0" w:after="300" w:line="310" w:lineRule="exact"/>
        <w:ind w:left="0" w:right="0" w:firstLine="440"/>
        <w:jc w:val="both"/>
      </w:pPr>
      <w:r>
        <w:rPr>
          <w:color w:val="000000"/>
          <w:spacing w:val="0"/>
          <w:w w:val="100"/>
          <w:position w:val="0"/>
        </w:rPr>
        <w:t>因公司未按照《民事调解书》</w:t>
      </w: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京</w:t>
      </w:r>
      <w:r>
        <w:rPr>
          <w:rFonts w:ascii="Times New Roman" w:eastAsia="Times New Roman" w:hAnsi="Times New Roman" w:cs="Times New Roman"/>
          <w:color w:val="000000"/>
          <w:spacing w:val="0"/>
          <w:w w:val="100"/>
          <w:position w:val="0"/>
        </w:rPr>
        <w:t>02</w:t>
      </w:r>
      <w:r>
        <w:rPr>
          <w:color w:val="000000"/>
          <w:spacing w:val="0"/>
          <w:w w:val="100"/>
          <w:position w:val="0"/>
        </w:rPr>
        <w:t>民初</w:t>
      </w:r>
      <w:r>
        <w:rPr>
          <w:rFonts w:ascii="Times New Roman" w:eastAsia="Times New Roman" w:hAnsi="Times New Roman" w:cs="Times New Roman"/>
          <w:color w:val="000000"/>
          <w:spacing w:val="0"/>
          <w:w w:val="100"/>
          <w:position w:val="0"/>
        </w:rPr>
        <w:t>796</w:t>
      </w:r>
      <w:r>
        <w:rPr>
          <w:color w:val="000000"/>
          <w:spacing w:val="0"/>
          <w:w w:val="100"/>
          <w:position w:val="0"/>
        </w:rPr>
        <w:t xml:space="preserve">号）约定的期限向爱鼎投资支付第二期还款，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日，北京市第二中级人民法院根据爱鼎投资的申请，将公司列为被执行人，案号为</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 京</w:t>
      </w:r>
      <w:r>
        <w:rPr>
          <w:rFonts w:ascii="Times New Roman" w:eastAsia="Times New Roman" w:hAnsi="Times New Roman" w:cs="Times New Roman"/>
          <w:color w:val="000000"/>
          <w:spacing w:val="0"/>
          <w:w w:val="100"/>
          <w:position w:val="0"/>
        </w:rPr>
        <w:t>02</w:t>
      </w:r>
      <w:r>
        <w:rPr>
          <w:color w:val="000000"/>
          <w:spacing w:val="0"/>
          <w:w w:val="100"/>
          <w:position w:val="0"/>
        </w:rPr>
        <w:t>执</w:t>
      </w:r>
      <w:r>
        <w:rPr>
          <w:rFonts w:ascii="Times New Roman" w:eastAsia="Times New Roman" w:hAnsi="Times New Roman" w:cs="Times New Roman"/>
          <w:color w:val="000000"/>
          <w:spacing w:val="0"/>
          <w:w w:val="100"/>
          <w:position w:val="0"/>
        </w:rPr>
        <w:t>290</w:t>
      </w:r>
      <w:r>
        <w:rPr>
          <w:color w:val="000000"/>
          <w:spacing w:val="0"/>
          <w:w w:val="100"/>
          <w:position w:val="0"/>
        </w:rPr>
        <w:t>号，执行标的</w:t>
      </w:r>
      <w:r>
        <w:rPr>
          <w:rFonts w:ascii="Times New Roman" w:eastAsia="Times New Roman" w:hAnsi="Times New Roman" w:cs="Times New Roman"/>
          <w:color w:val="000000"/>
          <w:spacing w:val="0"/>
          <w:w w:val="100"/>
          <w:position w:val="0"/>
        </w:rPr>
        <w:t>5,292.6016</w:t>
      </w:r>
      <w:r>
        <w:rPr>
          <w:color w:val="000000"/>
          <w:spacing w:val="0"/>
          <w:w w:val="100"/>
          <w:position w:val="0"/>
        </w:rPr>
        <w:t>万元。</w:t>
      </w:r>
    </w:p>
    <w:p>
      <w:pPr>
        <w:pStyle w:val="Style7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截至本报告日，公司仅向爱鼎投资支付了《民事调解书》</w:t>
      </w: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京</w:t>
      </w:r>
      <w:r>
        <w:rPr>
          <w:rFonts w:ascii="Times New Roman" w:eastAsia="Times New Roman" w:hAnsi="Times New Roman" w:cs="Times New Roman"/>
          <w:color w:val="000000"/>
          <w:spacing w:val="0"/>
          <w:w w:val="100"/>
          <w:position w:val="0"/>
        </w:rPr>
        <w:t>02</w:t>
      </w:r>
      <w:r>
        <w:rPr>
          <w:color w:val="000000"/>
          <w:spacing w:val="0"/>
          <w:w w:val="100"/>
          <w:position w:val="0"/>
        </w:rPr>
        <w:t>民初</w:t>
      </w:r>
      <w:r>
        <w:rPr>
          <w:rFonts w:ascii="Times New Roman" w:eastAsia="Times New Roman" w:hAnsi="Times New Roman" w:cs="Times New Roman"/>
          <w:color w:val="000000"/>
          <w:spacing w:val="0"/>
          <w:w w:val="100"/>
          <w:position w:val="0"/>
        </w:rPr>
        <w:t>796</w:t>
      </w:r>
      <w:r>
        <w:rPr>
          <w:color w:val="000000"/>
          <w:spacing w:val="0"/>
          <w:w w:val="100"/>
          <w:position w:val="0"/>
        </w:rPr>
        <w:t xml:space="preserve">号）项下欠款中的 </w:t>
      </w:r>
      <w:r>
        <w:rPr>
          <w:rFonts w:ascii="Times New Roman" w:eastAsia="Times New Roman" w:hAnsi="Times New Roman" w:cs="Times New Roman"/>
          <w:color w:val="000000"/>
          <w:spacing w:val="0"/>
          <w:w w:val="100"/>
          <w:position w:val="0"/>
        </w:rPr>
        <w:t>147.4694</w:t>
      </w:r>
      <w:r>
        <w:rPr>
          <w:color w:val="000000"/>
          <w:spacing w:val="0"/>
          <w:w w:val="100"/>
          <w:position w:val="0"/>
        </w:rPr>
        <w:t>万元，公司正在与爱鼎投资沟通撤销执行申请及后续款项支付安排等事项。</w:t>
      </w:r>
    </w:p>
    <w:p>
      <w:pPr>
        <w:pStyle w:val="Style79"/>
        <w:keepNext w:val="0"/>
        <w:keepLines w:val="0"/>
        <w:widowControl w:val="0"/>
        <w:shd w:val="clear" w:color="auto" w:fill="auto"/>
        <w:tabs>
          <w:tab w:pos="918" w:val="left"/>
        </w:tabs>
        <w:bidi w:val="0"/>
        <w:spacing w:before="0" w:after="0" w:line="312" w:lineRule="exact"/>
        <w:ind w:left="0" w:right="0" w:firstLine="440"/>
        <w:jc w:val="both"/>
      </w:pPr>
      <w:bookmarkStart w:id="2257" w:name="bookmark2257"/>
      <w:r>
        <w:rPr>
          <w:color w:val="000000"/>
          <w:spacing w:val="0"/>
          <w:w w:val="100"/>
          <w:position w:val="0"/>
        </w:rPr>
        <w:t>（</w:t>
      </w:r>
      <w:bookmarkEnd w:id="2257"/>
      <w:r>
        <w:rPr>
          <w:rFonts w:ascii="Times New Roman" w:eastAsia="Times New Roman" w:hAnsi="Times New Roman" w:cs="Times New Roman"/>
          <w:color w:val="000000"/>
          <w:spacing w:val="0"/>
          <w:w w:val="100"/>
          <w:position w:val="0"/>
        </w:rPr>
        <w:t>4</w:t>
      </w:r>
      <w:r>
        <w:rPr>
          <w:color w:val="000000"/>
          <w:spacing w:val="0"/>
          <w:w w:val="100"/>
          <w:position w:val="0"/>
        </w:rPr>
        <w:t>）</w:t>
        <w:tab/>
        <w:t>公司与成都鑫扬远通环境治理中心（有限合伙）股权转让纠纷</w:t>
      </w:r>
    </w:p>
    <w:p>
      <w:pPr>
        <w:pStyle w:val="Style79"/>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日成都鑫扬远通环境治理中心（有限合伙）向四川自由贸易试验区人民法院提出诉讼， 要求公司支付成都蜀茂钻石有限公司股权款及利息等，</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日四川自由贸易试验区人民法院作出 民事调解书（</w:t>
      </w:r>
      <w:r>
        <w:rPr>
          <w:rFonts w:ascii="Times New Roman" w:eastAsia="Times New Roman" w:hAnsi="Times New Roman" w:cs="Times New Roman"/>
          <w:color w:val="000000"/>
          <w:spacing w:val="0"/>
          <w:w w:val="100"/>
          <w:position w:val="0"/>
        </w:rPr>
        <w:t>2019</w:t>
      </w:r>
      <w:r>
        <w:rPr>
          <w:color w:val="000000"/>
          <w:spacing w:val="0"/>
          <w:w w:val="100"/>
          <w:position w:val="0"/>
        </w:rPr>
        <w:t>）川</w:t>
      </w:r>
      <w:r>
        <w:rPr>
          <w:rFonts w:ascii="Times New Roman" w:eastAsia="Times New Roman" w:hAnsi="Times New Roman" w:cs="Times New Roman"/>
          <w:color w:val="000000"/>
          <w:spacing w:val="0"/>
          <w:w w:val="100"/>
          <w:position w:val="0"/>
        </w:rPr>
        <w:t>0193</w:t>
      </w:r>
      <w:r>
        <w:rPr>
          <w:color w:val="000000"/>
          <w:spacing w:val="0"/>
          <w:w w:val="100"/>
          <w:position w:val="0"/>
        </w:rPr>
        <w:t>民初</w:t>
      </w:r>
      <w:r>
        <w:rPr>
          <w:rFonts w:ascii="Times New Roman" w:eastAsia="Times New Roman" w:hAnsi="Times New Roman" w:cs="Times New Roman"/>
          <w:color w:val="000000"/>
          <w:spacing w:val="0"/>
          <w:w w:val="100"/>
          <w:position w:val="0"/>
        </w:rPr>
        <w:t>12593</w:t>
      </w:r>
      <w:r>
        <w:rPr>
          <w:color w:val="000000"/>
          <w:spacing w:val="0"/>
          <w:w w:val="100"/>
          <w:position w:val="0"/>
        </w:rPr>
        <w:t>号。</w:t>
      </w:r>
    </w:p>
    <w:p>
      <w:pPr>
        <w:pStyle w:val="Style7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截至本报告日，公司尚未支付上述款项。</w:t>
      </w:r>
    </w:p>
    <w:p>
      <w:pPr>
        <w:pStyle w:val="Style79"/>
        <w:keepNext w:val="0"/>
        <w:keepLines w:val="0"/>
        <w:widowControl w:val="0"/>
        <w:shd w:val="clear" w:color="auto" w:fill="auto"/>
        <w:tabs>
          <w:tab w:pos="918" w:val="left"/>
        </w:tabs>
        <w:bidi w:val="0"/>
        <w:spacing w:before="0" w:after="0" w:line="312" w:lineRule="exact"/>
        <w:ind w:left="0" w:right="0" w:firstLine="440"/>
        <w:jc w:val="both"/>
      </w:pPr>
      <w:bookmarkStart w:id="2258" w:name="bookmark2258"/>
      <w:r>
        <w:rPr>
          <w:color w:val="000000"/>
          <w:spacing w:val="0"/>
          <w:w w:val="100"/>
          <w:position w:val="0"/>
        </w:rPr>
        <w:t>（</w:t>
      </w:r>
      <w:bookmarkEnd w:id="2258"/>
      <w:r>
        <w:rPr>
          <w:rFonts w:ascii="Times New Roman" w:eastAsia="Times New Roman" w:hAnsi="Times New Roman" w:cs="Times New Roman"/>
          <w:color w:val="000000"/>
          <w:spacing w:val="0"/>
          <w:w w:val="100"/>
          <w:position w:val="0"/>
        </w:rPr>
        <w:t>5</w:t>
      </w:r>
      <w:r>
        <w:rPr>
          <w:color w:val="000000"/>
          <w:spacing w:val="0"/>
          <w:w w:val="100"/>
          <w:position w:val="0"/>
        </w:rPr>
        <w:t>）</w:t>
        <w:tab/>
        <w:t>公司与深圳前海瑞讯创业投资有限公司股权转让纠纷案</w:t>
      </w:r>
    </w:p>
    <w:p>
      <w:pPr>
        <w:pStyle w:val="Style79"/>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 xml:space="preserve">日，福建省爱迪尔珠宝实业股份有限公司欠深圳前海瑞讯创业投资有限公司股权收购款 </w:t>
      </w:r>
      <w:r>
        <w:rPr>
          <w:rFonts w:ascii="Times New Roman" w:eastAsia="Times New Roman" w:hAnsi="Times New Roman" w:cs="Times New Roman"/>
          <w:color w:val="000000"/>
          <w:spacing w:val="0"/>
          <w:w w:val="100"/>
          <w:position w:val="0"/>
        </w:rPr>
        <w:t>3330, 33</w:t>
      </w:r>
      <w:r>
        <w:rPr>
          <w:color w:val="000000"/>
          <w:spacing w:val="0"/>
          <w:w w:val="100"/>
          <w:position w:val="0"/>
        </w:rPr>
        <w:t>万元及逾期利息的问题双方达成和解协议。截至本报告日，已作出解除财产保全申请。</w:t>
      </w:r>
    </w:p>
    <w:p>
      <w:pPr>
        <w:pStyle w:val="Style79"/>
        <w:keepNext w:val="0"/>
        <w:keepLines w:val="0"/>
        <w:widowControl w:val="0"/>
        <w:shd w:val="clear" w:color="auto" w:fill="auto"/>
        <w:tabs>
          <w:tab w:pos="918" w:val="left"/>
        </w:tabs>
        <w:bidi w:val="0"/>
        <w:spacing w:before="0" w:after="0" w:line="312" w:lineRule="exact"/>
        <w:ind w:left="0" w:right="0" w:firstLine="440"/>
        <w:jc w:val="both"/>
      </w:pPr>
      <w:bookmarkStart w:id="2259" w:name="bookmark2259"/>
      <w:r>
        <w:rPr>
          <w:color w:val="000000"/>
          <w:spacing w:val="0"/>
          <w:w w:val="100"/>
          <w:position w:val="0"/>
        </w:rPr>
        <w:t>（</w:t>
      </w:r>
      <w:bookmarkEnd w:id="2259"/>
      <w:r>
        <w:rPr>
          <w:rFonts w:ascii="Times New Roman" w:eastAsia="Times New Roman" w:hAnsi="Times New Roman" w:cs="Times New Roman"/>
          <w:color w:val="000000"/>
          <w:spacing w:val="0"/>
          <w:w w:val="100"/>
          <w:position w:val="0"/>
        </w:rPr>
        <w:t>6</w:t>
      </w:r>
      <w:r>
        <w:rPr>
          <w:color w:val="000000"/>
          <w:spacing w:val="0"/>
          <w:w w:val="100"/>
          <w:position w:val="0"/>
        </w:rPr>
        <w:t>）</w:t>
        <w:tab/>
        <w:t>与深圳必达典当有限公司典当纠纷</w:t>
      </w:r>
    </w:p>
    <w:p>
      <w:pPr>
        <w:pStyle w:val="Style79"/>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深圳必达典当行有限公司就与福建省爱迪尔珠宝实业有限公司涉及的典当纠纷事宜向深圳市南山区 人民法院提起诉讼。深圳必达典当行的诉求为：</w:t>
      </w:r>
      <w:r>
        <w:rPr>
          <w:rFonts w:ascii="Times New Roman" w:eastAsia="Times New Roman" w:hAnsi="Times New Roman" w:cs="Times New Roman"/>
          <w:color w:val="000000"/>
          <w:spacing w:val="0"/>
          <w:w w:val="100"/>
          <w:position w:val="0"/>
        </w:rPr>
        <w:t>1</w:t>
      </w:r>
      <w:r>
        <w:rPr>
          <w:color w:val="000000"/>
          <w:spacing w:val="0"/>
          <w:w w:val="100"/>
          <w:position w:val="0"/>
        </w:rPr>
        <w:t>。请求判令爱迪尔珠宝公司向其支付当金</w:t>
      </w:r>
      <w:r>
        <w:rPr>
          <w:rFonts w:ascii="Times New Roman" w:eastAsia="Times New Roman" w:hAnsi="Times New Roman" w:cs="Times New Roman"/>
          <w:color w:val="000000"/>
          <w:spacing w:val="0"/>
          <w:w w:val="100"/>
          <w:position w:val="0"/>
        </w:rPr>
        <w:t>560</w:t>
      </w:r>
      <w:r>
        <w:rPr>
          <w:color w:val="000000"/>
          <w:spacing w:val="0"/>
          <w:w w:val="100"/>
          <w:position w:val="0"/>
        </w:rPr>
        <w:t>万元。</w:t>
      </w:r>
      <w:r>
        <w:rPr>
          <w:rFonts w:ascii="Times New Roman" w:eastAsia="Times New Roman" w:hAnsi="Times New Roman" w:cs="Times New Roman"/>
          <w:color w:val="000000"/>
          <w:spacing w:val="0"/>
          <w:w w:val="100"/>
          <w:position w:val="0"/>
        </w:rPr>
        <w:t>2</w:t>
      </w:r>
      <w:r>
        <w:rPr>
          <w:color w:val="000000"/>
          <w:spacing w:val="0"/>
          <w:w w:val="100"/>
          <w:position w:val="0"/>
        </w:rPr>
        <w:t>。 请求判令支付违约金。违约金按照</w:t>
      </w:r>
      <w:r>
        <w:rPr>
          <w:rFonts w:ascii="Times New Roman" w:eastAsia="Times New Roman" w:hAnsi="Times New Roman" w:cs="Times New Roman"/>
          <w:color w:val="000000"/>
          <w:spacing w:val="0"/>
          <w:w w:val="100"/>
          <w:position w:val="0"/>
        </w:rPr>
        <w:t>560</w:t>
      </w:r>
      <w:r>
        <w:rPr>
          <w:color w:val="000000"/>
          <w:spacing w:val="0"/>
          <w:w w:val="100"/>
          <w:position w:val="0"/>
        </w:rPr>
        <w:t>万元为基数，年利率</w:t>
      </w:r>
      <w:r>
        <w:rPr>
          <w:rFonts w:ascii="Times New Roman" w:eastAsia="Times New Roman" w:hAnsi="Times New Roman" w:cs="Times New Roman"/>
          <w:color w:val="000000"/>
          <w:spacing w:val="0"/>
          <w:w w:val="100"/>
          <w:position w:val="0"/>
        </w:rPr>
        <w:t>24%</w:t>
      </w:r>
      <w:r>
        <w:rPr>
          <w:color w:val="000000"/>
          <w:spacing w:val="0"/>
          <w:w w:val="100"/>
          <w:position w:val="0"/>
        </w:rPr>
        <w:t>标准计算，自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日起至实际清偿 日止。</w:t>
      </w:r>
      <w:r>
        <w:rPr>
          <w:rFonts w:ascii="Times New Roman" w:eastAsia="Times New Roman" w:hAnsi="Times New Roman" w:cs="Times New Roman"/>
          <w:color w:val="000000"/>
          <w:spacing w:val="0"/>
          <w:w w:val="100"/>
          <w:position w:val="0"/>
        </w:rPr>
        <w:t>3.</w:t>
      </w:r>
      <w:r>
        <w:rPr>
          <w:color w:val="000000"/>
          <w:spacing w:val="0"/>
          <w:w w:val="100"/>
          <w:position w:val="0"/>
        </w:rPr>
        <w:t>请求法院判令深圳必达典当行对当物</w:t>
      </w:r>
      <w:r>
        <w:rPr>
          <w:rFonts w:ascii="Times New Roman" w:eastAsia="Times New Roman" w:hAnsi="Times New Roman" w:cs="Times New Roman"/>
          <w:color w:val="000000"/>
          <w:spacing w:val="0"/>
          <w:w w:val="100"/>
          <w:position w:val="0"/>
        </w:rPr>
        <w:t>462</w:t>
      </w:r>
      <w:r>
        <w:rPr>
          <w:color w:val="000000"/>
          <w:spacing w:val="0"/>
          <w:w w:val="100"/>
          <w:position w:val="0"/>
        </w:rPr>
        <w:t>件钻石制品及钻石裸石</w:t>
      </w:r>
      <w:r>
        <w:rPr>
          <w:rFonts w:ascii="Times New Roman" w:eastAsia="Times New Roman" w:hAnsi="Times New Roman" w:cs="Times New Roman"/>
          <w:color w:val="000000"/>
          <w:spacing w:val="0"/>
          <w:w w:val="100"/>
          <w:position w:val="0"/>
        </w:rPr>
        <w:t xml:space="preserve">4110 </w:t>
      </w:r>
      <w:r>
        <w:rPr>
          <w:rFonts w:ascii="Times New Roman" w:eastAsia="Times New Roman" w:hAnsi="Times New Roman" w:cs="Times New Roman"/>
          <w:color w:val="000000"/>
          <w:spacing w:val="0"/>
          <w:w w:val="100"/>
          <w:position w:val="0"/>
        </w:rPr>
        <w:t>CT</w:t>
      </w:r>
      <w:r>
        <w:rPr>
          <w:color w:val="000000"/>
          <w:spacing w:val="0"/>
          <w:w w:val="100"/>
          <w:position w:val="0"/>
        </w:rPr>
        <w:t>依法享有优先受偿权，并 裁定依法处分，该当物所得价款优先偿还当金违约金，诉讼费，律师费等全部费用。</w:t>
      </w:r>
      <w:r>
        <w:rPr>
          <w:rFonts w:ascii="Times New Roman" w:eastAsia="Times New Roman" w:hAnsi="Times New Roman" w:cs="Times New Roman"/>
          <w:color w:val="000000"/>
          <w:spacing w:val="0"/>
          <w:w w:val="100"/>
          <w:position w:val="0"/>
        </w:rPr>
        <w:t>4.</w:t>
      </w:r>
      <w:r>
        <w:rPr>
          <w:color w:val="000000"/>
          <w:spacing w:val="0"/>
          <w:w w:val="100"/>
          <w:position w:val="0"/>
        </w:rPr>
        <w:t>请求法院判令，向 其支付律师费</w:t>
      </w:r>
      <w:r>
        <w:rPr>
          <w:rFonts w:ascii="Times New Roman" w:eastAsia="Times New Roman" w:hAnsi="Times New Roman" w:cs="Times New Roman"/>
          <w:color w:val="000000"/>
          <w:spacing w:val="0"/>
          <w:w w:val="100"/>
          <w:position w:val="0"/>
        </w:rPr>
        <w:t>10</w:t>
      </w:r>
      <w:r>
        <w:rPr>
          <w:color w:val="000000"/>
          <w:spacing w:val="0"/>
          <w:w w:val="100"/>
          <w:position w:val="0"/>
        </w:rPr>
        <w:t>万元。</w:t>
      </w:r>
      <w:r>
        <w:rPr>
          <w:rFonts w:ascii="Times New Roman" w:eastAsia="Times New Roman" w:hAnsi="Times New Roman" w:cs="Times New Roman"/>
          <w:color w:val="000000"/>
          <w:spacing w:val="0"/>
          <w:w w:val="100"/>
          <w:position w:val="0"/>
        </w:rPr>
        <w:t>5.</w:t>
      </w:r>
      <w:r>
        <w:rPr>
          <w:color w:val="000000"/>
          <w:spacing w:val="0"/>
          <w:w w:val="100"/>
          <w:position w:val="0"/>
        </w:rPr>
        <w:t>请求判令爱迪尔珠宝公司承担本案发生的所有诉讼费用；</w:t>
      </w:r>
    </w:p>
    <w:p>
      <w:pPr>
        <w:pStyle w:val="Style79"/>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截至本报告日，双方已签订调解协议，还款进行中。</w:t>
      </w:r>
    </w:p>
    <w:p>
      <w:pPr>
        <w:pStyle w:val="Style79"/>
        <w:keepNext w:val="0"/>
        <w:keepLines w:val="0"/>
        <w:widowControl w:val="0"/>
        <w:shd w:val="clear" w:color="auto" w:fill="auto"/>
        <w:tabs>
          <w:tab w:pos="918" w:val="left"/>
        </w:tabs>
        <w:bidi w:val="0"/>
        <w:spacing w:before="0" w:after="0" w:line="310" w:lineRule="exact"/>
        <w:ind w:left="0" w:right="0" w:firstLine="440"/>
        <w:jc w:val="both"/>
      </w:pPr>
      <w:bookmarkStart w:id="2260" w:name="bookmark2260"/>
      <w:r>
        <w:rPr>
          <w:color w:val="000000"/>
          <w:spacing w:val="0"/>
          <w:w w:val="100"/>
          <w:position w:val="0"/>
        </w:rPr>
        <w:t>（</w:t>
      </w:r>
      <w:bookmarkEnd w:id="2260"/>
      <w:r>
        <w:rPr>
          <w:rFonts w:ascii="Times New Roman" w:eastAsia="Times New Roman" w:hAnsi="Times New Roman" w:cs="Times New Roman"/>
          <w:color w:val="000000"/>
          <w:spacing w:val="0"/>
          <w:w w:val="100"/>
          <w:position w:val="0"/>
        </w:rPr>
        <w:t>7</w:t>
      </w:r>
      <w:r>
        <w:rPr>
          <w:color w:val="000000"/>
          <w:spacing w:val="0"/>
          <w:w w:val="100"/>
          <w:position w:val="0"/>
        </w:rPr>
        <w:t>）</w:t>
        <w:tab/>
        <w:t>与广州必达典当有限公司典当纠纷</w:t>
      </w:r>
    </w:p>
    <w:p>
      <w:pPr>
        <w:pStyle w:val="Style79"/>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广州必达典当有限公司针对与福建省爱迪尔珠宝实业股份有限公司间涉及的典当纠纷事宜，诉至深圳 市南山区人民法院。广州必达典当有限公司诉求为：</w:t>
      </w:r>
      <w:r>
        <w:rPr>
          <w:rFonts w:ascii="Times New Roman" w:eastAsia="Times New Roman" w:hAnsi="Times New Roman" w:cs="Times New Roman"/>
          <w:color w:val="000000"/>
          <w:spacing w:val="0"/>
          <w:w w:val="100"/>
          <w:position w:val="0"/>
        </w:rPr>
        <w:t>1.</w:t>
      </w:r>
      <w:r>
        <w:rPr>
          <w:color w:val="000000"/>
          <w:spacing w:val="0"/>
          <w:w w:val="100"/>
          <w:position w:val="0"/>
        </w:rPr>
        <w:t xml:space="preserve">请求法院判令福建省爱迪尔珠宝公司向其支付当金 </w:t>
      </w:r>
      <w:r>
        <w:rPr>
          <w:rFonts w:ascii="Times New Roman" w:eastAsia="Times New Roman" w:hAnsi="Times New Roman" w:cs="Times New Roman"/>
          <w:color w:val="000000"/>
          <w:spacing w:val="0"/>
          <w:w w:val="100"/>
          <w:position w:val="0"/>
        </w:rPr>
        <w:t>700</w:t>
      </w:r>
      <w:r>
        <w:rPr>
          <w:color w:val="000000"/>
          <w:spacing w:val="0"/>
          <w:w w:val="100"/>
          <w:position w:val="0"/>
        </w:rPr>
        <w:t>万元，</w:t>
      </w:r>
      <w:r>
        <w:rPr>
          <w:rFonts w:ascii="Times New Roman" w:eastAsia="Times New Roman" w:hAnsi="Times New Roman" w:cs="Times New Roman"/>
          <w:color w:val="000000"/>
          <w:spacing w:val="0"/>
          <w:w w:val="100"/>
          <w:position w:val="0"/>
        </w:rPr>
        <w:t>2.</w:t>
      </w:r>
      <w:r>
        <w:rPr>
          <w:color w:val="000000"/>
          <w:spacing w:val="0"/>
          <w:w w:val="100"/>
          <w:position w:val="0"/>
        </w:rPr>
        <w:t>请求法院判令福建省爱迪尔珠宝实业股份有限公司支付其违约金，违约金按照</w:t>
      </w:r>
      <w:r>
        <w:rPr>
          <w:rFonts w:ascii="Times New Roman" w:eastAsia="Times New Roman" w:hAnsi="Times New Roman" w:cs="Times New Roman"/>
          <w:color w:val="000000"/>
          <w:spacing w:val="0"/>
          <w:w w:val="100"/>
          <w:position w:val="0"/>
        </w:rPr>
        <w:t>700</w:t>
      </w:r>
      <w:r>
        <w:rPr>
          <w:color w:val="000000"/>
          <w:spacing w:val="0"/>
          <w:w w:val="100"/>
          <w:position w:val="0"/>
        </w:rPr>
        <w:t>万元为基数， 年利率</w:t>
      </w:r>
      <w:r>
        <w:rPr>
          <w:rFonts w:ascii="Times New Roman" w:eastAsia="Times New Roman" w:hAnsi="Times New Roman" w:cs="Times New Roman"/>
          <w:color w:val="000000"/>
          <w:spacing w:val="0"/>
          <w:w w:val="100"/>
          <w:position w:val="0"/>
        </w:rPr>
        <w:t>24%</w:t>
      </w:r>
      <w:r>
        <w:rPr>
          <w:color w:val="000000"/>
          <w:spacing w:val="0"/>
          <w:w w:val="100"/>
          <w:position w:val="0"/>
        </w:rPr>
        <w:t>标准计算，自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日起至实际还清之日止。</w:t>
      </w:r>
      <w:r>
        <w:rPr>
          <w:rFonts w:ascii="Times New Roman" w:eastAsia="Times New Roman" w:hAnsi="Times New Roman" w:cs="Times New Roman"/>
          <w:color w:val="000000"/>
          <w:spacing w:val="0"/>
          <w:w w:val="100"/>
          <w:position w:val="0"/>
        </w:rPr>
        <w:t>3.</w:t>
      </w:r>
      <w:r>
        <w:rPr>
          <w:color w:val="000000"/>
          <w:spacing w:val="0"/>
          <w:w w:val="100"/>
          <w:position w:val="0"/>
        </w:rPr>
        <w:t>请求法院判令广州必达典当有限公司对 商务</w:t>
      </w:r>
      <w:r>
        <w:rPr>
          <w:rFonts w:ascii="Times New Roman" w:eastAsia="Times New Roman" w:hAnsi="Times New Roman" w:cs="Times New Roman"/>
          <w:color w:val="000000"/>
          <w:spacing w:val="0"/>
          <w:w w:val="100"/>
          <w:position w:val="0"/>
        </w:rPr>
        <w:t>2210</w:t>
      </w:r>
      <w:r>
        <w:rPr>
          <w:color w:val="000000"/>
          <w:spacing w:val="0"/>
          <w:w w:val="100"/>
          <w:position w:val="0"/>
        </w:rPr>
        <w:t>件钻石饰品依法享有优先受偿权，并裁定依法处分该党当物，所得价款优先偿还当金违约金，诉 讼费，律师费等全部费用。</w:t>
      </w:r>
      <w:r>
        <w:rPr>
          <w:rFonts w:ascii="Times New Roman" w:eastAsia="Times New Roman" w:hAnsi="Times New Roman" w:cs="Times New Roman"/>
          <w:color w:val="000000"/>
          <w:spacing w:val="0"/>
          <w:w w:val="100"/>
          <w:position w:val="0"/>
        </w:rPr>
        <w:t>4.</w:t>
      </w:r>
      <w:r>
        <w:rPr>
          <w:color w:val="000000"/>
          <w:spacing w:val="0"/>
          <w:w w:val="100"/>
          <w:position w:val="0"/>
        </w:rPr>
        <w:t>请求判令福建省爱迪尔珠宝实业股份有限公司支付律师费</w:t>
      </w:r>
      <w:r>
        <w:rPr>
          <w:rFonts w:ascii="Times New Roman" w:eastAsia="Times New Roman" w:hAnsi="Times New Roman" w:cs="Times New Roman"/>
          <w:color w:val="000000"/>
          <w:spacing w:val="0"/>
          <w:w w:val="100"/>
          <w:position w:val="0"/>
        </w:rPr>
        <w:t>10</w:t>
      </w:r>
      <w:r>
        <w:rPr>
          <w:color w:val="000000"/>
          <w:spacing w:val="0"/>
          <w:w w:val="100"/>
          <w:position w:val="0"/>
        </w:rPr>
        <w:t>万元。</w:t>
      </w:r>
      <w:r>
        <w:rPr>
          <w:rFonts w:ascii="Times New Roman" w:eastAsia="Times New Roman" w:hAnsi="Times New Roman" w:cs="Times New Roman"/>
          <w:color w:val="000000"/>
          <w:spacing w:val="0"/>
          <w:w w:val="100"/>
          <w:position w:val="0"/>
        </w:rPr>
        <w:t>5.</w:t>
      </w:r>
      <w:r>
        <w:rPr>
          <w:color w:val="000000"/>
          <w:spacing w:val="0"/>
          <w:w w:val="100"/>
          <w:position w:val="0"/>
        </w:rPr>
        <w:t>要求承 担本案所有诉讼费用。</w:t>
      </w:r>
    </w:p>
    <w:p>
      <w:pPr>
        <w:pStyle w:val="Style79"/>
        <w:keepNext w:val="0"/>
        <w:keepLines w:val="0"/>
        <w:widowControl w:val="0"/>
        <w:shd w:val="clear" w:color="auto" w:fill="auto"/>
        <w:bidi w:val="0"/>
        <w:spacing w:before="0" w:after="300" w:line="310" w:lineRule="exact"/>
        <w:ind w:left="0" w:right="0" w:firstLine="440"/>
        <w:jc w:val="both"/>
      </w:pPr>
      <w:r>
        <w:rPr>
          <w:color w:val="000000"/>
          <w:spacing w:val="0"/>
          <w:w w:val="100"/>
          <w:position w:val="0"/>
        </w:rPr>
        <w:t>截至本报告日，双方已签订调解协议，履行约定中。</w:t>
      </w:r>
    </w:p>
    <w:p>
      <w:pPr>
        <w:pStyle w:val="Style79"/>
        <w:keepNext w:val="0"/>
        <w:keepLines w:val="0"/>
        <w:widowControl w:val="0"/>
        <w:shd w:val="clear" w:color="auto" w:fill="auto"/>
        <w:tabs>
          <w:tab w:pos="918" w:val="left"/>
        </w:tabs>
        <w:bidi w:val="0"/>
        <w:spacing w:before="0" w:after="0" w:line="310" w:lineRule="exact"/>
        <w:ind w:left="0" w:right="0" w:firstLine="440"/>
        <w:jc w:val="both"/>
      </w:pPr>
      <w:bookmarkStart w:id="2261" w:name="bookmark2261"/>
      <w:r>
        <w:rPr>
          <w:color w:val="000000"/>
          <w:spacing w:val="0"/>
          <w:w w:val="100"/>
          <w:position w:val="0"/>
        </w:rPr>
        <w:t>（</w:t>
      </w:r>
      <w:bookmarkEnd w:id="2261"/>
      <w:r>
        <w:rPr>
          <w:rFonts w:ascii="Times New Roman" w:eastAsia="Times New Roman" w:hAnsi="Times New Roman" w:cs="Times New Roman"/>
          <w:color w:val="000000"/>
          <w:spacing w:val="0"/>
          <w:w w:val="100"/>
          <w:position w:val="0"/>
        </w:rPr>
        <w:t>8</w:t>
      </w:r>
      <w:r>
        <w:rPr>
          <w:color w:val="000000"/>
          <w:spacing w:val="0"/>
          <w:w w:val="100"/>
          <w:position w:val="0"/>
        </w:rPr>
        <w:t>）</w:t>
        <w:tab/>
        <w:t>公司及子公司运营管理与深圳市运得莱公司加工合同纠纷</w:t>
      </w:r>
    </w:p>
    <w:p>
      <w:pPr>
        <w:pStyle w:val="Style79"/>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深圳市运德莱珠宝有限公司与福建省爱迪尔珠宝实业股份有限公司和深圳市爱迪尔珠宝运营管理有 限公司加工合同纠纷向法院提起诉讼，由胡罗湖区人民法院受理此案。</w:t>
      </w:r>
    </w:p>
    <w:p>
      <w:pPr>
        <w:pStyle w:val="Style79"/>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截至本报告日，三方已签订调解书，调解书未送达，已向法院申请解封，还款计划进行中。</w:t>
      </w:r>
    </w:p>
    <w:p>
      <w:pPr>
        <w:pStyle w:val="Style79"/>
        <w:keepNext w:val="0"/>
        <w:keepLines w:val="0"/>
        <w:widowControl w:val="0"/>
        <w:shd w:val="clear" w:color="auto" w:fill="auto"/>
        <w:tabs>
          <w:tab w:pos="1015" w:val="left"/>
        </w:tabs>
        <w:bidi w:val="0"/>
        <w:spacing w:before="0" w:after="0" w:line="310" w:lineRule="exact"/>
        <w:ind w:left="0" w:right="0" w:firstLine="440"/>
        <w:jc w:val="both"/>
      </w:pPr>
      <w:bookmarkStart w:id="2262" w:name="bookmark2262"/>
      <w:r>
        <w:rPr>
          <w:color w:val="000000"/>
          <w:spacing w:val="0"/>
          <w:w w:val="100"/>
          <w:position w:val="0"/>
        </w:rPr>
        <w:t>（</w:t>
      </w:r>
      <w:bookmarkEnd w:id="2262"/>
      <w:r>
        <w:rPr>
          <w:rFonts w:ascii="Times New Roman" w:eastAsia="Times New Roman" w:hAnsi="Times New Roman" w:cs="Times New Roman"/>
          <w:color w:val="000000"/>
          <w:spacing w:val="0"/>
          <w:w w:val="100"/>
          <w:position w:val="0"/>
        </w:rPr>
        <w:t>9</w:t>
      </w:r>
      <w:r>
        <w:rPr>
          <w:color w:val="000000"/>
          <w:spacing w:val="0"/>
          <w:w w:val="100"/>
          <w:position w:val="0"/>
        </w:rPr>
        <w:t>）</w:t>
        <w:tab/>
        <w:t>公司与深圳市金利福钻石有限公司买卖合同纠纷，此纠纷已经广东省深圳市罗湖区人民法院作 出（</w:t>
      </w:r>
      <w:r>
        <w:rPr>
          <w:rFonts w:ascii="Times New Roman" w:eastAsia="Times New Roman" w:hAnsi="Times New Roman" w:cs="Times New Roman"/>
          <w:color w:val="000000"/>
          <w:spacing w:val="0"/>
          <w:w w:val="100"/>
          <w:position w:val="0"/>
        </w:rPr>
        <w:t>2019</w:t>
      </w:r>
      <w:r>
        <w:rPr>
          <w:color w:val="000000"/>
          <w:spacing w:val="0"/>
          <w:w w:val="100"/>
          <w:position w:val="0"/>
        </w:rPr>
        <w:t>）粤</w:t>
      </w:r>
      <w:r>
        <w:rPr>
          <w:rFonts w:ascii="Times New Roman" w:eastAsia="Times New Roman" w:hAnsi="Times New Roman" w:cs="Times New Roman"/>
          <w:color w:val="000000"/>
          <w:spacing w:val="0"/>
          <w:w w:val="100"/>
          <w:position w:val="0"/>
        </w:rPr>
        <w:t>0303</w:t>
      </w:r>
      <w:r>
        <w:rPr>
          <w:color w:val="000000"/>
          <w:spacing w:val="0"/>
          <w:w w:val="100"/>
          <w:position w:val="0"/>
        </w:rPr>
        <w:t>民初</w:t>
      </w:r>
      <w:r>
        <w:rPr>
          <w:rFonts w:ascii="Times New Roman" w:eastAsia="Times New Roman" w:hAnsi="Times New Roman" w:cs="Times New Roman"/>
          <w:color w:val="000000"/>
          <w:spacing w:val="0"/>
          <w:w w:val="100"/>
          <w:position w:val="0"/>
        </w:rPr>
        <w:t>26903</w:t>
      </w:r>
      <w:r>
        <w:rPr>
          <w:color w:val="000000"/>
          <w:spacing w:val="0"/>
          <w:w w:val="100"/>
          <w:position w:val="0"/>
        </w:rPr>
        <w:t>号民事判决书，要求：金利福支付货款</w:t>
      </w:r>
      <w:r>
        <w:rPr>
          <w:rFonts w:ascii="Times New Roman" w:eastAsia="Times New Roman" w:hAnsi="Times New Roman" w:cs="Times New Roman"/>
          <w:color w:val="000000"/>
          <w:spacing w:val="0"/>
          <w:w w:val="100"/>
          <w:position w:val="0"/>
        </w:rPr>
        <w:t>821042.26</w:t>
      </w:r>
      <w:r>
        <w:rPr>
          <w:color w:val="000000"/>
          <w:spacing w:val="0"/>
          <w:w w:val="100"/>
          <w:position w:val="0"/>
        </w:rPr>
        <w:t>元及相应的违约金和利息。 应收账款余额</w:t>
      </w:r>
      <w:r>
        <w:rPr>
          <w:rFonts w:ascii="Times New Roman" w:eastAsia="Times New Roman" w:hAnsi="Times New Roman" w:cs="Times New Roman"/>
          <w:color w:val="000000"/>
          <w:spacing w:val="0"/>
          <w:w w:val="100"/>
          <w:position w:val="0"/>
        </w:rPr>
        <w:t>825,682.26</w:t>
      </w:r>
      <w:r>
        <w:rPr>
          <w:color w:val="000000"/>
          <w:spacing w:val="0"/>
          <w:w w:val="100"/>
          <w:position w:val="0"/>
        </w:rPr>
        <w:t>元，计提预期信用损失</w:t>
      </w:r>
      <w:r>
        <w:rPr>
          <w:rFonts w:ascii="Times New Roman" w:eastAsia="Times New Roman" w:hAnsi="Times New Roman" w:cs="Times New Roman"/>
          <w:color w:val="000000"/>
          <w:spacing w:val="0"/>
          <w:w w:val="100"/>
          <w:position w:val="0"/>
        </w:rPr>
        <w:t>825,682.26</w:t>
      </w:r>
      <w:r>
        <w:rPr>
          <w:color w:val="000000"/>
          <w:spacing w:val="0"/>
          <w:w w:val="100"/>
          <w:position w:val="0"/>
        </w:rPr>
        <w:t>元，公司目前已申请强制执行。</w:t>
      </w:r>
    </w:p>
    <w:p>
      <w:pPr>
        <w:pStyle w:val="Style79"/>
        <w:keepNext w:val="0"/>
        <w:keepLines w:val="0"/>
        <w:widowControl w:val="0"/>
        <w:shd w:val="clear" w:color="auto" w:fill="auto"/>
        <w:tabs>
          <w:tab w:pos="1011" w:val="left"/>
        </w:tabs>
        <w:bidi w:val="0"/>
        <w:spacing w:before="0" w:after="0" w:line="310" w:lineRule="exact"/>
        <w:ind w:left="0" w:right="0" w:firstLine="440"/>
        <w:jc w:val="both"/>
      </w:pPr>
      <w:bookmarkStart w:id="2263" w:name="bookmark2263"/>
      <w:r>
        <w:rPr>
          <w:color w:val="000000"/>
          <w:spacing w:val="0"/>
          <w:w w:val="100"/>
          <w:position w:val="0"/>
        </w:rPr>
        <w:t>（</w:t>
      </w:r>
      <w:bookmarkEnd w:id="2263"/>
      <w:r>
        <w:rPr>
          <w:rFonts w:ascii="Times New Roman" w:eastAsia="Times New Roman" w:hAnsi="Times New Roman" w:cs="Times New Roman"/>
          <w:color w:val="000000"/>
          <w:spacing w:val="0"/>
          <w:w w:val="100"/>
          <w:position w:val="0"/>
        </w:rPr>
        <w:t>10</w:t>
      </w:r>
      <w:r>
        <w:rPr>
          <w:color w:val="000000"/>
          <w:spacing w:val="0"/>
          <w:w w:val="100"/>
          <w:position w:val="0"/>
        </w:rPr>
        <w:t>）</w:t>
        <w:tab/>
        <w:t>公司与河南爱心华珠宝有限公司买卖合同纠纷，此纠纷已经广东省深圳市罗湖区人民法院作出 （</w:t>
      </w:r>
      <w:r>
        <w:rPr>
          <w:rFonts w:ascii="Times New Roman" w:eastAsia="Times New Roman" w:hAnsi="Times New Roman" w:cs="Times New Roman"/>
          <w:color w:val="000000"/>
          <w:spacing w:val="0"/>
          <w:w w:val="100"/>
          <w:position w:val="0"/>
        </w:rPr>
        <w:t>2019</w:t>
      </w:r>
      <w:r>
        <w:rPr>
          <w:color w:val="000000"/>
          <w:spacing w:val="0"/>
          <w:w w:val="100"/>
          <w:position w:val="0"/>
        </w:rPr>
        <w:t>）粤</w:t>
      </w:r>
      <w:r>
        <w:rPr>
          <w:rFonts w:ascii="Times New Roman" w:eastAsia="Times New Roman" w:hAnsi="Times New Roman" w:cs="Times New Roman"/>
          <w:color w:val="000000"/>
          <w:spacing w:val="0"/>
          <w:w w:val="100"/>
          <w:position w:val="0"/>
        </w:rPr>
        <w:t>0303</w:t>
      </w:r>
      <w:r>
        <w:rPr>
          <w:color w:val="000000"/>
          <w:spacing w:val="0"/>
          <w:w w:val="100"/>
          <w:position w:val="0"/>
        </w:rPr>
        <w:t>民初</w:t>
      </w:r>
      <w:r>
        <w:rPr>
          <w:rFonts w:ascii="Times New Roman" w:eastAsia="Times New Roman" w:hAnsi="Times New Roman" w:cs="Times New Roman"/>
          <w:color w:val="000000"/>
          <w:spacing w:val="0"/>
          <w:w w:val="100"/>
          <w:position w:val="0"/>
        </w:rPr>
        <w:t>20299</w:t>
      </w:r>
      <w:r>
        <w:rPr>
          <w:color w:val="000000"/>
          <w:spacing w:val="0"/>
          <w:w w:val="100"/>
          <w:position w:val="0"/>
        </w:rPr>
        <w:t>号民事判决书，要求爱心华珠宝支付货款</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,906,162.34</w:t>
      </w:r>
      <w:r>
        <w:rPr>
          <w:color w:val="000000"/>
          <w:spacing w:val="0"/>
          <w:w w:val="100"/>
          <w:position w:val="0"/>
        </w:rPr>
        <w:t>元及相应违约金，借货返</w:t>
      </w:r>
    </w:p>
    <w:p>
      <w:pPr>
        <w:pStyle w:val="Style79"/>
        <w:keepNext w:val="0"/>
        <w:keepLines w:val="0"/>
        <w:widowControl w:val="0"/>
        <w:shd w:val="clear" w:color="auto" w:fill="auto"/>
        <w:bidi w:val="0"/>
        <w:spacing w:before="0" w:after="0" w:line="310" w:lineRule="exact"/>
        <w:ind w:left="0" w:right="0" w:firstLine="0"/>
        <w:jc w:val="left"/>
      </w:pPr>
      <w:r>
        <w:rPr>
          <w:color w:val="000000"/>
          <w:spacing w:val="0"/>
          <w:w w:val="100"/>
          <w:position w:val="0"/>
        </w:rPr>
        <w:t>还及利息等；应收账款余额</w:t>
      </w:r>
      <w:r>
        <w:rPr>
          <w:rFonts w:ascii="Times New Roman" w:eastAsia="Times New Roman" w:hAnsi="Times New Roman" w:cs="Times New Roman"/>
          <w:color w:val="000000"/>
          <w:spacing w:val="0"/>
          <w:w w:val="100"/>
          <w:position w:val="0"/>
        </w:rPr>
        <w:t>1,902,820.45</w:t>
      </w:r>
      <w:r>
        <w:rPr>
          <w:color w:val="000000"/>
          <w:spacing w:val="0"/>
          <w:w w:val="100"/>
          <w:position w:val="0"/>
        </w:rPr>
        <w:t>元，计提预期信用损失</w:t>
      </w:r>
      <w:r>
        <w:rPr>
          <w:rFonts w:ascii="Times New Roman" w:eastAsia="Times New Roman" w:hAnsi="Times New Roman" w:cs="Times New Roman"/>
          <w:color w:val="000000"/>
          <w:spacing w:val="0"/>
          <w:w w:val="100"/>
          <w:position w:val="0"/>
        </w:rPr>
        <w:t>761,128.18</w:t>
      </w:r>
      <w:r>
        <w:rPr>
          <w:color w:val="000000"/>
          <w:spacing w:val="0"/>
          <w:w w:val="100"/>
          <w:position w:val="0"/>
        </w:rPr>
        <w:t>元，</w:t>
      </w:r>
    </w:p>
    <w:p>
      <w:pPr>
        <w:pStyle w:val="Style79"/>
        <w:keepNext w:val="0"/>
        <w:keepLines w:val="0"/>
        <w:widowControl w:val="0"/>
        <w:shd w:val="clear" w:color="auto" w:fill="auto"/>
        <w:tabs>
          <w:tab w:pos="588" w:val="left"/>
        </w:tabs>
        <w:bidi w:val="0"/>
        <w:spacing w:before="0" w:after="80" w:line="310" w:lineRule="exact"/>
        <w:ind w:left="0" w:right="0" w:firstLine="440"/>
        <w:jc w:val="both"/>
      </w:pPr>
      <w:bookmarkStart w:id="2264" w:name="bookmark2264"/>
      <w:r>
        <w:rPr>
          <w:color w:val="000000"/>
          <w:spacing w:val="0"/>
          <w:w w:val="100"/>
          <w:position w:val="0"/>
        </w:rPr>
        <w:t>（</w:t>
      </w:r>
      <w:bookmarkEnd w:id="2264"/>
      <w:r>
        <w:rPr>
          <w:rFonts w:ascii="Times New Roman" w:eastAsia="Times New Roman" w:hAnsi="Times New Roman" w:cs="Times New Roman"/>
          <w:color w:val="000000"/>
          <w:spacing w:val="0"/>
          <w:w w:val="100"/>
          <w:position w:val="0"/>
        </w:rPr>
        <w:t>11</w:t>
      </w:r>
      <w:r>
        <w:rPr>
          <w:color w:val="000000"/>
          <w:spacing w:val="0"/>
          <w:w w:val="100"/>
          <w:position w:val="0"/>
        </w:rPr>
        <w:t>）</w:t>
        <w:tab/>
        <w:t xml:space="preserve">公司与安徽庆丰实业有限公司、周天杰买卖合同纠纷，公司已经向广东省深圳市罗湖区人民法 </w:t>
      </w:r>
      <w:r>
        <w:rPr>
          <w:color w:val="000000"/>
          <w:spacing w:val="0"/>
          <w:w w:val="100"/>
          <w:position w:val="0"/>
        </w:rPr>
        <w:t>院提起诉讼，目前尚未开庭；应收账款余额</w:t>
      </w:r>
      <w:r>
        <w:rPr>
          <w:rFonts w:ascii="Times New Roman" w:eastAsia="Times New Roman" w:hAnsi="Times New Roman" w:cs="Times New Roman"/>
          <w:color w:val="000000"/>
          <w:spacing w:val="0"/>
          <w:w w:val="100"/>
          <w:position w:val="0"/>
        </w:rPr>
        <w:t>31,302,129.00</w:t>
      </w:r>
      <w:r>
        <w:rPr>
          <w:color w:val="000000"/>
          <w:spacing w:val="0"/>
          <w:w w:val="100"/>
          <w:position w:val="0"/>
        </w:rPr>
        <w:t>元，计提预期信用损失</w:t>
      </w:r>
      <w:r>
        <w:rPr>
          <w:rFonts w:ascii="Times New Roman" w:eastAsia="Times New Roman" w:hAnsi="Times New Roman" w:cs="Times New Roman"/>
          <w:color w:val="000000"/>
          <w:spacing w:val="0"/>
          <w:w w:val="100"/>
          <w:position w:val="0"/>
        </w:rPr>
        <w:t>25,041,703.20</w:t>
      </w:r>
      <w:r>
        <w:rPr>
          <w:color w:val="000000"/>
          <w:spacing w:val="0"/>
          <w:w w:val="100"/>
          <w:position w:val="0"/>
        </w:rPr>
        <w:t>元。</w:t>
      </w:r>
    </w:p>
    <w:p>
      <w:pPr>
        <w:pStyle w:val="Style79"/>
        <w:keepNext w:val="0"/>
        <w:keepLines w:val="0"/>
        <w:widowControl w:val="0"/>
        <w:shd w:val="clear" w:color="auto" w:fill="auto"/>
        <w:bidi w:val="0"/>
        <w:spacing w:before="0" w:after="0" w:line="326" w:lineRule="auto"/>
        <w:ind w:left="0" w:right="0" w:firstLine="440"/>
        <w:jc w:val="both"/>
      </w:pPr>
      <w:bookmarkStart w:id="2265" w:name="bookmark2265"/>
      <w:r>
        <w:rPr>
          <w:rFonts w:ascii="Times New Roman" w:eastAsia="Times New Roman" w:hAnsi="Times New Roman" w:cs="Times New Roman"/>
          <w:color w:val="000000"/>
          <w:spacing w:val="0"/>
          <w:w w:val="100"/>
          <w:position w:val="0"/>
        </w:rPr>
        <w:t>2</w:t>
      </w:r>
      <w:bookmarkEnd w:id="2265"/>
      <w:r>
        <w:rPr>
          <w:color w:val="000000"/>
          <w:spacing w:val="0"/>
          <w:w w:val="100"/>
          <w:position w:val="0"/>
        </w:rPr>
        <w:t>、爱迪尔公司子公司大盘珠宝公司诉讼</w:t>
      </w:r>
    </w:p>
    <w:p>
      <w:pPr>
        <w:pStyle w:val="Style79"/>
        <w:keepNext w:val="0"/>
        <w:keepLines w:val="0"/>
        <w:widowControl w:val="0"/>
        <w:shd w:val="clear" w:color="auto" w:fill="auto"/>
        <w:tabs>
          <w:tab w:pos="928" w:val="left"/>
        </w:tabs>
        <w:bidi w:val="0"/>
        <w:spacing w:before="0" w:after="0" w:line="314" w:lineRule="exact"/>
        <w:ind w:left="0" w:right="0" w:firstLine="440"/>
        <w:jc w:val="both"/>
      </w:pPr>
      <w:bookmarkStart w:id="2266" w:name="bookmark2266"/>
      <w:r>
        <w:rPr>
          <w:color w:val="000000"/>
          <w:spacing w:val="0"/>
          <w:w w:val="100"/>
          <w:position w:val="0"/>
        </w:rPr>
        <w:t>（</w:t>
      </w:r>
      <w:bookmarkEnd w:id="2266"/>
      <w:r>
        <w:rPr>
          <w:rFonts w:ascii="Times New Roman" w:eastAsia="Times New Roman" w:hAnsi="Times New Roman" w:cs="Times New Roman"/>
          <w:color w:val="000000"/>
          <w:spacing w:val="0"/>
          <w:w w:val="100"/>
          <w:position w:val="0"/>
        </w:rPr>
        <w:t>1</w:t>
      </w:r>
      <w:r>
        <w:rPr>
          <w:color w:val="000000"/>
          <w:spacing w:val="0"/>
          <w:w w:val="100"/>
          <w:position w:val="0"/>
        </w:rPr>
        <w:t>）</w:t>
        <w:tab/>
        <w:t>大盘珠宝与河南爱心华珠宝有限公司买卖合同纠纷</w:t>
      </w:r>
    </w:p>
    <w:p>
      <w:pPr>
        <w:pStyle w:val="Style7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大盘珠宝</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日向河南爱心华珠宝有限公司、张泽买卖纠纷向广东省深圳市罗湖区人员法院 提出诉讼，</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日广东省深圳市罗湖区人员法院作出</w:t>
      </w:r>
      <w:r>
        <w:rPr>
          <w:rFonts w:ascii="Times New Roman" w:eastAsia="Times New Roman" w:hAnsi="Times New Roman" w:cs="Times New Roman"/>
          <w:color w:val="000000"/>
          <w:spacing w:val="0"/>
          <w:w w:val="100"/>
          <w:position w:val="0"/>
        </w:rPr>
        <w:t>（2019）</w:t>
      </w:r>
      <w:r>
        <w:rPr>
          <w:color w:val="000000"/>
          <w:spacing w:val="0"/>
          <w:w w:val="100"/>
          <w:position w:val="0"/>
        </w:rPr>
        <w:t>粤</w:t>
      </w:r>
      <w:r>
        <w:rPr>
          <w:rFonts w:ascii="Times New Roman" w:eastAsia="Times New Roman" w:hAnsi="Times New Roman" w:cs="Times New Roman"/>
          <w:color w:val="000000"/>
          <w:spacing w:val="0"/>
          <w:w w:val="100"/>
          <w:position w:val="0"/>
        </w:rPr>
        <w:t>0303</w:t>
      </w:r>
      <w:r>
        <w:rPr>
          <w:color w:val="000000"/>
          <w:spacing w:val="0"/>
          <w:w w:val="100"/>
          <w:position w:val="0"/>
        </w:rPr>
        <w:t>民初</w:t>
      </w:r>
      <w:r>
        <w:rPr>
          <w:rFonts w:ascii="Times New Roman" w:eastAsia="Times New Roman" w:hAnsi="Times New Roman" w:cs="Times New Roman"/>
          <w:color w:val="000000"/>
          <w:spacing w:val="0"/>
          <w:w w:val="100"/>
          <w:position w:val="0"/>
        </w:rPr>
        <w:t>30786</w:t>
      </w:r>
      <w:r>
        <w:rPr>
          <w:color w:val="000000"/>
          <w:spacing w:val="0"/>
          <w:w w:val="100"/>
          <w:position w:val="0"/>
        </w:rPr>
        <w:t>号民事判决书判决大 盘珠宝胜诉。</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日，应收账款余额</w:t>
      </w:r>
      <w:r>
        <w:rPr>
          <w:rFonts w:ascii="Times New Roman" w:eastAsia="Times New Roman" w:hAnsi="Times New Roman" w:cs="Times New Roman"/>
          <w:color w:val="000000"/>
          <w:spacing w:val="0"/>
          <w:w w:val="100"/>
          <w:position w:val="0"/>
        </w:rPr>
        <w:t>9,633,377.24</w:t>
      </w:r>
      <w:r>
        <w:rPr>
          <w:color w:val="000000"/>
          <w:spacing w:val="0"/>
          <w:w w:val="100"/>
          <w:position w:val="0"/>
        </w:rPr>
        <w:t>元，计提预期信用损失</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,872,607.73</w:t>
      </w:r>
      <w:r>
        <w:rPr>
          <w:color w:val="000000"/>
          <w:spacing w:val="0"/>
          <w:w w:val="100"/>
          <w:position w:val="0"/>
        </w:rPr>
        <w:t>元。</w:t>
      </w:r>
    </w:p>
    <w:p>
      <w:pPr>
        <w:pStyle w:val="Style79"/>
        <w:keepNext w:val="0"/>
        <w:keepLines w:val="0"/>
        <w:widowControl w:val="0"/>
        <w:shd w:val="clear" w:color="auto" w:fill="auto"/>
        <w:tabs>
          <w:tab w:pos="928" w:val="left"/>
        </w:tabs>
        <w:bidi w:val="0"/>
        <w:spacing w:before="0" w:after="0" w:line="314" w:lineRule="exact"/>
        <w:ind w:left="0" w:right="0" w:firstLine="440"/>
        <w:jc w:val="both"/>
      </w:pPr>
      <w:bookmarkStart w:id="2267" w:name="bookmark2267"/>
      <w:r>
        <w:rPr>
          <w:color w:val="000000"/>
          <w:spacing w:val="0"/>
          <w:w w:val="100"/>
          <w:position w:val="0"/>
        </w:rPr>
        <w:t>（</w:t>
      </w:r>
      <w:bookmarkEnd w:id="2267"/>
      <w:r>
        <w:rPr>
          <w:rFonts w:ascii="Times New Roman" w:eastAsia="Times New Roman" w:hAnsi="Times New Roman" w:cs="Times New Roman"/>
          <w:color w:val="000000"/>
          <w:spacing w:val="0"/>
          <w:w w:val="100"/>
          <w:position w:val="0"/>
        </w:rPr>
        <w:t>2</w:t>
      </w:r>
      <w:r>
        <w:rPr>
          <w:color w:val="000000"/>
          <w:spacing w:val="0"/>
          <w:w w:val="100"/>
          <w:position w:val="0"/>
        </w:rPr>
        <w:t>）</w:t>
        <w:tab/>
        <w:t>大盘珠宝与深圳市特发小额贷款有限公司诉讼案</w:t>
      </w:r>
    </w:p>
    <w:p>
      <w:pPr>
        <w:pStyle w:val="Style7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公司控股子公司深圳市大盘珠宝首饰有限责任公司（以下简称</w:t>
      </w:r>
      <w:r>
        <w:rPr>
          <w:rFonts w:ascii="Times New Roman" w:eastAsia="Times New Roman" w:hAnsi="Times New Roman" w:cs="Times New Roman"/>
          <w:color w:val="000000"/>
          <w:spacing w:val="0"/>
          <w:w w:val="100"/>
          <w:position w:val="0"/>
        </w:rPr>
        <w:t>“</w:t>
      </w:r>
      <w:r>
        <w:rPr>
          <w:color w:val="000000"/>
          <w:spacing w:val="0"/>
          <w:w w:val="100"/>
          <w:position w:val="0"/>
        </w:rPr>
        <w:t>大盘珠宝</w:t>
      </w:r>
      <w:r>
        <w:rPr>
          <w:rFonts w:ascii="Times New Roman" w:eastAsia="Times New Roman" w:hAnsi="Times New Roman" w:cs="Times New Roman"/>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日与 深圳市特发小额贷款有限公司（以下简称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特发贷款公司</w:t>
      </w:r>
      <w:r>
        <w:rPr>
          <w:rFonts w:ascii="Times New Roman" w:eastAsia="Times New Roman" w:hAnsi="Times New Roman" w:cs="Times New Roman"/>
          <w:color w:val="000000"/>
          <w:spacing w:val="0"/>
          <w:w w:val="100"/>
          <w:position w:val="0"/>
        </w:rPr>
        <w:t>”</w:t>
      </w:r>
      <w:r>
        <w:rPr>
          <w:color w:val="000000"/>
          <w:spacing w:val="0"/>
          <w:w w:val="100"/>
          <w:position w:val="0"/>
        </w:rPr>
        <w:t>）签订《不可撤销连带责任担保函》（编号:</w:t>
      </w:r>
      <w:r>
        <w:rPr>
          <w:rFonts w:ascii="Times New Roman" w:eastAsia="Times New Roman" w:hAnsi="Times New Roman" w:cs="Times New Roman"/>
          <w:color w:val="000000"/>
          <w:spacing w:val="0"/>
          <w:w w:val="100"/>
          <w:position w:val="0"/>
        </w:rPr>
        <w:t xml:space="preserve">TFXD（B） </w:t>
      </w:r>
      <w:r>
        <w:rPr>
          <w:rFonts w:ascii="Times New Roman" w:eastAsia="Times New Roman" w:hAnsi="Times New Roman" w:cs="Times New Roman"/>
          <w:color w:val="000000"/>
          <w:spacing w:val="0"/>
          <w:w w:val="100"/>
          <w:position w:val="0"/>
        </w:rPr>
        <w:t>2018287</w:t>
      </w:r>
      <w:r>
        <w:rPr>
          <w:color w:val="000000"/>
          <w:spacing w:val="0"/>
          <w:w w:val="100"/>
          <w:position w:val="0"/>
        </w:rPr>
        <w:t>号），为大盘珠宝时任法定代表人、董事苏建明先生及其配偶郎娇翀女士的</w:t>
      </w:r>
      <w:r>
        <w:rPr>
          <w:rFonts w:ascii="Times New Roman" w:eastAsia="Times New Roman" w:hAnsi="Times New Roman" w:cs="Times New Roman"/>
          <w:color w:val="000000"/>
          <w:spacing w:val="0"/>
          <w:w w:val="100"/>
          <w:position w:val="0"/>
        </w:rPr>
        <w:t>700</w:t>
      </w:r>
      <w:r>
        <w:rPr>
          <w:color w:val="000000"/>
          <w:spacing w:val="0"/>
          <w:w w:val="100"/>
          <w:position w:val="0"/>
        </w:rPr>
        <w:t>万元借款提供担 保。借款期限</w:t>
      </w:r>
      <w:r>
        <w:rPr>
          <w:rFonts w:ascii="Times New Roman" w:eastAsia="Times New Roman" w:hAnsi="Times New Roman" w:cs="Times New Roman"/>
          <w:color w:val="000000"/>
          <w:spacing w:val="0"/>
          <w:w w:val="100"/>
          <w:position w:val="0"/>
        </w:rPr>
        <w:t>10</w:t>
      </w:r>
      <w:r>
        <w:rPr>
          <w:color w:val="000000"/>
          <w:spacing w:val="0"/>
          <w:w w:val="100"/>
          <w:position w:val="0"/>
        </w:rPr>
        <w:t>个月，自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月份开始，每月</w:t>
      </w:r>
      <w:r>
        <w:rPr>
          <w:rFonts w:ascii="Times New Roman" w:eastAsia="Times New Roman" w:hAnsi="Times New Roman" w:cs="Times New Roman"/>
          <w:color w:val="000000"/>
          <w:spacing w:val="0"/>
          <w:w w:val="100"/>
          <w:position w:val="0"/>
        </w:rPr>
        <w:t>21</w:t>
      </w:r>
      <w:r>
        <w:rPr>
          <w:color w:val="000000"/>
          <w:spacing w:val="0"/>
          <w:w w:val="100"/>
          <w:position w:val="0"/>
        </w:rPr>
        <w:t>日偿还本金</w:t>
      </w:r>
      <w:r>
        <w:rPr>
          <w:rFonts w:ascii="Times New Roman" w:eastAsia="Times New Roman" w:hAnsi="Times New Roman" w:cs="Times New Roman"/>
          <w:color w:val="000000"/>
          <w:spacing w:val="0"/>
          <w:w w:val="100"/>
          <w:position w:val="0"/>
        </w:rPr>
        <w:t>100</w:t>
      </w:r>
      <w:r>
        <w:rPr>
          <w:color w:val="000000"/>
          <w:spacing w:val="0"/>
          <w:w w:val="100"/>
          <w:position w:val="0"/>
        </w:rPr>
        <w:t>万元。</w:t>
      </w:r>
    </w:p>
    <w:p>
      <w:pPr>
        <w:pStyle w:val="Style7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日，借款人未还清借款，</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日特发贷款公司向深圳国际仲裁院 提起仲裁，并提起诉前保全冻结大盘珠宝银行账户。</w:t>
      </w:r>
    </w:p>
    <w:p>
      <w:pPr>
        <w:pStyle w:val="Style79"/>
        <w:keepNext w:val="0"/>
        <w:keepLines w:val="0"/>
        <w:widowControl w:val="0"/>
        <w:shd w:val="clear" w:color="auto" w:fill="auto"/>
        <w:bidi w:val="0"/>
        <w:spacing w:before="0" w:after="700" w:line="314" w:lineRule="exact"/>
        <w:ind w:left="0" w:right="0" w:firstLine="0"/>
        <w:jc w:val="both"/>
      </w:pPr>
      <w:r>
        <w:rPr>
          <w:color w:val="000000"/>
          <w:spacing w:val="0"/>
          <w:w w:val="100"/>
          <w:position w:val="0"/>
        </w:rPr>
        <w:t>截至本报告日，借款人尚余</w:t>
      </w:r>
      <w:r>
        <w:rPr>
          <w:rFonts w:ascii="Times New Roman" w:eastAsia="Times New Roman" w:hAnsi="Times New Roman" w:cs="Times New Roman"/>
          <w:color w:val="000000"/>
          <w:spacing w:val="0"/>
          <w:w w:val="100"/>
          <w:position w:val="0"/>
        </w:rPr>
        <w:t>54.804</w:t>
      </w:r>
      <w:r>
        <w:rPr>
          <w:color w:val="000000"/>
          <w:spacing w:val="0"/>
          <w:w w:val="100"/>
          <w:position w:val="0"/>
        </w:rPr>
        <w:t>万元本金未偿还。</w:t>
      </w:r>
    </w:p>
    <w:p>
      <w:pPr>
        <w:pStyle w:val="Style26"/>
        <w:keepNext/>
        <w:keepLines/>
        <w:widowControl w:val="0"/>
        <w:shd w:val="clear" w:color="auto" w:fill="auto"/>
        <w:bidi w:val="0"/>
        <w:spacing w:before="0" w:line="240" w:lineRule="auto"/>
        <w:ind w:left="0" w:right="0" w:firstLine="0"/>
        <w:jc w:val="both"/>
      </w:pPr>
      <w:bookmarkStart w:id="2268" w:name="bookmark2268"/>
      <w:bookmarkStart w:id="2269" w:name="bookmark2269"/>
      <w:bookmarkStart w:id="2270" w:name="bookmark2270"/>
      <w:bookmarkStart w:id="2271" w:name="bookmark2271"/>
      <w:r>
        <w:rPr>
          <w:rFonts w:ascii="Times New Roman" w:eastAsia="Times New Roman" w:hAnsi="Times New Roman" w:cs="Times New Roman"/>
          <w:color w:val="000000"/>
          <w:spacing w:val="0"/>
          <w:w w:val="100"/>
          <w:position w:val="0"/>
        </w:rPr>
        <w:t>8</w:t>
      </w:r>
      <w:bookmarkEnd w:id="2270"/>
      <w:r>
        <w:rPr>
          <w:color w:val="000000"/>
          <w:spacing w:val="0"/>
          <w:w w:val="100"/>
          <w:position w:val="0"/>
        </w:rPr>
        <w:t>、其他</w:t>
      </w:r>
      <w:bookmarkEnd w:id="2268"/>
      <w:bookmarkEnd w:id="2269"/>
      <w:bookmarkEnd w:id="2271"/>
    </w:p>
    <w:p>
      <w:pPr>
        <w:pStyle w:val="Style18"/>
        <w:keepNext/>
        <w:keepLines/>
        <w:widowControl w:val="0"/>
        <w:shd w:val="clear" w:color="auto" w:fill="auto"/>
        <w:bidi w:val="0"/>
        <w:spacing w:before="0" w:after="360" w:line="240" w:lineRule="auto"/>
        <w:ind w:left="0" w:right="0" w:firstLine="0"/>
        <w:jc w:val="both"/>
      </w:pPr>
      <w:bookmarkStart w:id="2272" w:name="bookmark2272"/>
      <w:bookmarkStart w:id="2273" w:name="bookmark2273"/>
      <w:bookmarkStart w:id="2274" w:name="bookmark2274"/>
      <w:r>
        <w:rPr>
          <w:color w:val="000000"/>
          <w:spacing w:val="0"/>
          <w:w w:val="100"/>
          <w:position w:val="0"/>
          <w:sz w:val="24"/>
          <w:szCs w:val="24"/>
        </w:rPr>
        <w:t>十七、母公司财务报表主要项目注释</w:t>
      </w:r>
      <w:bookmarkEnd w:id="2272"/>
      <w:bookmarkEnd w:id="2273"/>
      <w:bookmarkEnd w:id="2274"/>
    </w:p>
    <w:p>
      <w:pPr>
        <w:pStyle w:val="Style26"/>
        <w:keepNext/>
        <w:keepLines/>
        <w:widowControl w:val="0"/>
        <w:shd w:val="clear" w:color="auto" w:fill="auto"/>
        <w:bidi w:val="0"/>
        <w:spacing w:before="0" w:line="240" w:lineRule="auto"/>
        <w:ind w:left="0" w:right="0" w:firstLine="0"/>
        <w:jc w:val="both"/>
      </w:pPr>
      <w:bookmarkStart w:id="2275" w:name="bookmark2275"/>
      <w:bookmarkStart w:id="2276" w:name="bookmark2276"/>
      <w:bookmarkStart w:id="2277" w:name="bookmark2277"/>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275"/>
      <w:bookmarkEnd w:id="2276"/>
      <w:bookmarkEnd w:id="2277"/>
    </w:p>
    <w:p>
      <w:pPr>
        <w:pStyle w:val="Style60"/>
        <w:keepNext/>
        <w:keepLines/>
        <w:widowControl w:val="0"/>
        <w:shd w:val="clear" w:color="auto" w:fill="auto"/>
        <w:bidi w:val="0"/>
        <w:spacing w:before="0" w:after="360" w:line="240" w:lineRule="auto"/>
        <w:ind w:left="0" w:right="0" w:firstLine="0"/>
        <w:jc w:val="both"/>
      </w:pPr>
      <w:bookmarkStart w:id="2278" w:name="bookmark2278"/>
      <w:bookmarkStart w:id="2279" w:name="bookmark2279"/>
      <w:bookmarkStart w:id="2280" w:name="bookmark228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278"/>
      <w:bookmarkEnd w:id="2279"/>
      <w:bookmarkEnd w:id="2280"/>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8"/>
        <w:gridCol w:w="758"/>
        <w:gridCol w:w="768"/>
        <w:gridCol w:w="763"/>
        <w:gridCol w:w="787"/>
        <w:gridCol w:w="782"/>
        <w:gridCol w:w="792"/>
        <w:gridCol w:w="802"/>
        <w:gridCol w:w="797"/>
        <w:gridCol w:w="93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0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408,711,</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862.50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262,410,</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625.02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146,301,2</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37.48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786,239,</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334.89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766,085,7</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832,998,0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40,199,75</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792,798,30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189,427,</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543.97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169,273,9</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812,623,8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40,199,75</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772,424,11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关联方组合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596,811,</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790.92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596,811,7</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20,374,18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20,374,186.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1,194,95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1,197.39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282,564,</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172.78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912,387,0</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24.61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832,998,0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40,199,75</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792,798,30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w:t>
            </w:r>
          </w:p>
        </w:tc>
      </w:tr>
    </w:tbl>
    <w:p>
      <w:pPr>
        <w:spacing w:lineRule="exact" w:line="1"/>
        <w:rPr>
          <w:sz w:val="2"/>
          <w:szCs w:val="2"/>
        </w:rPr>
      </w:pPr>
      <w:r>
        <w:br w:type="page"/>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按单项计提坏账准备:</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15"/>
        <w:gridCol w:w="1915"/>
        <w:gridCol w:w="193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外部第三方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408,711,862.50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262,410,625.02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预计可收回性较小</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pStyle w:val="Style22"/>
        <w:keepNext w:val="0"/>
        <w:keepLines w:val="0"/>
        <w:widowControl w:val="0"/>
        <w:shd w:val="clear" w:color="auto" w:fill="auto"/>
        <w:bidi w:val="0"/>
        <w:spacing w:before="0" w:after="75" w:line="240" w:lineRule="auto"/>
        <w:ind w:left="8940" w:right="0" w:firstLine="0"/>
        <w:jc w:val="left"/>
      </w:pPr>
      <w:r>
        <w:rPr>
          <w:color w:val="000000"/>
          <w:spacing w:val="0"/>
          <w:w w:val="100"/>
          <w:position w:val="0"/>
        </w:rPr>
        <w:t>单位：元</w:t>
      </w:r>
    </w:p>
    <w:p>
      <w:pPr>
        <w:pStyle w:val="Style22"/>
        <w:keepNext w:val="0"/>
        <w:keepLines w:val="0"/>
        <w:widowControl w:val="0"/>
        <w:pBdr>
          <w:top w:val="single" w:sz="4" w:space="6" w:color="D3D3D3"/>
          <w:left w:val="single" w:sz="4" w:space="0" w:color="D3D3D3"/>
          <w:bottom w:val="single" w:sz="4" w:space="0" w:color="D3D3D3"/>
          <w:right w:val="single" w:sz="4" w:space="0" w:color="D3D3D3"/>
        </w:pBdr>
        <w:shd w:val="clear" w:color="auto" w:fill="D3D3D3"/>
        <w:bidi w:val="0"/>
        <w:spacing w:before="0" w:after="0" w:line="240" w:lineRule="auto"/>
        <w:ind w:left="0" w:right="0" w:firstLine="0"/>
        <w:jc w:val="center"/>
      </w:pPr>
      <w:r>
        <w:rPr>
          <w:color w:val="000000"/>
          <w:spacing w:val="0"/>
          <w:w w:val="100"/>
          <w:position w:val="0"/>
        </w:rPr>
        <w:t>期末余额</w:t>
      </w:r>
    </w:p>
    <w:p>
      <w:pPr>
        <w:pStyle w:val="Style22"/>
        <w:keepNext w:val="0"/>
        <w:keepLines w:val="0"/>
        <w:widowControl w:val="0"/>
        <w:pBdr>
          <w:top w:val="single" w:sz="4" w:space="6" w:color="D3D3D3"/>
          <w:left w:val="single" w:sz="4" w:space="0" w:color="D3D3D3"/>
          <w:bottom w:val="single" w:sz="4" w:space="7" w:color="D3D3D3"/>
          <w:right w:val="single" w:sz="4" w:space="0" w:color="D3D3D3"/>
        </w:pBdr>
        <w:shd w:val="clear" w:color="auto" w:fill="D3D3D3"/>
        <w:tabs>
          <w:tab w:pos="1928" w:val="left"/>
          <w:tab w:leader="hyphen" w:pos="3829" w:val="left"/>
          <w:tab w:leader="hyphen" w:pos="5749" w:val="left"/>
          <w:tab w:leader="hyphen" w:pos="7659" w:val="left"/>
          <w:tab w:leader="hyphen" w:pos="9570" w:val="left"/>
        </w:tabs>
        <w:bidi w:val="0"/>
        <w:spacing w:before="0" w:after="0" w:line="240" w:lineRule="auto"/>
        <w:ind w:left="0" w:right="0" w:firstLine="800"/>
        <w:jc w:val="left"/>
      </w:pPr>
      <w:r>
        <w:rPr>
          <w:color w:val="000000"/>
          <w:spacing w:val="0"/>
          <w:w w:val="100"/>
          <w:position w:val="0"/>
        </w:rPr>
        <w:t>名称</w:t>
        <w:tab/>
        <w:tab/>
        <w:tab/>
        <w:tab/>
        <w:tab/>
      </w:r>
    </w:p>
    <w:p>
      <w:pPr>
        <w:pStyle w:val="Style22"/>
        <w:keepNext w:val="0"/>
        <w:keepLines w:val="0"/>
        <w:widowControl w:val="0"/>
        <w:pBdr>
          <w:top w:val="single" w:sz="4" w:space="0" w:color="D3D3D3"/>
          <w:left w:val="single" w:sz="4" w:space="0" w:color="D3D3D3"/>
          <w:bottom w:val="single" w:sz="4" w:space="7" w:color="D3D3D3"/>
          <w:right w:val="single" w:sz="4" w:space="0" w:color="D3D3D3"/>
        </w:pBdr>
        <w:shd w:val="clear" w:color="auto" w:fill="D3D3D3"/>
        <w:tabs>
          <w:tab w:pos="4421" w:val="left"/>
          <w:tab w:pos="6326" w:val="left"/>
          <w:tab w:pos="8251" w:val="left"/>
        </w:tabs>
        <w:bidi w:val="0"/>
        <w:spacing w:before="0" w:after="66" w:line="240" w:lineRule="auto"/>
        <w:ind w:left="2520" w:right="0" w:firstLine="0"/>
        <w:jc w:val="left"/>
      </w:pPr>
      <w:r>
        <w:rPr>
          <w:color w:val="000000"/>
          <w:spacing w:val="0"/>
          <w:w w:val="100"/>
          <w:position w:val="0"/>
        </w:rPr>
        <w:t>账面余额</w:t>
        <w:tab/>
        <w:t>坏账准备</w:t>
        <w:tab/>
        <w:t>计提比例</w:t>
        <w:tab/>
        <w:t>计提理由</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按组合计提坏账准备：</w:t>
      </w:r>
    </w:p>
    <w:p>
      <w:pPr>
        <w:pStyle w:val="Style22"/>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405"/>
        <w:gridCol w:w="2390"/>
        <w:gridCol w:w="239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119" w:line="1" w:lineRule="exact"/>
      </w:pP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22"/>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599,853,004.03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467,137,790.06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106,784,256.94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21,176,146.36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14,929,699.93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6,245,772.43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1,194,951,197.39</w:t>
            </w:r>
          </w:p>
        </w:tc>
      </w:tr>
    </w:tbl>
    <w:p>
      <w:pPr>
        <w:widowControl w:val="0"/>
        <w:spacing w:after="319" w:line="1" w:lineRule="exact"/>
      </w:pPr>
    </w:p>
    <w:p>
      <w:pPr>
        <w:pStyle w:val="Style60"/>
        <w:keepNext/>
        <w:keepLines/>
        <w:widowControl w:val="0"/>
        <w:shd w:val="clear" w:color="auto" w:fill="auto"/>
        <w:bidi w:val="0"/>
        <w:spacing w:before="0" w:after="400" w:line="240" w:lineRule="auto"/>
        <w:ind w:left="0" w:right="0" w:firstLine="0"/>
        <w:jc w:val="left"/>
      </w:pPr>
      <w:bookmarkStart w:id="2281" w:name="bookmark2281"/>
      <w:bookmarkStart w:id="2282" w:name="bookmark2282"/>
      <w:bookmarkStart w:id="2283" w:name="bookmark228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281"/>
      <w:bookmarkEnd w:id="2282"/>
      <w:bookmarkEnd w:id="2283"/>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73"/>
        <w:gridCol w:w="1368"/>
        <w:gridCol w:w="1368"/>
        <w:gridCol w:w="1368"/>
        <w:gridCol w:w="1378"/>
        <w:gridCol w:w="137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期末余额</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单项计提预期信 用损失的应收账 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262,410,625.02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262,410,625.02</w:t>
            </w:r>
          </w:p>
        </w:tc>
      </w:tr>
    </w:tbl>
    <w:p>
      <w:pPr>
        <w:spacing w:lineRule="exact" w:line="1"/>
        <w:rPr>
          <w:sz w:val="2"/>
          <w:szCs w:val="2"/>
        </w:rPr>
      </w:pPr>
      <w:r>
        <w:br w:type="page"/>
      </w:r>
    </w:p>
    <w:tbl>
      <w:tblPr>
        <w:tblOverlap w:val="never"/>
        <w:jc w:val="center"/>
        <w:tblLayout w:type="fixed"/>
      </w:tblPr>
      <w:tblGrid>
        <w:gridCol w:w="1378"/>
        <w:gridCol w:w="1368"/>
        <w:gridCol w:w="1373"/>
        <w:gridCol w:w="1368"/>
        <w:gridCol w:w="1368"/>
        <w:gridCol w:w="1368"/>
        <w:gridCol w:w="1382"/>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按组合计提预期 信用损失的应收 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40,199,756.65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20,046208.89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20,153,547.76</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40,199,756.65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262,410,625.02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20,046208.89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282,564,172.78</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389"/>
        <w:gridCol w:w="3101"/>
        <w:gridCol w:w="3101"/>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59" w:line="1" w:lineRule="exact"/>
      </w:pPr>
    </w:p>
    <w:p>
      <w:pPr>
        <w:pStyle w:val="Style60"/>
        <w:keepNext/>
        <w:keepLines/>
        <w:widowControl w:val="0"/>
        <w:shd w:val="clear" w:color="auto" w:fill="auto"/>
        <w:bidi w:val="0"/>
        <w:spacing w:before="0" w:after="360" w:line="240" w:lineRule="auto"/>
        <w:ind w:left="0" w:right="0" w:firstLine="140"/>
        <w:jc w:val="left"/>
      </w:pPr>
      <w:bookmarkStart w:id="2284" w:name="bookmark2284"/>
      <w:bookmarkStart w:id="2285" w:name="bookmark2285"/>
      <w:bookmarkStart w:id="2286" w:name="bookmark2286"/>
      <w:r>
        <w:rPr>
          <w:color w:val="000000"/>
          <w:spacing w:val="0"/>
          <w:w w:val="100"/>
          <w:position w:val="0"/>
        </w:rPr>
        <w:t>⑶本期实际核销的应收账款情况</w:t>
      </w:r>
      <w:bookmarkEnd w:id="2284"/>
      <w:bookmarkEnd w:id="2285"/>
      <w:bookmarkEnd w:id="2286"/>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002"/>
        <w:gridCol w:w="465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38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tc>
        <w:tc>
          <w:tcPr>
            <w:tcBorders>
              <w:top w:val="single" w:sz="4"/>
            </w:tcBorders>
            <w:shd w:val="clear" w:color="auto" w:fill="FFFFFF"/>
            <w:vAlign w:val="top"/>
          </w:tcPr>
          <w:p>
            <w:pPr>
              <w:widowControl w:val="0"/>
              <w:rPr>
                <w:sz w:val="10"/>
                <w:szCs w:val="10"/>
              </w:rPr>
            </w:pPr>
          </w:p>
        </w:tc>
      </w:tr>
      <w:tr>
        <w:trPr>
          <w:trHeight w:val="37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46" w:hRule="exact"/>
        </w:trPr>
        <w:tc>
          <w:tcPr>
            <w:tcBorders>
              <w:top w:val="single" w:sz="4"/>
              <w:left w:val="single" w:sz="4"/>
            </w:tcBorders>
            <w:shd w:val="clear" w:color="auto" w:fill="D3D3D3"/>
            <w:vAlign w:val="bottom"/>
          </w:tcPr>
          <w:p>
            <w:pPr>
              <w:pStyle w:val="Style2"/>
              <w:keepNext w:val="0"/>
              <w:keepLines w:val="0"/>
              <w:widowControl w:val="0"/>
              <w:shd w:val="clear" w:color="auto" w:fill="auto"/>
              <w:tabs>
                <w:tab w:pos="1921" w:val="left"/>
                <w:tab w:pos="3649" w:val="left"/>
              </w:tabs>
              <w:bidi w:val="0"/>
              <w:spacing w:before="0" w:after="0" w:line="240" w:lineRule="auto"/>
              <w:ind w:left="0" w:right="0" w:firstLine="500"/>
              <w:jc w:val="left"/>
            </w:pPr>
            <w:r>
              <w:rPr>
                <w:color w:val="000000"/>
                <w:spacing w:val="0"/>
                <w:w w:val="100"/>
                <w:position w:val="0"/>
              </w:rPr>
              <w:t>单位名称</w:t>
              <w:tab/>
              <w:t>应收账款性质</w:t>
              <w:tab/>
              <w:t>核销金额</w:t>
            </w:r>
          </w:p>
        </w:tc>
        <w:tc>
          <w:tcPr>
            <w:tcBorders>
              <w:top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款项是否由关联交</w:t>
            </w:r>
          </w:p>
          <w:p>
            <w:pPr>
              <w:pStyle w:val="Style2"/>
              <w:keepNext w:val="0"/>
              <w:keepLines w:val="0"/>
              <w:widowControl w:val="0"/>
              <w:shd w:val="clear" w:color="auto" w:fill="auto"/>
              <w:tabs>
                <w:tab w:pos="1526" w:val="left"/>
              </w:tabs>
              <w:bidi w:val="0"/>
              <w:spacing w:before="0" w:after="0" w:line="240" w:lineRule="auto"/>
              <w:ind w:left="0" w:right="0" w:firstLine="220"/>
              <w:jc w:val="left"/>
            </w:pPr>
            <w:r>
              <w:rPr>
                <w:color w:val="000000"/>
                <w:spacing w:val="0"/>
                <w:w w:val="100"/>
                <w:position w:val="0"/>
              </w:rPr>
              <w:t>核销原因</w:t>
              <w:tab/>
              <w:t>履行的核销程序</w:t>
            </w:r>
          </w:p>
        </w:tc>
      </w:tr>
      <w:tr>
        <w:trPr>
          <w:trHeight w:val="274" w:hRule="exact"/>
        </w:trPr>
        <w:tc>
          <w:tcPr>
            <w:tcBorders>
              <w:left w:val="single" w:sz="4"/>
              <w:bottom w:val="single" w:sz="4"/>
            </w:tcBorders>
            <w:shd w:val="clear" w:color="auto" w:fill="D3D3D3"/>
            <w:vAlign w:val="top"/>
          </w:tcPr>
          <w:p>
            <w:pPr>
              <w:widowControl w:val="0"/>
              <w:rPr>
                <w:sz w:val="10"/>
                <w:szCs w:val="10"/>
              </w:rPr>
            </w:pPr>
          </w:p>
        </w:tc>
        <w:tc>
          <w:tcPr>
            <w:tcBorders>
              <w:bottom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580" w:firstLine="0"/>
              <w:jc w:val="right"/>
            </w:pPr>
            <w:r>
              <w:rPr>
                <w:color w:val="000000"/>
                <w:spacing w:val="0"/>
                <w:w w:val="100"/>
                <w:position w:val="0"/>
              </w:rPr>
              <w:t>易产生</w:t>
            </w:r>
          </w:p>
        </w:tc>
      </w:tr>
    </w:tbl>
    <w:p>
      <w:pPr>
        <w:widowControl w:val="0"/>
        <w:spacing w:after="99" w:line="1" w:lineRule="exact"/>
      </w:pPr>
    </w:p>
    <w:p>
      <w:pPr>
        <w:pStyle w:val="Style2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应收账款核销说明：</w:t>
      </w:r>
    </w:p>
    <w:p>
      <w:pPr>
        <w:pStyle w:val="Style60"/>
        <w:keepNext/>
        <w:keepLines/>
        <w:widowControl w:val="0"/>
        <w:shd w:val="clear" w:color="auto" w:fill="auto"/>
        <w:bidi w:val="0"/>
        <w:spacing w:before="0" w:after="400" w:line="240" w:lineRule="auto"/>
        <w:ind w:left="0" w:right="0" w:firstLine="140"/>
        <w:jc w:val="left"/>
      </w:pPr>
      <w:bookmarkStart w:id="2287" w:name="bookmark2287"/>
      <w:bookmarkStart w:id="2288" w:name="bookmark2288"/>
      <w:bookmarkStart w:id="2289" w:name="bookmark2289"/>
      <w:r>
        <w:rPr>
          <w:color w:val="000000"/>
          <w:spacing w:val="0"/>
          <w:w w:val="100"/>
          <w:position w:val="0"/>
        </w:rPr>
        <w:t>⑷按欠款方归集的期末余额前五名的应收账款情况</w:t>
      </w:r>
      <w:bookmarkEnd w:id="2287"/>
      <w:bookmarkEnd w:id="2288"/>
      <w:bookmarkEnd w:id="2289"/>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405"/>
        <w:gridCol w:w="2390"/>
        <w:gridCol w:w="2395"/>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深圳市爱迪尔珠宝运营管理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522,247,706.78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成都蜀茂钻石有限公司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47264,789.78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安徽庆丰实业有限公司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31,302,129.00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25,041,703.20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深圳市卡仑帝珠宝有限公司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24,911,982.87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14,954,828.94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四平市宝泰珠宝有限公司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24,025,425.40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12,012,712.70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649,752,033.83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54.37%</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60"/>
        <w:keepNext/>
        <w:keepLines/>
        <w:widowControl w:val="0"/>
        <w:shd w:val="clear" w:color="auto" w:fill="auto"/>
        <w:tabs>
          <w:tab w:pos="483" w:val="left"/>
        </w:tabs>
        <w:bidi w:val="0"/>
        <w:spacing w:before="0" w:after="360" w:line="240" w:lineRule="auto"/>
        <w:ind w:left="0" w:right="0" w:firstLine="0"/>
        <w:jc w:val="both"/>
      </w:pPr>
      <w:bookmarkStart w:id="2290" w:name="bookmark2290"/>
      <w:bookmarkStart w:id="2291" w:name="bookmark2291"/>
      <w:bookmarkStart w:id="2292" w:name="bookmark2292"/>
      <w:bookmarkStart w:id="2293" w:name="bookmark2293"/>
      <w:r>
        <w:rPr>
          <w:color w:val="000000"/>
          <w:spacing w:val="0"/>
          <w:w w:val="100"/>
          <w:position w:val="0"/>
        </w:rPr>
        <w:t>（</w:t>
      </w:r>
      <w:bookmarkEnd w:id="2292"/>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2290"/>
      <w:bookmarkEnd w:id="2291"/>
      <w:bookmarkEnd w:id="2293"/>
    </w:p>
    <w:p>
      <w:pPr>
        <w:pStyle w:val="Style60"/>
        <w:keepNext/>
        <w:keepLines/>
        <w:widowControl w:val="0"/>
        <w:shd w:val="clear" w:color="auto" w:fill="auto"/>
        <w:tabs>
          <w:tab w:pos="483" w:val="left"/>
        </w:tabs>
        <w:bidi w:val="0"/>
        <w:spacing w:before="0" w:after="400" w:line="240" w:lineRule="auto"/>
        <w:ind w:left="0" w:right="0" w:firstLine="0"/>
        <w:jc w:val="both"/>
      </w:pPr>
      <w:bookmarkStart w:id="2294" w:name="bookmark2294"/>
      <w:bookmarkStart w:id="2295" w:name="bookmark2295"/>
      <w:bookmarkStart w:id="2296" w:name="bookmark2296"/>
      <w:bookmarkStart w:id="2297" w:name="bookmark2297"/>
      <w:r>
        <w:rPr>
          <w:color w:val="000000"/>
          <w:spacing w:val="0"/>
          <w:w w:val="100"/>
          <w:position w:val="0"/>
        </w:rPr>
        <w:t>（</w:t>
      </w:r>
      <w:bookmarkEnd w:id="2296"/>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2294"/>
      <w:bookmarkEnd w:id="2295"/>
      <w:bookmarkEnd w:id="2297"/>
    </w:p>
    <w:p>
      <w:pPr>
        <w:pStyle w:val="Style2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6"/>
        <w:keepNext/>
        <w:keepLines/>
        <w:widowControl w:val="0"/>
        <w:shd w:val="clear" w:color="auto" w:fill="auto"/>
        <w:bidi w:val="0"/>
        <w:spacing w:before="0" w:after="400" w:line="240" w:lineRule="auto"/>
        <w:ind w:left="0" w:right="0" w:firstLine="0"/>
        <w:jc w:val="both"/>
      </w:pPr>
      <w:bookmarkStart w:id="2298" w:name="bookmark2298"/>
      <w:bookmarkStart w:id="2299" w:name="bookmark2299"/>
      <w:bookmarkStart w:id="2300" w:name="bookmark2300"/>
      <w:bookmarkStart w:id="2301" w:name="bookmark2301"/>
      <w:r>
        <w:rPr>
          <w:rFonts w:ascii="Times New Roman" w:eastAsia="Times New Roman" w:hAnsi="Times New Roman" w:cs="Times New Roman"/>
          <w:color w:val="000000"/>
          <w:spacing w:val="0"/>
          <w:w w:val="100"/>
          <w:position w:val="0"/>
        </w:rPr>
        <w:t>2</w:t>
      </w:r>
      <w:bookmarkEnd w:id="2300"/>
      <w:r>
        <w:rPr>
          <w:color w:val="000000"/>
          <w:spacing w:val="0"/>
          <w:w w:val="100"/>
          <w:position w:val="0"/>
        </w:rPr>
        <w:t>、其他应收款</w:t>
      </w:r>
      <w:bookmarkEnd w:id="2298"/>
      <w:bookmarkEnd w:id="2299"/>
      <w:bookmarkEnd w:id="2301"/>
    </w:p>
    <w:p>
      <w:pPr>
        <w:pStyle w:val="Style22"/>
        <w:keepNext w:val="0"/>
        <w:keepLines w:val="0"/>
        <w:widowControl w:val="0"/>
        <w:shd w:val="clear" w:color="auto" w:fill="auto"/>
        <w:bidi w:val="0"/>
        <w:spacing w:before="0" w:after="36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206,159,090.79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74,843,767.37</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206,159,090.79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74,843,767.37</w:t>
            </w:r>
          </w:p>
        </w:tc>
      </w:tr>
    </w:tbl>
    <w:p>
      <w:pPr>
        <w:widowControl w:val="0"/>
        <w:spacing w:after="339" w:line="1" w:lineRule="exact"/>
      </w:pPr>
    </w:p>
    <w:p>
      <w:pPr>
        <w:pStyle w:val="Style60"/>
        <w:keepNext/>
        <w:keepLines/>
        <w:widowControl w:val="0"/>
        <w:shd w:val="clear" w:color="auto" w:fill="auto"/>
        <w:bidi w:val="0"/>
        <w:spacing w:before="0" w:after="340" w:line="240" w:lineRule="auto"/>
        <w:ind w:left="0" w:right="0" w:firstLine="0"/>
        <w:jc w:val="both"/>
      </w:pPr>
      <w:bookmarkStart w:id="2302" w:name="bookmark2302"/>
      <w:bookmarkStart w:id="2303" w:name="bookmark2303"/>
      <w:bookmarkStart w:id="2304" w:name="bookmark230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302"/>
      <w:bookmarkEnd w:id="2303"/>
      <w:bookmarkEnd w:id="2304"/>
    </w:p>
    <w:p>
      <w:pPr>
        <w:pStyle w:val="Style94"/>
        <w:keepNext/>
        <w:keepLines/>
        <w:widowControl w:val="0"/>
        <w:shd w:val="clear" w:color="auto" w:fill="auto"/>
        <w:bidi w:val="0"/>
        <w:spacing w:before="0" w:line="240" w:lineRule="auto"/>
        <w:ind w:left="0" w:right="0" w:firstLine="0"/>
        <w:jc w:val="both"/>
      </w:pPr>
      <w:bookmarkStart w:id="2305" w:name="bookmark2305"/>
      <w:bookmarkStart w:id="2306" w:name="bookmark2306"/>
      <w:bookmarkStart w:id="2307" w:name="bookmark2307"/>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2305"/>
      <w:bookmarkEnd w:id="2306"/>
      <w:bookmarkEnd w:id="2307"/>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39" w:line="1" w:lineRule="exact"/>
      </w:pPr>
    </w:p>
    <w:p>
      <w:pPr>
        <w:pStyle w:val="Style94"/>
        <w:keepNext/>
        <w:keepLines/>
        <w:widowControl w:val="0"/>
        <w:shd w:val="clear" w:color="auto" w:fill="auto"/>
        <w:bidi w:val="0"/>
        <w:spacing w:before="0" w:after="340" w:line="240" w:lineRule="auto"/>
        <w:ind w:left="0" w:right="0" w:firstLine="0"/>
        <w:jc w:val="left"/>
      </w:pPr>
      <w:bookmarkStart w:id="2308" w:name="bookmark2308"/>
      <w:bookmarkStart w:id="2309" w:name="bookmark2309"/>
      <w:bookmarkStart w:id="2310" w:name="bookmark2310"/>
      <w:r>
        <w:rPr>
          <w:rFonts w:ascii="Times New Roman" w:eastAsia="Times New Roman" w:hAnsi="Times New Roman" w:cs="Times New Roman"/>
          <w:color w:val="000000"/>
          <w:spacing w:val="0"/>
          <w:w w:val="100"/>
          <w:position w:val="0"/>
        </w:rPr>
        <w:t>2</w:t>
      </w:r>
      <w:r>
        <w:rPr>
          <w:color w:val="000000"/>
          <w:spacing w:val="0"/>
          <w:w w:val="100"/>
          <w:position w:val="0"/>
        </w:rPr>
        <w:t>）重要逾期利息</w:t>
      </w:r>
      <w:bookmarkEnd w:id="2308"/>
      <w:bookmarkEnd w:id="2309"/>
      <w:bookmarkEnd w:id="2310"/>
    </w:p>
    <w:tbl>
      <w:tblPr>
        <w:tblOverlap w:val="never"/>
        <w:jc w:val="center"/>
        <w:tblLayout w:type="fixed"/>
      </w:tblPr>
      <w:tblGrid>
        <w:gridCol w:w="1930"/>
        <w:gridCol w:w="1920"/>
        <w:gridCol w:w="1910"/>
        <w:gridCol w:w="1920"/>
        <w:gridCol w:w="1925"/>
      </w:tblGrid>
      <w:tr>
        <w:trPr>
          <w:trHeight w:val="73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bl>
    <w:p>
      <w:pPr>
        <w:widowControl w:val="0"/>
        <w:spacing w:after="99" w:line="1" w:lineRule="exact"/>
      </w:pPr>
    </w:p>
    <w:p>
      <w:pPr>
        <w:pStyle w:val="Style2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94"/>
        <w:keepNext/>
        <w:keepLines/>
        <w:widowControl w:val="0"/>
        <w:shd w:val="clear" w:color="auto" w:fill="auto"/>
        <w:bidi w:val="0"/>
        <w:spacing w:before="0" w:line="240" w:lineRule="auto"/>
        <w:ind w:left="0" w:right="0" w:firstLine="0"/>
        <w:jc w:val="left"/>
      </w:pPr>
      <w:bookmarkStart w:id="2311" w:name="bookmark2311"/>
      <w:bookmarkStart w:id="2312" w:name="bookmark2312"/>
      <w:bookmarkStart w:id="2313" w:name="bookmark2313"/>
      <w:bookmarkStart w:id="2314" w:name="bookmark2314"/>
      <w:r>
        <w:rPr>
          <w:rFonts w:ascii="Times New Roman" w:eastAsia="Times New Roman" w:hAnsi="Times New Roman" w:cs="Times New Roman"/>
          <w:color w:val="000000"/>
          <w:spacing w:val="0"/>
          <w:w w:val="100"/>
          <w:position w:val="0"/>
        </w:rPr>
        <w:t>3</w:t>
      </w:r>
      <w:bookmarkEnd w:id="2313"/>
      <w:r>
        <w:rPr>
          <w:color w:val="000000"/>
          <w:spacing w:val="0"/>
          <w:w w:val="100"/>
          <w:position w:val="0"/>
        </w:rPr>
        <w:t>）坏账准备计提情况</w:t>
      </w:r>
      <w:bookmarkEnd w:id="2311"/>
      <w:bookmarkEnd w:id="2312"/>
      <w:bookmarkEnd w:id="2314"/>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39"/>
        <w:gridCol w:w="1651"/>
        <w:gridCol w:w="2098"/>
        <w:gridCol w:w="2098"/>
        <w:gridCol w:w="180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2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损失准备本期变动金额重大的账面余额变动情况</w:t>
      </w:r>
    </w:p>
    <w:p>
      <w:pPr>
        <w:pStyle w:val="Style22"/>
        <w:keepNext w:val="0"/>
        <w:keepLines w:val="0"/>
        <w:widowControl w:val="0"/>
        <w:shd w:val="clear" w:color="auto" w:fill="auto"/>
        <w:bidi w:val="0"/>
        <w:spacing w:before="0" w:after="34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60"/>
        <w:keepNext/>
        <w:keepLines/>
        <w:widowControl w:val="0"/>
        <w:shd w:val="clear" w:color="auto" w:fill="auto"/>
        <w:bidi w:val="0"/>
        <w:spacing w:before="0" w:after="400" w:line="240" w:lineRule="auto"/>
        <w:ind w:left="0" w:right="0" w:firstLine="0"/>
        <w:jc w:val="both"/>
      </w:pPr>
      <w:bookmarkStart w:id="2315" w:name="bookmark2315"/>
      <w:bookmarkStart w:id="2316" w:name="bookmark2316"/>
      <w:bookmarkStart w:id="2317" w:name="bookmark231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315"/>
      <w:bookmarkEnd w:id="2316"/>
      <w:bookmarkEnd w:id="2317"/>
    </w:p>
    <w:p>
      <w:pPr>
        <w:pStyle w:val="Style94"/>
        <w:keepNext/>
        <w:keepLines/>
        <w:widowControl w:val="0"/>
        <w:shd w:val="clear" w:color="auto" w:fill="auto"/>
        <w:bidi w:val="0"/>
        <w:spacing w:before="0" w:line="240" w:lineRule="auto"/>
        <w:ind w:left="0" w:right="0" w:firstLine="0"/>
        <w:jc w:val="both"/>
      </w:pPr>
      <w:bookmarkStart w:id="2318" w:name="bookmark2318"/>
      <w:bookmarkStart w:id="2319" w:name="bookmark2319"/>
      <w:bookmarkStart w:id="2320" w:name="bookmark2320"/>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2318"/>
      <w:bookmarkEnd w:id="2319"/>
      <w:bookmarkEnd w:id="2320"/>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39" w:line="1" w:lineRule="exact"/>
      </w:pPr>
    </w:p>
    <w:p>
      <w:pPr>
        <w:pStyle w:val="Style94"/>
        <w:keepNext/>
        <w:keepLines/>
        <w:widowControl w:val="0"/>
        <w:shd w:val="clear" w:color="auto" w:fill="auto"/>
        <w:bidi w:val="0"/>
        <w:spacing w:before="0" w:line="240" w:lineRule="auto"/>
        <w:ind w:left="0" w:right="0" w:firstLine="0"/>
        <w:jc w:val="left"/>
      </w:pPr>
      <w:bookmarkStart w:id="2321" w:name="bookmark2321"/>
      <w:bookmarkStart w:id="2322" w:name="bookmark2322"/>
      <w:bookmarkStart w:id="2323" w:name="bookmark2323"/>
      <w:r>
        <w:rPr>
          <w:rFonts w:ascii="Times New Roman" w:eastAsia="Times New Roman" w:hAnsi="Times New Roman" w:cs="Times New Roman"/>
          <w:color w:val="000000"/>
          <w:spacing w:val="0"/>
          <w:w w:val="100"/>
          <w:position w:val="0"/>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321"/>
      <w:bookmarkEnd w:id="2322"/>
      <w:bookmarkEnd w:id="2323"/>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30"/>
        <w:gridCol w:w="1920"/>
        <w:gridCol w:w="1910"/>
        <w:gridCol w:w="1920"/>
        <w:gridCol w:w="1925"/>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bl>
    <w:p>
      <w:pPr>
        <w:spacing w:lineRule="exact" w:line="1"/>
        <w:rPr>
          <w:sz w:val="2"/>
          <w:szCs w:val="2"/>
        </w:rPr>
      </w:pPr>
      <w:r>
        <w:br w:type="page"/>
      </w:r>
    </w:p>
    <w:p>
      <w:pPr>
        <w:pStyle w:val="Style94"/>
        <w:keepNext/>
        <w:keepLines/>
        <w:widowControl w:val="0"/>
        <w:shd w:val="clear" w:color="auto" w:fill="auto"/>
        <w:bidi w:val="0"/>
        <w:spacing w:before="0" w:line="240" w:lineRule="auto"/>
        <w:ind w:left="0" w:right="0" w:firstLine="0"/>
        <w:jc w:val="left"/>
      </w:pPr>
      <w:bookmarkStart w:id="2324" w:name="bookmark2324"/>
      <w:bookmarkStart w:id="2325" w:name="bookmark2325"/>
      <w:bookmarkStart w:id="2326" w:name="bookmark2326"/>
      <w:bookmarkStart w:id="2327" w:name="bookmark2327"/>
      <w:r>
        <w:rPr>
          <w:rFonts w:ascii="Times New Roman" w:eastAsia="Times New Roman" w:hAnsi="Times New Roman" w:cs="Times New Roman"/>
          <w:color w:val="000000"/>
          <w:spacing w:val="0"/>
          <w:w w:val="100"/>
          <w:position w:val="0"/>
        </w:rPr>
        <w:t>3</w:t>
      </w:r>
      <w:bookmarkEnd w:id="2326"/>
      <w:r>
        <w:rPr>
          <w:color w:val="000000"/>
          <w:spacing w:val="0"/>
          <w:w w:val="100"/>
          <w:position w:val="0"/>
        </w:rPr>
        <w:t>）坏账准备计提情况</w:t>
      </w:r>
      <w:bookmarkEnd w:id="2324"/>
      <w:bookmarkEnd w:id="2325"/>
      <w:bookmarkEnd w:id="2327"/>
    </w:p>
    <w:p>
      <w:pPr>
        <w:pStyle w:val="Style22"/>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39"/>
        <w:gridCol w:w="1642"/>
        <w:gridCol w:w="2102"/>
        <w:gridCol w:w="2098"/>
        <w:gridCol w:w="181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2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2,867,721.64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2,867,721.64</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754,214.24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754,214.24</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2,113,507.40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2,113,507.40</w:t>
            </w:r>
          </w:p>
        </w:tc>
      </w:tr>
    </w:tbl>
    <w:p>
      <w:pPr>
        <w:widowControl w:val="0"/>
        <w:spacing w:after="99" w:line="1" w:lineRule="exact"/>
      </w:pP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损失准备本期变动金额重大的账面余额变动情况</w:t>
      </w: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60"/>
        <w:keepNext/>
        <w:keepLines/>
        <w:widowControl w:val="0"/>
        <w:shd w:val="clear" w:color="auto" w:fill="auto"/>
        <w:bidi w:val="0"/>
        <w:spacing w:before="0" w:after="400" w:line="240" w:lineRule="auto"/>
        <w:ind w:left="0" w:right="0" w:firstLine="0"/>
        <w:jc w:val="left"/>
      </w:pPr>
      <w:bookmarkStart w:id="2328" w:name="bookmark2328"/>
      <w:bookmarkStart w:id="2329" w:name="bookmark2329"/>
      <w:bookmarkStart w:id="2330" w:name="bookmark2330"/>
      <w:bookmarkStart w:id="2331" w:name="bookmark2331"/>
      <w:r>
        <w:rPr>
          <w:color w:val="000000"/>
          <w:spacing w:val="0"/>
          <w:w w:val="100"/>
          <w:position w:val="0"/>
        </w:rPr>
        <w:t>（</w:t>
      </w:r>
      <w:bookmarkEnd w:id="2330"/>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328"/>
      <w:bookmarkEnd w:id="2329"/>
      <w:bookmarkEnd w:id="2331"/>
    </w:p>
    <w:p>
      <w:pPr>
        <w:pStyle w:val="Style94"/>
        <w:keepNext/>
        <w:keepLines/>
        <w:widowControl w:val="0"/>
        <w:shd w:val="clear" w:color="auto" w:fill="auto"/>
        <w:bidi w:val="0"/>
        <w:spacing w:before="0" w:line="240" w:lineRule="auto"/>
        <w:ind w:left="0" w:right="0" w:firstLine="0"/>
        <w:jc w:val="left"/>
      </w:pPr>
      <w:bookmarkStart w:id="2332" w:name="bookmark2332"/>
      <w:bookmarkStart w:id="2333" w:name="bookmark2333"/>
      <w:bookmarkStart w:id="2334" w:name="bookmark2334"/>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332"/>
      <w:bookmarkEnd w:id="2333"/>
      <w:bookmarkEnd w:id="2334"/>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合并关联方往来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203,838,926.43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58,536,672.01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2,012,775.38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2,230,931.08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1,273,574.04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879,111.88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882,811.88</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代付款项（证书、标签、邮寄、保费）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75,784.50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14,787,500.00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208,272,598.19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77,711,489.01</w:t>
            </w:r>
          </w:p>
        </w:tc>
      </w:tr>
    </w:tbl>
    <w:p>
      <w:pPr>
        <w:widowControl w:val="0"/>
        <w:spacing w:after="339" w:line="1" w:lineRule="exact"/>
      </w:pPr>
    </w:p>
    <w:p>
      <w:pPr>
        <w:pStyle w:val="Style94"/>
        <w:keepNext/>
        <w:keepLines/>
        <w:widowControl w:val="0"/>
        <w:shd w:val="clear" w:color="auto" w:fill="auto"/>
        <w:bidi w:val="0"/>
        <w:spacing w:before="0" w:line="240" w:lineRule="auto"/>
        <w:ind w:left="0" w:right="0" w:firstLine="0"/>
        <w:jc w:val="left"/>
      </w:pPr>
      <w:bookmarkStart w:id="2335" w:name="bookmark2335"/>
      <w:bookmarkStart w:id="2336" w:name="bookmark2336"/>
      <w:bookmarkStart w:id="2337" w:name="bookmark2337"/>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335"/>
      <w:bookmarkEnd w:id="2336"/>
      <w:bookmarkEnd w:id="2337"/>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39"/>
        <w:gridCol w:w="1646"/>
        <w:gridCol w:w="2102"/>
        <w:gridCol w:w="2098"/>
        <w:gridCol w:w="1805"/>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2,867,721.64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2,867,721.64</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930"/>
        <w:gridCol w:w="1646"/>
        <w:gridCol w:w="2102"/>
        <w:gridCol w:w="2102"/>
        <w:gridCol w:w="1810"/>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754,214.24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754,214.24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2,113,507.40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2,113,507.40</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149,302,705.59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2,250,329.96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2,203,314.10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54,516248.54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1,533,270.40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10,983,871.54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41,999,106.60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208,272,598.19</w:t>
            </w:r>
          </w:p>
        </w:tc>
      </w:tr>
    </w:tbl>
    <w:p>
      <w:pPr>
        <w:widowControl w:val="0"/>
        <w:spacing w:after="319" w:line="1" w:lineRule="exact"/>
      </w:pPr>
    </w:p>
    <w:p>
      <w:pPr>
        <w:pStyle w:val="Style94"/>
        <w:keepNext/>
        <w:keepLines/>
        <w:widowControl w:val="0"/>
        <w:shd w:val="clear" w:color="auto" w:fill="auto"/>
        <w:bidi w:val="0"/>
        <w:spacing w:before="0" w:line="240" w:lineRule="auto"/>
        <w:ind w:left="0" w:right="0" w:firstLine="0"/>
        <w:jc w:val="left"/>
      </w:pPr>
      <w:bookmarkStart w:id="2338" w:name="bookmark2338"/>
      <w:bookmarkStart w:id="2339" w:name="bookmark2339"/>
      <w:bookmarkStart w:id="2340" w:name="bookmark2340"/>
      <w:bookmarkStart w:id="2341" w:name="bookmark2341"/>
      <w:r>
        <w:rPr>
          <w:rFonts w:ascii="Times New Roman" w:eastAsia="Times New Roman" w:hAnsi="Times New Roman" w:cs="Times New Roman"/>
          <w:color w:val="000000"/>
          <w:spacing w:val="0"/>
          <w:w w:val="100"/>
          <w:position w:val="0"/>
        </w:rPr>
        <w:t>3</w:t>
      </w:r>
      <w:bookmarkEnd w:id="2340"/>
      <w:r>
        <w:rPr>
          <w:color w:val="000000"/>
          <w:spacing w:val="0"/>
          <w:w w:val="100"/>
          <w:position w:val="0"/>
        </w:rPr>
        <w:t>）本期计提、收回或转回的坏账准备情况</w:t>
      </w:r>
      <w:bookmarkEnd w:id="2338"/>
      <w:bookmarkEnd w:id="2339"/>
      <w:bookmarkEnd w:id="2341"/>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4"/>
        <w:gridCol w:w="1080"/>
        <w:gridCol w:w="1334"/>
        <w:gridCol w:w="1334"/>
        <w:gridCol w:w="1094"/>
        <w:gridCol w:w="1574"/>
        <w:gridCol w:w="1579"/>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单项计提预期信用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按组合计提预期信 用损失的其他应收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208,272,598.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2,113,507.40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206,159,090.79</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208,272,598.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2,113,507.40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206,159,090.79</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39" w:line="1" w:lineRule="exact"/>
      </w:pPr>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87"/>
        <w:gridCol w:w="319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94"/>
        <w:keepNext/>
        <w:keepLines/>
        <w:widowControl w:val="0"/>
        <w:shd w:val="clear" w:color="auto" w:fill="auto"/>
        <w:bidi w:val="0"/>
        <w:spacing w:before="0" w:line="240" w:lineRule="auto"/>
        <w:ind w:left="0" w:right="0" w:firstLine="0"/>
        <w:jc w:val="left"/>
      </w:pPr>
      <w:bookmarkStart w:id="2342" w:name="bookmark2342"/>
      <w:bookmarkStart w:id="2343" w:name="bookmark2343"/>
      <w:bookmarkStart w:id="2344" w:name="bookmark2344"/>
      <w:bookmarkStart w:id="2345" w:name="bookmark2345"/>
      <w:r>
        <w:rPr>
          <w:rFonts w:ascii="Times New Roman" w:eastAsia="Times New Roman" w:hAnsi="Times New Roman" w:cs="Times New Roman"/>
          <w:color w:val="000000"/>
          <w:spacing w:val="0"/>
          <w:w w:val="100"/>
          <w:position w:val="0"/>
        </w:rPr>
        <w:t>4</w:t>
      </w:r>
      <w:bookmarkEnd w:id="2344"/>
      <w:r>
        <w:rPr>
          <w:color w:val="000000"/>
          <w:spacing w:val="0"/>
          <w:w w:val="100"/>
          <w:position w:val="0"/>
        </w:rPr>
        <w:t>）本期实际核销的其他应收款情况</w:t>
      </w:r>
      <w:bookmarkEnd w:id="2342"/>
      <w:bookmarkEnd w:id="2343"/>
      <w:bookmarkEnd w:id="2345"/>
    </w:p>
    <w:p>
      <w:pPr>
        <w:pStyle w:val="Style22"/>
        <w:keepNext w:val="0"/>
        <w:keepLines w:val="0"/>
        <w:widowControl w:val="0"/>
        <w:shd w:val="clear" w:color="auto" w:fill="auto"/>
        <w:bidi w:val="0"/>
        <w:spacing w:before="0" w:after="140" w:line="240" w:lineRule="auto"/>
        <w:ind w:left="8940" w:right="0" w:firstLine="0"/>
        <w:jc w:val="left"/>
      </w:pPr>
      <w:bookmarkStart w:id="2346" w:name="bookmark2346"/>
      <w:r>
        <w:rPr>
          <w:color w:val="000000"/>
          <w:spacing w:val="0"/>
          <w:w w:val="100"/>
          <w:position w:val="0"/>
        </w:rPr>
        <w:t>单</w:t>
      </w:r>
      <w:bookmarkEnd w:id="2346"/>
      <w:r>
        <w:rPr>
          <w:color w:val="000000"/>
          <w:spacing w:val="0"/>
          <w:w w:val="100"/>
          <w:position w:val="0"/>
        </w:rPr>
        <w:t>位：元</w:t>
      </w:r>
      <w:r>
        <w:br w:type="page"/>
      </w:r>
    </w:p>
    <w:tbl>
      <w:tblPr>
        <w:tblOverlap w:val="never"/>
        <w:jc w:val="center"/>
        <w:tblLayout w:type="fixed"/>
      </w:tblPr>
      <w:tblGrid>
        <w:gridCol w:w="4795"/>
        <w:gridCol w:w="479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119" w:line="1" w:lineRule="exact"/>
      </w:pP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4"/>
        <w:gridCol w:w="1555"/>
        <w:gridCol w:w="1555"/>
        <w:gridCol w:w="1550"/>
        <w:gridCol w:w="1622"/>
        <w:gridCol w:w="1675"/>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r>
        <w:trPr>
          <w:trHeight w:val="1618" w:hRule="exact"/>
        </w:trPr>
        <w:tc>
          <w:tcPr>
            <w:gridSpan w:val="6"/>
            <w:tcBorders>
              <w:top w:val="single" w:sz="4"/>
            </w:tcBorders>
            <w:shd w:val="clear" w:color="auto" w:fill="FFFFFF"/>
            <w:vAlign w:val="center"/>
          </w:tcPr>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2"/>
              <w:keepNext w:val="0"/>
              <w:keepLines w:val="0"/>
              <w:widowControl w:val="0"/>
              <w:shd w:val="clear" w:color="auto" w:fill="auto"/>
              <w:bidi w:val="0"/>
              <w:spacing w:before="0" w:after="400" w:line="240" w:lineRule="auto"/>
              <w:ind w:left="0" w:right="0" w:firstLine="0"/>
              <w:jc w:val="left"/>
              <w:rPr>
                <w:sz w:val="20"/>
                <w:szCs w:val="20"/>
              </w:rPr>
            </w:pPr>
            <w:bookmarkStart w:id="2347" w:name="bookmark2347"/>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）按欠款方归集的期末余额前五名的其他应收款情况</w:t>
            </w:r>
            <w:bookmarkEnd w:id="2347"/>
          </w:p>
          <w:p>
            <w:pPr>
              <w:pStyle w:val="Style2"/>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坏账准备期末余额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深圳市爱迪尔珠宝运 营管理有限公司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合并关联方往来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145,231,951.46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69.73%</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惠州市爱迪尔珠宝首 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合并关联方往来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52,665,641.64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龙岩爱迪尔珠宝首饰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合并关联方往来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1.58%</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深圳市大盘珠宝首饰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合并关联方往来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0.77%</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深圳市工商会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1,110,000.00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203,917,593.10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1,110,000.00</w:t>
            </w:r>
          </w:p>
        </w:tc>
      </w:tr>
    </w:tbl>
    <w:p>
      <w:pPr>
        <w:widowControl w:val="0"/>
        <w:spacing w:after="339" w:line="1" w:lineRule="exact"/>
      </w:pPr>
    </w:p>
    <w:p>
      <w:pPr>
        <w:pStyle w:val="Style94"/>
        <w:keepNext/>
        <w:keepLines/>
        <w:widowControl w:val="0"/>
        <w:shd w:val="clear" w:color="auto" w:fill="auto"/>
        <w:bidi w:val="0"/>
        <w:spacing w:before="0" w:line="240" w:lineRule="auto"/>
        <w:ind w:left="0" w:right="0" w:firstLine="0"/>
        <w:jc w:val="left"/>
      </w:pPr>
      <w:bookmarkStart w:id="2348" w:name="bookmark2348"/>
      <w:bookmarkStart w:id="2349" w:name="bookmark2349"/>
      <w:bookmarkStart w:id="2350" w:name="bookmark2350"/>
      <w:bookmarkStart w:id="2351" w:name="bookmark2351"/>
      <w:r>
        <w:rPr>
          <w:rFonts w:ascii="Times New Roman" w:eastAsia="Times New Roman" w:hAnsi="Times New Roman" w:cs="Times New Roman"/>
          <w:color w:val="000000"/>
          <w:spacing w:val="0"/>
          <w:w w:val="100"/>
          <w:position w:val="0"/>
        </w:rPr>
        <w:t>6</w:t>
      </w:r>
      <w:bookmarkEnd w:id="2350"/>
      <w:r>
        <w:rPr>
          <w:color w:val="000000"/>
          <w:spacing w:val="0"/>
          <w:w w:val="100"/>
          <w:position w:val="0"/>
        </w:rPr>
        <w:t>）涉及政府补助的应收款项</w:t>
      </w:r>
      <w:bookmarkEnd w:id="2348"/>
      <w:bookmarkEnd w:id="2349"/>
      <w:bookmarkEnd w:id="2351"/>
    </w:p>
    <w:p>
      <w:pPr>
        <w:pStyle w:val="Style22"/>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045"/>
        <w:gridCol w:w="1862"/>
        <w:gridCol w:w="1872"/>
        <w:gridCol w:w="1877"/>
        <w:gridCol w:w="1934"/>
      </w:tblGrid>
      <w:tr>
        <w:trPr>
          <w:trHeight w:val="73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预计收取的时间、金额 及依据</w:t>
            </w:r>
          </w:p>
        </w:tc>
      </w:tr>
    </w:tbl>
    <w:p>
      <w:pPr>
        <w:widowControl w:val="0"/>
        <w:spacing w:after="339" w:line="1" w:lineRule="exact"/>
      </w:pPr>
    </w:p>
    <w:p>
      <w:pPr>
        <w:pStyle w:val="Style94"/>
        <w:keepNext/>
        <w:keepLines/>
        <w:widowControl w:val="0"/>
        <w:shd w:val="clear" w:color="auto" w:fill="auto"/>
        <w:tabs>
          <w:tab w:pos="382" w:val="left"/>
        </w:tabs>
        <w:bidi w:val="0"/>
        <w:spacing w:before="0" w:after="340" w:line="240" w:lineRule="auto"/>
        <w:ind w:left="0" w:right="0" w:firstLine="0"/>
        <w:jc w:val="left"/>
      </w:pPr>
      <w:bookmarkStart w:id="2352" w:name="bookmark2352"/>
      <w:bookmarkStart w:id="2353" w:name="bookmark2353"/>
      <w:bookmarkStart w:id="2354" w:name="bookmark2354"/>
      <w:bookmarkStart w:id="2355" w:name="bookmark2355"/>
      <w:r>
        <w:rPr>
          <w:rFonts w:ascii="Times New Roman" w:eastAsia="Times New Roman" w:hAnsi="Times New Roman" w:cs="Times New Roman"/>
          <w:color w:val="000000"/>
          <w:spacing w:val="0"/>
          <w:w w:val="100"/>
          <w:position w:val="0"/>
        </w:rPr>
        <w:t>7</w:t>
      </w:r>
      <w:bookmarkEnd w:id="2354"/>
      <w:r>
        <w:rPr>
          <w:color w:val="000000"/>
          <w:spacing w:val="0"/>
          <w:w w:val="100"/>
          <w:position w:val="0"/>
        </w:rPr>
        <w:t>）</w:t>
        <w:tab/>
        <w:t>因金融资产转移而终止确认的其他应收款</w:t>
      </w:r>
      <w:bookmarkEnd w:id="2352"/>
      <w:bookmarkEnd w:id="2353"/>
      <w:bookmarkEnd w:id="2355"/>
    </w:p>
    <w:p>
      <w:pPr>
        <w:pStyle w:val="Style94"/>
        <w:keepNext/>
        <w:keepLines/>
        <w:widowControl w:val="0"/>
        <w:shd w:val="clear" w:color="auto" w:fill="auto"/>
        <w:tabs>
          <w:tab w:pos="387" w:val="left"/>
        </w:tabs>
        <w:bidi w:val="0"/>
        <w:spacing w:before="0" w:line="240" w:lineRule="auto"/>
        <w:ind w:left="0" w:right="0" w:firstLine="0"/>
        <w:jc w:val="left"/>
      </w:pPr>
      <w:bookmarkStart w:id="2356" w:name="bookmark2356"/>
      <w:bookmarkStart w:id="2357" w:name="bookmark2357"/>
      <w:bookmarkStart w:id="2358" w:name="bookmark2358"/>
      <w:bookmarkStart w:id="2359" w:name="bookmark2359"/>
      <w:r>
        <w:rPr>
          <w:rFonts w:ascii="Times New Roman" w:eastAsia="Times New Roman" w:hAnsi="Times New Roman" w:cs="Times New Roman"/>
          <w:color w:val="000000"/>
          <w:spacing w:val="0"/>
          <w:w w:val="100"/>
          <w:position w:val="0"/>
        </w:rPr>
        <w:t>8</w:t>
      </w:r>
      <w:bookmarkEnd w:id="2358"/>
      <w:r>
        <w:rPr>
          <w:color w:val="000000"/>
          <w:spacing w:val="0"/>
          <w:w w:val="100"/>
          <w:position w:val="0"/>
        </w:rPr>
        <w:t>）</w:t>
        <w:tab/>
        <w:t>转移其他应收款且继续涉入形成的资产、负债金额</w:t>
      </w:r>
      <w:bookmarkEnd w:id="2356"/>
      <w:bookmarkEnd w:id="2357"/>
      <w:bookmarkEnd w:id="2359"/>
    </w:p>
    <w:p>
      <w:pPr>
        <w:pStyle w:val="Style2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400" w:line="240" w:lineRule="auto"/>
        <w:ind w:left="0" w:right="0" w:firstLine="0"/>
        <w:jc w:val="left"/>
      </w:pPr>
      <w:bookmarkStart w:id="2360" w:name="bookmark2360"/>
      <w:bookmarkStart w:id="2361" w:name="bookmark2361"/>
      <w:bookmarkStart w:id="2362" w:name="bookmark2362"/>
      <w:bookmarkStart w:id="2363" w:name="bookmark2363"/>
      <w:r>
        <w:rPr>
          <w:rFonts w:ascii="Times New Roman" w:eastAsia="Times New Roman" w:hAnsi="Times New Roman" w:cs="Times New Roman"/>
          <w:color w:val="000000"/>
          <w:spacing w:val="0"/>
          <w:w w:val="100"/>
          <w:position w:val="0"/>
        </w:rPr>
        <w:t>3</w:t>
      </w:r>
      <w:bookmarkEnd w:id="2362"/>
      <w:r>
        <w:rPr>
          <w:color w:val="000000"/>
          <w:spacing w:val="0"/>
          <w:w w:val="100"/>
          <w:position w:val="0"/>
        </w:rPr>
        <w:t>、长期股权投资</w:t>
      </w:r>
      <w:bookmarkEnd w:id="2360"/>
      <w:bookmarkEnd w:id="2361"/>
      <w:bookmarkEnd w:id="2363"/>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82"/>
        <w:gridCol w:w="1363"/>
        <w:gridCol w:w="1373"/>
        <w:gridCol w:w="1373"/>
        <w:gridCol w:w="1363"/>
        <w:gridCol w:w="1368"/>
        <w:gridCol w:w="1382"/>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bl>
    <w:p>
      <w:pPr>
        <w:spacing w:lineRule="exact" w:line="1"/>
        <w:rPr>
          <w:sz w:val="2"/>
          <w:szCs w:val="2"/>
        </w:rPr>
      </w:pPr>
      <w:r>
        <w:br w:type="page"/>
      </w:r>
    </w:p>
    <w:tbl>
      <w:tblPr>
        <w:tblOverlap w:val="never"/>
        <w:jc w:val="center"/>
        <w:tblLayout w:type="fixed"/>
      </w:tblPr>
      <w:tblGrid>
        <w:gridCol w:w="1378"/>
        <w:gridCol w:w="1368"/>
        <w:gridCol w:w="1373"/>
        <w:gridCol w:w="1368"/>
        <w:gridCol w:w="1368"/>
        <w:gridCol w:w="1368"/>
        <w:gridCol w:w="138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2,038,527,940.00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175,950,000.00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1,862,577,940.00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490,027,940.00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490,027,940.00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对联营、合营企 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19,708,725.83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19,708,725.83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49,491,798.69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49,491,798.69</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2,058,236,665.83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175,950,000.00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1,882,286,665.83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539,519,738.69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539,519,738.69</w:t>
            </w:r>
          </w:p>
        </w:tc>
      </w:tr>
    </w:tbl>
    <w:p>
      <w:pPr>
        <w:widowControl w:val="0"/>
        <w:spacing w:after="359" w:line="1" w:lineRule="exact"/>
      </w:pPr>
    </w:p>
    <w:p>
      <w:pPr>
        <w:pStyle w:val="Style60"/>
        <w:keepNext/>
        <w:keepLines/>
        <w:widowControl w:val="0"/>
        <w:shd w:val="clear" w:color="auto" w:fill="auto"/>
        <w:bidi w:val="0"/>
        <w:spacing w:before="0" w:after="360" w:line="240" w:lineRule="auto"/>
        <w:ind w:left="0" w:right="0" w:firstLine="0"/>
        <w:jc w:val="left"/>
      </w:pPr>
      <w:bookmarkStart w:id="2364" w:name="bookmark2364"/>
      <w:bookmarkStart w:id="2365" w:name="bookmark2365"/>
      <w:bookmarkStart w:id="2366" w:name="bookmark236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364"/>
      <w:bookmarkEnd w:id="2365"/>
      <w:bookmarkEnd w:id="2366"/>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82"/>
        <w:gridCol w:w="1166"/>
        <w:gridCol w:w="1162"/>
        <w:gridCol w:w="1166"/>
        <w:gridCol w:w="1162"/>
        <w:gridCol w:w="1219"/>
        <w:gridCol w:w="1210"/>
        <w:gridCol w:w="123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减值准备期末 余额</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龙岩市爱迪尔</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珠宝有限公司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惠州市爱迪尔 珠宝首饰有限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176,942,200.0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176,942,200.00</w:t>
            </w: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重庆市灵感珠 宝首饰有限公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成都市爱迪尔 珠宝首饰有限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北京爱迪尔灵</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感珠宝首饰有</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爱迪尔珠宝（上 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爱迪尔珠宝（香 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85,740.00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杭州爱杭珠宝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深圳市大盘珠</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宝首饰有限责</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175,950,000.0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175,950,000.00</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江苏千年珠宝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成都蜀茂钻石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深圳市爱迪尔</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珠宝运营管理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82"/>
        <w:gridCol w:w="1166"/>
        <w:gridCol w:w="1162"/>
        <w:gridCol w:w="1166"/>
        <w:gridCol w:w="1162"/>
        <w:gridCol w:w="1219"/>
        <w:gridCol w:w="1210"/>
        <w:gridCol w:w="123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490,027,940.0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1,605,000,000.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56,500,000.00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175,950,000.0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1,862,577,940.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175,950,000.00</w:t>
            </w:r>
          </w:p>
        </w:tc>
      </w:tr>
    </w:tbl>
    <w:p>
      <w:pPr>
        <w:widowControl w:val="0"/>
        <w:spacing w:after="319" w:line="1" w:lineRule="exact"/>
      </w:pPr>
    </w:p>
    <w:p>
      <w:pPr>
        <w:pStyle w:val="Style60"/>
        <w:keepNext/>
        <w:keepLines/>
        <w:widowControl w:val="0"/>
        <w:shd w:val="clear" w:color="auto" w:fill="auto"/>
        <w:bidi w:val="0"/>
        <w:spacing w:before="0" w:after="400" w:line="240" w:lineRule="auto"/>
        <w:ind w:left="0" w:right="0" w:firstLine="0"/>
        <w:jc w:val="left"/>
      </w:pPr>
      <w:bookmarkStart w:id="2367" w:name="bookmark2367"/>
      <w:bookmarkStart w:id="2368" w:name="bookmark2368"/>
      <w:bookmarkStart w:id="2369" w:name="bookmark236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367"/>
      <w:bookmarkEnd w:id="2368"/>
      <w:bookmarkEnd w:id="2369"/>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806"/>
        <w:gridCol w:w="792"/>
        <w:gridCol w:w="806"/>
        <w:gridCol w:w="792"/>
        <w:gridCol w:w="802"/>
        <w:gridCol w:w="792"/>
        <w:gridCol w:w="806"/>
        <w:gridCol w:w="792"/>
        <w:gridCol w:w="806"/>
        <w:gridCol w:w="792"/>
        <w:gridCol w:w="81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
              <w:keepNext w:val="0"/>
              <w:keepLines w:val="0"/>
              <w:widowControl w:val="0"/>
              <w:shd w:val="clear" w:color="auto" w:fill="auto"/>
              <w:bidi w:val="0"/>
              <w:spacing w:before="0" w:after="100" w:line="240" w:lineRule="auto"/>
              <w:ind w:left="0" w:right="0" w:firstLine="280"/>
              <w:jc w:val="both"/>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期末余额</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3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权益法下</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确认的投</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16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苏州爱迪 尔金鼎投 资中心</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20,943,94</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20,943,94</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中宝协</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基金管理</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2,825,264</w:t>
            </w:r>
          </w:p>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-232,491.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2,592,773</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西藏爱鼎 创业投资 中心基金 托管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8,573,687</w:t>
            </w:r>
          </w:p>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8,573,687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深圳爱华 红润一号 投资中心 （有限合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8,124,062</w:t>
            </w:r>
          </w:p>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-29,161.0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8,094,901</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right w:val="single" w:sz="4"/>
            </w:tcBorders>
            <w:shd w:val="clear" w:color="auto" w:fill="FFFFFF"/>
            <w:vAlign w:val="top"/>
          </w:tcPr>
          <w:p>
            <w:pPr>
              <w:widowControl w:val="0"/>
              <w:rPr>
                <w:sz w:val="10"/>
                <w:szCs w:val="10"/>
              </w:rPr>
            </w:pPr>
          </w:p>
        </w:tc>
      </w:tr>
      <w:tr>
        <w:trPr>
          <w:trHeight w:val="16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宿迁丰扬 金鼎资产 管理合伙 企业（有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9,024,841</w:t>
            </w:r>
          </w:p>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-3,790.30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9,021,051</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0" w:lineRule="exact"/>
              <w:ind w:left="0" w:right="0" w:firstLine="0"/>
              <w:jc w:val="both"/>
            </w:pPr>
            <w:r>
              <w:rPr>
                <w:color w:val="000000"/>
                <w:spacing w:val="0"/>
                <w:w w:val="100"/>
                <w:position w:val="0"/>
              </w:rPr>
              <w:t>苏州爱迪 尔金鼎投 资中心</w:t>
            </w:r>
          </w:p>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（有限合 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中宝协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2,592,773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806"/>
        <w:gridCol w:w="792"/>
        <w:gridCol w:w="802"/>
        <w:gridCol w:w="797"/>
        <w:gridCol w:w="802"/>
        <w:gridCol w:w="792"/>
        <w:gridCol w:w="806"/>
        <w:gridCol w:w="792"/>
        <w:gridCol w:w="806"/>
        <w:gridCol w:w="792"/>
        <w:gridCol w:w="816"/>
      </w:tblGrid>
      <w:tr>
        <w:trPr>
          <w:trHeight w:val="9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基金管理</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西藏爱鼎 创业投资 中心基金 托管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深圳爱华</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红润一号</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投资中心</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（有限合</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8,094,901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宿迁丰扬 金鼎资产 管理合伙 企业（有 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9,021,051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49,491,79</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29,517,62</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-265,442.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19,708,72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49,491,79</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29,517,62</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-265,442.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19,708,72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60"/>
        <w:keepNext/>
        <w:keepLines/>
        <w:widowControl w:val="0"/>
        <w:shd w:val="clear" w:color="auto" w:fill="auto"/>
        <w:bidi w:val="0"/>
        <w:spacing w:before="0" w:after="360" w:line="240" w:lineRule="auto"/>
        <w:ind w:left="0" w:right="0" w:firstLine="0"/>
        <w:jc w:val="left"/>
      </w:pPr>
      <w:bookmarkStart w:id="2370" w:name="bookmark2370"/>
      <w:bookmarkStart w:id="2371" w:name="bookmark2371"/>
      <w:bookmarkStart w:id="2372" w:name="bookmark2372"/>
      <w:bookmarkStart w:id="2373" w:name="bookmark2373"/>
      <w:r>
        <w:rPr>
          <w:color w:val="000000"/>
          <w:spacing w:val="0"/>
          <w:w w:val="100"/>
          <w:position w:val="0"/>
        </w:rPr>
        <w:t>（</w:t>
      </w:r>
      <w:bookmarkEnd w:id="2372"/>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2370"/>
      <w:bookmarkEnd w:id="2371"/>
      <w:bookmarkEnd w:id="2373"/>
    </w:p>
    <w:p>
      <w:pPr>
        <w:pStyle w:val="Style26"/>
        <w:keepNext/>
        <w:keepLines/>
        <w:widowControl w:val="0"/>
        <w:shd w:val="clear" w:color="auto" w:fill="auto"/>
        <w:bidi w:val="0"/>
        <w:spacing w:before="0" w:after="400" w:line="240" w:lineRule="auto"/>
        <w:ind w:left="0" w:right="0" w:firstLine="0"/>
        <w:jc w:val="left"/>
      </w:pPr>
      <w:bookmarkStart w:id="2374" w:name="bookmark2374"/>
      <w:bookmarkStart w:id="2375" w:name="bookmark2375"/>
      <w:bookmarkStart w:id="2376" w:name="bookmark2376"/>
      <w:bookmarkStart w:id="2377" w:name="bookmark2377"/>
      <w:r>
        <w:rPr>
          <w:rFonts w:ascii="Times New Roman" w:eastAsia="Times New Roman" w:hAnsi="Times New Roman" w:cs="Times New Roman"/>
          <w:color w:val="000000"/>
          <w:spacing w:val="0"/>
          <w:w w:val="100"/>
          <w:position w:val="0"/>
        </w:rPr>
        <w:t>4</w:t>
      </w:r>
      <w:bookmarkEnd w:id="2376"/>
      <w:r>
        <w:rPr>
          <w:color w:val="000000"/>
          <w:spacing w:val="0"/>
          <w:w w:val="100"/>
          <w:position w:val="0"/>
        </w:rPr>
        <w:t>、营业收入和营业成本</w:t>
      </w:r>
      <w:bookmarkEnd w:id="2374"/>
      <w:bookmarkEnd w:id="2375"/>
      <w:bookmarkEnd w:id="2377"/>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838"/>
        <w:gridCol w:w="1920"/>
        <w:gridCol w:w="1910"/>
        <w:gridCol w:w="193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成本</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418,095,410.20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401,677,487.45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1,173,044,554.71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1,016,820,625.44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2,886,766.71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1,584,245.11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12,316204.63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3,336,141.81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420,982,176.91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403,261,732.56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1,185,360,759.34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1,020,156,767.25</w:t>
            </w:r>
          </w:p>
        </w:tc>
      </w:tr>
    </w:tbl>
    <w:p>
      <w:pPr>
        <w:widowControl w:val="0"/>
        <w:spacing w:after="9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是否已执行新收入准则</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400" w:line="240" w:lineRule="auto"/>
        <w:ind w:left="0" w:right="0" w:firstLine="0"/>
        <w:jc w:val="left"/>
      </w:pPr>
      <w:bookmarkStart w:id="2378" w:name="bookmark2378"/>
      <w:bookmarkStart w:id="2379" w:name="bookmark2379"/>
      <w:bookmarkStart w:id="2380" w:name="bookmark2380"/>
      <w:bookmarkStart w:id="2381" w:name="bookmark2381"/>
      <w:r>
        <w:rPr>
          <w:rFonts w:ascii="Times New Roman" w:eastAsia="Times New Roman" w:hAnsi="Times New Roman" w:cs="Times New Roman"/>
          <w:color w:val="000000"/>
          <w:spacing w:val="0"/>
          <w:w w:val="100"/>
          <w:position w:val="0"/>
        </w:rPr>
        <w:t>5</w:t>
      </w:r>
      <w:bookmarkEnd w:id="2380"/>
      <w:r>
        <w:rPr>
          <w:color w:val="000000"/>
          <w:spacing w:val="0"/>
          <w:w w:val="100"/>
          <w:position w:val="0"/>
        </w:rPr>
        <w:t>、投资收益</w:t>
      </w:r>
      <w:bookmarkEnd w:id="2378"/>
      <w:bookmarkEnd w:id="2379"/>
      <w:bookmarkEnd w:id="2381"/>
    </w:p>
    <w:p>
      <w:pPr>
        <w:pStyle w:val="Style22"/>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336"/>
        <w:gridCol w:w="306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1,521,224.66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-265,442.92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-132,375.46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-7,358,082.34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以公允价值计量且变动计入当期损益的金 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183,995.91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处置交易性金融负债取得的投资收益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-2,834,097.72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111,000.00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-10,457,622.98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1,683,845.11</w:t>
            </w:r>
          </w:p>
        </w:tc>
      </w:tr>
    </w:tbl>
    <w:p>
      <w:pPr>
        <w:widowControl w:val="0"/>
        <w:spacing w:after="339" w:line="1" w:lineRule="exact"/>
      </w:pPr>
    </w:p>
    <w:p>
      <w:pPr>
        <w:pStyle w:val="Style26"/>
        <w:keepNext/>
        <w:keepLines/>
        <w:widowControl w:val="0"/>
        <w:shd w:val="clear" w:color="auto" w:fill="auto"/>
        <w:bidi w:val="0"/>
        <w:spacing w:before="0" w:after="340" w:line="240" w:lineRule="auto"/>
        <w:ind w:left="0" w:right="0" w:firstLine="0"/>
        <w:jc w:val="both"/>
      </w:pPr>
      <w:bookmarkStart w:id="2382" w:name="bookmark2382"/>
      <w:bookmarkStart w:id="2383" w:name="bookmark2383"/>
      <w:bookmarkStart w:id="2384" w:name="bookmark2384"/>
      <w:bookmarkStart w:id="2385" w:name="bookmark2385"/>
      <w:r>
        <w:rPr>
          <w:rFonts w:ascii="Times New Roman" w:eastAsia="Times New Roman" w:hAnsi="Times New Roman" w:cs="Times New Roman"/>
          <w:color w:val="000000"/>
          <w:spacing w:val="0"/>
          <w:w w:val="100"/>
          <w:position w:val="0"/>
        </w:rPr>
        <w:t>6</w:t>
      </w:r>
      <w:bookmarkEnd w:id="2384"/>
      <w:r>
        <w:rPr>
          <w:color w:val="000000"/>
          <w:spacing w:val="0"/>
          <w:w w:val="100"/>
          <w:position w:val="0"/>
        </w:rPr>
        <w:t>、其他</w:t>
      </w:r>
      <w:bookmarkEnd w:id="2382"/>
      <w:bookmarkEnd w:id="2383"/>
      <w:bookmarkEnd w:id="2385"/>
    </w:p>
    <w:p>
      <w:pPr>
        <w:pStyle w:val="Style18"/>
        <w:keepNext/>
        <w:keepLines/>
        <w:widowControl w:val="0"/>
        <w:shd w:val="clear" w:color="auto" w:fill="auto"/>
        <w:bidi w:val="0"/>
        <w:spacing w:before="0" w:line="240" w:lineRule="auto"/>
        <w:ind w:left="0" w:right="0" w:firstLine="0"/>
        <w:jc w:val="both"/>
      </w:pPr>
      <w:bookmarkStart w:id="2386" w:name="bookmark2386"/>
      <w:bookmarkStart w:id="2387" w:name="bookmark2387"/>
      <w:bookmarkStart w:id="2388" w:name="bookmark2388"/>
      <w:r>
        <w:rPr>
          <w:color w:val="000000"/>
          <w:spacing w:val="0"/>
          <w:w w:val="100"/>
          <w:position w:val="0"/>
          <w:sz w:val="24"/>
          <w:szCs w:val="24"/>
        </w:rPr>
        <w:t>十八、补充资料</w:t>
      </w:r>
      <w:bookmarkEnd w:id="2386"/>
      <w:bookmarkEnd w:id="2387"/>
      <w:bookmarkEnd w:id="2388"/>
    </w:p>
    <w:p>
      <w:pPr>
        <w:pStyle w:val="Style26"/>
        <w:keepNext/>
        <w:keepLines/>
        <w:widowControl w:val="0"/>
        <w:shd w:val="clear" w:color="auto" w:fill="auto"/>
        <w:bidi w:val="0"/>
        <w:spacing w:before="0" w:after="380" w:line="240" w:lineRule="auto"/>
        <w:ind w:left="0" w:right="0" w:firstLine="0"/>
        <w:jc w:val="both"/>
      </w:pPr>
      <w:bookmarkStart w:id="2389" w:name="bookmark2389"/>
      <w:bookmarkStart w:id="2390" w:name="bookmark2390"/>
      <w:bookmarkStart w:id="2391" w:name="bookmark2391"/>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389"/>
      <w:bookmarkEnd w:id="2390"/>
      <w:bookmarkEnd w:id="2391"/>
    </w:p>
    <w:p>
      <w:pPr>
        <w:pStyle w:val="Style2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6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-8,328,590.31</w:t>
            </w: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12,122,810.83</w:t>
            </w:r>
          </w:p>
        </w:tc>
        <w:tc>
          <w:tcPr>
            <w:tcBorders>
              <w:top w:val="single" w:sz="4"/>
              <w:left w:val="single" w:sz="4"/>
              <w:right w:val="single" w:sz="4"/>
            </w:tcBorders>
            <w:shd w:val="clear" w:color="auto" w:fill="FFFFFF"/>
            <w:vAlign w:val="top"/>
          </w:tcPr>
          <w:p>
            <w:pPr>
              <w:widowControl w:val="0"/>
              <w:rPr>
                <w:sz w:val="10"/>
                <w:szCs w:val="10"/>
              </w:rPr>
            </w:pPr>
          </w:p>
        </w:tc>
      </w:tr>
      <w:tr>
        <w:trPr>
          <w:trHeight w:val="228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-1,511,369.27</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-3,709,697.74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2,465,817.37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-3,892,664.26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非经常性损益》中列举的非经常性损益项目界定为经常性损益的项目，应 说明原因。</w:t>
      </w:r>
    </w:p>
    <w:p>
      <w:pPr>
        <w:pStyle w:val="Style22"/>
        <w:keepNext w:val="0"/>
        <w:keepLines w:val="0"/>
        <w:widowControl w:val="0"/>
        <w:shd w:val="clear" w:color="auto" w:fill="auto"/>
        <w:bidi w:val="0"/>
        <w:spacing w:before="0" w:after="340" w:line="312"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0"/>
        <w:jc w:val="left"/>
        <w:rPr>
          <w:sz w:val="20"/>
          <w:szCs w:val="20"/>
        </w:rPr>
      </w:pPr>
      <w:bookmarkStart w:id="2392" w:name="bookmark2392"/>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、净资产收益率及每股收益</w:t>
      </w:r>
      <w:bookmarkEnd w:id="2392"/>
    </w:p>
    <w:tbl>
      <w:tblPr>
        <w:tblOverlap w:val="never"/>
        <w:jc w:val="center"/>
        <w:tblLayout w:type="fixed"/>
      </w:tblPr>
      <w:tblGrid>
        <w:gridCol w:w="2678"/>
        <w:gridCol w:w="3082"/>
        <w:gridCol w:w="1915"/>
        <w:gridCol w:w="1915"/>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9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-0.69</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-0.68</w:t>
            </w:r>
          </w:p>
        </w:tc>
      </w:tr>
    </w:tbl>
    <w:p>
      <w:pPr>
        <w:widowControl w:val="0"/>
        <w:spacing w:after="239" w:line="1" w:lineRule="exact"/>
      </w:pPr>
    </w:p>
    <w:p>
      <w:pPr>
        <w:pStyle w:val="Style26"/>
        <w:keepNext/>
        <w:keepLines/>
        <w:widowControl w:val="0"/>
        <w:shd w:val="clear" w:color="auto" w:fill="auto"/>
        <w:tabs>
          <w:tab w:pos="368" w:val="left"/>
        </w:tabs>
        <w:bidi w:val="0"/>
        <w:spacing w:before="0" w:after="300" w:line="322" w:lineRule="exact"/>
        <w:ind w:left="0" w:right="0" w:firstLine="0"/>
        <w:jc w:val="left"/>
      </w:pPr>
      <w:bookmarkStart w:id="2393" w:name="bookmark2393"/>
      <w:bookmarkStart w:id="2394" w:name="bookmark2394"/>
      <w:bookmarkStart w:id="2395" w:name="bookmark2395"/>
      <w:bookmarkStart w:id="2396" w:name="bookmark2396"/>
      <w:r>
        <w:rPr>
          <w:rFonts w:ascii="Times New Roman" w:eastAsia="Times New Roman" w:hAnsi="Times New Roman" w:cs="Times New Roman"/>
          <w:color w:val="000000"/>
          <w:spacing w:val="0"/>
          <w:w w:val="100"/>
          <w:position w:val="0"/>
        </w:rPr>
        <w:t>3</w:t>
      </w:r>
      <w:bookmarkEnd w:id="2395"/>
      <w:r>
        <w:rPr>
          <w:color w:val="000000"/>
          <w:spacing w:val="0"/>
          <w:w w:val="100"/>
          <w:position w:val="0"/>
        </w:rPr>
        <w:t>、</w:t>
        <w:tab/>
        <w:t>境内外会计准则下会计数据差异</w:t>
      </w:r>
      <w:bookmarkEnd w:id="2393"/>
      <w:bookmarkEnd w:id="2394"/>
      <w:bookmarkEnd w:id="2396"/>
    </w:p>
    <w:p>
      <w:pPr>
        <w:pStyle w:val="Style60"/>
        <w:keepNext/>
        <w:keepLines/>
        <w:widowControl w:val="0"/>
        <w:shd w:val="clear" w:color="auto" w:fill="auto"/>
        <w:tabs>
          <w:tab w:pos="483" w:val="left"/>
        </w:tabs>
        <w:bidi w:val="0"/>
        <w:spacing w:before="0" w:after="380" w:line="322" w:lineRule="exact"/>
        <w:ind w:left="0" w:right="0" w:firstLine="0"/>
        <w:jc w:val="left"/>
      </w:pPr>
      <w:bookmarkStart w:id="2397" w:name="bookmark2397"/>
      <w:bookmarkStart w:id="2398" w:name="bookmark2398"/>
      <w:bookmarkStart w:id="2399" w:name="bookmark2399"/>
      <w:bookmarkStart w:id="2400" w:name="bookmark2400"/>
      <w:r>
        <w:rPr>
          <w:color w:val="000000"/>
          <w:spacing w:val="0"/>
          <w:w w:val="100"/>
          <w:position w:val="0"/>
        </w:rPr>
        <w:t>（</w:t>
      </w:r>
      <w:bookmarkEnd w:id="2399"/>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397"/>
      <w:bookmarkEnd w:id="2398"/>
      <w:bookmarkEnd w:id="2400"/>
    </w:p>
    <w:p>
      <w:pPr>
        <w:pStyle w:val="Style22"/>
        <w:keepNext w:val="0"/>
        <w:keepLines w:val="0"/>
        <w:widowControl w:val="0"/>
        <w:shd w:val="clear" w:color="auto" w:fill="auto"/>
        <w:bidi w:val="0"/>
        <w:spacing w:before="0" w:after="30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60"/>
        <w:keepNext/>
        <w:keepLines/>
        <w:widowControl w:val="0"/>
        <w:shd w:val="clear" w:color="auto" w:fill="auto"/>
        <w:tabs>
          <w:tab w:pos="483" w:val="left"/>
        </w:tabs>
        <w:bidi w:val="0"/>
        <w:spacing w:before="0" w:after="380" w:line="322" w:lineRule="exact"/>
        <w:ind w:left="0" w:right="0" w:firstLine="0"/>
        <w:jc w:val="left"/>
      </w:pPr>
      <w:bookmarkStart w:id="2401" w:name="bookmark2401"/>
      <w:bookmarkStart w:id="2402" w:name="bookmark2402"/>
      <w:bookmarkStart w:id="2403" w:name="bookmark2403"/>
      <w:bookmarkStart w:id="2404" w:name="bookmark2404"/>
      <w:r>
        <w:rPr>
          <w:color w:val="000000"/>
          <w:spacing w:val="0"/>
          <w:w w:val="100"/>
          <w:position w:val="0"/>
        </w:rPr>
        <w:t>（</w:t>
      </w:r>
      <w:bookmarkEnd w:id="2403"/>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401"/>
      <w:bookmarkEnd w:id="2402"/>
      <w:bookmarkEnd w:id="2404"/>
    </w:p>
    <w:p>
      <w:pPr>
        <w:pStyle w:val="Style22"/>
        <w:keepNext w:val="0"/>
        <w:keepLines w:val="0"/>
        <w:widowControl w:val="0"/>
        <w:shd w:val="clear" w:color="auto" w:fill="auto"/>
        <w:bidi w:val="0"/>
        <w:spacing w:before="0" w:after="30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60"/>
        <w:keepNext/>
        <w:keepLines/>
        <w:widowControl w:val="0"/>
        <w:shd w:val="clear" w:color="auto" w:fill="auto"/>
        <w:bidi w:val="0"/>
        <w:spacing w:before="0" w:after="300" w:line="322" w:lineRule="exact"/>
        <w:ind w:left="0" w:right="0" w:firstLine="0"/>
        <w:jc w:val="left"/>
      </w:pPr>
      <w:bookmarkStart w:id="2405" w:name="bookmark2405"/>
      <w:bookmarkStart w:id="2406" w:name="bookmark2406"/>
      <w:bookmarkStart w:id="2407" w:name="bookmark2407"/>
      <w:bookmarkStart w:id="2408" w:name="bookmark2408"/>
      <w:r>
        <w:rPr>
          <w:color w:val="000000"/>
          <w:spacing w:val="0"/>
          <w:w w:val="100"/>
          <w:position w:val="0"/>
        </w:rPr>
        <w:t>（</w:t>
      </w:r>
      <w:bookmarkEnd w:id="2407"/>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2405"/>
      <w:bookmarkEnd w:id="2406"/>
      <w:bookmarkEnd w:id="2408"/>
    </w:p>
    <w:p>
      <w:pPr>
        <w:pStyle w:val="Style26"/>
        <w:keepNext/>
        <w:keepLines/>
        <w:widowControl w:val="0"/>
        <w:shd w:val="clear" w:color="auto" w:fill="auto"/>
        <w:tabs>
          <w:tab w:pos="368" w:val="left"/>
        </w:tabs>
        <w:bidi w:val="0"/>
        <w:spacing w:before="0" w:after="300" w:line="322" w:lineRule="exact"/>
        <w:ind w:left="0" w:right="0" w:firstLine="0"/>
        <w:jc w:val="both"/>
        <w:sectPr>
          <w:footnotePr>
            <w:pos w:val="pageBottom"/>
            <w:numFmt w:val="decimal"/>
            <w:numRestart w:val="continuous"/>
          </w:footnotePr>
          <w:pgSz w:w="11900" w:h="16840"/>
          <w:pgMar w:top="1375" w:right="1046" w:bottom="1440" w:left="1043" w:header="0" w:footer="3" w:gutter="0"/>
          <w:cols w:space="720"/>
          <w:noEndnote/>
          <w:rtlGutter w:val="0"/>
          <w:docGrid w:linePitch="360"/>
        </w:sectPr>
      </w:pPr>
      <w:bookmarkStart w:id="2409" w:name="bookmark2409"/>
      <w:bookmarkStart w:id="2410" w:name="bookmark2410"/>
      <w:bookmarkStart w:id="2411" w:name="bookmark2411"/>
      <w:bookmarkStart w:id="2412" w:name="bookmark2412"/>
      <w:r>
        <w:rPr>
          <w:rFonts w:ascii="Times New Roman" w:eastAsia="Times New Roman" w:hAnsi="Times New Roman" w:cs="Times New Roman"/>
          <w:color w:val="000000"/>
          <w:spacing w:val="0"/>
          <w:w w:val="100"/>
          <w:position w:val="0"/>
        </w:rPr>
        <w:t>4</w:t>
      </w:r>
      <w:bookmarkEnd w:id="2411"/>
      <w:r>
        <w:rPr>
          <w:color w:val="000000"/>
          <w:spacing w:val="0"/>
          <w:w w:val="100"/>
          <w:position w:val="0"/>
        </w:rPr>
        <w:t>、</w:t>
        <w:tab/>
        <w:t>其他</w:t>
      </w:r>
      <w:bookmarkEnd w:id="2409"/>
      <w:bookmarkEnd w:id="2410"/>
      <w:bookmarkEnd w:id="2412"/>
    </w:p>
    <w:p>
      <w:pPr>
        <w:pStyle w:val="Style8"/>
        <w:keepNext/>
        <w:keepLines/>
        <w:widowControl w:val="0"/>
        <w:shd w:val="clear" w:color="auto" w:fill="auto"/>
        <w:bidi w:val="0"/>
        <w:spacing w:before="0" w:after="580" w:line="240" w:lineRule="auto"/>
        <w:ind w:left="0" w:right="0" w:firstLine="0"/>
        <w:jc w:val="center"/>
      </w:pPr>
      <w:bookmarkStart w:id="2413" w:name="bookmark2413"/>
      <w:bookmarkStart w:id="2414" w:name="bookmark2414"/>
      <w:bookmarkStart w:id="2415" w:name="bookmark2415"/>
      <w:r>
        <w:rPr>
          <w:color w:val="000000"/>
          <w:spacing w:val="0"/>
          <w:w w:val="100"/>
          <w:position w:val="0"/>
        </w:rPr>
        <w:t>第十三节备查文件目录</w:t>
      </w:r>
      <w:bookmarkEnd w:id="2413"/>
      <w:bookmarkEnd w:id="2414"/>
      <w:bookmarkEnd w:id="2415"/>
    </w:p>
    <w:p>
      <w:pPr>
        <w:pStyle w:val="Style22"/>
        <w:keepNext w:val="0"/>
        <w:keepLines w:val="0"/>
        <w:widowControl w:val="0"/>
        <w:shd w:val="clear" w:color="auto" w:fill="auto"/>
        <w:tabs>
          <w:tab w:pos="435" w:val="left"/>
        </w:tabs>
        <w:bidi w:val="0"/>
        <w:spacing w:before="0" w:after="100" w:line="240" w:lineRule="auto"/>
        <w:ind w:left="0" w:right="0" w:firstLine="0"/>
        <w:jc w:val="left"/>
      </w:pPr>
      <w:bookmarkStart w:id="2416" w:name="bookmark2416"/>
      <w:r>
        <w:rPr>
          <w:color w:val="000000"/>
          <w:spacing w:val="0"/>
          <w:w w:val="100"/>
          <w:position w:val="0"/>
        </w:rPr>
        <w:t>一</w:t>
      </w:r>
      <w:bookmarkEnd w:id="2416"/>
      <w:r>
        <w:rPr>
          <w:color w:val="000000"/>
          <w:spacing w:val="0"/>
          <w:w w:val="100"/>
          <w:position w:val="0"/>
        </w:rPr>
        <w:t>、</w:t>
        <w:tab/>
        <w:t>载有董事长签名的</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年年度报告原件；</w:t>
      </w:r>
    </w:p>
    <w:p>
      <w:pPr>
        <w:pStyle w:val="Style22"/>
        <w:keepNext w:val="0"/>
        <w:keepLines w:val="0"/>
        <w:widowControl w:val="0"/>
        <w:shd w:val="clear" w:color="auto" w:fill="auto"/>
        <w:tabs>
          <w:tab w:pos="435" w:val="left"/>
        </w:tabs>
        <w:bidi w:val="0"/>
        <w:spacing w:before="0" w:after="100" w:line="240" w:lineRule="auto"/>
        <w:ind w:left="0" w:right="0" w:firstLine="0"/>
        <w:jc w:val="left"/>
      </w:pPr>
      <w:bookmarkStart w:id="2417" w:name="bookmark2417"/>
      <w:r>
        <w:rPr>
          <w:color w:val="000000"/>
          <w:spacing w:val="0"/>
          <w:w w:val="100"/>
          <w:position w:val="0"/>
        </w:rPr>
        <w:t>二</w:t>
      </w:r>
      <w:bookmarkEnd w:id="2417"/>
      <w:r>
        <w:rPr>
          <w:color w:val="000000"/>
          <w:spacing w:val="0"/>
          <w:w w:val="100"/>
          <w:position w:val="0"/>
        </w:rPr>
        <w:t>、</w:t>
        <w:tab/>
        <w:t>载有法定代表人、主管会计工作负责人、会计机构负责人签名并盖章的财务报表；</w:t>
      </w:r>
    </w:p>
    <w:p>
      <w:pPr>
        <w:pStyle w:val="Style22"/>
        <w:keepNext w:val="0"/>
        <w:keepLines w:val="0"/>
        <w:widowControl w:val="0"/>
        <w:shd w:val="clear" w:color="auto" w:fill="auto"/>
        <w:tabs>
          <w:tab w:pos="435" w:val="left"/>
        </w:tabs>
        <w:bidi w:val="0"/>
        <w:spacing w:before="0" w:after="100" w:line="240" w:lineRule="auto"/>
        <w:ind w:left="0" w:right="0" w:firstLine="0"/>
        <w:jc w:val="left"/>
      </w:pPr>
      <w:bookmarkStart w:id="2418" w:name="bookmark2418"/>
      <w:r>
        <w:rPr>
          <w:color w:val="000000"/>
          <w:spacing w:val="0"/>
          <w:w w:val="100"/>
          <w:position w:val="0"/>
        </w:rPr>
        <w:t>三</w:t>
      </w:r>
      <w:bookmarkEnd w:id="2418"/>
      <w:r>
        <w:rPr>
          <w:color w:val="000000"/>
          <w:spacing w:val="0"/>
          <w:w w:val="100"/>
          <w:position w:val="0"/>
        </w:rPr>
        <w:t>、</w:t>
        <w:tab/>
        <w:t>报告期内在中国证监会指定网站上公开披露过的所有公司文件的正本及公告的原稿;</w:t>
      </w:r>
    </w:p>
    <w:p>
      <w:pPr>
        <w:pStyle w:val="Style22"/>
        <w:keepNext w:val="0"/>
        <w:keepLines w:val="0"/>
        <w:widowControl w:val="0"/>
        <w:shd w:val="clear" w:color="auto" w:fill="auto"/>
        <w:tabs>
          <w:tab w:pos="435" w:val="left"/>
        </w:tabs>
        <w:bidi w:val="0"/>
        <w:spacing w:before="0" w:after="100" w:line="240" w:lineRule="auto"/>
        <w:ind w:left="0" w:right="0" w:firstLine="0"/>
        <w:jc w:val="left"/>
      </w:pPr>
      <w:bookmarkStart w:id="2419" w:name="bookmark2419"/>
      <w:r>
        <w:rPr>
          <w:color w:val="000000"/>
          <w:spacing w:val="0"/>
          <w:w w:val="100"/>
          <w:position w:val="0"/>
        </w:rPr>
        <w:t>四</w:t>
      </w:r>
      <w:bookmarkEnd w:id="2419"/>
      <w:r>
        <w:rPr>
          <w:color w:val="000000"/>
          <w:spacing w:val="0"/>
          <w:w w:val="100"/>
          <w:position w:val="0"/>
        </w:rPr>
        <w:t>、</w:t>
        <w:tab/>
        <w:t>以上备查文件的备置地点：公司证券事务部。</w:t>
      </w:r>
    </w:p>
    <w:sectPr>
      <w:footnotePr>
        <w:pos w:val="pageBottom"/>
        <w:numFmt w:val="decimal"/>
        <w:numRestart w:val="continuous"/>
      </w:footnotePr>
      <w:pgSz w:w="11900" w:h="16840"/>
      <w:pgMar w:top="1659" w:right="1107" w:bottom="1659" w:left="11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6"/>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9"/>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rPr>
    </w:lvl>
  </w:abstractNum>
  <w:abstractNum w:abstractNumId="6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Other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9">
    <w:name w:val="Heading #1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1">
    <w:name w:val="Body text (2)_"/>
    <w:basedOn w:val="DefaultParagraphFont"/>
    <w:link w:val="Style10"/>
    <w:rPr>
      <w:rFonts w:ascii="SimSun" w:eastAsia="SimSun" w:hAnsi="SimSun" w:cs="SimSun"/>
      <w:b/>
      <w:bCs/>
      <w:i w:val="0"/>
      <w:iCs w:val="0"/>
      <w:smallCaps w:val="0"/>
      <w:strike w:val="0"/>
      <w:sz w:val="28"/>
      <w:szCs w:val="28"/>
      <w:u w:val="none"/>
      <w:shd w:val="clear" w:color="auto" w:fill="auto"/>
    </w:rPr>
  </w:style>
  <w:style w:type="character" w:customStyle="1" w:styleId="CharStyle15">
    <w:name w:val="Table of contents_"/>
    <w:basedOn w:val="DefaultParagraphFont"/>
    <w:link w:val="Style14"/>
    <w:rPr>
      <w:rFonts w:ascii="SimSun" w:eastAsia="SimSun" w:hAnsi="SimSun" w:cs="SimSun"/>
      <w:b/>
      <w:bCs/>
      <w:i w:val="0"/>
      <w:iCs w:val="0"/>
      <w:smallCaps w:val="0"/>
      <w:strike w:val="0"/>
      <w:u w:val="none"/>
      <w:shd w:val="clear" w:color="auto" w:fill="auto"/>
    </w:rPr>
  </w:style>
  <w:style w:type="character" w:customStyle="1" w:styleId="CharStyle19">
    <w:name w:val="Heading #2_"/>
    <w:basedOn w:val="DefaultParagraphFont"/>
    <w:link w:val="Style18"/>
    <w:rPr>
      <w:rFonts w:ascii="SimSun" w:eastAsia="SimSun" w:hAnsi="SimSun" w:cs="SimSun"/>
      <w:b/>
      <w:bCs/>
      <w:i w:val="0"/>
      <w:iCs w:val="0"/>
      <w:smallCaps w:val="0"/>
      <w:strike w:val="0"/>
      <w:u w:val="none"/>
      <w:shd w:val="clear" w:color="auto" w:fill="auto"/>
    </w:rPr>
  </w:style>
  <w:style w:type="character" w:customStyle="1" w:styleId="CharStyle21">
    <w:name w:val="Table caption_"/>
    <w:basedOn w:val="DefaultParagraphFont"/>
    <w:link w:val="Style20"/>
    <w:rPr>
      <w:rFonts w:ascii="SimSun" w:eastAsia="SimSun" w:hAnsi="SimSun" w:cs="SimSun"/>
      <w:b w:val="0"/>
      <w:bCs w:val="0"/>
      <w:i w:val="0"/>
      <w:iCs w:val="0"/>
      <w:smallCaps w:val="0"/>
      <w:strike w:val="0"/>
      <w:sz w:val="17"/>
      <w:szCs w:val="17"/>
      <w:u w:val="none"/>
      <w:shd w:val="clear" w:color="auto" w:fill="auto"/>
    </w:rPr>
  </w:style>
  <w:style w:type="character" w:customStyle="1" w:styleId="CharStyle23">
    <w:name w:val="Body text_"/>
    <w:basedOn w:val="DefaultParagraphFont"/>
    <w:link w:val="Style22"/>
    <w:rPr>
      <w:rFonts w:ascii="SimSun" w:eastAsia="SimSun" w:hAnsi="SimSun" w:cs="SimSun"/>
      <w:b w:val="0"/>
      <w:bCs w:val="0"/>
      <w:i w:val="0"/>
      <w:iCs w:val="0"/>
      <w:smallCaps w:val="0"/>
      <w:strike w:val="0"/>
      <w:sz w:val="17"/>
      <w:szCs w:val="17"/>
      <w:u w:val="none"/>
      <w:shd w:val="clear" w:color="auto" w:fill="auto"/>
    </w:rPr>
  </w:style>
  <w:style w:type="character" w:customStyle="1" w:styleId="CharStyle27">
    <w:name w:val="Heading #3_"/>
    <w:basedOn w:val="DefaultParagraphFont"/>
    <w:link w:val="Style26"/>
    <w:rPr>
      <w:rFonts w:ascii="SimSun" w:eastAsia="SimSun" w:hAnsi="SimSun" w:cs="SimSun"/>
      <w:b/>
      <w:bCs/>
      <w:i w:val="0"/>
      <w:iCs w:val="0"/>
      <w:smallCaps w:val="0"/>
      <w:strike w:val="0"/>
      <w:sz w:val="20"/>
      <w:szCs w:val="20"/>
      <w:u w:val="none"/>
      <w:shd w:val="clear" w:color="auto" w:fill="auto"/>
    </w:rPr>
  </w:style>
  <w:style w:type="character" w:customStyle="1" w:styleId="CharStyle30">
    <w:name w:val="Body text (3)_"/>
    <w:basedOn w:val="DefaultParagraphFont"/>
    <w:link w:val="Style29"/>
    <w:rPr>
      <w:rFonts w:ascii="SimSun" w:eastAsia="SimSun" w:hAnsi="SimSun" w:cs="SimSun"/>
      <w:b w:val="0"/>
      <w:bCs w:val="0"/>
      <w:i w:val="0"/>
      <w:iCs w:val="0"/>
      <w:smallCaps w:val="0"/>
      <w:strike w:val="0"/>
      <w:u w:val="none"/>
      <w:shd w:val="clear" w:color="auto" w:fill="auto"/>
    </w:rPr>
  </w:style>
  <w:style w:type="character" w:customStyle="1" w:styleId="CharStyle61">
    <w:name w:val="Heading #4_"/>
    <w:basedOn w:val="DefaultParagraphFont"/>
    <w:link w:val="Style60"/>
    <w:rPr>
      <w:rFonts w:ascii="SimSun" w:eastAsia="SimSun" w:hAnsi="SimSun" w:cs="SimSun"/>
      <w:b/>
      <w:bCs/>
      <w:i w:val="0"/>
      <w:iCs w:val="0"/>
      <w:smallCaps w:val="0"/>
      <w:strike w:val="0"/>
      <w:sz w:val="20"/>
      <w:szCs w:val="20"/>
      <w:u w:val="none"/>
      <w:shd w:val="clear" w:color="auto" w:fill="auto"/>
    </w:rPr>
  </w:style>
  <w:style w:type="character" w:customStyle="1" w:styleId="CharStyle68">
    <w:name w:val="Body text (6)_"/>
    <w:basedOn w:val="DefaultParagraphFont"/>
    <w:link w:val="Style67"/>
    <w:rPr>
      <w:rFonts w:ascii="Times New Roman" w:eastAsia="Times New Roman" w:hAnsi="Times New Roman" w:cs="Times New Roman"/>
      <w:b w:val="0"/>
      <w:bCs w:val="0"/>
      <w:i w:val="0"/>
      <w:iCs w:val="0"/>
      <w:smallCaps w:val="0"/>
      <w:strike w:val="0"/>
      <w:color w:val="1B1B1B"/>
      <w:sz w:val="17"/>
      <w:szCs w:val="17"/>
      <w:u w:val="single"/>
      <w:shd w:val="clear" w:color="auto" w:fill="auto"/>
    </w:rPr>
  </w:style>
  <w:style w:type="character" w:customStyle="1" w:styleId="CharStyle80">
    <w:name w:val="Body text (7)_"/>
    <w:basedOn w:val="DefaultParagraphFont"/>
    <w:link w:val="Style79"/>
    <w:rPr>
      <w:rFonts w:ascii="SimSun" w:eastAsia="SimSun" w:hAnsi="SimSun" w:cs="SimSun"/>
      <w:b w:val="0"/>
      <w:bCs w:val="0"/>
      <w:i w:val="0"/>
      <w:iCs w:val="0"/>
      <w:smallCaps w:val="0"/>
      <w:strike w:val="0"/>
      <w:sz w:val="20"/>
      <w:szCs w:val="20"/>
      <w:u w:val="none"/>
      <w:shd w:val="clear" w:color="auto" w:fill="auto"/>
    </w:rPr>
  </w:style>
  <w:style w:type="character" w:customStyle="1" w:styleId="CharStyle95">
    <w:name w:val="Heading #5_"/>
    <w:basedOn w:val="DefaultParagraphFont"/>
    <w:link w:val="Style94"/>
    <w:rPr>
      <w:rFonts w:ascii="SimSun" w:eastAsia="SimSun" w:hAnsi="SimSun" w:cs="SimSun"/>
      <w:b/>
      <w:bCs/>
      <w:i w:val="0"/>
      <w:iCs w:val="0"/>
      <w:smallCaps w:val="0"/>
      <w:strike w:val="0"/>
      <w:sz w:val="20"/>
      <w:szCs w:val="20"/>
      <w:u w:val="none"/>
      <w:shd w:val="clear" w:color="auto" w:fill="auto"/>
    </w:rPr>
  </w:style>
  <w:style w:type="paragraph" w:customStyle="1" w:styleId="Style2">
    <w:name w:val="Other"/>
    <w:basedOn w:val="Normal"/>
    <w:link w:val="CharStyle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8">
    <w:name w:val="Heading #1"/>
    <w:basedOn w:val="Normal"/>
    <w:link w:val="CharStyle9"/>
    <w:pPr>
      <w:widowControl w:val="0"/>
      <w:shd w:val="clear" w:color="auto" w:fill="auto"/>
      <w:spacing w:before="26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0">
    <w:name w:val="Body text (2)"/>
    <w:basedOn w:val="Normal"/>
    <w:link w:val="CharStyle11"/>
    <w:pPr>
      <w:widowControl w:val="0"/>
      <w:shd w:val="clear" w:color="auto" w:fill="auto"/>
      <w:spacing w:after="80" w:line="634"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4">
    <w:name w:val="Table of contents"/>
    <w:basedOn w:val="Normal"/>
    <w:link w:val="CharStyle15"/>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customStyle="1" w:styleId="Style18">
    <w:name w:val="Heading #2"/>
    <w:basedOn w:val="Normal"/>
    <w:link w:val="CharStyle19"/>
    <w:pPr>
      <w:widowControl w:val="0"/>
      <w:shd w:val="clear" w:color="auto" w:fill="auto"/>
      <w:spacing w:after="340"/>
      <w:outlineLvl w:val="1"/>
    </w:pPr>
    <w:rPr>
      <w:rFonts w:ascii="SimSun" w:eastAsia="SimSun" w:hAnsi="SimSun" w:cs="SimSun"/>
      <w:b/>
      <w:bCs/>
      <w:i w:val="0"/>
      <w:iCs w:val="0"/>
      <w:smallCaps w:val="0"/>
      <w:strike w:val="0"/>
      <w:u w:val="none"/>
      <w:shd w:val="clear" w:color="auto" w:fill="auto"/>
    </w:rPr>
  </w:style>
  <w:style w:type="paragraph" w:customStyle="1" w:styleId="Style20">
    <w:name w:val="Table caption"/>
    <w:basedOn w:val="Normal"/>
    <w:link w:val="CharStyle21"/>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styleId="Style22">
    <w:name w:val="Body text"/>
    <w:basedOn w:val="Normal"/>
    <w:link w:val="CharStyle23"/>
    <w:pPr>
      <w:widowControl w:val="0"/>
      <w:shd w:val="clear" w:color="auto" w:fill="auto"/>
      <w:spacing w:after="90" w:line="372" w:lineRule="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6">
    <w:name w:val="Heading #3"/>
    <w:basedOn w:val="Normal"/>
    <w:link w:val="CharStyle27"/>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29">
    <w:name w:val="Body text (3)"/>
    <w:basedOn w:val="Normal"/>
    <w:link w:val="CharStyle30"/>
    <w:pPr>
      <w:widowControl w:val="0"/>
      <w:shd w:val="clear" w:color="auto" w:fill="auto"/>
      <w:spacing w:after="40" w:line="315" w:lineRule="exact"/>
      <w:ind w:firstLine="500"/>
    </w:pPr>
    <w:rPr>
      <w:rFonts w:ascii="SimSun" w:eastAsia="SimSun" w:hAnsi="SimSun" w:cs="SimSun"/>
      <w:b w:val="0"/>
      <w:bCs w:val="0"/>
      <w:i w:val="0"/>
      <w:iCs w:val="0"/>
      <w:smallCaps w:val="0"/>
      <w:strike w:val="0"/>
      <w:u w:val="none"/>
      <w:shd w:val="clear" w:color="auto" w:fill="auto"/>
    </w:rPr>
  </w:style>
  <w:style w:type="paragraph" w:customStyle="1" w:styleId="Style60">
    <w:name w:val="Heading #4"/>
    <w:basedOn w:val="Normal"/>
    <w:link w:val="CharStyle61"/>
    <w:pPr>
      <w:widowControl w:val="0"/>
      <w:shd w:val="clear" w:color="auto" w:fill="auto"/>
      <w:spacing w:after="41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67">
    <w:name w:val="Body text (6)"/>
    <w:basedOn w:val="Normal"/>
    <w:link w:val="CharStyle68"/>
    <w:pPr>
      <w:widowControl w:val="0"/>
      <w:shd w:val="clear" w:color="auto" w:fill="auto"/>
      <w:spacing w:line="216" w:lineRule="exact"/>
      <w:jc w:val="center"/>
    </w:pPr>
    <w:rPr>
      <w:rFonts w:ascii="Times New Roman" w:eastAsia="Times New Roman" w:hAnsi="Times New Roman" w:cs="Times New Roman"/>
      <w:b w:val="0"/>
      <w:bCs w:val="0"/>
      <w:i w:val="0"/>
      <w:iCs w:val="0"/>
      <w:smallCaps w:val="0"/>
      <w:strike w:val="0"/>
      <w:color w:val="1B1B1B"/>
      <w:sz w:val="17"/>
      <w:szCs w:val="17"/>
      <w:u w:val="single"/>
      <w:shd w:val="clear" w:color="auto" w:fill="auto"/>
    </w:rPr>
  </w:style>
  <w:style w:type="paragraph" w:customStyle="1" w:styleId="Style79">
    <w:name w:val="Body text (7)"/>
    <w:basedOn w:val="Normal"/>
    <w:link w:val="CharStyle80"/>
    <w:pPr>
      <w:widowControl w:val="0"/>
      <w:shd w:val="clear" w:color="auto" w:fill="auto"/>
      <w:spacing w:line="313" w:lineRule="exact"/>
      <w:ind w:firstLine="420"/>
    </w:pPr>
    <w:rPr>
      <w:rFonts w:ascii="SimSun" w:eastAsia="SimSun" w:hAnsi="SimSun" w:cs="SimSun"/>
      <w:b w:val="0"/>
      <w:bCs w:val="0"/>
      <w:i w:val="0"/>
      <w:iCs w:val="0"/>
      <w:smallCaps w:val="0"/>
      <w:strike w:val="0"/>
      <w:sz w:val="20"/>
      <w:szCs w:val="20"/>
      <w:u w:val="none"/>
      <w:shd w:val="clear" w:color="auto" w:fill="auto"/>
    </w:rPr>
  </w:style>
  <w:style w:type="paragraph" w:customStyle="1" w:styleId="Style94">
    <w:name w:val="Heading #5"/>
    <w:basedOn w:val="Normal"/>
    <w:link w:val="CharStyle95"/>
    <w:pPr>
      <w:widowControl w:val="0"/>
      <w:shd w:val="clear" w:color="auto" w:fill="auto"/>
      <w:spacing w:after="40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福建省爱迪尔珠宝实业股份有限公司2019年年度报告全文</dc:title>
  <dc:subject/>
  <dc:creator>福建省爱迪尔珠宝实业股份有限公司</dc:creator>
  <cp:keywords/>
</cp:coreProperties>
</file>