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广东德生科技股份有限公司</w:t>
      </w:r>
      <w:bookmarkEnd w:id="0"/>
      <w:bookmarkEnd w:id="1"/>
      <w:bookmarkEnd w:id="2"/>
    </w:p>
    <w:p>
      <w:pPr>
        <w:pStyle w:val="Style4"/>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b/>
          <w:bCs/>
          <w:color w:val="000000"/>
          <w:spacing w:val="0"/>
          <w:w w:val="100"/>
          <w:position w:val="0"/>
        </w:rPr>
        <w:t>2018</w:t>
      </w:r>
      <w:r>
        <w:rPr>
          <w:color w:val="000000"/>
          <w:spacing w:val="0"/>
          <w:w w:val="100"/>
          <w:position w:val="0"/>
        </w:rPr>
        <w:t>年年度报告</w:t>
      </w: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3517" w:right="1049" w:bottom="3517" w:left="1131" w:header="0" w:footer="3" w:gutter="0"/>
          <w:cols w:space="720"/>
          <w:noEndnote/>
          <w:rtlGutter w:val="0"/>
          <w:docGrid w:linePitch="360"/>
        </w:sectPr>
      </w:pPr>
      <w:r>
        <w:rPr>
          <w:color w:val="000000"/>
          <w:spacing w:val="0"/>
          <w:w w:val="100"/>
          <w:position w:val="0"/>
        </w:rPr>
        <w:t>2019</w:t>
      </w:r>
      <w:r>
        <w:rPr>
          <w:rFonts w:ascii="SimSun" w:eastAsia="SimSun" w:hAnsi="SimSun" w:cs="SimSun"/>
          <w:b w:val="0"/>
          <w:bCs w:val="0"/>
          <w:color w:val="000000"/>
          <w:spacing w:val="0"/>
          <w:w w:val="100"/>
          <w:position w:val="0"/>
        </w:rPr>
        <w:t>年</w:t>
      </w:r>
      <w:r>
        <w:rPr>
          <w:color w:val="000000"/>
          <w:spacing w:val="0"/>
          <w:w w:val="100"/>
          <w:position w:val="0"/>
        </w:rPr>
        <w:t>04</w:t>
      </w:r>
      <w:r>
        <w:rPr>
          <w:rFonts w:ascii="SimSun" w:eastAsia="SimSun" w:hAnsi="SimSun" w:cs="SimSun"/>
          <w:b w:val="0"/>
          <w:bCs w:val="0"/>
          <w:color w:val="000000"/>
          <w:spacing w:val="0"/>
          <w:w w:val="100"/>
          <w:position w:val="0"/>
        </w:rPr>
        <w:t>月</w:t>
      </w:r>
    </w:p>
    <w:p>
      <w:pPr>
        <w:pStyle w:val="Style10"/>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2"/>
        <w:keepNext w:val="0"/>
        <w:keepLines w:val="0"/>
        <w:widowControl w:val="0"/>
        <w:shd w:val="clear" w:color="auto" w:fill="auto"/>
        <w:bidi w:val="0"/>
        <w:spacing w:before="0" w:line="63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2"/>
        <w:keepNext w:val="0"/>
        <w:keepLines w:val="0"/>
        <w:widowControl w:val="0"/>
        <w:shd w:val="clear" w:color="auto" w:fill="auto"/>
        <w:bidi w:val="0"/>
        <w:spacing w:before="0" w:line="634" w:lineRule="exact"/>
        <w:ind w:left="0" w:right="0"/>
        <w:jc w:val="both"/>
      </w:pPr>
      <w:r>
        <w:rPr>
          <w:color w:val="000000"/>
          <w:spacing w:val="0"/>
          <w:w w:val="100"/>
          <w:position w:val="0"/>
        </w:rPr>
        <w:t>公司负责人虢晓彬、主管会计工作负责人常羽及会计机构负责人（会计主管 人员）常羽声明：保证年度报告中财务报告的真实、准确、完整。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公司在经营过程中，存在行业政策风险、市场竞争加剧的风险、技术风险、 业务创新风险、人力成本不断上升的风险，敬请广大投资者注意投资风险，详 细内容见本报告中第四节“经营情况讨论与分析''的“九、公司未来发展的展望” 之</w:t>
      </w:r>
      <w:r>
        <w:rPr>
          <w:b/>
          <w:bCs/>
          <w:color w:val="000000"/>
          <w:spacing w:val="0"/>
          <w:w w:val="100"/>
          <w:position w:val="0"/>
        </w:rPr>
        <w:t>“4</w:t>
      </w:r>
      <w:r>
        <w:rPr>
          <w:color w:val="000000"/>
          <w:spacing w:val="0"/>
          <w:w w:val="100"/>
          <w:position w:val="0"/>
        </w:rPr>
        <w:t>、公司可能面临的风险”。</w:t>
      </w:r>
    </w:p>
    <w:p>
      <w:pPr>
        <w:pStyle w:val="Style12"/>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2086" w:right="1049" w:bottom="2086" w:left="1131" w:header="0" w:footer="3" w:gutter="0"/>
          <w:cols w:space="720"/>
          <w:noEndnote/>
          <w:rtlGutter w:val="0"/>
          <w:docGrid w:linePitch="360"/>
        </w:sectPr>
      </w:pPr>
      <w:r>
        <w:rPr>
          <w:color w:val="000000"/>
          <w:spacing w:val="0"/>
          <w:w w:val="100"/>
          <w:position w:val="0"/>
        </w:rPr>
        <w:t>公司经本次董事会审议通过的利润分配预案为：以</w:t>
      </w:r>
      <w:r>
        <w:rPr>
          <w:b/>
          <w:bCs/>
          <w:color w:val="000000"/>
          <w:spacing w:val="0"/>
          <w:w w:val="100"/>
          <w:position w:val="0"/>
        </w:rPr>
        <w:t>133340000</w:t>
      </w:r>
      <w:r>
        <w:rPr>
          <w:color w:val="000000"/>
          <w:spacing w:val="0"/>
          <w:w w:val="100"/>
          <w:position w:val="0"/>
        </w:rPr>
        <w:t>为基数，向 全体股东每</w:t>
      </w:r>
      <w:r>
        <w:rPr>
          <w:b/>
          <w:bCs/>
          <w:color w:val="000000"/>
          <w:spacing w:val="0"/>
          <w:w w:val="100"/>
          <w:position w:val="0"/>
        </w:rPr>
        <w:t>10</w:t>
      </w:r>
      <w:r>
        <w:rPr>
          <w:color w:val="000000"/>
          <w:spacing w:val="0"/>
          <w:w w:val="100"/>
          <w:position w:val="0"/>
        </w:rPr>
        <w:t>股派发现金红利</w:t>
      </w:r>
      <w:r>
        <w:rPr>
          <w:b/>
          <w:bCs/>
          <w:color w:val="000000"/>
          <w:spacing w:val="0"/>
          <w:w w:val="100"/>
          <w:position w:val="0"/>
        </w:rPr>
        <w:t>2.00</w:t>
      </w:r>
      <w:r>
        <w:rPr>
          <w:color w:val="000000"/>
          <w:spacing w:val="0"/>
          <w:w w:val="100"/>
          <w:position w:val="0"/>
        </w:rPr>
        <w:t>元（含税），送红股</w:t>
      </w:r>
      <w:r>
        <w:rPr>
          <w:b/>
          <w:bCs/>
          <w:color w:val="000000"/>
          <w:spacing w:val="0"/>
          <w:w w:val="100"/>
          <w:position w:val="0"/>
        </w:rPr>
        <w:t>0</w:t>
      </w:r>
      <w:r>
        <w:rPr>
          <w:color w:val="000000"/>
          <w:spacing w:val="0"/>
          <w:w w:val="100"/>
          <w:position w:val="0"/>
        </w:rPr>
        <w:t>股（含税），以资本公 积金向全体股东每</w:t>
      </w:r>
      <w:r>
        <w:rPr>
          <w:b/>
          <w:bCs/>
          <w:color w:val="000000"/>
          <w:spacing w:val="0"/>
          <w:w w:val="100"/>
          <w:position w:val="0"/>
        </w:rPr>
        <w:t>10</w:t>
      </w:r>
      <w:r>
        <w:rPr>
          <w:color w:val="000000"/>
          <w:spacing w:val="0"/>
          <w:w w:val="100"/>
          <w:position w:val="0"/>
        </w:rPr>
        <w:t>股转增</w:t>
      </w:r>
      <w:r>
        <w:rPr>
          <w:b/>
          <w:bCs/>
          <w:color w:val="000000"/>
          <w:spacing w:val="0"/>
          <w:w w:val="100"/>
          <w:position w:val="0"/>
        </w:rPr>
        <w:t>5</w:t>
      </w:r>
      <w:r>
        <w:rPr>
          <w:color w:val="000000"/>
          <w:spacing w:val="0"/>
          <w:w w:val="100"/>
          <w:position w:val="0"/>
        </w:rPr>
        <w:t>股。</w:t>
      </w:r>
    </w:p>
    <w:p>
      <w:pPr>
        <w:pStyle w:val="Style2"/>
        <w:keepNext/>
        <w:keepLines/>
        <w:widowControl w:val="0"/>
        <w:shd w:val="clear" w:color="auto" w:fill="auto"/>
        <w:bidi w:val="0"/>
        <w:spacing w:before="1480" w:after="1540"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15"/>
        <w:keepNext w:val="0"/>
        <w:keepLines w:val="0"/>
        <w:widowControl w:val="0"/>
        <w:shd w:val="clear" w:color="auto" w:fill="auto"/>
        <w:tabs>
          <w:tab w:leader="dot" w:pos="9643" w:val="right"/>
        </w:tabs>
        <w:bidi w:val="0"/>
        <w:spacing w:before="0" w:line="240" w:lineRule="auto"/>
        <w:ind w:left="0" w:right="0" w:firstLine="0"/>
        <w:jc w:val="left"/>
        <w:rPr>
          <w:sz w:val="24"/>
          <w:szCs w:val="24"/>
        </w:rPr>
      </w:pPr>
      <w:r>
        <w:fldChar w:fldCharType="begin"/>
        <w:instrText xml:space="preserve"> TOC \o "1-5" \h \z </w:instrText>
        <w:fldChar w:fldCharType="separate"/>
      </w:r>
      <w:r>
        <w:rPr>
          <w:rFonts w:ascii="Times New Roman" w:eastAsia="Times New Roman" w:hAnsi="Times New Roman" w:cs="Times New Roman"/>
          <w:color w:val="000000"/>
          <w:spacing w:val="0"/>
          <w:w w:val="100"/>
          <w:position w:val="0"/>
          <w:sz w:val="17"/>
          <w:szCs w:val="17"/>
        </w:rPr>
        <w:t>JToc300000084</w:t>
      </w:r>
      <w:r>
        <w:rPr>
          <w:color w:val="000000"/>
          <w:spacing w:val="0"/>
          <w:w w:val="100"/>
          <w:position w:val="0"/>
          <w:sz w:val="20"/>
          <w:szCs w:val="20"/>
        </w:rPr>
        <w:t>第一节 重要提示、目录和释义</w:t>
      </w:r>
      <w:r>
        <w:rPr>
          <w:color w:val="000000"/>
          <w:spacing w:val="0"/>
          <w:w w:val="100"/>
          <w:position w:val="0"/>
          <w:sz w:val="20"/>
          <w:szCs w:val="20"/>
        </w:rPr>
        <w:tab/>
      </w:r>
      <w:r>
        <w:rPr>
          <w:rFonts w:ascii="Times New Roman" w:eastAsia="Times New Roman" w:hAnsi="Times New Roman" w:cs="Times New Roman"/>
          <w:b/>
          <w:bCs/>
          <w:color w:val="000000"/>
          <w:spacing w:val="0"/>
          <w:w w:val="100"/>
          <w:position w:val="0"/>
          <w:sz w:val="24"/>
          <w:szCs w:val="24"/>
        </w:rPr>
        <w:t>6</w:t>
      </w:r>
    </w:p>
    <w:p>
      <w:pPr>
        <w:pStyle w:val="Style15"/>
        <w:keepNext w:val="0"/>
        <w:keepLines w:val="0"/>
        <w:widowControl w:val="0"/>
        <w:shd w:val="clear" w:color="auto" w:fill="auto"/>
        <w:tabs>
          <w:tab w:leader="dot" w:pos="9643" w:val="right"/>
        </w:tabs>
        <w:bidi w:val="0"/>
        <w:spacing w:before="0" w:line="240" w:lineRule="auto"/>
        <w:ind w:left="0" w:right="0" w:firstLine="0"/>
        <w:jc w:val="left"/>
        <w:rPr>
          <w:sz w:val="24"/>
          <w:szCs w:val="24"/>
        </w:rPr>
      </w:pPr>
      <w:hyperlink w:anchor="bookmark13" w:tooltip="Current Document">
        <w:r>
          <w:rPr>
            <w:color w:val="000000"/>
            <w:spacing w:val="0"/>
            <w:w w:val="100"/>
            <w:position w:val="0"/>
            <w:sz w:val="20"/>
            <w:szCs w:val="20"/>
          </w:rPr>
          <w:t>第二节公司简介和主要财务指标</w:t>
        </w:r>
        <w:r>
          <w:rPr>
            <w:color w:val="000000"/>
            <w:spacing w:val="0"/>
            <w:w w:val="100"/>
            <w:position w:val="0"/>
            <w:sz w:val="20"/>
            <w:szCs w:val="20"/>
          </w:rPr>
          <w:tab/>
        </w:r>
        <w:r>
          <w:rPr>
            <w:rFonts w:ascii="Times New Roman" w:eastAsia="Times New Roman" w:hAnsi="Times New Roman" w:cs="Times New Roman"/>
            <w:b/>
            <w:bCs/>
            <w:color w:val="000000"/>
            <w:spacing w:val="0"/>
            <w:w w:val="100"/>
            <w:position w:val="0"/>
            <w:sz w:val="24"/>
            <w:szCs w:val="24"/>
          </w:rPr>
          <w:t>10</w:t>
        </w:r>
      </w:hyperlink>
    </w:p>
    <w:p>
      <w:pPr>
        <w:pStyle w:val="Style15"/>
        <w:keepNext w:val="0"/>
        <w:keepLines w:val="0"/>
        <w:widowControl w:val="0"/>
        <w:shd w:val="clear" w:color="auto" w:fill="auto"/>
        <w:tabs>
          <w:tab w:leader="dot" w:pos="9643" w:val="right"/>
        </w:tabs>
        <w:bidi w:val="0"/>
        <w:spacing w:before="0" w:line="240" w:lineRule="auto"/>
        <w:ind w:left="0" w:right="0" w:firstLine="0"/>
        <w:jc w:val="left"/>
        <w:rPr>
          <w:sz w:val="24"/>
          <w:szCs w:val="24"/>
        </w:rPr>
      </w:pPr>
      <w:hyperlink w:anchor="bookmark53" w:tooltip="Current Document">
        <w:r>
          <w:rPr>
            <w:color w:val="000000"/>
            <w:spacing w:val="0"/>
            <w:w w:val="100"/>
            <w:position w:val="0"/>
            <w:sz w:val="20"/>
            <w:szCs w:val="20"/>
          </w:rPr>
          <w:t>第三节公司业务概要</w:t>
        </w:r>
        <w:r>
          <w:rPr>
            <w:color w:val="000000"/>
            <w:spacing w:val="0"/>
            <w:w w:val="100"/>
            <w:position w:val="0"/>
            <w:sz w:val="20"/>
            <w:szCs w:val="20"/>
          </w:rPr>
          <w:tab/>
        </w:r>
        <w:r>
          <w:rPr>
            <w:rFonts w:ascii="Times New Roman" w:eastAsia="Times New Roman" w:hAnsi="Times New Roman" w:cs="Times New Roman"/>
            <w:b/>
            <w:bCs/>
            <w:color w:val="000000"/>
            <w:spacing w:val="0"/>
            <w:w w:val="100"/>
            <w:position w:val="0"/>
            <w:sz w:val="24"/>
            <w:szCs w:val="24"/>
          </w:rPr>
          <w:t>13</w:t>
        </w:r>
      </w:hyperlink>
    </w:p>
    <w:p>
      <w:pPr>
        <w:pStyle w:val="Style15"/>
        <w:keepNext w:val="0"/>
        <w:keepLines w:val="0"/>
        <w:widowControl w:val="0"/>
        <w:shd w:val="clear" w:color="auto" w:fill="auto"/>
        <w:tabs>
          <w:tab w:leader="dot" w:pos="9643" w:val="right"/>
        </w:tabs>
        <w:bidi w:val="0"/>
        <w:spacing w:before="0" w:line="240" w:lineRule="auto"/>
        <w:ind w:left="0" w:right="0" w:firstLine="0"/>
        <w:jc w:val="left"/>
        <w:rPr>
          <w:sz w:val="24"/>
          <w:szCs w:val="24"/>
        </w:rPr>
      </w:pPr>
      <w:hyperlink w:anchor="bookmark69" w:tooltip="Current Document">
        <w:r>
          <w:rPr>
            <w:color w:val="000000"/>
            <w:spacing w:val="0"/>
            <w:w w:val="100"/>
            <w:position w:val="0"/>
            <w:sz w:val="20"/>
            <w:szCs w:val="20"/>
          </w:rPr>
          <w:t>第四节经营情况讨论与分析</w:t>
        </w:r>
        <w:r>
          <w:rPr>
            <w:color w:val="000000"/>
            <w:spacing w:val="0"/>
            <w:w w:val="100"/>
            <w:position w:val="0"/>
            <w:sz w:val="20"/>
            <w:szCs w:val="20"/>
          </w:rPr>
          <w:tab/>
        </w:r>
        <w:r>
          <w:rPr>
            <w:rFonts w:ascii="Times New Roman" w:eastAsia="Times New Roman" w:hAnsi="Times New Roman" w:cs="Times New Roman"/>
            <w:b/>
            <w:bCs/>
            <w:color w:val="000000"/>
            <w:spacing w:val="0"/>
            <w:w w:val="100"/>
            <w:position w:val="0"/>
            <w:sz w:val="24"/>
            <w:szCs w:val="24"/>
          </w:rPr>
          <w:t>27</w:t>
        </w:r>
      </w:hyperlink>
    </w:p>
    <w:p>
      <w:pPr>
        <w:pStyle w:val="Style15"/>
        <w:keepNext w:val="0"/>
        <w:keepLines w:val="0"/>
        <w:widowControl w:val="0"/>
        <w:shd w:val="clear" w:color="auto" w:fill="auto"/>
        <w:tabs>
          <w:tab w:leader="dot" w:pos="9643" w:val="right"/>
        </w:tabs>
        <w:bidi w:val="0"/>
        <w:spacing w:before="0" w:line="240" w:lineRule="auto"/>
        <w:ind w:left="0" w:right="0" w:firstLine="0"/>
        <w:jc w:val="left"/>
        <w:rPr>
          <w:sz w:val="24"/>
          <w:szCs w:val="24"/>
        </w:rPr>
      </w:pPr>
      <w:hyperlink w:anchor="bookmark207" w:tooltip="Current Document">
        <w:r>
          <w:rPr>
            <w:color w:val="000000"/>
            <w:spacing w:val="0"/>
            <w:w w:val="100"/>
            <w:position w:val="0"/>
            <w:sz w:val="20"/>
            <w:szCs w:val="20"/>
          </w:rPr>
          <w:t>第五节重要事项</w:t>
        </w:r>
        <w:r>
          <w:rPr>
            <w:color w:val="000000"/>
            <w:spacing w:val="0"/>
            <w:w w:val="100"/>
            <w:position w:val="0"/>
            <w:sz w:val="20"/>
            <w:szCs w:val="20"/>
          </w:rPr>
          <w:tab/>
        </w:r>
        <w:r>
          <w:rPr>
            <w:rFonts w:ascii="Times New Roman" w:eastAsia="Times New Roman" w:hAnsi="Times New Roman" w:cs="Times New Roman"/>
            <w:b/>
            <w:bCs/>
            <w:color w:val="000000"/>
            <w:spacing w:val="0"/>
            <w:w w:val="100"/>
            <w:position w:val="0"/>
            <w:sz w:val="24"/>
            <w:szCs w:val="24"/>
          </w:rPr>
          <w:t>43</w:t>
        </w:r>
      </w:hyperlink>
    </w:p>
    <w:p>
      <w:pPr>
        <w:pStyle w:val="Style15"/>
        <w:keepNext w:val="0"/>
        <w:keepLines w:val="0"/>
        <w:widowControl w:val="0"/>
        <w:shd w:val="clear" w:color="auto" w:fill="auto"/>
        <w:tabs>
          <w:tab w:leader="dot" w:pos="9643" w:val="right"/>
        </w:tabs>
        <w:bidi w:val="0"/>
        <w:spacing w:before="0" w:line="240" w:lineRule="auto"/>
        <w:ind w:left="0" w:right="0" w:firstLine="0"/>
        <w:jc w:val="left"/>
        <w:rPr>
          <w:sz w:val="24"/>
          <w:szCs w:val="24"/>
        </w:rPr>
      </w:pPr>
      <w:hyperlink w:anchor="bookmark305" w:tooltip="Current Document">
        <w:r>
          <w:rPr>
            <w:color w:val="000000"/>
            <w:spacing w:val="0"/>
            <w:w w:val="100"/>
            <w:position w:val="0"/>
            <w:sz w:val="20"/>
            <w:szCs w:val="20"/>
          </w:rPr>
          <w:t>第六节股份变动及股东情况</w:t>
        </w:r>
        <w:r>
          <w:rPr>
            <w:color w:val="000000"/>
            <w:spacing w:val="0"/>
            <w:w w:val="100"/>
            <w:position w:val="0"/>
            <w:sz w:val="20"/>
            <w:szCs w:val="20"/>
          </w:rPr>
          <w:tab/>
        </w:r>
        <w:r>
          <w:rPr>
            <w:rFonts w:ascii="Times New Roman" w:eastAsia="Times New Roman" w:hAnsi="Times New Roman" w:cs="Times New Roman"/>
            <w:b/>
            <w:bCs/>
            <w:color w:val="000000"/>
            <w:spacing w:val="0"/>
            <w:w w:val="100"/>
            <w:position w:val="0"/>
            <w:sz w:val="24"/>
            <w:szCs w:val="24"/>
          </w:rPr>
          <w:t>49</w:t>
        </w:r>
      </w:hyperlink>
    </w:p>
    <w:p>
      <w:pPr>
        <w:pStyle w:val="Style15"/>
        <w:keepNext w:val="0"/>
        <w:keepLines w:val="0"/>
        <w:widowControl w:val="0"/>
        <w:shd w:val="clear" w:color="auto" w:fill="auto"/>
        <w:tabs>
          <w:tab w:leader="dot" w:pos="9643" w:val="right"/>
        </w:tabs>
        <w:bidi w:val="0"/>
        <w:spacing w:before="0" w:line="240" w:lineRule="auto"/>
        <w:ind w:left="0" w:right="0" w:firstLine="0"/>
        <w:jc w:val="left"/>
        <w:rPr>
          <w:sz w:val="24"/>
          <w:szCs w:val="24"/>
        </w:rPr>
      </w:pPr>
      <w:hyperlink w:anchor="bookmark357" w:tooltip="Current Document">
        <w:r>
          <w:rPr>
            <w:color w:val="000000"/>
            <w:spacing w:val="0"/>
            <w:w w:val="100"/>
            <w:position w:val="0"/>
            <w:sz w:val="20"/>
            <w:szCs w:val="20"/>
          </w:rPr>
          <w:t>第七节优先股相关情况</w:t>
        </w:r>
        <w:r>
          <w:rPr>
            <w:color w:val="000000"/>
            <w:spacing w:val="0"/>
            <w:w w:val="100"/>
            <w:position w:val="0"/>
            <w:sz w:val="20"/>
            <w:szCs w:val="20"/>
          </w:rPr>
          <w:tab/>
        </w:r>
        <w:r>
          <w:rPr>
            <w:rFonts w:ascii="Times New Roman" w:eastAsia="Times New Roman" w:hAnsi="Times New Roman" w:cs="Times New Roman"/>
            <w:b/>
            <w:bCs/>
            <w:color w:val="000000"/>
            <w:spacing w:val="0"/>
            <w:w w:val="100"/>
            <w:position w:val="0"/>
            <w:sz w:val="24"/>
            <w:szCs w:val="24"/>
          </w:rPr>
          <w:t>49</w:t>
        </w:r>
      </w:hyperlink>
    </w:p>
    <w:p>
      <w:pPr>
        <w:pStyle w:val="Style15"/>
        <w:keepNext w:val="0"/>
        <w:keepLines w:val="0"/>
        <w:widowControl w:val="0"/>
        <w:shd w:val="clear" w:color="auto" w:fill="auto"/>
        <w:tabs>
          <w:tab w:leader="dot" w:pos="9643" w:val="right"/>
        </w:tabs>
        <w:bidi w:val="0"/>
        <w:spacing w:before="0" w:line="240" w:lineRule="auto"/>
        <w:ind w:left="0" w:right="0" w:firstLine="0"/>
        <w:jc w:val="left"/>
        <w:rPr>
          <w:sz w:val="24"/>
          <w:szCs w:val="24"/>
        </w:rPr>
      </w:pPr>
      <w:hyperlink w:anchor="bookmark360" w:tooltip="Current Document">
        <w:r>
          <w:rPr>
            <w:color w:val="000000"/>
            <w:spacing w:val="0"/>
            <w:w w:val="100"/>
            <w:position w:val="0"/>
            <w:sz w:val="20"/>
            <w:szCs w:val="20"/>
          </w:rPr>
          <w:t>第八节董事、监事、高级管理人员和员工情况</w:t>
        </w:r>
        <w:r>
          <w:rPr>
            <w:color w:val="000000"/>
            <w:spacing w:val="0"/>
            <w:w w:val="100"/>
            <w:position w:val="0"/>
            <w:sz w:val="20"/>
            <w:szCs w:val="20"/>
          </w:rPr>
          <w:tab/>
        </w:r>
        <w:r>
          <w:rPr>
            <w:rFonts w:ascii="Times New Roman" w:eastAsia="Times New Roman" w:hAnsi="Times New Roman" w:cs="Times New Roman"/>
            <w:b/>
            <w:bCs/>
            <w:color w:val="000000"/>
            <w:spacing w:val="0"/>
            <w:w w:val="100"/>
            <w:position w:val="0"/>
            <w:sz w:val="24"/>
            <w:szCs w:val="24"/>
          </w:rPr>
          <w:t>50</w:t>
        </w:r>
      </w:hyperlink>
    </w:p>
    <w:p>
      <w:pPr>
        <w:pStyle w:val="Style15"/>
        <w:keepNext w:val="0"/>
        <w:keepLines w:val="0"/>
        <w:widowControl w:val="0"/>
        <w:shd w:val="clear" w:color="auto" w:fill="auto"/>
        <w:tabs>
          <w:tab w:leader="dot" w:pos="9643" w:val="right"/>
        </w:tabs>
        <w:bidi w:val="0"/>
        <w:spacing w:before="0" w:line="240" w:lineRule="auto"/>
        <w:ind w:left="0" w:right="0" w:firstLine="0"/>
        <w:jc w:val="left"/>
        <w:rPr>
          <w:sz w:val="24"/>
          <w:szCs w:val="24"/>
        </w:rPr>
      </w:pPr>
      <w:hyperlink w:anchor="bookmark410" w:tooltip="Current Document">
        <w:r>
          <w:rPr>
            <w:color w:val="000000"/>
            <w:spacing w:val="0"/>
            <w:w w:val="100"/>
            <w:position w:val="0"/>
            <w:sz w:val="20"/>
            <w:szCs w:val="20"/>
          </w:rPr>
          <w:t>第九节公司治理</w:t>
        </w:r>
        <w:r>
          <w:rPr>
            <w:color w:val="000000"/>
            <w:spacing w:val="0"/>
            <w:w w:val="100"/>
            <w:position w:val="0"/>
            <w:sz w:val="20"/>
            <w:szCs w:val="20"/>
          </w:rPr>
          <w:tab/>
        </w:r>
        <w:r>
          <w:rPr>
            <w:rFonts w:ascii="Times New Roman" w:eastAsia="Times New Roman" w:hAnsi="Times New Roman" w:cs="Times New Roman"/>
            <w:b/>
            <w:bCs/>
            <w:color w:val="000000"/>
            <w:spacing w:val="0"/>
            <w:w w:val="100"/>
            <w:position w:val="0"/>
            <w:sz w:val="24"/>
            <w:szCs w:val="24"/>
          </w:rPr>
          <w:t>63</w:t>
        </w:r>
      </w:hyperlink>
    </w:p>
    <w:p>
      <w:pPr>
        <w:pStyle w:val="Style15"/>
        <w:keepNext w:val="0"/>
        <w:keepLines w:val="0"/>
        <w:widowControl w:val="0"/>
        <w:shd w:val="clear" w:color="auto" w:fill="auto"/>
        <w:tabs>
          <w:tab w:leader="dot" w:pos="9643" w:val="right"/>
        </w:tabs>
        <w:bidi w:val="0"/>
        <w:spacing w:before="0" w:line="240" w:lineRule="auto"/>
        <w:ind w:left="0" w:right="0" w:firstLine="0"/>
        <w:jc w:val="left"/>
        <w:rPr>
          <w:sz w:val="24"/>
          <w:szCs w:val="24"/>
        </w:rPr>
      </w:pPr>
      <w:hyperlink w:anchor="bookmark482" w:tooltip="Current Document">
        <w:r>
          <w:rPr>
            <w:color w:val="000000"/>
            <w:spacing w:val="0"/>
            <w:w w:val="100"/>
            <w:position w:val="0"/>
            <w:sz w:val="20"/>
            <w:szCs w:val="20"/>
          </w:rPr>
          <w:t>第十节公司债券相关情况</w:t>
        </w:r>
        <w:r>
          <w:rPr>
            <w:color w:val="000000"/>
            <w:spacing w:val="0"/>
            <w:w w:val="100"/>
            <w:position w:val="0"/>
            <w:sz w:val="20"/>
            <w:szCs w:val="20"/>
          </w:rPr>
          <w:tab/>
        </w:r>
        <w:r>
          <w:rPr>
            <w:rFonts w:ascii="Times New Roman" w:eastAsia="Times New Roman" w:hAnsi="Times New Roman" w:cs="Times New Roman"/>
            <w:b/>
            <w:bCs/>
            <w:color w:val="000000"/>
            <w:spacing w:val="0"/>
            <w:w w:val="100"/>
            <w:position w:val="0"/>
            <w:sz w:val="24"/>
            <w:szCs w:val="24"/>
          </w:rPr>
          <w:t>69</w:t>
        </w:r>
      </w:hyperlink>
    </w:p>
    <w:p>
      <w:pPr>
        <w:pStyle w:val="Style15"/>
        <w:keepNext w:val="0"/>
        <w:keepLines w:val="0"/>
        <w:widowControl w:val="0"/>
        <w:shd w:val="clear" w:color="auto" w:fill="auto"/>
        <w:tabs>
          <w:tab w:leader="dot" w:pos="9643" w:val="right"/>
        </w:tabs>
        <w:bidi w:val="0"/>
        <w:spacing w:before="0" w:line="240" w:lineRule="auto"/>
        <w:ind w:left="0" w:right="0" w:firstLine="0"/>
        <w:jc w:val="left"/>
        <w:rPr>
          <w:sz w:val="24"/>
          <w:szCs w:val="24"/>
        </w:rPr>
      </w:pPr>
      <w:hyperlink w:anchor="bookmark494" w:tooltip="Current Document">
        <w:r>
          <w:rPr>
            <w:color w:val="000000"/>
            <w:spacing w:val="0"/>
            <w:w w:val="100"/>
            <w:position w:val="0"/>
            <w:sz w:val="20"/>
            <w:szCs w:val="20"/>
          </w:rPr>
          <w:t>第十一节财务报告</w:t>
        </w:r>
        <w:r>
          <w:rPr>
            <w:color w:val="000000"/>
            <w:spacing w:val="0"/>
            <w:w w:val="100"/>
            <w:position w:val="0"/>
            <w:sz w:val="20"/>
            <w:szCs w:val="20"/>
          </w:rPr>
          <w:tab/>
        </w:r>
        <w:r>
          <w:rPr>
            <w:rFonts w:ascii="Times New Roman" w:eastAsia="Times New Roman" w:hAnsi="Times New Roman" w:cs="Times New Roman"/>
            <w:b/>
            <w:bCs/>
            <w:color w:val="000000"/>
            <w:spacing w:val="0"/>
            <w:w w:val="100"/>
            <w:position w:val="0"/>
            <w:sz w:val="24"/>
            <w:szCs w:val="24"/>
          </w:rPr>
          <w:t>70</w:t>
        </w:r>
      </w:hyperlink>
    </w:p>
    <w:p>
      <w:pPr>
        <w:pStyle w:val="Style15"/>
        <w:keepNext w:val="0"/>
        <w:keepLines w:val="0"/>
        <w:widowControl w:val="0"/>
        <w:shd w:val="clear" w:color="auto" w:fill="auto"/>
        <w:tabs>
          <w:tab w:leader="dot" w:pos="9643" w:val="right"/>
        </w:tabs>
        <w:bidi w:val="0"/>
        <w:spacing w:before="0" w:line="240" w:lineRule="auto"/>
        <w:ind w:left="0" w:right="0" w:firstLine="0"/>
        <w:jc w:val="left"/>
        <w:rPr>
          <w:sz w:val="24"/>
          <w:szCs w:val="24"/>
        </w:rPr>
      </w:pPr>
      <w:hyperlink w:anchor="bookmark1154" w:tooltip="Current Document">
        <w:r>
          <w:rPr>
            <w:color w:val="000000"/>
            <w:spacing w:val="0"/>
            <w:w w:val="100"/>
            <w:position w:val="0"/>
            <w:sz w:val="20"/>
            <w:szCs w:val="20"/>
          </w:rPr>
          <w:t>第十二节备查文件目录</w:t>
        </w:r>
        <w:r>
          <w:rPr>
            <w:color w:val="000000"/>
            <w:spacing w:val="0"/>
            <w:w w:val="100"/>
            <w:position w:val="0"/>
            <w:sz w:val="20"/>
            <w:szCs w:val="20"/>
          </w:rPr>
          <w:tab/>
        </w:r>
        <w:r>
          <w:rPr>
            <w:rFonts w:ascii="Times New Roman" w:eastAsia="Times New Roman" w:hAnsi="Times New Roman" w:cs="Times New Roman"/>
            <w:b/>
            <w:bCs/>
            <w:color w:val="000000"/>
            <w:spacing w:val="0"/>
            <w:w w:val="100"/>
            <w:position w:val="0"/>
            <w:sz w:val="24"/>
            <w:szCs w:val="24"/>
          </w:rPr>
          <w:t>168</w:t>
        </w:r>
      </w:hyperlink>
      <w:r>
        <w:br w:type="page"/>
      </w:r>
      <w:r>
        <w:fldChar w:fldCharType="end"/>
      </w:r>
    </w:p>
    <w:p>
      <w:pPr>
        <w:pStyle w:val="Style10"/>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52"/>
        <w:gridCol w:w="624"/>
        <w:gridCol w:w="5472"/>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公司、本公司、德生科技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广东德生科技股份有限公司</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德生有限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广东德生科技有限公司，系德生科技前身</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德生金卡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广州德生金卡有限公司，系德生科技子公司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德生智盟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广州德生智盟信息科技有限公司，系德生科技子公司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德生科鸿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广州德生科鸿科技有限公司，系德生科技子公司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芜湖城市一卡通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芜湖德生城市一卡通研究院有限公司，系德生科技子公司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智能信息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广州德生智能信息技术有限公司，系德生科技孙公司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广东德生科技股份有限公司章程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苏州松禾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苏州松禾成长二号创业投资中心（有限合伙）</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洪昌投资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广东洪昌投资企业（有限合伙）</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前海西域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深圳前海西域投资管理有限公司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西域生德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赣州西域生德投资管理中心（有限合伙）</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致仁合伙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正安县致仁企业管理合伙企业（有限合伙）</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致汇合伙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正安县致汇企业管理合伙企业（有限合伙）</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广东德生科技股份有限公司股东大会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广东德生科技股份有限公司董事会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广东德生科技股份有限公司监事会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广东证监局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中国证券监督管理委员会广东监管局</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保荐机构、主承销商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中航证券有限公司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人社部、人社部门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中华人民共和国人力资源和社会保障部</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A</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日</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31</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3533"/>
        <w:gridCol w:w="614"/>
        <w:gridCol w:w="5453"/>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 </w:t>
            </w:r>
            <w:r>
              <w:rPr>
                <w:rFonts w:ascii="Times New Roman" w:eastAsia="Times New Roman" w:hAnsi="Times New Roman" w:cs="Times New Roman"/>
                <w:color w:val="000000"/>
                <w:spacing w:val="0"/>
                <w:w w:val="100"/>
                <w:position w:val="0"/>
                <w:sz w:val="17"/>
                <w:szCs w:val="17"/>
              </w:rPr>
              <w:t xml:space="preserve">H-2017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31 </w:t>
            </w:r>
            <w:r>
              <w:rPr>
                <w:color w:val="000000"/>
                <w:spacing w:val="0"/>
                <w:w w:val="100"/>
                <w:position w:val="0"/>
              </w:rPr>
              <w:t>日</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报告期末（本报告期末）</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31</w:t>
            </w:r>
            <w:r>
              <w:rPr>
                <w:color w:val="000000"/>
                <w:spacing w:val="0"/>
                <w:w w:val="100"/>
                <w:position w:val="0"/>
              </w:rPr>
              <w:t>日</w:t>
            </w:r>
          </w:p>
        </w:tc>
      </w:tr>
    </w:tbl>
    <w:p>
      <w:pPr>
        <w:sectPr>
          <w:footnotePr>
            <w:pos w:val="pageBottom"/>
            <w:numFmt w:val="decimal"/>
            <w:numRestart w:val="continuous"/>
          </w:footnotePr>
          <w:pgSz w:w="11900" w:h="16840"/>
          <w:pgMar w:top="1541" w:right="1096" w:bottom="1322" w:left="1056" w:header="0" w:footer="3" w:gutter="0"/>
          <w:cols w:space="720"/>
          <w:noEndnote/>
          <w:rtlGutter w:val="0"/>
          <w:docGrid w:linePitch="360"/>
        </w:sectPr>
      </w:pPr>
    </w:p>
    <w:p>
      <w:pPr>
        <w:pStyle w:val="Style10"/>
        <w:keepNext/>
        <w:keepLines/>
        <w:widowControl w:val="0"/>
        <w:shd w:val="clear" w:color="auto" w:fill="auto"/>
        <w:bidi w:val="0"/>
        <w:spacing w:before="520" w:after="114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第二节公司简介和主要财务指标</w:t>
      </w:r>
      <w:bookmarkEnd w:id="12"/>
      <w:bookmarkEnd w:id="13"/>
      <w:bookmarkEnd w:id="14"/>
    </w:p>
    <w:tbl>
      <w:tblPr>
        <w:tblOverlap w:val="never"/>
        <w:jc w:val="center"/>
        <w:tblLayout w:type="fixed"/>
      </w:tblPr>
      <w:tblGrid>
        <w:gridCol w:w="2290"/>
        <w:gridCol w:w="7330"/>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2942" w:val="left"/>
                <w:tab w:pos="5102" w:val="left"/>
              </w:tabs>
              <w:bidi w:val="0"/>
              <w:spacing w:before="0" w:after="0" w:line="240" w:lineRule="auto"/>
              <w:ind w:left="0" w:right="0" w:firstLine="0"/>
              <w:jc w:val="left"/>
              <w:rPr>
                <w:sz w:val="17"/>
                <w:szCs w:val="17"/>
              </w:rPr>
            </w:pPr>
            <w:r>
              <w:rPr>
                <w:color w:val="000000"/>
                <w:spacing w:val="0"/>
                <w:w w:val="100"/>
                <w:position w:val="0"/>
                <w:sz w:val="16"/>
                <w:szCs w:val="16"/>
              </w:rPr>
              <w:t>德生科技</w:t>
              <w:tab/>
              <w:t>股票代码</w:t>
              <w:tab/>
            </w:r>
            <w:r>
              <w:rPr>
                <w:rFonts w:ascii="Times New Roman" w:eastAsia="Times New Roman" w:hAnsi="Times New Roman" w:cs="Times New Roman"/>
                <w:color w:val="000000"/>
                <w:spacing w:val="0"/>
                <w:w w:val="100"/>
                <w:position w:val="0"/>
                <w:sz w:val="17"/>
                <w:szCs w:val="17"/>
              </w:rPr>
              <w:t>002908</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广东德生科技股份有限公司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德生科技</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GUANGDONG TECSUN SCIENCE </w:t>
            </w:r>
            <w:r>
              <w:rPr>
                <w:rFonts w:ascii="Times New Roman" w:eastAsia="Times New Roman" w:hAnsi="Times New Roman" w:cs="Times New Roman"/>
                <w:color w:val="000000"/>
                <w:spacing w:val="0"/>
                <w:w w:val="100"/>
                <w:position w:val="0"/>
                <w:sz w:val="17"/>
                <w:szCs w:val="17"/>
              </w:rPr>
              <w:t xml:space="preserve">&amp; </w:t>
            </w:r>
            <w:r>
              <w:rPr>
                <w:rFonts w:ascii="Times New Roman" w:eastAsia="Times New Roman" w:hAnsi="Times New Roman" w:cs="Times New Roman"/>
                <w:color w:val="000000"/>
                <w:spacing w:val="0"/>
                <w:w w:val="100"/>
                <w:position w:val="0"/>
                <w:sz w:val="17"/>
                <w:szCs w:val="17"/>
              </w:rPr>
              <w:t>TECHNOLOGY CO.,LTD.</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广东省广州市天河区软件路</w:t>
            </w:r>
            <w:r>
              <w:rPr>
                <w:rFonts w:ascii="Times New Roman" w:eastAsia="Times New Roman" w:hAnsi="Times New Roman" w:cs="Times New Roman"/>
                <w:color w:val="000000"/>
                <w:spacing w:val="0"/>
                <w:w w:val="100"/>
                <w:position w:val="0"/>
                <w:sz w:val="17"/>
                <w:szCs w:val="17"/>
              </w:rPr>
              <w:t>15</w:t>
            </w:r>
            <w:r>
              <w:rPr>
                <w:color w:val="000000"/>
                <w:spacing w:val="0"/>
                <w:w w:val="100"/>
                <w:position w:val="0"/>
              </w:rPr>
              <w:t>号第二层</w:t>
            </w:r>
            <w:r>
              <w:rPr>
                <w:rFonts w:ascii="Times New Roman" w:eastAsia="Times New Roman" w:hAnsi="Times New Roman" w:cs="Times New Roman"/>
                <w:color w:val="000000"/>
                <w:spacing w:val="0"/>
                <w:w w:val="100"/>
                <w:position w:val="0"/>
                <w:sz w:val="17"/>
                <w:szCs w:val="17"/>
              </w:rPr>
              <w:t>201</w:t>
            </w:r>
            <w:r>
              <w:rPr>
                <w:color w:val="000000"/>
                <w:spacing w:val="0"/>
                <w:w w:val="100"/>
                <w:position w:val="0"/>
              </w:rPr>
              <w:t>室、三、四层</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510663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广东省广州市天河区软件路</w:t>
            </w:r>
            <w:r>
              <w:rPr>
                <w:rFonts w:ascii="Times New Roman" w:eastAsia="Times New Roman" w:hAnsi="Times New Roman" w:cs="Times New Roman"/>
                <w:color w:val="000000"/>
                <w:spacing w:val="0"/>
                <w:w w:val="100"/>
                <w:position w:val="0"/>
                <w:sz w:val="17"/>
                <w:szCs w:val="17"/>
              </w:rPr>
              <w:t>15</w:t>
            </w:r>
            <w:r>
              <w:rPr>
                <w:color w:val="000000"/>
                <w:spacing w:val="0"/>
                <w:w w:val="100"/>
                <w:position w:val="0"/>
              </w:rPr>
              <w:t>号第二层</w:t>
            </w:r>
            <w:r>
              <w:rPr>
                <w:rFonts w:ascii="Times New Roman" w:eastAsia="Times New Roman" w:hAnsi="Times New Roman" w:cs="Times New Roman"/>
                <w:color w:val="000000"/>
                <w:spacing w:val="0"/>
                <w:w w:val="100"/>
                <w:position w:val="0"/>
                <w:sz w:val="17"/>
                <w:szCs w:val="17"/>
              </w:rPr>
              <w:t>201</w:t>
            </w:r>
            <w:r>
              <w:rPr>
                <w:color w:val="000000"/>
                <w:spacing w:val="0"/>
                <w:w w:val="100"/>
                <w:position w:val="0"/>
              </w:rPr>
              <w:t>室、三、四层</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510663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http</w:t>
            </w:r>
            <w:r>
              <w:rPr>
                <w:rFonts w:ascii="Times New Roman" w:eastAsia="Times New Roman" w:hAnsi="Times New Roman" w:cs="Times New Roman"/>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7"/>
                <w:szCs w:val="17"/>
              </w:rPr>
              <w:t>www. e-tecsun. com/</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"mailto:stock@e-tecsun.net" </w:instrText>
            </w:r>
            <w:r>
              <w:fldChar w:fldCharType="separate"/>
            </w:r>
            <w:r>
              <w:rPr>
                <w:rFonts w:ascii="Times New Roman" w:eastAsia="Times New Roman" w:hAnsi="Times New Roman" w:cs="Times New Roman"/>
                <w:color w:val="000000"/>
                <w:spacing w:val="0"/>
                <w:w w:val="100"/>
                <w:position w:val="0"/>
                <w:sz w:val="17"/>
                <w:szCs w:val="17"/>
              </w:rPr>
              <w:t>stock@e-tecsun.net</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260"/>
        <w:jc w:val="left"/>
      </w:pPr>
      <w:bookmarkStart w:id="15" w:name="bookmark15"/>
      <w:bookmarkStart w:id="16" w:name="bookmark16"/>
      <w:bookmarkStart w:id="17" w:name="bookmark17"/>
      <w:r>
        <w:rPr>
          <w:color w:val="000000"/>
          <w:spacing w:val="0"/>
          <w:w w:val="100"/>
          <w:position w:val="0"/>
        </w:rPr>
        <w:t>、联系人和联系方式</w:t>
      </w:r>
      <w:bookmarkEnd w:id="15"/>
      <w:bookmarkEnd w:id="16"/>
      <w:bookmarkEnd w:id="17"/>
    </w:p>
    <w:tbl>
      <w:tblPr>
        <w:tblOverlap w:val="never"/>
        <w:jc w:val="center"/>
        <w:tblLayout w:type="fixed"/>
      </w:tblPr>
      <w:tblGrid>
        <w:gridCol w:w="3202"/>
        <w:gridCol w:w="3197"/>
        <w:gridCol w:w="3216"/>
      </w:tblGrid>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陈曲</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蒋琢君</w:t>
            </w:r>
          </w:p>
        </w:tc>
      </w:tr>
      <w:tr>
        <w:trPr>
          <w:trHeight w:val="70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广东省广州市天河区软件路</w:t>
            </w:r>
            <w:r>
              <w:rPr>
                <w:rFonts w:ascii="Times New Roman" w:eastAsia="Times New Roman" w:hAnsi="Times New Roman" w:cs="Times New Roman"/>
                <w:color w:val="000000"/>
                <w:spacing w:val="0"/>
                <w:w w:val="100"/>
                <w:position w:val="0"/>
                <w:sz w:val="17"/>
                <w:szCs w:val="17"/>
              </w:rPr>
              <w:t>15</w:t>
            </w:r>
            <w:r>
              <w:rPr>
                <w:color w:val="000000"/>
                <w:spacing w:val="0"/>
                <w:w w:val="100"/>
                <w:position w:val="0"/>
              </w:rPr>
              <w:t xml:space="preserve">号第二层 </w:t>
            </w:r>
            <w:r>
              <w:rPr>
                <w:rFonts w:ascii="Times New Roman" w:eastAsia="Times New Roman" w:hAnsi="Times New Roman" w:cs="Times New Roman"/>
                <w:color w:val="000000"/>
                <w:spacing w:val="0"/>
                <w:w w:val="100"/>
                <w:position w:val="0"/>
                <w:sz w:val="17"/>
                <w:szCs w:val="17"/>
              </w:rPr>
              <w:t>201</w:t>
            </w:r>
            <w:r>
              <w:rPr>
                <w:color w:val="000000"/>
                <w:spacing w:val="0"/>
                <w:w w:val="100"/>
                <w:position w:val="0"/>
              </w:rPr>
              <w:t>室、三、四层</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广东省广州市天河区软件路</w:t>
            </w:r>
            <w:r>
              <w:rPr>
                <w:rFonts w:ascii="Times New Roman" w:eastAsia="Times New Roman" w:hAnsi="Times New Roman" w:cs="Times New Roman"/>
                <w:color w:val="000000"/>
                <w:spacing w:val="0"/>
                <w:w w:val="100"/>
                <w:position w:val="0"/>
                <w:sz w:val="17"/>
                <w:szCs w:val="17"/>
              </w:rPr>
              <w:t>15</w:t>
            </w:r>
            <w:r>
              <w:rPr>
                <w:color w:val="000000"/>
                <w:spacing w:val="0"/>
                <w:w w:val="100"/>
                <w:position w:val="0"/>
              </w:rPr>
              <w:t xml:space="preserve">号第二层 </w:t>
            </w:r>
            <w:r>
              <w:rPr>
                <w:rFonts w:ascii="Times New Roman" w:eastAsia="Times New Roman" w:hAnsi="Times New Roman" w:cs="Times New Roman"/>
                <w:color w:val="000000"/>
                <w:spacing w:val="0"/>
                <w:w w:val="100"/>
                <w:position w:val="0"/>
                <w:sz w:val="17"/>
                <w:szCs w:val="17"/>
              </w:rPr>
              <w:t>201</w:t>
            </w:r>
            <w:r>
              <w:rPr>
                <w:color w:val="000000"/>
                <w:spacing w:val="0"/>
                <w:w w:val="100"/>
                <w:position w:val="0"/>
              </w:rPr>
              <w:t>室、三、四层</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020-29118777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020-29118777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020-29118600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020-29118600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"mailto:stock@e-tecsun.net" </w:instrText>
            </w:r>
            <w:r>
              <w:fldChar w:fldCharType="separate"/>
            </w:r>
            <w:r>
              <w:rPr>
                <w:rFonts w:ascii="Times New Roman" w:eastAsia="Times New Roman" w:hAnsi="Times New Roman" w:cs="Times New Roman"/>
                <w:color w:val="000000"/>
                <w:spacing w:val="0"/>
                <w:w w:val="100"/>
                <w:position w:val="0"/>
                <w:sz w:val="17"/>
                <w:szCs w:val="17"/>
              </w:rPr>
              <w:t>stock@e-tecsun.net</w:t>
            </w:r>
            <w:r>
              <w:fldChar w:fldCharType="end"/>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"mailto:stock@e-tecsun.net" </w:instrText>
            </w:r>
            <w:r>
              <w:fldChar w:fldCharType="separate"/>
            </w:r>
            <w:r>
              <w:rPr>
                <w:rFonts w:ascii="Times New Roman" w:eastAsia="Times New Roman" w:hAnsi="Times New Roman" w:cs="Times New Roman"/>
                <w:color w:val="000000"/>
                <w:spacing w:val="0"/>
                <w:w w:val="100"/>
                <w:position w:val="0"/>
                <w:sz w:val="17"/>
                <w:szCs w:val="17"/>
              </w:rPr>
              <w:t>stock@e-tecsun.net</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三</w:t>
      </w:r>
      <w:bookmarkEnd w:id="20"/>
      <w:r>
        <w:rPr>
          <w:color w:val="000000"/>
          <w:spacing w:val="0"/>
          <w:w w:val="100"/>
          <w:position w:val="0"/>
        </w:rPr>
        <w:t>、信息披露及备置地点</w:t>
      </w:r>
      <w:bookmarkEnd w:id="18"/>
      <w:bookmarkEnd w:id="19"/>
      <w:bookmarkEnd w:id="21"/>
    </w:p>
    <w:tbl>
      <w:tblPr>
        <w:tblOverlap w:val="never"/>
        <w:jc w:val="center"/>
        <w:tblLayout w:type="fixed"/>
      </w:tblPr>
      <w:tblGrid>
        <w:gridCol w:w="4022"/>
        <w:gridCol w:w="5606"/>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7"/>
                <w:szCs w:val="17"/>
              </w:rPr>
              <w:t>http://www.cninfo.com.cn</w:t>
            </w:r>
            <w:r>
              <w:fldChar w:fldCharType="end"/>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2"/>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四</w:t>
      </w:r>
      <w:bookmarkEnd w:id="24"/>
      <w:r>
        <w:rPr>
          <w:color w:val="000000"/>
          <w:spacing w:val="0"/>
          <w:w w:val="100"/>
          <w:position w:val="0"/>
        </w:rPr>
        <w:t>、注册变更情况</w:t>
      </w:r>
      <w:bookmarkEnd w:id="22"/>
      <w:bookmarkEnd w:id="23"/>
      <w:bookmarkEnd w:id="25"/>
    </w:p>
    <w:tbl>
      <w:tblPr>
        <w:tblOverlap w:val="never"/>
        <w:jc w:val="center"/>
        <w:tblLayout w:type="fixed"/>
      </w:tblPr>
      <w:tblGrid>
        <w:gridCol w:w="3187"/>
        <w:gridCol w:w="6422"/>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70768535-7</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公司上市以来主营业务的变化情况（如</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五</w:t>
      </w:r>
      <w:bookmarkEnd w:id="28"/>
      <w:r>
        <w:rPr>
          <w:color w:val="000000"/>
          <w:spacing w:val="0"/>
          <w:w w:val="100"/>
          <w:position w:val="0"/>
        </w:rPr>
        <w:t>、其他有关资料</w:t>
      </w:r>
      <w:bookmarkEnd w:id="26"/>
      <w:bookmarkEnd w:id="27"/>
      <w:bookmarkEnd w:id="29"/>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8"/>
        <w:gridCol w:w="6946"/>
      </w:tblGrid>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广州市天河区林和西路</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号广州国际贸易中心</w:t>
            </w:r>
            <w:r>
              <w:rPr>
                <w:rFonts w:ascii="Times New Roman" w:eastAsia="Times New Roman" w:hAnsi="Times New Roman" w:cs="Times New Roman"/>
                <w:color w:val="000000"/>
                <w:spacing w:val="0"/>
                <w:w w:val="100"/>
                <w:position w:val="0"/>
                <w:sz w:val="17"/>
                <w:szCs w:val="17"/>
              </w:rPr>
              <w:t>39</w:t>
            </w:r>
            <w:r>
              <w:rPr>
                <w:color w:val="000000"/>
                <w:spacing w:val="0"/>
                <w:w w:val="100"/>
                <w:position w:val="0"/>
              </w:rPr>
              <w:t>楼</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陈锦棋、文娜杰</w:t>
            </w:r>
          </w:p>
        </w:tc>
      </w:tr>
    </w:tbl>
    <w:p>
      <w:pPr>
        <w:pStyle w:val="Style26"/>
        <w:keepNext w:val="0"/>
        <w:keepLines w:val="0"/>
        <w:widowControl w:val="0"/>
        <w:shd w:val="clear" w:color="auto" w:fill="auto"/>
        <w:bidi w:val="0"/>
        <w:spacing w:before="0" w:after="80" w:line="350" w:lineRule="exact"/>
        <w:ind w:left="0" w:right="0" w:firstLine="0"/>
        <w:jc w:val="left"/>
      </w:pPr>
      <w:r>
        <w:rPr>
          <w:color w:val="000000"/>
          <w:spacing w:val="0"/>
          <w:w w:val="100"/>
          <w:position w:val="0"/>
        </w:rPr>
        <w:t>公司聘请的报告期内履行持续督导职责的保荐机构 寸适用口不适用</w:t>
      </w:r>
    </w:p>
    <w:tbl>
      <w:tblPr>
        <w:tblOverlap w:val="never"/>
        <w:jc w:val="center"/>
        <w:tblLayout w:type="fixed"/>
      </w:tblPr>
      <w:tblGrid>
        <w:gridCol w:w="2410"/>
        <w:gridCol w:w="2400"/>
        <w:gridCol w:w="2395"/>
        <w:gridCol w:w="2424"/>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5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中航证券有限公司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pPr>
            <w:r>
              <w:rPr>
                <w:color w:val="000000"/>
                <w:spacing w:val="0"/>
                <w:w w:val="100"/>
                <w:position w:val="0"/>
              </w:rPr>
              <w:t>江西省南昌市红谷滩新区红 谷中大道</w:t>
            </w:r>
            <w:r>
              <w:rPr>
                <w:rFonts w:ascii="Times New Roman" w:eastAsia="Times New Roman" w:hAnsi="Times New Roman" w:cs="Times New Roman"/>
                <w:color w:val="000000"/>
                <w:spacing w:val="0"/>
                <w:w w:val="100"/>
                <w:position w:val="0"/>
                <w:sz w:val="17"/>
                <w:szCs w:val="17"/>
              </w:rPr>
              <w:t>1619</w:t>
            </w:r>
            <w:r>
              <w:rPr>
                <w:color w:val="000000"/>
                <w:spacing w:val="0"/>
                <w:w w:val="100"/>
                <w:position w:val="0"/>
              </w:rPr>
              <w:t>号南昌国际金 融大厦</w:t>
            </w:r>
            <w:r>
              <w:rPr>
                <w:rFonts w:ascii="Times New Roman" w:eastAsia="Times New Roman" w:hAnsi="Times New Roman" w:cs="Times New Roman"/>
                <w:color w:val="000000"/>
                <w:spacing w:val="0"/>
                <w:w w:val="100"/>
                <w:position w:val="0"/>
                <w:sz w:val="17"/>
                <w:szCs w:val="17"/>
              </w:rPr>
              <w:t>A</w:t>
            </w:r>
            <w:r>
              <w:rPr>
                <w:color w:val="000000"/>
                <w:spacing w:val="0"/>
                <w:w w:val="100"/>
                <w:position w:val="0"/>
              </w:rPr>
              <w:t>栋</w:t>
            </w:r>
            <w:r>
              <w:rPr>
                <w:rFonts w:ascii="Times New Roman" w:eastAsia="Times New Roman" w:hAnsi="Times New Roman" w:cs="Times New Roman"/>
                <w:color w:val="000000"/>
                <w:spacing w:val="0"/>
                <w:w w:val="100"/>
                <w:position w:val="0"/>
                <w:sz w:val="17"/>
                <w:szCs w:val="17"/>
              </w:rPr>
              <w:t>41</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魏奕、毛军</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20 </w:t>
            </w:r>
            <w:r>
              <w:rPr>
                <w:rFonts w:ascii="Times New Roman" w:eastAsia="Times New Roman" w:hAnsi="Times New Roman" w:cs="Times New Roman"/>
                <w:color w:val="000000"/>
                <w:spacing w:val="0"/>
                <w:w w:val="100"/>
                <w:position w:val="0"/>
                <w:sz w:val="17"/>
                <w:szCs w:val="17"/>
              </w:rPr>
              <w:t xml:space="preserve">S-2019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31</w:t>
            </w:r>
            <w:r>
              <w:rPr>
                <w:color w:val="000000"/>
                <w:spacing w:val="0"/>
                <w:w w:val="100"/>
                <w:position w:val="0"/>
              </w:rPr>
              <w:t>日</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2"/>
        <w:keepNext/>
        <w:keepLines/>
        <w:widowControl w:val="0"/>
        <w:shd w:val="clear" w:color="auto" w:fill="auto"/>
        <w:bidi w:val="0"/>
        <w:spacing w:before="0" w:after="2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六</w:t>
      </w:r>
      <w:bookmarkEnd w:id="32"/>
      <w:r>
        <w:rPr>
          <w:color w:val="000000"/>
          <w:spacing w:val="0"/>
          <w:w w:val="100"/>
          <w:position w:val="0"/>
        </w:rPr>
        <w:t>、主要会计数据和财务指标</w:t>
      </w:r>
      <w:bookmarkEnd w:id="30"/>
      <w:bookmarkEnd w:id="31"/>
      <w:bookmarkEnd w:id="33"/>
    </w:p>
    <w:p>
      <w:pPr>
        <w:pStyle w:val="Style26"/>
        <w:keepNext w:val="0"/>
        <w:keepLines w:val="0"/>
        <w:widowControl w:val="0"/>
        <w:shd w:val="clear" w:color="auto" w:fill="auto"/>
        <w:bidi w:val="0"/>
        <w:spacing w:before="0" w:after="80" w:line="355" w:lineRule="exact"/>
        <w:ind w:left="0" w:right="0" w:firstLine="0"/>
        <w:jc w:val="left"/>
      </w:pPr>
      <w:r>
        <w:rPr>
          <w:color w:val="000000"/>
          <w:spacing w:val="0"/>
          <w:w w:val="100"/>
          <w:position w:val="0"/>
        </w:rPr>
        <w:t>公司是否需追溯调整或重述以前年度会计数据 口是寸否</w:t>
      </w:r>
    </w:p>
    <w:tbl>
      <w:tblPr>
        <w:tblOverlap w:val="never"/>
        <w:jc w:val="center"/>
        <w:tblLayout w:type="fixed"/>
      </w:tblPr>
      <w:tblGrid>
        <w:gridCol w:w="2650"/>
        <w:gridCol w:w="1752"/>
        <w:gridCol w:w="1747"/>
        <w:gridCol w:w="1752"/>
        <w:gridCol w:w="1766"/>
      </w:tblGrid>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7"/>
                <w:szCs w:val="17"/>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7"/>
                <w:szCs w:val="17"/>
              </w:rPr>
              <w:t xml:space="preserve">2016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7"/>
                <w:szCs w:val="17"/>
              </w:rPr>
            </w:pPr>
            <w:r>
              <w:rPr>
                <w:rFonts w:ascii="Times New Roman" w:eastAsia="Times New Roman" w:hAnsi="Times New Roman" w:cs="Times New Roman"/>
                <w:color w:val="000000"/>
                <w:spacing w:val="0"/>
                <w:w w:val="100"/>
                <w:position w:val="0"/>
                <w:sz w:val="17"/>
                <w:szCs w:val="17"/>
              </w:rPr>
              <w:t>459,913,767.01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7"/>
                <w:szCs w:val="17"/>
              </w:rPr>
            </w:pPr>
            <w:r>
              <w:rPr>
                <w:rFonts w:ascii="Times New Roman" w:eastAsia="Times New Roman" w:hAnsi="Times New Roman" w:cs="Times New Roman"/>
                <w:color w:val="000000"/>
                <w:spacing w:val="0"/>
                <w:w w:val="100"/>
                <w:position w:val="0"/>
                <w:sz w:val="17"/>
                <w:szCs w:val="17"/>
              </w:rPr>
              <w:t>426,821,755.43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343,032,513.82</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7"/>
                <w:szCs w:val="17"/>
              </w:rPr>
            </w:pPr>
            <w:r>
              <w:rPr>
                <w:rFonts w:ascii="Times New Roman" w:eastAsia="Times New Roman" w:hAnsi="Times New Roman" w:cs="Times New Roman"/>
                <w:color w:val="000000"/>
                <w:spacing w:val="0"/>
                <w:w w:val="100"/>
                <w:position w:val="0"/>
                <w:sz w:val="17"/>
                <w:szCs w:val="17"/>
              </w:rPr>
              <w:t>72,177,437.39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7"/>
                <w:szCs w:val="17"/>
              </w:rPr>
            </w:pPr>
            <w:r>
              <w:rPr>
                <w:rFonts w:ascii="Times New Roman" w:eastAsia="Times New Roman" w:hAnsi="Times New Roman" w:cs="Times New Roman"/>
                <w:color w:val="000000"/>
                <w:spacing w:val="0"/>
                <w:w w:val="100"/>
                <w:position w:val="0"/>
                <w:sz w:val="17"/>
                <w:szCs w:val="17"/>
              </w:rPr>
              <w:t>57,520,627.53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25.48%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48,733,107.12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7"/>
                <w:szCs w:val="17"/>
              </w:rPr>
            </w:pPr>
            <w:r>
              <w:rPr>
                <w:rFonts w:ascii="Times New Roman" w:eastAsia="Times New Roman" w:hAnsi="Times New Roman" w:cs="Times New Roman"/>
                <w:color w:val="000000"/>
                <w:spacing w:val="0"/>
                <w:w w:val="100"/>
                <w:position w:val="0"/>
                <w:sz w:val="17"/>
                <w:szCs w:val="17"/>
              </w:rPr>
              <w:t>61,752,675.59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7"/>
                <w:szCs w:val="17"/>
              </w:rPr>
            </w:pPr>
            <w:r>
              <w:rPr>
                <w:rFonts w:ascii="Times New Roman" w:eastAsia="Times New Roman" w:hAnsi="Times New Roman" w:cs="Times New Roman"/>
                <w:color w:val="000000"/>
                <w:spacing w:val="0"/>
                <w:w w:val="100"/>
                <w:position w:val="0"/>
                <w:sz w:val="17"/>
                <w:szCs w:val="17"/>
              </w:rPr>
              <w:t>54,836,749.44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43,985,314.64</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7"/>
                <w:szCs w:val="17"/>
              </w:rPr>
            </w:pPr>
            <w:r>
              <w:rPr>
                <w:rFonts w:ascii="Times New Roman" w:eastAsia="Times New Roman" w:hAnsi="Times New Roman" w:cs="Times New Roman"/>
                <w:color w:val="000000"/>
                <w:spacing w:val="0"/>
                <w:w w:val="100"/>
                <w:position w:val="0"/>
                <w:sz w:val="17"/>
                <w:szCs w:val="17"/>
              </w:rPr>
              <w:t>41,189,821.03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7"/>
                <w:szCs w:val="17"/>
              </w:rPr>
            </w:pPr>
            <w:r>
              <w:rPr>
                <w:rFonts w:ascii="Times New Roman" w:eastAsia="Times New Roman" w:hAnsi="Times New Roman" w:cs="Times New Roman"/>
                <w:color w:val="000000"/>
                <w:spacing w:val="0"/>
                <w:w w:val="100"/>
                <w:position w:val="0"/>
                <w:sz w:val="17"/>
                <w:szCs w:val="17"/>
              </w:rPr>
              <w:t>52,928,151.26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-29,763,337.20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0.5413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0.5449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Times New Roman" w:eastAsia="Times New Roman" w:hAnsi="Times New Roman" w:cs="Times New Roman"/>
                <w:color w:val="000000"/>
                <w:spacing w:val="0"/>
                <w:w w:val="100"/>
                <w:position w:val="0"/>
                <w:sz w:val="17"/>
                <w:szCs w:val="17"/>
              </w:rPr>
              <w:t>-0.66%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0.4873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0.5413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0.5449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Times New Roman" w:eastAsia="Times New Roman" w:hAnsi="Times New Roman" w:cs="Times New Roman"/>
                <w:color w:val="000000"/>
                <w:spacing w:val="0"/>
                <w:w w:val="100"/>
                <w:position w:val="0"/>
                <w:sz w:val="17"/>
                <w:szCs w:val="17"/>
              </w:rPr>
              <w:t>-0.66%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0.4873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7"/>
                <w:szCs w:val="17"/>
              </w:rPr>
            </w:pPr>
            <w:r>
              <w:rPr>
                <w:rFonts w:ascii="Times New Roman" w:eastAsia="Times New Roman" w:hAnsi="Times New Roman" w:cs="Times New Roman"/>
                <w:color w:val="000000"/>
                <w:spacing w:val="0"/>
                <w:w w:val="100"/>
                <w:position w:val="0"/>
                <w:sz w:val="17"/>
                <w:szCs w:val="17"/>
              </w:rPr>
              <w:t>11.20%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7"/>
                <w:szCs w:val="17"/>
              </w:rPr>
            </w:pPr>
            <w:r>
              <w:rPr>
                <w:rFonts w:ascii="Times New Roman" w:eastAsia="Times New Roman" w:hAnsi="Times New Roman" w:cs="Times New Roman"/>
                <w:color w:val="000000"/>
                <w:spacing w:val="0"/>
                <w:w w:val="100"/>
                <w:position w:val="0"/>
                <w:sz w:val="17"/>
                <w:szCs w:val="17"/>
              </w:rPr>
              <w:t>-2.60%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14.16%</w:t>
            </w:r>
          </w:p>
        </w:tc>
      </w:tr>
      <w:tr>
        <w:trPr>
          <w:trHeight w:val="4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年末</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7"/>
                <w:szCs w:val="17"/>
              </w:rPr>
              <w:t>2017</w:t>
            </w:r>
            <w:r>
              <w:rPr>
                <w:color w:val="000000"/>
                <w:spacing w:val="0"/>
                <w:w w:val="100"/>
                <w:position w:val="0"/>
              </w:rPr>
              <w:t>年末</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7"/>
                <w:szCs w:val="17"/>
              </w:rPr>
              <w:t>2016</w:t>
            </w:r>
            <w:r>
              <w:rPr>
                <w:color w:val="000000"/>
                <w:spacing w:val="0"/>
                <w:w w:val="100"/>
                <w:position w:val="0"/>
              </w:rPr>
              <w:t>年末</w:t>
            </w:r>
          </w:p>
        </w:tc>
      </w:tr>
    </w:tbl>
    <w:p>
      <w:pPr>
        <w:spacing w:lineRule="exact" w:line="1"/>
        <w:rPr>
          <w:sz w:val="2"/>
          <w:szCs w:val="2"/>
        </w:rPr>
      </w:pPr>
      <w:r>
        <w:br w:type="page"/>
      </w:r>
    </w:p>
    <w:tbl>
      <w:tblPr>
        <w:tblOverlap w:val="never"/>
        <w:jc w:val="center"/>
        <w:tblLayout w:type="fixed"/>
      </w:tblPr>
      <w:tblGrid>
        <w:gridCol w:w="2621"/>
        <w:gridCol w:w="1733"/>
        <w:gridCol w:w="1742"/>
        <w:gridCol w:w="1738"/>
        <w:gridCol w:w="1752"/>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846,586,60640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7"/>
                <w:szCs w:val="17"/>
              </w:rPr>
              <w:t>777,309,422.59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510,859,764.69</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670,529,187.75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7"/>
                <w:szCs w:val="17"/>
              </w:rPr>
              <w:t>623,868,806.96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352,485,696.41</w:t>
            </w:r>
          </w:p>
        </w:tc>
      </w:tr>
    </w:tbl>
    <w:p>
      <w:pPr>
        <w:widowControl w:val="0"/>
        <w:spacing w:after="359" w:line="1" w:lineRule="exact"/>
      </w:pPr>
    </w:p>
    <w:p>
      <w:pPr>
        <w:pStyle w:val="Style22"/>
        <w:keepNext/>
        <w:keepLines/>
        <w:widowControl w:val="0"/>
        <w:shd w:val="clear" w:color="auto" w:fill="auto"/>
        <w:tabs>
          <w:tab w:pos="526" w:val="left"/>
        </w:tabs>
        <w:bidi w:val="0"/>
        <w:spacing w:before="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rPr>
        <w:t>七</w:t>
      </w:r>
      <w:bookmarkEnd w:id="36"/>
      <w:r>
        <w:rPr>
          <w:color w:val="000000"/>
          <w:spacing w:val="0"/>
          <w:w w:val="100"/>
          <w:position w:val="0"/>
        </w:rPr>
        <w:t>、</w:t>
        <w:tab/>
        <w:t>境内外会计准则下会计数据差异</w:t>
      </w:r>
      <w:bookmarkEnd w:id="34"/>
      <w:bookmarkEnd w:id="35"/>
      <w:bookmarkEnd w:id="37"/>
    </w:p>
    <w:p>
      <w:pPr>
        <w:pStyle w:val="Style22"/>
        <w:keepNext/>
        <w:keepLines/>
        <w:widowControl w:val="0"/>
        <w:shd w:val="clear" w:color="auto" w:fill="auto"/>
        <w:tabs>
          <w:tab w:pos="412" w:val="left"/>
        </w:tabs>
        <w:bidi w:val="0"/>
        <w:spacing w:before="0" w:line="240" w:lineRule="auto"/>
        <w:ind w:left="0" w:right="0" w:firstLine="0"/>
        <w:jc w:val="left"/>
      </w:pPr>
      <w:bookmarkStart w:id="34" w:name="bookmark34"/>
      <w:bookmarkStart w:id="35" w:name="bookmark35"/>
      <w:bookmarkStart w:id="38" w:name="bookmark38"/>
      <w:bookmarkStart w:id="39" w:name="bookmark39"/>
      <w:r>
        <w:rPr>
          <w:rFonts w:ascii="Times New Roman" w:eastAsia="Times New Roman" w:hAnsi="Times New Roman" w:cs="Times New Roman"/>
          <w:b/>
          <w:bCs/>
          <w:color w:val="000000"/>
          <w:spacing w:val="0"/>
          <w:w w:val="100"/>
          <w:position w:val="0"/>
          <w:sz w:val="22"/>
          <w:szCs w:val="22"/>
        </w:rPr>
        <w:t>1</w:t>
      </w:r>
      <w:bookmarkEnd w:id="38"/>
      <w:r>
        <w:rPr>
          <w:color w:val="000000"/>
          <w:spacing w:val="0"/>
          <w:w w:val="100"/>
          <w:position w:val="0"/>
        </w:rPr>
        <w:t>、</w:t>
        <w:tab/>
        <w:t>同时按照国际会计准则与按照中国会计准则披露的财务报告中净利润和净资产差异情况</w:t>
      </w:r>
      <w:bookmarkEnd w:id="34"/>
      <w:bookmarkEnd w:id="35"/>
      <w:bookmarkEnd w:id="39"/>
    </w:p>
    <w:p>
      <w:pPr>
        <w:pStyle w:val="Style26"/>
        <w:keepNext w:val="0"/>
        <w:keepLines w:val="0"/>
        <w:widowControl w:val="0"/>
        <w:shd w:val="clear" w:color="auto" w:fill="auto"/>
        <w:bidi w:val="0"/>
        <w:spacing w:before="0" w:after="18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7"/>
          <w:szCs w:val="17"/>
        </w:rPr>
        <w:t>4</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2"/>
        <w:keepNext/>
        <w:keepLines/>
        <w:widowControl w:val="0"/>
        <w:shd w:val="clear" w:color="auto" w:fill="auto"/>
        <w:tabs>
          <w:tab w:pos="412" w:val="left"/>
        </w:tabs>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b/>
          <w:bCs/>
          <w:color w:val="000000"/>
          <w:spacing w:val="0"/>
          <w:w w:val="100"/>
          <w:position w:val="0"/>
          <w:sz w:val="22"/>
          <w:szCs w:val="22"/>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6"/>
        <w:keepNext w:val="0"/>
        <w:keepLines w:val="0"/>
        <w:widowControl w:val="0"/>
        <w:shd w:val="clear" w:color="auto" w:fill="auto"/>
        <w:bidi w:val="0"/>
        <w:spacing w:before="0" w:after="18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6" w:val="left"/>
        </w:tabs>
        <w:bidi w:val="0"/>
        <w:spacing w:before="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八</w:t>
      </w:r>
      <w:bookmarkEnd w:id="46"/>
      <w:r>
        <w:rPr>
          <w:color w:val="000000"/>
          <w:spacing w:val="0"/>
          <w:w w:val="100"/>
          <w:position w:val="0"/>
        </w:rPr>
        <w:t>、</w:t>
        <w:tab/>
        <w:t>分季度主要财务指标</w:t>
      </w:r>
      <w:bookmarkEnd w:id="44"/>
      <w:bookmarkEnd w:id="45"/>
      <w:bookmarkEnd w:id="4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42"/>
        <w:gridCol w:w="1752"/>
        <w:gridCol w:w="1738"/>
        <w:gridCol w:w="1757"/>
      </w:tblGrid>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7"/>
                <w:szCs w:val="17"/>
              </w:rPr>
            </w:pPr>
            <w:r>
              <w:rPr>
                <w:rFonts w:ascii="Times New Roman" w:eastAsia="Times New Roman" w:hAnsi="Times New Roman" w:cs="Times New Roman"/>
                <w:color w:val="000000"/>
                <w:spacing w:val="0"/>
                <w:w w:val="100"/>
                <w:position w:val="0"/>
                <w:sz w:val="17"/>
                <w:szCs w:val="17"/>
              </w:rPr>
              <w:t>77,202,204.36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7"/>
                <w:szCs w:val="17"/>
              </w:rPr>
            </w:pPr>
            <w:r>
              <w:rPr>
                <w:rFonts w:ascii="Times New Roman" w:eastAsia="Times New Roman" w:hAnsi="Times New Roman" w:cs="Times New Roman"/>
                <w:color w:val="000000"/>
                <w:spacing w:val="0"/>
                <w:w w:val="100"/>
                <w:position w:val="0"/>
                <w:sz w:val="17"/>
                <w:szCs w:val="17"/>
              </w:rPr>
              <w:t>91,236,037.89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96,182,972.84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195,292,551.92</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7,744,837.06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7"/>
                <w:szCs w:val="17"/>
              </w:rPr>
            </w:pPr>
            <w:r>
              <w:rPr>
                <w:rFonts w:ascii="Times New Roman" w:eastAsia="Times New Roman" w:hAnsi="Times New Roman" w:cs="Times New Roman"/>
                <w:color w:val="000000"/>
                <w:spacing w:val="0"/>
                <w:w w:val="100"/>
                <w:position w:val="0"/>
                <w:sz w:val="17"/>
                <w:szCs w:val="17"/>
              </w:rPr>
              <w:t>17,004,424.09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8,369,946.11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7"/>
                <w:szCs w:val="17"/>
              </w:rPr>
            </w:pPr>
            <w:r>
              <w:rPr>
                <w:rFonts w:ascii="Times New Roman" w:eastAsia="Times New Roman" w:hAnsi="Times New Roman" w:cs="Times New Roman"/>
                <w:color w:val="000000"/>
                <w:spacing w:val="0"/>
                <w:w w:val="100"/>
                <w:position w:val="0"/>
                <w:sz w:val="17"/>
                <w:szCs w:val="17"/>
              </w:rPr>
              <w:t>39,058,230.13</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6,705,545.14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7"/>
                <w:szCs w:val="17"/>
              </w:rPr>
            </w:pPr>
            <w:r>
              <w:rPr>
                <w:rFonts w:ascii="Times New Roman" w:eastAsia="Times New Roman" w:hAnsi="Times New Roman" w:cs="Times New Roman"/>
                <w:color w:val="000000"/>
                <w:spacing w:val="0"/>
                <w:w w:val="100"/>
                <w:position w:val="0"/>
                <w:sz w:val="17"/>
                <w:szCs w:val="17"/>
              </w:rPr>
              <w:t>10,791,300.34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5,773,652.92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7"/>
                <w:szCs w:val="17"/>
              </w:rPr>
            </w:pPr>
            <w:r>
              <w:rPr>
                <w:rFonts w:ascii="Times New Roman" w:eastAsia="Times New Roman" w:hAnsi="Times New Roman" w:cs="Times New Roman"/>
                <w:color w:val="000000"/>
                <w:spacing w:val="0"/>
                <w:w w:val="100"/>
                <w:position w:val="0"/>
                <w:sz w:val="17"/>
                <w:szCs w:val="17"/>
              </w:rPr>
              <w:t>38,482,177.19</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7"/>
                <w:szCs w:val="17"/>
              </w:rPr>
              <w:t>-62,941,236.98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-34,696,831.95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-29,267,125.93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168,095,015.89</w:t>
            </w:r>
          </w:p>
        </w:tc>
      </w:tr>
    </w:tbl>
    <w:p>
      <w:pPr>
        <w:pStyle w:val="Style26"/>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上述财务指标或其加总数是否与公司已披露季度报告、半年度报告相关财务指标存在重大差异 口是</w:t>
      </w:r>
      <w:r>
        <w:rPr>
          <w:rFonts w:ascii="Times New Roman" w:eastAsia="Times New Roman" w:hAnsi="Times New Roman" w:cs="Times New Roman"/>
          <w:color w:val="000000"/>
          <w:spacing w:val="0"/>
          <w:w w:val="100"/>
          <w:position w:val="0"/>
          <w:sz w:val="17"/>
          <w:szCs w:val="17"/>
        </w:rPr>
        <w:t>q</w:t>
      </w:r>
      <w:r>
        <w:rPr>
          <w:color w:val="000000"/>
          <w:spacing w:val="0"/>
          <w:w w:val="100"/>
          <w:position w:val="0"/>
        </w:rPr>
        <w:t>否</w:t>
      </w:r>
    </w:p>
    <w:p>
      <w:pPr>
        <w:pStyle w:val="Style22"/>
        <w:keepNext/>
        <w:keepLines/>
        <w:widowControl w:val="0"/>
        <w:shd w:val="clear" w:color="auto" w:fill="auto"/>
        <w:bidi w:val="0"/>
        <w:spacing w:before="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九</w:t>
      </w:r>
      <w:bookmarkEnd w:id="50"/>
      <w:r>
        <w:rPr>
          <w:color w:val="000000"/>
          <w:spacing w:val="0"/>
          <w:w w:val="100"/>
          <w:position w:val="0"/>
        </w:rPr>
        <w:t>、非经常性损益项目及金额</w:t>
      </w:r>
      <w:bookmarkEnd w:id="48"/>
      <w:bookmarkEnd w:id="49"/>
      <w:bookmarkEnd w:id="51"/>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7"/>
          <w:szCs w:val="17"/>
        </w:rPr>
        <w:t>q</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i/>
          <w:iCs/>
          <w:color w:val="000000"/>
          <w:spacing w:val="0"/>
          <w:w w:val="100"/>
          <w:position w:val="0"/>
        </w:rPr>
        <w:t>单位:</w:t>
      </w:r>
      <w:r>
        <w:rPr>
          <w:color w:val="000000"/>
          <w:spacing w:val="0"/>
          <w:w w:val="100"/>
          <w:position w:val="0"/>
        </w:rPr>
        <w:t>元</w:t>
      </w:r>
    </w:p>
    <w:tbl>
      <w:tblPr>
        <w:tblOverlap w:val="never"/>
        <w:jc w:val="center"/>
        <w:tblLayout w:type="fixed"/>
      </w:tblPr>
      <w:tblGrid>
        <w:gridCol w:w="3317"/>
        <w:gridCol w:w="1531"/>
        <w:gridCol w:w="1536"/>
        <w:gridCol w:w="1526"/>
        <w:gridCol w:w="1733"/>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7"/>
                <w:szCs w:val="17"/>
              </w:rPr>
              <w:t>2017</w:t>
            </w:r>
            <w:r>
              <w:rPr>
                <w:color w:val="000000"/>
                <w:spacing w:val="0"/>
                <w:w w:val="100"/>
                <w:position w:val="0"/>
              </w:rPr>
              <w:t>年金额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7"/>
                <w:szCs w:val="17"/>
              </w:rPr>
              <w:t>2016</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11,669.83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-260,582.73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-344,224.37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7"/>
                <w:szCs w:val="17"/>
              </w:rPr>
            </w:pPr>
            <w:r>
              <w:rPr>
                <w:rFonts w:ascii="Times New Roman" w:eastAsia="Times New Roman" w:hAnsi="Times New Roman" w:cs="Times New Roman"/>
                <w:color w:val="000000"/>
                <w:spacing w:val="0"/>
                <w:w w:val="100"/>
                <w:position w:val="0"/>
                <w:sz w:val="17"/>
                <w:szCs w:val="17"/>
              </w:rPr>
              <w:t>8,987,268.37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3,553,384.42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5,624,441.61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-13,498.03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7"/>
                <w:szCs w:val="17"/>
              </w:rPr>
              <w:t>-163,147.46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294,697.20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r>
              <w:rPr>
                <w:color w:val="000000"/>
                <w:spacing w:val="0"/>
                <w:w w:val="100"/>
                <w:position w:val="0"/>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540"/>
              <w:jc w:val="both"/>
              <w:rPr>
                <w:sz w:val="17"/>
                <w:szCs w:val="17"/>
              </w:rPr>
            </w:pPr>
            <w:r>
              <w:rPr>
                <w:rFonts w:ascii="Times New Roman" w:eastAsia="Times New Roman" w:hAnsi="Times New Roman" w:cs="Times New Roman"/>
                <w:color w:val="000000"/>
                <w:spacing w:val="0"/>
                <w:w w:val="100"/>
                <w:position w:val="0"/>
                <w:sz w:val="17"/>
                <w:szCs w:val="17"/>
              </w:rPr>
              <w:t>3,280,482.35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293"/>
        <w:gridCol w:w="1522"/>
        <w:gridCol w:w="1526"/>
        <w:gridCol w:w="1526"/>
        <w:gridCol w:w="1738"/>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1,841,160.72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445,776.14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827,121.96</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10,424,761.80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2,683,878.09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4,747,792.48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号</w:t>
      </w:r>
      <w:r>
        <w:rPr>
          <w:color w:val="000000"/>
          <w:spacing w:val="0"/>
          <w:w w:val="100"/>
          <w:position w:val="0"/>
        </w:rPr>
        <w:t>一</w:t>
      </w:r>
      <w:r>
        <w:rPr>
          <w:color w:val="000000"/>
          <w:spacing w:val="0"/>
          <w:w w:val="100"/>
          <w:position w:val="0"/>
        </w:rPr>
        <w:t xml:space="preserve">^ </w:t>
      </w:r>
      <w:r>
        <w:rPr>
          <w:rFonts w:ascii="Times New Roman" w:eastAsia="Times New Roman" w:hAnsi="Times New Roman" w:cs="Times New Roman"/>
          <w:color w:val="000000"/>
          <w:spacing w:val="0"/>
          <w:w w:val="100"/>
          <w:position w:val="0"/>
          <w:sz w:val="17"/>
          <w:szCs w:val="17"/>
        </w:rPr>
        <w:t>E</w:t>
      </w:r>
      <w:r>
        <w:rPr>
          <w:color w:val="000000"/>
          <w:spacing w:val="0"/>
          <w:w w:val="100"/>
          <w:position w:val="0"/>
        </w:rPr>
        <w:t xml:space="preserve">经常性损益》中列举的非经常性损益项目界定为经常性损益的项目，应 说明原因 </w:t>
      </w:r>
      <w:r>
        <w:rPr>
          <w:color w:val="000000"/>
          <w:spacing w:val="0"/>
          <w:w w:val="100"/>
          <w:position w:val="0"/>
        </w:rPr>
        <w:t>口适用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26"/>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522" w:right="1102" w:bottom="1493" w:left="1068"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号</w:t>
      </w:r>
      <w:r>
        <w:rPr>
          <w:color w:val="000000"/>
          <w:spacing w:val="0"/>
          <w:w w:val="100"/>
          <w:position w:val="0"/>
        </w:rPr>
        <w:t>一</w:t>
      </w:r>
      <w:r>
        <w:rPr>
          <w:color w:val="000000"/>
          <w:spacing w:val="0"/>
          <w:w w:val="100"/>
          <w:position w:val="0"/>
        </w:rPr>
        <w:t xml:space="preserve">~ </w:t>
      </w:r>
      <w:r>
        <w:rPr>
          <w:rFonts w:ascii="Times New Roman" w:eastAsia="Times New Roman" w:hAnsi="Times New Roman" w:cs="Times New Roman"/>
          <w:color w:val="000000"/>
          <w:spacing w:val="0"/>
          <w:w w:val="100"/>
          <w:position w:val="0"/>
          <w:sz w:val="17"/>
          <w:szCs w:val="17"/>
        </w:rPr>
        <w:t>E</w:t>
      </w:r>
      <w:r>
        <w:rPr>
          <w:color w:val="000000"/>
          <w:spacing w:val="0"/>
          <w:w w:val="100"/>
          <w:position w:val="0"/>
        </w:rPr>
        <w:t>经常性损益》定义、列举的非经常性损益 项目界定为经常性损益的项目的情形.</w:t>
      </w:r>
    </w:p>
    <w:p>
      <w:pPr>
        <w:pStyle w:val="Style10"/>
        <w:keepNext/>
        <w:keepLines/>
        <w:widowControl w:val="0"/>
        <w:shd w:val="clear" w:color="auto" w:fill="auto"/>
        <w:bidi w:val="0"/>
        <w:spacing w:before="480" w:after="50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33"/>
        <w:keepNext w:val="0"/>
        <w:keepLines w:val="0"/>
        <w:widowControl w:val="0"/>
        <w:shd w:val="clear" w:color="auto" w:fill="auto"/>
        <w:bidi w:val="0"/>
        <w:spacing w:before="0" w:after="400" w:line="314" w:lineRule="exact"/>
        <w:ind w:left="0" w:right="0" w:firstLine="0"/>
        <w:jc w:val="left"/>
      </w:pPr>
      <w:bookmarkStart w:id="55" w:name="bookmark55"/>
      <w:r>
        <w:rPr>
          <w:color w:val="000000"/>
          <w:spacing w:val="0"/>
          <w:w w:val="100"/>
          <w:position w:val="0"/>
        </w:rPr>
        <w:t>一</w:t>
      </w:r>
      <w:bookmarkEnd w:id="55"/>
      <w:r>
        <w:rPr>
          <w:color w:val="000000"/>
          <w:spacing w:val="0"/>
          <w:w w:val="100"/>
          <w:position w:val="0"/>
        </w:rPr>
        <w:t>、报告期内公司从事的主要业务</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软件与信息技术服务业</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号——上市公司从事软件与信息技术服务业务》的披露要求</w:t>
      </w:r>
    </w:p>
    <w:p>
      <w:pPr>
        <w:pStyle w:val="Style33"/>
        <w:keepNext w:val="0"/>
        <w:keepLines w:val="0"/>
        <w:widowControl w:val="0"/>
        <w:shd w:val="clear" w:color="auto" w:fill="auto"/>
        <w:bidi w:val="0"/>
        <w:spacing w:before="0" w:after="280" w:line="314" w:lineRule="exact"/>
        <w:ind w:left="0" w:right="0" w:firstLine="860"/>
        <w:jc w:val="both"/>
      </w:pPr>
      <w:bookmarkStart w:id="56" w:name="bookmark56"/>
      <w:r>
        <w:rPr>
          <w:rFonts w:ascii="Times New Roman" w:eastAsia="Times New Roman" w:hAnsi="Times New Roman" w:cs="Times New Roman"/>
          <w:b/>
          <w:bCs/>
          <w:color w:val="000000"/>
          <w:spacing w:val="0"/>
          <w:w w:val="100"/>
          <w:position w:val="0"/>
          <w:sz w:val="22"/>
          <w:szCs w:val="22"/>
        </w:rPr>
        <w:t>1</w:t>
      </w:r>
      <w:bookmarkEnd w:id="56"/>
      <w:r>
        <w:rPr>
          <w:color w:val="000000"/>
          <w:spacing w:val="0"/>
          <w:w w:val="100"/>
          <w:position w:val="0"/>
        </w:rPr>
        <w:t>、公司主要业务、主要产品及其用途、经营模式、主要的业绩驱动因素</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公司所处行业为软件与信息服务业，是国内人力资源社会保障行业信息化的领先企业。公司主营 业务为面向人社、医疗、金融等行业提供信息系统建设和相关运营服务，涵盖社保（制发）卡、社保 卡应用环境建设、基于社保卡应用的运营服务等综合信息技术服务。</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社保卡应用业务是公司的核心业务，近年来，随着人社信息化进入了从“便我”转向“便民”的新阶 段，公司总结多年社保领域经验及对未来行业市场发展的判断，创新性提出“社保卡是政府与群众之 间重要的信息和金融通道”。并在此认识基础上，响应人社部门“建立以社保卡为载体的“一卡通”服务 管理模式”的目标，逐步推进穿点成线、连线成片、聚片成面的业务战略，助力实现惠民服务“一卡通”、 社会保障“一卡通”。</w:t>
      </w:r>
    </w:p>
    <w:p>
      <w:pPr>
        <w:pStyle w:val="Style33"/>
        <w:keepNext w:val="0"/>
        <w:keepLines w:val="0"/>
        <w:widowControl w:val="0"/>
        <w:shd w:val="clear" w:color="auto" w:fill="auto"/>
        <w:tabs>
          <w:tab w:pos="998" w:val="left"/>
        </w:tabs>
        <w:bidi w:val="0"/>
        <w:spacing w:before="0" w:after="0" w:line="314" w:lineRule="exact"/>
        <w:ind w:left="0" w:right="0" w:firstLine="540"/>
        <w:jc w:val="both"/>
      </w:pPr>
      <w:bookmarkStart w:id="57" w:name="bookmark57"/>
      <w:r>
        <w:rPr>
          <w:b/>
          <w:bCs/>
          <w:color w:val="000000"/>
          <w:spacing w:val="0"/>
          <w:w w:val="100"/>
          <w:position w:val="0"/>
          <w:sz w:val="22"/>
          <w:szCs w:val="22"/>
        </w:rPr>
        <w:t>（</w:t>
      </w:r>
      <w:bookmarkEnd w:id="57"/>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ab/>
      </w:r>
      <w:r>
        <w:rPr>
          <w:color w:val="000000"/>
          <w:spacing w:val="0"/>
          <w:w w:val="100"/>
          <w:position w:val="0"/>
        </w:rPr>
        <w:t>社保卡</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社保卡是一张服务群众的民生大卡，在就业服务、社保缴费与待遇领取、就医购药结算以及其他 民生服务方面广泛应用，成为群众方便快捷享受民生服务的身份凭证和重要载体。随着社会和技术进 步，社保卡已进入三代卡升级阶段，特别是“互联网+”服务新业态、新趋势的发展，赋予社保卡线下“实 体卡，，和线上“网卡，，的并存形态。目前，公司在“制卡，，、“发卡”、“用卡”方面所服务的区域已近</w:t>
      </w:r>
      <w:r>
        <w:rPr>
          <w:rFonts w:ascii="Times New Roman" w:eastAsia="Times New Roman" w:hAnsi="Times New Roman" w:cs="Times New Roman"/>
          <w:b/>
          <w:bCs/>
          <w:color w:val="000000"/>
          <w:spacing w:val="0"/>
          <w:w w:val="100"/>
          <w:position w:val="0"/>
          <w:sz w:val="22"/>
          <w:szCs w:val="22"/>
        </w:rPr>
        <w:t>20</w:t>
      </w:r>
      <w:r>
        <w:rPr>
          <w:color w:val="000000"/>
          <w:spacing w:val="0"/>
          <w:w w:val="100"/>
          <w:position w:val="0"/>
        </w:rPr>
        <w:t>个省 份，服务范围正逐步扩大。在四川乐山，通过“惠民惠农财政补贴资金发放一卡通”这项业务，乐山的 社保卡销售量在</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年底同比提高</w:t>
      </w:r>
      <w:r>
        <w:rPr>
          <w:rFonts w:ascii="Times New Roman" w:eastAsia="Times New Roman" w:hAnsi="Times New Roman" w:cs="Times New Roman"/>
          <w:b/>
          <w:bCs/>
          <w:color w:val="000000"/>
          <w:spacing w:val="0"/>
          <w:w w:val="100"/>
          <w:position w:val="0"/>
          <w:sz w:val="22"/>
          <w:szCs w:val="22"/>
        </w:rPr>
        <w:t>30%</w:t>
      </w:r>
      <w:r>
        <w:rPr>
          <w:color w:val="000000"/>
          <w:spacing w:val="0"/>
          <w:w w:val="100"/>
          <w:position w:val="0"/>
        </w:rPr>
        <w:t>以上。随着人社信息化服务逐步深入推进，更多的业务应用、 更完善的用卡环境基础设施建设及主动精准的信息服务，有力激发了群众对社保卡提出新一轮的需 求。</w:t>
      </w:r>
    </w:p>
    <w:p>
      <w:pPr>
        <w:pStyle w:val="Style33"/>
        <w:keepNext w:val="0"/>
        <w:keepLines w:val="0"/>
        <w:widowControl w:val="0"/>
        <w:shd w:val="clear" w:color="auto" w:fill="auto"/>
        <w:tabs>
          <w:tab w:pos="998" w:val="left"/>
        </w:tabs>
        <w:bidi w:val="0"/>
        <w:spacing w:before="0" w:after="0" w:line="314" w:lineRule="exact"/>
        <w:ind w:left="0" w:right="0" w:firstLine="540"/>
        <w:jc w:val="both"/>
      </w:pPr>
      <w:bookmarkStart w:id="58" w:name="bookmark58"/>
      <w:r>
        <w:rPr>
          <w:b/>
          <w:bCs/>
          <w:color w:val="000000"/>
          <w:spacing w:val="0"/>
          <w:w w:val="100"/>
          <w:position w:val="0"/>
          <w:sz w:val="22"/>
          <w:szCs w:val="22"/>
        </w:rPr>
        <w:t>（</w:t>
      </w:r>
      <w:bookmarkEnd w:id="58"/>
      <w:r>
        <w:rPr>
          <w:rFonts w:ascii="Times New Roman" w:eastAsia="Times New Roman" w:hAnsi="Times New Roman" w:cs="Times New Roman"/>
          <w:b/>
          <w:bCs/>
          <w:color w:val="000000"/>
          <w:spacing w:val="0"/>
          <w:w w:val="100"/>
          <w:position w:val="0"/>
          <w:sz w:val="22"/>
          <w:szCs w:val="22"/>
        </w:rPr>
        <w:t>2）</w:t>
        <w:tab/>
      </w:r>
      <w:r>
        <w:rPr>
          <w:color w:val="000000"/>
          <w:spacing w:val="0"/>
          <w:w w:val="100"/>
          <w:position w:val="0"/>
        </w:rPr>
        <w:t>社保卡应用环境建设</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为适应不同人群、多层次业务场景的多元化用卡需求，公司通过“平台+终端”的技术架构，构建 起了线上线下一体化综合服务体系。随着社保卡应用逐步拓展至更多民生服务（如：待遇领取、就业 服务、乘车出行）等高频高粘性应用场景，公司自主研发的服务终端设备从</w:t>
      </w:r>
      <w:r>
        <w:rPr>
          <w:rFonts w:ascii="Times New Roman" w:eastAsia="Times New Roman" w:hAnsi="Times New Roman" w:cs="Times New Roman"/>
          <w:b/>
          <w:bCs/>
          <w:color w:val="000000"/>
          <w:spacing w:val="0"/>
          <w:w w:val="100"/>
          <w:position w:val="0"/>
          <w:sz w:val="22"/>
          <w:szCs w:val="22"/>
        </w:rPr>
        <w:t>2017</w:t>
      </w:r>
      <w:r>
        <w:rPr>
          <w:color w:val="000000"/>
          <w:spacing w:val="0"/>
          <w:w w:val="100"/>
          <w:position w:val="0"/>
        </w:rPr>
        <w:t>年同比增长</w:t>
      </w:r>
      <w:r>
        <w:rPr>
          <w:rFonts w:ascii="Times New Roman" w:eastAsia="Times New Roman" w:hAnsi="Times New Roman" w:cs="Times New Roman"/>
          <w:b/>
          <w:bCs/>
          <w:color w:val="000000"/>
          <w:spacing w:val="0"/>
          <w:w w:val="100"/>
          <w:position w:val="0"/>
          <w:sz w:val="22"/>
          <w:szCs w:val="22"/>
        </w:rPr>
        <w:t>64%,</w:t>
      </w:r>
      <w:r>
        <w:rPr>
          <w:color w:val="000000"/>
          <w:spacing w:val="0"/>
          <w:w w:val="100"/>
          <w:position w:val="0"/>
        </w:rPr>
        <w:t xml:space="preserve">至 </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年同比增长</w:t>
      </w:r>
      <w:r>
        <w:rPr>
          <w:rFonts w:ascii="Times New Roman" w:eastAsia="Times New Roman" w:hAnsi="Times New Roman" w:cs="Times New Roman"/>
          <w:b/>
          <w:bCs/>
          <w:color w:val="000000"/>
          <w:spacing w:val="0"/>
          <w:w w:val="100"/>
          <w:position w:val="0"/>
          <w:sz w:val="22"/>
          <w:szCs w:val="22"/>
        </w:rPr>
        <w:t>72%,</w:t>
      </w:r>
      <w:r>
        <w:rPr>
          <w:color w:val="000000"/>
          <w:spacing w:val="0"/>
          <w:w w:val="100"/>
          <w:position w:val="0"/>
        </w:rPr>
        <w:t>围绕应用场景提供的系统平台建设创收渐显。全国逾两万个社保服务网点（社 保机构、药店、银行、社区、农村等地），通过公司不断叠加应用服务，搭建社保卡用卡环境建设并 持续运营，提升了社保卡的民生服务效能。截止</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年底，公司在华东地区的用卡环境建设已初具规 模，前期由终端设备织出的一张便民服务的网，让“数据多跑路，群众少跑腿”逐步形成“最多跑一次”， 推动公司向人社信息化重点工作“人社大数据应用”方面发展。</w:t>
      </w:r>
    </w:p>
    <w:p>
      <w:pPr>
        <w:pStyle w:val="Style33"/>
        <w:keepNext w:val="0"/>
        <w:keepLines w:val="0"/>
        <w:widowControl w:val="0"/>
        <w:shd w:val="clear" w:color="auto" w:fill="auto"/>
        <w:tabs>
          <w:tab w:pos="998" w:val="left"/>
        </w:tabs>
        <w:bidi w:val="0"/>
        <w:spacing w:before="0" w:after="0" w:line="314" w:lineRule="exact"/>
        <w:ind w:left="0" w:right="0" w:firstLine="540"/>
        <w:jc w:val="both"/>
      </w:pPr>
      <w:bookmarkStart w:id="59" w:name="bookmark59"/>
      <w:r>
        <w:rPr>
          <w:rFonts w:ascii="Times New Roman" w:eastAsia="Times New Roman" w:hAnsi="Times New Roman" w:cs="Times New Roman"/>
          <w:b/>
          <w:bCs/>
          <w:color w:val="000000"/>
          <w:spacing w:val="0"/>
          <w:w w:val="100"/>
          <w:position w:val="0"/>
          <w:sz w:val="22"/>
          <w:szCs w:val="22"/>
        </w:rPr>
        <w:t>（</w:t>
      </w:r>
      <w:bookmarkEnd w:id="59"/>
      <w:r>
        <w:rPr>
          <w:rFonts w:ascii="Times New Roman" w:eastAsia="Times New Roman" w:hAnsi="Times New Roman" w:cs="Times New Roman"/>
          <w:b/>
          <w:bCs/>
          <w:color w:val="000000"/>
          <w:spacing w:val="0"/>
          <w:w w:val="100"/>
          <w:position w:val="0"/>
          <w:sz w:val="22"/>
          <w:szCs w:val="22"/>
        </w:rPr>
        <w:t>3）</w:t>
        <w:tab/>
      </w:r>
      <w:r>
        <w:rPr>
          <w:color w:val="000000"/>
          <w:spacing w:val="0"/>
          <w:w w:val="100"/>
          <w:position w:val="0"/>
        </w:rPr>
        <w:t>基于社保卡应用的运营服务体系</w:t>
      </w:r>
    </w:p>
    <w:p>
      <w:pPr>
        <w:pStyle w:val="Style33"/>
        <w:keepNext w:val="0"/>
        <w:keepLines w:val="0"/>
        <w:widowControl w:val="0"/>
        <w:shd w:val="clear" w:color="auto" w:fill="auto"/>
        <w:bidi w:val="0"/>
        <w:spacing w:before="0" w:after="620" w:line="314" w:lineRule="exact"/>
        <w:ind w:left="0" w:right="0" w:firstLine="440"/>
        <w:jc w:val="both"/>
      </w:pPr>
      <w:r>
        <w:rPr>
          <w:color w:val="000000"/>
          <w:spacing w:val="0"/>
          <w:w w:val="100"/>
          <w:position w:val="0"/>
        </w:rPr>
        <w:t>社保卡集成了身份认证、医保结算、银行账户支付等多种服务，公司作为中国银联在金融社保业 务方面的战略合作伙伴，积极推广“移动支付”在医保结算等领域中的应用，在广东、四川两省成效显 著，截止</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年底，已有</w:t>
      </w:r>
      <w:r>
        <w:rPr>
          <w:rFonts w:ascii="Times New Roman" w:eastAsia="Times New Roman" w:hAnsi="Times New Roman" w:cs="Times New Roman"/>
          <w:b/>
          <w:bCs/>
          <w:color w:val="000000"/>
          <w:spacing w:val="0"/>
          <w:w w:val="100"/>
          <w:position w:val="0"/>
          <w:sz w:val="22"/>
          <w:szCs w:val="22"/>
        </w:rPr>
        <w:t>120</w:t>
      </w:r>
      <w:r>
        <w:rPr>
          <w:color w:val="000000"/>
          <w:spacing w:val="0"/>
          <w:w w:val="100"/>
          <w:position w:val="0"/>
        </w:rPr>
        <w:t xml:space="preserve">多家广州市医院完成“医保移动支付”的系统改造。如此，公司利用社保 卡的“移动服务”、“金融服务”，将不断支持政府运用社保卡为群众提供“定向”、“主动”、“个性化”的 </w:t>
      </w:r>
      <w:r>
        <w:rPr>
          <w:color w:val="000000"/>
          <w:spacing w:val="0"/>
          <w:w w:val="100"/>
          <w:position w:val="0"/>
        </w:rPr>
        <w:t>精准服务。</w:t>
      </w:r>
    </w:p>
    <w:p>
      <w:pPr>
        <w:pStyle w:val="Style33"/>
        <w:keepNext w:val="0"/>
        <w:keepLines w:val="0"/>
        <w:widowControl w:val="0"/>
        <w:shd w:val="clear" w:color="auto" w:fill="auto"/>
        <w:bidi w:val="0"/>
        <w:spacing w:before="0" w:after="300" w:line="313" w:lineRule="exact"/>
        <w:ind w:left="0" w:right="0" w:firstLine="440"/>
        <w:jc w:val="both"/>
      </w:pPr>
      <w:bookmarkStart w:id="60" w:name="bookmark60"/>
      <w:r>
        <w:rPr>
          <w:rFonts w:ascii="Times New Roman" w:eastAsia="Times New Roman" w:hAnsi="Times New Roman" w:cs="Times New Roman"/>
          <w:b/>
          <w:bCs/>
          <w:color w:val="000000"/>
          <w:spacing w:val="0"/>
          <w:w w:val="100"/>
          <w:position w:val="0"/>
          <w:sz w:val="22"/>
          <w:szCs w:val="22"/>
        </w:rPr>
        <w:t>2</w:t>
      </w:r>
      <w:bookmarkEnd w:id="60"/>
      <w:r>
        <w:rPr>
          <w:color w:val="000000"/>
          <w:spacing w:val="0"/>
          <w:w w:val="100"/>
          <w:position w:val="0"/>
        </w:rPr>
        <w:t>、报告期内公司所属行业的发展阶段、周期性特点以及公司所处的行业地位等</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近年来，人社工作在深化改革中不断发展，就业局势保持总体稳定，社会保险覆盖面进一步扩大， 管理服务水平不断提升。人社信息化建设适应、支持和推动业务发展，自</w:t>
      </w:r>
      <w:r>
        <w:rPr>
          <w:rFonts w:ascii="Times New Roman" w:eastAsia="Times New Roman" w:hAnsi="Times New Roman" w:cs="Times New Roman"/>
          <w:b/>
          <w:bCs/>
          <w:color w:val="000000"/>
          <w:spacing w:val="0"/>
          <w:w w:val="100"/>
          <w:position w:val="0"/>
          <w:sz w:val="22"/>
          <w:szCs w:val="22"/>
        </w:rPr>
        <w:t>2017</w:t>
      </w:r>
      <w:r>
        <w:rPr>
          <w:color w:val="000000"/>
          <w:spacing w:val="0"/>
          <w:w w:val="100"/>
          <w:position w:val="0"/>
        </w:rPr>
        <w:t>年全面部署和启动“互 联网+人社”行动以来，新理念、新技术正支撑和引领管理服务不断创新。</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截至</w:t>
      </w:r>
      <w:r>
        <w:rPr>
          <w:rFonts w:ascii="Times New Roman" w:eastAsia="Times New Roman" w:hAnsi="Times New Roman" w:cs="Times New Roman"/>
          <w:b/>
          <w:bCs/>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月底，全国社保卡持卡人数达到</w:t>
      </w:r>
      <w:r>
        <w:rPr>
          <w:rFonts w:ascii="Times New Roman" w:eastAsia="Times New Roman" w:hAnsi="Times New Roman" w:cs="Times New Roman"/>
          <w:b/>
          <w:bCs/>
          <w:color w:val="000000"/>
          <w:spacing w:val="0"/>
          <w:w w:val="100"/>
          <w:position w:val="0"/>
          <w:sz w:val="22"/>
          <w:szCs w:val="22"/>
        </w:rPr>
        <w:t>12.5</w:t>
      </w:r>
      <w:r>
        <w:rPr>
          <w:color w:val="000000"/>
          <w:spacing w:val="0"/>
          <w:w w:val="100"/>
          <w:position w:val="0"/>
        </w:rPr>
        <w:t>亿人，覆盖全国总人口的</w:t>
      </w:r>
      <w:r>
        <w:rPr>
          <w:rFonts w:ascii="Times New Roman" w:eastAsia="Times New Roman" w:hAnsi="Times New Roman" w:cs="Times New Roman"/>
          <w:b/>
          <w:bCs/>
          <w:color w:val="000000"/>
          <w:spacing w:val="0"/>
          <w:w w:val="100"/>
          <w:position w:val="0"/>
          <w:sz w:val="22"/>
          <w:szCs w:val="22"/>
        </w:rPr>
        <w:t>89.6%,</w:t>
      </w:r>
      <w:r>
        <w:rPr>
          <w:color w:val="000000"/>
          <w:spacing w:val="0"/>
          <w:w w:val="100"/>
          <w:position w:val="0"/>
        </w:rPr>
        <w:t>人社部计划</w:t>
      </w:r>
      <w:r>
        <w:rPr>
          <w:rFonts w:ascii="Times New Roman" w:eastAsia="Times New Roman" w:hAnsi="Times New Roman" w:cs="Times New Roman"/>
          <w:b/>
          <w:bCs/>
          <w:color w:val="000000"/>
          <w:spacing w:val="0"/>
          <w:w w:val="100"/>
          <w:position w:val="0"/>
          <w:sz w:val="22"/>
          <w:szCs w:val="22"/>
        </w:rPr>
        <w:t xml:space="preserve">2019 </w:t>
      </w:r>
      <w:r>
        <w:rPr>
          <w:color w:val="000000"/>
          <w:spacing w:val="0"/>
          <w:w w:val="100"/>
          <w:position w:val="0"/>
        </w:rPr>
        <w:t>年提前完成“十三五”持卡人口覆盖率达到</w:t>
      </w:r>
      <w:r>
        <w:rPr>
          <w:rFonts w:ascii="Times New Roman" w:eastAsia="Times New Roman" w:hAnsi="Times New Roman" w:cs="Times New Roman"/>
          <w:b/>
          <w:bCs/>
          <w:color w:val="000000"/>
          <w:spacing w:val="0"/>
          <w:w w:val="100"/>
          <w:position w:val="0"/>
          <w:sz w:val="22"/>
          <w:szCs w:val="22"/>
        </w:rPr>
        <w:t>90%</w:t>
      </w:r>
      <w:r>
        <w:rPr>
          <w:color w:val="000000"/>
          <w:spacing w:val="0"/>
          <w:w w:val="100"/>
          <w:position w:val="0"/>
        </w:rPr>
        <w:t>的目标任务，持卡人数不少于</w:t>
      </w:r>
      <w:r>
        <w:rPr>
          <w:rFonts w:ascii="Times New Roman" w:eastAsia="Times New Roman" w:hAnsi="Times New Roman" w:cs="Times New Roman"/>
          <w:b/>
          <w:bCs/>
          <w:color w:val="000000"/>
          <w:spacing w:val="0"/>
          <w:w w:val="100"/>
          <w:position w:val="0"/>
          <w:sz w:val="22"/>
          <w:szCs w:val="22"/>
        </w:rPr>
        <w:t>12.78</w:t>
      </w:r>
      <w:r>
        <w:rPr>
          <w:color w:val="000000"/>
          <w:spacing w:val="0"/>
          <w:w w:val="100"/>
          <w:position w:val="0"/>
        </w:rPr>
        <w:t>亿。人社领域实现普 遍用卡，其他领域的用卡规模和范围也日益扩大，社保卡的规模优势和应用优势决定了社保卡已被更 多政府部门认可为“惠民惠农资金和民生服务的唯一载体”，让群众充分享受到了“一卡通”的便利。随 着人社部门管理服务范围和对象的不断扩展，各项数据正快速归集整合，人社与公安、扶贫、交通等 部门积极探索开展了数据共享应用，为各地精准扶贫、社会保险扩面、资料认证等提供数据支持。总 的来看，人社大数据已进入加速发展期，应用潜能正在逐步显现。</w:t>
      </w:r>
    </w:p>
    <w:p>
      <w:pPr>
        <w:pStyle w:val="Style33"/>
        <w:keepNext w:val="0"/>
        <w:keepLines w:val="0"/>
        <w:widowControl w:val="0"/>
        <w:shd w:val="clear" w:color="auto" w:fill="auto"/>
        <w:bidi w:val="0"/>
        <w:spacing w:before="0" w:after="680" w:line="313" w:lineRule="exact"/>
        <w:ind w:left="0" w:right="0" w:firstLine="440"/>
        <w:jc w:val="both"/>
      </w:pPr>
      <w:r>
        <w:rPr>
          <w:rFonts w:ascii="Times New Roman" w:eastAsia="Times New Roman" w:hAnsi="Times New Roman" w:cs="Times New Roman"/>
          <w:b/>
          <w:bCs/>
          <w:color w:val="000000"/>
          <w:spacing w:val="0"/>
          <w:w w:val="100"/>
          <w:position w:val="0"/>
          <w:sz w:val="22"/>
          <w:szCs w:val="22"/>
        </w:rPr>
        <w:t>20</w:t>
      </w:r>
      <w:r>
        <w:rPr>
          <w:color w:val="000000"/>
          <w:spacing w:val="0"/>
          <w:w w:val="100"/>
          <w:position w:val="0"/>
        </w:rPr>
        <w:t>年来，公司在人社领域已经拥有较为全面的行业覆盖，并根据群众需求和政策要求，持续深入 地进行行业渗透，业务布局全国</w:t>
      </w:r>
      <w:r>
        <w:rPr>
          <w:rFonts w:ascii="Times New Roman" w:eastAsia="Times New Roman" w:hAnsi="Times New Roman" w:cs="Times New Roman"/>
          <w:b/>
          <w:bCs/>
          <w:color w:val="000000"/>
          <w:spacing w:val="0"/>
          <w:w w:val="100"/>
          <w:position w:val="0"/>
          <w:sz w:val="22"/>
          <w:szCs w:val="22"/>
        </w:rPr>
        <w:t>100</w:t>
      </w:r>
      <w:r>
        <w:rPr>
          <w:color w:val="000000"/>
          <w:spacing w:val="0"/>
          <w:w w:val="100"/>
          <w:position w:val="0"/>
        </w:rPr>
        <w:t>余个地市，其中“参保缴费”、“医保移动支付”、“就业服务”、“待 遇发放”等应用业务正加速推广。面对人社信息化服务步伐的加快，公司依托长期积累的市场资源， 加强通道建设，积极拓展社保卡应用市场，打造群众满意的人社服务产业生态体系。</w:t>
      </w:r>
    </w:p>
    <w:p>
      <w:pPr>
        <w:pStyle w:val="Style33"/>
        <w:keepNext w:val="0"/>
        <w:keepLines w:val="0"/>
        <w:widowControl w:val="0"/>
        <w:shd w:val="clear" w:color="auto" w:fill="auto"/>
        <w:bidi w:val="0"/>
        <w:spacing w:before="0" w:after="360" w:line="240" w:lineRule="auto"/>
        <w:ind w:left="0" w:right="0" w:firstLine="0"/>
        <w:jc w:val="both"/>
      </w:pPr>
      <w:bookmarkStart w:id="61" w:name="bookmark61"/>
      <w:r>
        <w:rPr>
          <w:color w:val="000000"/>
          <w:spacing w:val="0"/>
          <w:w w:val="100"/>
          <w:position w:val="0"/>
        </w:rPr>
        <w:t>二</w:t>
      </w:r>
      <w:bookmarkEnd w:id="61"/>
      <w:r>
        <w:rPr>
          <w:color w:val="000000"/>
          <w:spacing w:val="0"/>
          <w:w w:val="100"/>
          <w:position w:val="0"/>
        </w:rPr>
        <w:t>、主要资产重大变化情况</w:t>
      </w:r>
    </w:p>
    <w:p>
      <w:pPr>
        <w:pStyle w:val="Style33"/>
        <w:keepNext w:val="0"/>
        <w:keepLines w:val="0"/>
        <w:widowControl w:val="0"/>
        <w:shd w:val="clear" w:color="auto" w:fill="auto"/>
        <w:bidi w:val="0"/>
        <w:spacing w:before="0" w:after="300" w:line="240" w:lineRule="auto"/>
        <w:ind w:left="0" w:right="0" w:firstLine="0"/>
        <w:jc w:val="both"/>
      </w:pPr>
      <w:bookmarkStart w:id="62" w:name="bookmark62"/>
      <w:r>
        <w:rPr>
          <w:rFonts w:ascii="Times New Roman" w:eastAsia="Times New Roman" w:hAnsi="Times New Roman" w:cs="Times New Roman"/>
          <w:b/>
          <w:bCs/>
          <w:color w:val="000000"/>
          <w:spacing w:val="0"/>
          <w:w w:val="100"/>
          <w:position w:val="0"/>
          <w:sz w:val="22"/>
          <w:szCs w:val="22"/>
        </w:rPr>
        <w:t>1</w:t>
      </w:r>
      <w:bookmarkEnd w:id="62"/>
      <w:r>
        <w:rPr>
          <w:color w:val="000000"/>
          <w:spacing w:val="0"/>
          <w:w w:val="100"/>
          <w:position w:val="0"/>
        </w:rPr>
        <w:t>、主要资产重大变化情况</w:t>
      </w:r>
    </w:p>
    <w:tbl>
      <w:tblPr>
        <w:tblOverlap w:val="never"/>
        <w:jc w:val="center"/>
        <w:tblLayout w:type="fixed"/>
      </w:tblPr>
      <w:tblGrid>
        <w:gridCol w:w="3067"/>
        <w:gridCol w:w="6576"/>
      </w:tblGrid>
      <w:tr>
        <w:trPr>
          <w:trHeight w:val="7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截止报告期末，股权资产无重大变化</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截止报告期末，固定资产无重大变化</w:t>
            </w:r>
          </w:p>
        </w:tc>
      </w:tr>
      <w:tr>
        <w:trPr>
          <w:trHeight w:val="7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截止报告期末，无形资产</w:t>
            </w:r>
            <w:r>
              <w:rPr>
                <w:rFonts w:ascii="Times New Roman" w:eastAsia="Times New Roman" w:hAnsi="Times New Roman" w:cs="Times New Roman"/>
                <w:color w:val="000000"/>
                <w:spacing w:val="0"/>
                <w:w w:val="100"/>
                <w:position w:val="0"/>
                <w:sz w:val="17"/>
                <w:szCs w:val="17"/>
              </w:rPr>
              <w:t>177.94</w:t>
            </w:r>
            <w:r>
              <w:rPr>
                <w:color w:val="000000"/>
                <w:spacing w:val="0"/>
                <w:w w:val="100"/>
                <w:position w:val="0"/>
              </w:rPr>
              <w:t>万兀，比期初增长</w:t>
            </w:r>
            <w:r>
              <w:rPr>
                <w:rFonts w:ascii="Times New Roman" w:eastAsia="Times New Roman" w:hAnsi="Times New Roman" w:cs="Times New Roman"/>
                <w:color w:val="000000"/>
                <w:spacing w:val="0"/>
                <w:w w:val="100"/>
                <w:position w:val="0"/>
                <w:sz w:val="17"/>
                <w:szCs w:val="17"/>
              </w:rPr>
              <w:t>43.55%,</w:t>
            </w:r>
            <w:r>
              <w:rPr>
                <w:color w:val="000000"/>
                <w:spacing w:val="0"/>
                <w:w w:val="100"/>
                <w:position w:val="0"/>
              </w:rPr>
              <w:t>主要系研发部门购买 办公软件所致</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截止报告期末，在建工程无重大变化</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截止报告期末，预付款项</w:t>
            </w:r>
            <w:r>
              <w:rPr>
                <w:rFonts w:ascii="Times New Roman" w:eastAsia="Times New Roman" w:hAnsi="Times New Roman" w:cs="Times New Roman"/>
                <w:color w:val="000000"/>
                <w:spacing w:val="0"/>
                <w:w w:val="100"/>
                <w:position w:val="0"/>
                <w:sz w:val="17"/>
                <w:szCs w:val="17"/>
              </w:rPr>
              <w:t>989.62</w:t>
            </w:r>
            <w:r>
              <w:rPr>
                <w:color w:val="000000"/>
                <w:spacing w:val="0"/>
                <w:w w:val="100"/>
                <w:position w:val="0"/>
              </w:rPr>
              <w:t>万元，比期初增长</w:t>
            </w:r>
            <w:r>
              <w:rPr>
                <w:rFonts w:ascii="Times New Roman" w:eastAsia="Times New Roman" w:hAnsi="Times New Roman" w:cs="Times New Roman"/>
                <w:color w:val="000000"/>
                <w:spacing w:val="0"/>
                <w:w w:val="100"/>
                <w:position w:val="0"/>
                <w:sz w:val="17"/>
                <w:szCs w:val="17"/>
              </w:rPr>
              <w:t>129.53%,</w:t>
            </w:r>
            <w:r>
              <w:rPr>
                <w:color w:val="000000"/>
                <w:spacing w:val="0"/>
                <w:w w:val="100"/>
                <w:position w:val="0"/>
              </w:rPr>
              <w:t>主要系预付自助换领 一体机货款等所致</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截止报告期末，长期待摊费用</w:t>
            </w:r>
            <w:r>
              <w:rPr>
                <w:rFonts w:ascii="Times New Roman" w:eastAsia="Times New Roman" w:hAnsi="Times New Roman" w:cs="Times New Roman"/>
                <w:color w:val="000000"/>
                <w:spacing w:val="0"/>
                <w:w w:val="100"/>
                <w:position w:val="0"/>
                <w:sz w:val="17"/>
                <w:szCs w:val="17"/>
              </w:rPr>
              <w:t>220.73</w:t>
            </w:r>
            <w:r>
              <w:rPr>
                <w:color w:val="000000"/>
                <w:spacing w:val="0"/>
                <w:w w:val="100"/>
                <w:position w:val="0"/>
              </w:rPr>
              <w:t>万元，比期初增长</w:t>
            </w:r>
            <w:r>
              <w:rPr>
                <w:rFonts w:ascii="Times New Roman" w:eastAsia="Times New Roman" w:hAnsi="Times New Roman" w:cs="Times New Roman"/>
                <w:color w:val="000000"/>
                <w:spacing w:val="0"/>
                <w:w w:val="100"/>
                <w:position w:val="0"/>
                <w:sz w:val="17"/>
                <w:szCs w:val="17"/>
              </w:rPr>
              <w:t>62.81%,</w:t>
            </w:r>
            <w:r>
              <w:rPr>
                <w:color w:val="000000"/>
                <w:spacing w:val="0"/>
                <w:w w:val="100"/>
                <w:position w:val="0"/>
              </w:rPr>
              <w:t>主要系增加厂房 及办公楼修缮改造支出及信息披露费所致</w:t>
            </w:r>
          </w:p>
        </w:tc>
      </w:tr>
      <w:tr>
        <w:trPr>
          <w:trHeight w:val="73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应收票据及应收账款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截止报告期末，应收票据及应收账款</w:t>
            </w:r>
            <w:r>
              <w:rPr>
                <w:rFonts w:ascii="Times New Roman" w:eastAsia="Times New Roman" w:hAnsi="Times New Roman" w:cs="Times New Roman"/>
                <w:color w:val="000000"/>
                <w:spacing w:val="0"/>
                <w:w w:val="100"/>
                <w:position w:val="0"/>
                <w:sz w:val="17"/>
                <w:szCs w:val="17"/>
              </w:rPr>
              <w:t>27,133.52</w:t>
            </w:r>
            <w:r>
              <w:rPr>
                <w:color w:val="000000"/>
                <w:spacing w:val="0"/>
                <w:w w:val="100"/>
                <w:position w:val="0"/>
              </w:rPr>
              <w:t xml:space="preserve">万元，比期初增长了 </w:t>
            </w:r>
            <w:r>
              <w:rPr>
                <w:rFonts w:ascii="Times New Roman" w:eastAsia="Times New Roman" w:hAnsi="Times New Roman" w:cs="Times New Roman"/>
                <w:color w:val="000000"/>
                <w:spacing w:val="0"/>
                <w:w w:val="100"/>
                <w:position w:val="0"/>
                <w:sz w:val="17"/>
                <w:szCs w:val="17"/>
              </w:rPr>
              <w:t>20.27%,</w:t>
            </w:r>
            <w:r>
              <w:rPr>
                <w:color w:val="000000"/>
                <w:spacing w:val="0"/>
                <w:w w:val="100"/>
                <w:position w:val="0"/>
              </w:rPr>
              <w:t>主要 系销售增长及部分银行付款较慢所致</w:t>
            </w:r>
          </w:p>
        </w:tc>
      </w:tr>
    </w:tbl>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、主要境外资产情况</w:t>
      </w:r>
    </w:p>
    <w:p>
      <w:pPr>
        <w:widowControl w:val="0"/>
        <w:spacing w:after="359" w:line="1" w:lineRule="exact"/>
      </w:pPr>
    </w:p>
    <w:p>
      <w:pPr>
        <w:pStyle w:val="Style26"/>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33"/>
        <w:keepNext w:val="0"/>
        <w:keepLines w:val="0"/>
        <w:widowControl w:val="0"/>
        <w:shd w:val="clear" w:color="auto" w:fill="auto"/>
        <w:bidi w:val="0"/>
        <w:spacing w:before="0" w:after="380" w:line="317" w:lineRule="exact"/>
        <w:ind w:left="0" w:right="0" w:firstLine="0"/>
        <w:jc w:val="left"/>
      </w:pPr>
      <w:bookmarkStart w:id="63" w:name="bookmark63"/>
      <w:r>
        <w:rPr>
          <w:color w:val="000000"/>
          <w:spacing w:val="0"/>
          <w:w w:val="100"/>
          <w:position w:val="0"/>
        </w:rPr>
        <w:t>三</w:t>
      </w:r>
      <w:bookmarkEnd w:id="63"/>
      <w:r>
        <w:rPr>
          <w:color w:val="000000"/>
          <w:spacing w:val="0"/>
          <w:w w:val="100"/>
          <w:position w:val="0"/>
        </w:rPr>
        <w:t>、核心竞争力分析</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软件与信息技术服务业</w:t>
      </w:r>
    </w:p>
    <w:p>
      <w:pPr>
        <w:pStyle w:val="Style33"/>
        <w:keepNext w:val="0"/>
        <w:keepLines w:val="0"/>
        <w:widowControl w:val="0"/>
        <w:shd w:val="clear" w:color="auto" w:fill="auto"/>
        <w:bidi w:val="0"/>
        <w:spacing w:before="0" w:after="320" w:line="314" w:lineRule="exact"/>
        <w:ind w:left="0" w:right="0" w:firstLine="460"/>
        <w:jc w:val="both"/>
      </w:pPr>
      <w:r>
        <w:rPr>
          <w:color w:val="000000"/>
          <w:spacing w:val="0"/>
          <w:w w:val="100"/>
          <w:position w:val="0"/>
        </w:rPr>
        <w:t>公司经过多年在人社领域的深厚积累和沉淀，使公司成为国内社保服务行业的优质供应商，具有 丰富的项目建设和实施经验，同时积极发展金融支付、大数据等新业务。综合来看，公司核心竞争力 主要包括以下几个方面：</w:t>
      </w:r>
    </w:p>
    <w:p>
      <w:pPr>
        <w:pStyle w:val="Style33"/>
        <w:keepNext w:val="0"/>
        <w:keepLines w:val="0"/>
        <w:widowControl w:val="0"/>
        <w:shd w:val="clear" w:color="auto" w:fill="auto"/>
        <w:tabs>
          <w:tab w:pos="815" w:val="left"/>
        </w:tabs>
        <w:bidi w:val="0"/>
        <w:spacing w:before="0" w:after="0" w:line="317" w:lineRule="exact"/>
        <w:ind w:left="0" w:right="0" w:firstLine="440"/>
        <w:jc w:val="both"/>
      </w:pPr>
      <w:bookmarkStart w:id="64" w:name="bookmark64"/>
      <w:r>
        <w:rPr>
          <w:rFonts w:ascii="Times New Roman" w:eastAsia="Times New Roman" w:hAnsi="Times New Roman" w:cs="Times New Roman"/>
          <w:b/>
          <w:bCs/>
          <w:color w:val="000000"/>
          <w:spacing w:val="0"/>
          <w:w w:val="100"/>
          <w:position w:val="0"/>
          <w:sz w:val="22"/>
          <w:szCs w:val="22"/>
        </w:rPr>
        <w:t>1</w:t>
      </w:r>
      <w:bookmarkEnd w:id="64"/>
      <w:r>
        <w:rPr>
          <w:color w:val="000000"/>
          <w:spacing w:val="0"/>
          <w:w w:val="100"/>
          <w:position w:val="0"/>
        </w:rPr>
        <w:t>、</w:t>
        <w:tab/>
        <w:t>创新性的社保卡认知</w:t>
      </w:r>
    </w:p>
    <w:p>
      <w:pPr>
        <w:pStyle w:val="Style33"/>
        <w:keepNext w:val="0"/>
        <w:keepLines w:val="0"/>
        <w:widowControl w:val="0"/>
        <w:shd w:val="clear" w:color="auto" w:fill="auto"/>
        <w:bidi w:val="0"/>
        <w:spacing w:before="0" w:after="140" w:line="317" w:lineRule="exact"/>
        <w:ind w:left="0" w:right="0" w:firstLine="460"/>
        <w:jc w:val="both"/>
      </w:pPr>
      <w:r>
        <w:rPr>
          <w:color w:val="000000"/>
          <w:spacing w:val="0"/>
          <w:w w:val="100"/>
          <w:position w:val="0"/>
        </w:rPr>
        <w:t>历经</w:t>
      </w:r>
      <w:r>
        <w:rPr>
          <w:rFonts w:ascii="Times New Roman" w:eastAsia="Times New Roman" w:hAnsi="Times New Roman" w:cs="Times New Roman"/>
          <w:b/>
          <w:bCs/>
          <w:color w:val="000000"/>
          <w:spacing w:val="0"/>
          <w:w w:val="100"/>
          <w:position w:val="0"/>
          <w:sz w:val="22"/>
          <w:szCs w:val="22"/>
        </w:rPr>
        <w:t>20</w:t>
      </w:r>
      <w:r>
        <w:rPr>
          <w:color w:val="000000"/>
          <w:spacing w:val="0"/>
          <w:w w:val="100"/>
          <w:position w:val="0"/>
        </w:rPr>
        <w:t>载人社领域的思考和实践，公司对社保卡产生了新的认知。社保卡不仅是一张搭载身份凭 证和金融功能的物理卡片，更是政府与群众之间重要的信息和金融通道。公司围绕社保卡“一卡通”应 用，先发布局社保卡用卡环境建设、运营服务体系建设等，让政务民生信息通过“社保卡''在政府部门 和群众之间流动，助力人社部门以信息化手段打造群众满意的人社服务，推动公司成为可持续的社保 卡综合运营服务商。</w:t>
      </w:r>
    </w:p>
    <w:p>
      <w:pPr>
        <w:pStyle w:val="Style33"/>
        <w:keepNext w:val="0"/>
        <w:keepLines w:val="0"/>
        <w:widowControl w:val="0"/>
        <w:shd w:val="clear" w:color="auto" w:fill="auto"/>
        <w:tabs>
          <w:tab w:pos="824" w:val="left"/>
        </w:tabs>
        <w:bidi w:val="0"/>
        <w:spacing w:before="0" w:after="140" w:line="317" w:lineRule="exact"/>
        <w:ind w:left="0" w:right="0" w:firstLine="440"/>
        <w:jc w:val="both"/>
      </w:pPr>
      <w:bookmarkStart w:id="65" w:name="bookmark65"/>
      <w:r>
        <w:rPr>
          <w:rFonts w:ascii="Times New Roman" w:eastAsia="Times New Roman" w:hAnsi="Times New Roman" w:cs="Times New Roman"/>
          <w:b/>
          <w:bCs/>
          <w:color w:val="000000"/>
          <w:spacing w:val="0"/>
          <w:w w:val="100"/>
          <w:position w:val="0"/>
          <w:sz w:val="22"/>
          <w:szCs w:val="22"/>
        </w:rPr>
        <w:t>2</w:t>
      </w:r>
      <w:bookmarkEnd w:id="65"/>
      <w:r>
        <w:rPr>
          <w:color w:val="000000"/>
          <w:spacing w:val="0"/>
          <w:w w:val="100"/>
          <w:position w:val="0"/>
        </w:rPr>
        <w:t>、</w:t>
        <w:tab/>
        <w:t>全产业链服务优势</w:t>
      </w:r>
    </w:p>
    <w:p>
      <w:pPr>
        <w:pStyle w:val="Style33"/>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通过单一产品进入地市后，公司根据客户需求和行业发展趋势逐步配套其他产品，形成完整的综 合运营服务体系，构建了社保卡、用卡环境建设、运营服务等围绕社保卡全生命周期的多维度业务模 式，形成行业内全产业链竞争优势，打破单一产品模式可能造成的价格竞争、同质化竞争。</w:t>
      </w:r>
    </w:p>
    <w:p>
      <w:pPr>
        <w:pStyle w:val="Style33"/>
        <w:keepNext w:val="0"/>
        <w:keepLines w:val="0"/>
        <w:widowControl w:val="0"/>
        <w:shd w:val="clear" w:color="auto" w:fill="auto"/>
        <w:tabs>
          <w:tab w:pos="844" w:val="left"/>
        </w:tabs>
        <w:bidi w:val="0"/>
        <w:spacing w:before="0" w:after="140" w:line="317" w:lineRule="exact"/>
        <w:ind w:left="0" w:right="0" w:firstLine="460"/>
        <w:jc w:val="both"/>
      </w:pPr>
      <w:bookmarkStart w:id="66" w:name="bookmark66"/>
      <w:r>
        <w:rPr>
          <w:rFonts w:ascii="Times New Roman" w:eastAsia="Times New Roman" w:hAnsi="Times New Roman" w:cs="Times New Roman"/>
          <w:b/>
          <w:bCs/>
          <w:color w:val="000000"/>
          <w:spacing w:val="0"/>
          <w:w w:val="100"/>
          <w:position w:val="0"/>
          <w:sz w:val="22"/>
          <w:szCs w:val="22"/>
        </w:rPr>
        <w:t>3</w:t>
      </w:r>
      <w:bookmarkEnd w:id="66"/>
      <w:r>
        <w:rPr>
          <w:color w:val="000000"/>
          <w:spacing w:val="0"/>
          <w:w w:val="100"/>
          <w:position w:val="0"/>
        </w:rPr>
        <w:t>、</w:t>
        <w:tab/>
        <w:t>多年积累的规模化市场基础</w:t>
      </w:r>
    </w:p>
    <w:p>
      <w:pPr>
        <w:pStyle w:val="Style33"/>
        <w:keepNext w:val="0"/>
        <w:keepLines w:val="0"/>
        <w:widowControl w:val="0"/>
        <w:shd w:val="clear" w:color="auto" w:fill="auto"/>
        <w:bidi w:val="0"/>
        <w:spacing w:before="0" w:after="140" w:line="320" w:lineRule="exact"/>
        <w:ind w:left="0" w:right="0" w:firstLine="460"/>
        <w:jc w:val="both"/>
      </w:pPr>
      <w:r>
        <w:rPr>
          <w:color w:val="000000"/>
          <w:spacing w:val="0"/>
          <w:w w:val="100"/>
          <w:position w:val="0"/>
        </w:rPr>
        <w:t>公司业务巳覆盖近</w:t>
      </w:r>
      <w:r>
        <w:rPr>
          <w:rFonts w:ascii="Times New Roman" w:eastAsia="Times New Roman" w:hAnsi="Times New Roman" w:cs="Times New Roman"/>
          <w:b/>
          <w:bCs/>
          <w:color w:val="000000"/>
          <w:spacing w:val="0"/>
          <w:w w:val="100"/>
          <w:position w:val="0"/>
          <w:sz w:val="22"/>
          <w:szCs w:val="22"/>
        </w:rPr>
        <w:t>20</w:t>
      </w:r>
      <w:r>
        <w:rPr>
          <w:color w:val="000000"/>
          <w:spacing w:val="0"/>
          <w:w w:val="100"/>
          <w:position w:val="0"/>
        </w:rPr>
        <w:t>个省份、</w:t>
      </w:r>
      <w:r>
        <w:rPr>
          <w:rFonts w:ascii="Times New Roman" w:eastAsia="Times New Roman" w:hAnsi="Times New Roman" w:cs="Times New Roman"/>
          <w:b/>
          <w:bCs/>
          <w:color w:val="000000"/>
          <w:spacing w:val="0"/>
          <w:w w:val="100"/>
          <w:position w:val="0"/>
          <w:sz w:val="22"/>
          <w:szCs w:val="22"/>
        </w:rPr>
        <w:t>100</w:t>
      </w:r>
      <w:r>
        <w:rPr>
          <w:color w:val="000000"/>
          <w:spacing w:val="0"/>
          <w:w w:val="100"/>
          <w:position w:val="0"/>
        </w:rPr>
        <w:t>余个城市，服务群体过亿，积累了大批稳定的优质客户资源， 并与客户形成了紧密的相互依存、共同发展的关系。公司通过以城市为单位的本地化项目团队，提供 “管家式”的专业化、及时化服务，使公司的产品和服务更好地满足当地市场需求，让后续快速复制、 快速推广叠加业务成为可能。</w:t>
      </w:r>
    </w:p>
    <w:p>
      <w:pPr>
        <w:pStyle w:val="Style33"/>
        <w:keepNext w:val="0"/>
        <w:keepLines w:val="0"/>
        <w:widowControl w:val="0"/>
        <w:shd w:val="clear" w:color="auto" w:fill="auto"/>
        <w:bidi w:val="0"/>
        <w:spacing w:before="0" w:after="0" w:line="317" w:lineRule="exact"/>
        <w:ind w:left="0" w:right="0" w:firstLine="580"/>
        <w:jc w:val="both"/>
      </w:pPr>
      <w:bookmarkStart w:id="67" w:name="bookmark67"/>
      <w:r>
        <w:rPr>
          <w:rFonts w:ascii="Times New Roman" w:eastAsia="Times New Roman" w:hAnsi="Times New Roman" w:cs="Times New Roman"/>
          <w:b/>
          <w:bCs/>
          <w:color w:val="000000"/>
          <w:spacing w:val="0"/>
          <w:w w:val="100"/>
          <w:position w:val="0"/>
          <w:sz w:val="22"/>
          <w:szCs w:val="22"/>
        </w:rPr>
        <w:t>4</w:t>
      </w:r>
      <w:bookmarkEnd w:id="67"/>
      <w:r>
        <w:rPr>
          <w:color w:val="000000"/>
          <w:spacing w:val="0"/>
          <w:w w:val="100"/>
          <w:position w:val="0"/>
        </w:rPr>
        <w:t>、经营团队高效、稳定</w:t>
      </w:r>
    </w:p>
    <w:p>
      <w:pPr>
        <w:pStyle w:val="Style33"/>
        <w:keepNext w:val="0"/>
        <w:keepLines w:val="0"/>
        <w:widowControl w:val="0"/>
        <w:shd w:val="clear" w:color="auto" w:fill="auto"/>
        <w:bidi w:val="0"/>
        <w:spacing w:before="0" w:after="140" w:line="317" w:lineRule="exact"/>
        <w:ind w:left="0" w:right="0" w:firstLine="460"/>
        <w:jc w:val="both"/>
        <w:sectPr>
          <w:footnotePr>
            <w:pos w:val="pageBottom"/>
            <w:numFmt w:val="decimal"/>
            <w:numRestart w:val="continuous"/>
          </w:footnotePr>
          <w:pgSz w:w="11900" w:h="16840"/>
          <w:pgMar w:top="1530" w:right="1059" w:bottom="1453" w:left="1088" w:header="0" w:footer="3" w:gutter="0"/>
          <w:cols w:space="720"/>
          <w:noEndnote/>
          <w:rtlGutter w:val="0"/>
          <w:docGrid w:linePitch="360"/>
        </w:sectPr>
      </w:pPr>
      <w:r>
        <w:rPr>
          <w:color w:val="000000"/>
          <w:spacing w:val="0"/>
          <w:w w:val="100"/>
          <w:position w:val="0"/>
        </w:rPr>
        <w:t>公司核心团队及骨干力量具备专业的执行力，助力公司在复杂多变的经济环境下保持稳健发展。 公司通过绩效管理、股权激励保证公司核心员工的稳定并推动其努力提升经营业绩，通过各类专项管 理培训，不断提升员工的经营意识和执行能力。</w:t>
      </w:r>
    </w:p>
    <w:p>
      <w:pPr>
        <w:pStyle w:val="Style10"/>
        <w:keepNext/>
        <w:keepLines/>
        <w:widowControl w:val="0"/>
        <w:shd w:val="clear" w:color="auto" w:fill="auto"/>
        <w:bidi w:val="0"/>
        <w:spacing w:before="800" w:after="540" w:line="240" w:lineRule="auto"/>
        <w:ind w:left="0" w:right="0" w:firstLine="0"/>
        <w:jc w:val="center"/>
      </w:pPr>
      <w:bookmarkStart w:id="68" w:name="bookmark68"/>
      <w:bookmarkStart w:id="69" w:name="bookmark69"/>
      <w:bookmarkStart w:id="70" w:name="bookmark70"/>
      <w:r>
        <w:rPr>
          <w:color w:val="000000"/>
          <w:spacing w:val="0"/>
          <w:w w:val="100"/>
          <w:position w:val="0"/>
        </w:rPr>
        <w:t>第四节经营情况讨论与分析</w:t>
      </w:r>
      <w:bookmarkEnd w:id="68"/>
      <w:bookmarkEnd w:id="69"/>
      <w:bookmarkEnd w:id="70"/>
    </w:p>
    <w:p>
      <w:pPr>
        <w:pStyle w:val="Style39"/>
        <w:keepNext/>
        <w:keepLines/>
        <w:widowControl w:val="0"/>
        <w:shd w:val="clear" w:color="auto" w:fill="auto"/>
        <w:bidi w:val="0"/>
        <w:spacing w:before="0" w:line="240" w:lineRule="auto"/>
        <w:ind w:left="0" w:right="0" w:firstLine="0"/>
        <w:jc w:val="both"/>
      </w:pPr>
      <w:bookmarkStart w:id="71" w:name="bookmark71"/>
      <w:bookmarkStart w:id="72" w:name="bookmark72"/>
      <w:bookmarkStart w:id="73" w:name="bookmark73"/>
      <w:bookmarkStart w:id="74" w:name="bookmark74"/>
      <w:r>
        <w:rPr>
          <w:color w:val="000000"/>
          <w:spacing w:val="0"/>
          <w:w w:val="100"/>
          <w:position w:val="0"/>
          <w:sz w:val="24"/>
          <w:szCs w:val="24"/>
        </w:rPr>
        <w:t>一</w:t>
      </w:r>
      <w:bookmarkEnd w:id="73"/>
      <w:r>
        <w:rPr>
          <w:color w:val="000000"/>
          <w:spacing w:val="0"/>
          <w:w w:val="100"/>
          <w:position w:val="0"/>
          <w:sz w:val="24"/>
          <w:szCs w:val="24"/>
        </w:rPr>
        <w:t>、概述</w:t>
      </w:r>
      <w:bookmarkEnd w:id="71"/>
      <w:bookmarkEnd w:id="72"/>
      <w:bookmarkEnd w:id="74"/>
    </w:p>
    <w:p>
      <w:pPr>
        <w:pStyle w:val="Style33"/>
        <w:keepNext w:val="0"/>
        <w:keepLines w:val="0"/>
        <w:widowControl w:val="0"/>
        <w:shd w:val="clear" w:color="auto" w:fill="auto"/>
        <w:bidi w:val="0"/>
        <w:spacing w:before="0" w:after="0" w:line="316" w:lineRule="exact"/>
        <w:ind w:left="0" w:right="0" w:firstLine="460"/>
        <w:jc w:val="both"/>
      </w:pP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年是公司推动人社信息化服务建设战略规划的攻坚之年，报告期内，公司基于多年深耕社保 卡行业的经验和理解，以“搭建政务与民生的桥梁”为愿景，通过建设以社会保障卡为载体的“一卡通” 运营服务体系，充分发挥社保卡的价值，助力人社部门提升信息化服务能力，使政府各项民生服务政 策主动、精准直达每一位受惠群众。</w:t>
      </w:r>
    </w:p>
    <w:p>
      <w:pPr>
        <w:pStyle w:val="Style33"/>
        <w:keepNext w:val="0"/>
        <w:keepLines w:val="0"/>
        <w:widowControl w:val="0"/>
        <w:shd w:val="clear" w:color="auto" w:fill="auto"/>
        <w:bidi w:val="0"/>
        <w:spacing w:before="0" w:after="0" w:line="316" w:lineRule="exact"/>
        <w:ind w:left="0" w:right="0" w:firstLine="460"/>
        <w:jc w:val="both"/>
      </w:pP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年公司实现营业收入</w:t>
      </w:r>
      <w:r>
        <w:rPr>
          <w:rFonts w:ascii="Times New Roman" w:eastAsia="Times New Roman" w:hAnsi="Times New Roman" w:cs="Times New Roman"/>
          <w:b/>
          <w:bCs/>
          <w:color w:val="000000"/>
          <w:spacing w:val="0"/>
          <w:w w:val="100"/>
          <w:position w:val="0"/>
          <w:sz w:val="22"/>
          <w:szCs w:val="22"/>
        </w:rPr>
        <w:t>45,991.38</w:t>
      </w:r>
      <w:r>
        <w:rPr>
          <w:color w:val="000000"/>
          <w:spacing w:val="0"/>
          <w:w w:val="100"/>
          <w:position w:val="0"/>
        </w:rPr>
        <w:t>万元，同比增长</w:t>
      </w:r>
      <w:r>
        <w:rPr>
          <w:rFonts w:ascii="Times New Roman" w:eastAsia="Times New Roman" w:hAnsi="Times New Roman" w:cs="Times New Roman"/>
          <w:b/>
          <w:bCs/>
          <w:color w:val="000000"/>
          <w:spacing w:val="0"/>
          <w:w w:val="100"/>
          <w:position w:val="0"/>
          <w:sz w:val="22"/>
          <w:szCs w:val="22"/>
        </w:rPr>
        <w:t>7.75%</w:t>
      </w:r>
      <w:r>
        <w:rPr>
          <w:b/>
          <w:bCs/>
          <w:color w:val="000000"/>
          <w:spacing w:val="0"/>
          <w:w w:val="100"/>
          <w:position w:val="0"/>
          <w:sz w:val="22"/>
          <w:szCs w:val="22"/>
        </w:rPr>
        <w:t>；</w:t>
      </w:r>
      <w:r>
        <w:rPr>
          <w:color w:val="000000"/>
          <w:spacing w:val="0"/>
          <w:w w:val="100"/>
          <w:position w:val="0"/>
        </w:rPr>
        <w:t>实现归属于母公司的净利润</w:t>
      </w:r>
      <w:r>
        <w:rPr>
          <w:rFonts w:ascii="Times New Roman" w:eastAsia="Times New Roman" w:hAnsi="Times New Roman" w:cs="Times New Roman"/>
          <w:b/>
          <w:bCs/>
          <w:color w:val="000000"/>
          <w:spacing w:val="0"/>
          <w:w w:val="100"/>
          <w:position w:val="0"/>
          <w:sz w:val="22"/>
          <w:szCs w:val="22"/>
        </w:rPr>
        <w:t xml:space="preserve">7,217.74 </w:t>
      </w:r>
      <w:r>
        <w:rPr>
          <w:color w:val="000000"/>
          <w:spacing w:val="0"/>
          <w:w w:val="100"/>
          <w:position w:val="0"/>
        </w:rPr>
        <w:t>万元，同比增长</w:t>
      </w:r>
      <w:r>
        <w:rPr>
          <w:rFonts w:ascii="Times New Roman" w:eastAsia="Times New Roman" w:hAnsi="Times New Roman" w:cs="Times New Roman"/>
          <w:b/>
          <w:bCs/>
          <w:color w:val="000000"/>
          <w:spacing w:val="0"/>
          <w:w w:val="100"/>
          <w:position w:val="0"/>
          <w:sz w:val="22"/>
          <w:szCs w:val="22"/>
        </w:rPr>
        <w:t>25.48%</w:t>
      </w:r>
      <w:r>
        <w:rPr>
          <w:color w:val="000000"/>
          <w:spacing w:val="0"/>
          <w:w w:val="100"/>
          <w:position w:val="0"/>
        </w:rPr>
        <w:t>。报告期内公司主营业务业绩增长的主要原因为社保服务终端、社保信息化服 务对利润的贡献有所增加。</w:t>
      </w:r>
    </w:p>
    <w:p>
      <w:pPr>
        <w:pStyle w:val="Style33"/>
        <w:keepNext w:val="0"/>
        <w:keepLines w:val="0"/>
        <w:widowControl w:val="0"/>
        <w:shd w:val="clear" w:color="auto" w:fill="auto"/>
        <w:bidi w:val="0"/>
        <w:spacing w:before="0" w:after="0" w:line="316" w:lineRule="exact"/>
        <w:ind w:left="0" w:right="0" w:firstLine="460"/>
        <w:jc w:val="both"/>
      </w:pPr>
      <w:r>
        <w:rPr>
          <w:color w:val="000000"/>
          <w:spacing w:val="0"/>
          <w:w w:val="100"/>
          <w:position w:val="0"/>
        </w:rPr>
        <w:t>公司在先发布局优势的驱动下，业务取得关键性进展：</w:t>
      </w:r>
    </w:p>
    <w:p>
      <w:pPr>
        <w:pStyle w:val="Style33"/>
        <w:keepNext w:val="0"/>
        <w:keepLines w:val="0"/>
        <w:widowControl w:val="0"/>
        <w:shd w:val="clear" w:color="auto" w:fill="auto"/>
        <w:tabs>
          <w:tab w:pos="794" w:val="left"/>
        </w:tabs>
        <w:bidi w:val="0"/>
        <w:spacing w:before="0" w:after="0" w:line="316" w:lineRule="exact"/>
        <w:ind w:left="0" w:right="0" w:firstLine="460"/>
        <w:jc w:val="both"/>
      </w:pPr>
      <w:bookmarkStart w:id="75" w:name="bookmark75"/>
      <w:r>
        <w:rPr>
          <w:rFonts w:ascii="Times New Roman" w:eastAsia="Times New Roman" w:hAnsi="Times New Roman" w:cs="Times New Roman"/>
          <w:b/>
          <w:bCs/>
          <w:color w:val="000000"/>
          <w:spacing w:val="0"/>
          <w:w w:val="100"/>
          <w:position w:val="0"/>
          <w:sz w:val="22"/>
          <w:szCs w:val="22"/>
        </w:rPr>
        <w:t>1</w:t>
      </w:r>
      <w:bookmarkEnd w:id="75"/>
      <w:r>
        <w:rPr>
          <w:color w:val="000000"/>
          <w:spacing w:val="0"/>
          <w:w w:val="100"/>
          <w:position w:val="0"/>
        </w:rPr>
        <w:t>、</w:t>
        <w:tab/>
        <w:t>社保卡用卡环境建设及应用业务走向全面深化</w:t>
      </w:r>
    </w:p>
    <w:p>
      <w:pPr>
        <w:pStyle w:val="Style33"/>
        <w:keepNext w:val="0"/>
        <w:keepLines w:val="0"/>
        <w:widowControl w:val="0"/>
        <w:shd w:val="clear" w:color="auto" w:fill="auto"/>
        <w:bidi w:val="0"/>
        <w:spacing w:before="0" w:after="0" w:line="316" w:lineRule="exact"/>
        <w:ind w:left="0" w:right="0" w:firstLine="460"/>
        <w:jc w:val="both"/>
      </w:pPr>
      <w:r>
        <w:rPr>
          <w:color w:val="000000"/>
          <w:spacing w:val="0"/>
          <w:w w:val="100"/>
          <w:position w:val="0"/>
        </w:rPr>
        <w:t>依托于社保卡基层服务网点的卡位优势以及成熟的服务下沉资源，布局在农村最后一公里的社保 服务终端使群众可在家门口办理社保业务，“数据多跑路、群众少跑腿”战略已经初见成效，社保卡应 用服务平台效应渐显。</w:t>
      </w:r>
    </w:p>
    <w:p>
      <w:pPr>
        <w:pStyle w:val="Style33"/>
        <w:keepNext w:val="0"/>
        <w:keepLines w:val="0"/>
        <w:widowControl w:val="0"/>
        <w:shd w:val="clear" w:color="auto" w:fill="auto"/>
        <w:bidi w:val="0"/>
        <w:spacing w:before="0" w:after="0" w:line="316" w:lineRule="exact"/>
        <w:ind w:left="0" w:right="0" w:firstLine="460"/>
        <w:jc w:val="both"/>
      </w:pPr>
      <w:r>
        <w:rPr>
          <w:color w:val="000000"/>
          <w:spacing w:val="0"/>
          <w:w w:val="100"/>
          <w:position w:val="0"/>
        </w:rPr>
        <w:t>以江苏省泰州市和南通市为例，两市快速实现了社保卡基层服务网点村村通，报告期内，单个城 市仅社保缴费业务已有近千万频次，累计减少</w:t>
      </w:r>
      <w:r>
        <w:rPr>
          <w:rFonts w:ascii="Times New Roman" w:eastAsia="Times New Roman" w:hAnsi="Times New Roman" w:cs="Times New Roman"/>
          <w:b/>
          <w:bCs/>
          <w:color w:val="000000"/>
          <w:spacing w:val="0"/>
          <w:w w:val="100"/>
          <w:position w:val="0"/>
          <w:sz w:val="22"/>
          <w:szCs w:val="22"/>
        </w:rPr>
        <w:t>690</w:t>
      </w:r>
      <w:r>
        <w:rPr>
          <w:color w:val="000000"/>
          <w:spacing w:val="0"/>
          <w:w w:val="100"/>
          <w:position w:val="0"/>
        </w:rPr>
        <w:t>余万人次的群众路途奔波。公司已成熟掌握在全国 快速复制和落地社保卡基层服务网点建设的模式，项目正式启动后在同类区域快速复制、快速落地的 时间同比可缩减</w:t>
      </w:r>
      <w:r>
        <w:rPr>
          <w:rFonts w:ascii="Times New Roman" w:eastAsia="Times New Roman" w:hAnsi="Times New Roman" w:cs="Times New Roman"/>
          <w:b/>
          <w:bCs/>
          <w:color w:val="000000"/>
          <w:spacing w:val="0"/>
          <w:w w:val="100"/>
          <w:position w:val="0"/>
          <w:sz w:val="22"/>
          <w:szCs w:val="22"/>
        </w:rPr>
        <w:t>73%</w:t>
      </w:r>
      <w:r>
        <w:rPr>
          <w:color w:val="000000"/>
          <w:spacing w:val="0"/>
          <w:w w:val="100"/>
          <w:position w:val="0"/>
        </w:rPr>
        <w:t>。</w:t>
      </w:r>
    </w:p>
    <w:p>
      <w:pPr>
        <w:pStyle w:val="Style33"/>
        <w:keepNext w:val="0"/>
        <w:keepLines w:val="0"/>
        <w:widowControl w:val="0"/>
        <w:shd w:val="clear" w:color="auto" w:fill="auto"/>
        <w:tabs>
          <w:tab w:pos="809" w:val="left"/>
        </w:tabs>
        <w:bidi w:val="0"/>
        <w:spacing w:before="0" w:after="0" w:line="316" w:lineRule="exact"/>
        <w:ind w:left="0" w:right="0" w:firstLine="460"/>
        <w:jc w:val="both"/>
      </w:pPr>
      <w:bookmarkStart w:id="76" w:name="bookmark76"/>
      <w:r>
        <w:rPr>
          <w:rFonts w:ascii="Times New Roman" w:eastAsia="Times New Roman" w:hAnsi="Times New Roman" w:cs="Times New Roman"/>
          <w:b/>
          <w:bCs/>
          <w:color w:val="000000"/>
          <w:spacing w:val="0"/>
          <w:w w:val="100"/>
          <w:position w:val="0"/>
          <w:sz w:val="22"/>
          <w:szCs w:val="22"/>
        </w:rPr>
        <w:t>2</w:t>
      </w:r>
      <w:bookmarkEnd w:id="76"/>
      <w:r>
        <w:rPr>
          <w:color w:val="000000"/>
          <w:spacing w:val="0"/>
          <w:w w:val="100"/>
          <w:position w:val="0"/>
        </w:rPr>
        <w:t>、</w:t>
        <w:tab/>
        <w:t>创新业务方向清晰、明确</w:t>
      </w:r>
    </w:p>
    <w:p>
      <w:pPr>
        <w:pStyle w:val="Style33"/>
        <w:keepNext w:val="0"/>
        <w:keepLines w:val="0"/>
        <w:widowControl w:val="0"/>
        <w:shd w:val="clear" w:color="auto" w:fill="auto"/>
        <w:bidi w:val="0"/>
        <w:spacing w:before="0" w:after="0" w:line="316" w:lineRule="exact"/>
        <w:ind w:left="0" w:right="0" w:firstLine="460"/>
        <w:jc w:val="both"/>
      </w:pPr>
      <w:r>
        <w:rPr>
          <w:color w:val="000000"/>
          <w:spacing w:val="0"/>
          <w:w w:val="100"/>
          <w:position w:val="0"/>
        </w:rPr>
        <w:t>基于社保卡基层服务网点叠加的就业服务、电商扶贫等创新业务，让群众足不出村就可以找工作， 在家门口进行农产品网上销售，把政务服务与群众需要的更多应用服务在社保服务终端上有机结合， 提高社保卡应用频次，拓展应用服务平台的多样化。报告期内，公司承建了南陵县就业创业一站式服 务中心建设，电商扶贫己经覆盖</w:t>
      </w:r>
      <w:r>
        <w:rPr>
          <w:rFonts w:ascii="Times New Roman" w:eastAsia="Times New Roman" w:hAnsi="Times New Roman" w:cs="Times New Roman"/>
          <w:b/>
          <w:bCs/>
          <w:color w:val="000000"/>
          <w:spacing w:val="0"/>
          <w:w w:val="100"/>
          <w:position w:val="0"/>
          <w:sz w:val="22"/>
          <w:szCs w:val="22"/>
        </w:rPr>
        <w:t>100</w:t>
      </w:r>
      <w:r>
        <w:rPr>
          <w:color w:val="000000"/>
          <w:spacing w:val="0"/>
          <w:w w:val="100"/>
          <w:position w:val="0"/>
        </w:rPr>
        <w:t>多个县域。</w:t>
      </w:r>
    </w:p>
    <w:p>
      <w:pPr>
        <w:pStyle w:val="Style33"/>
        <w:keepNext w:val="0"/>
        <w:keepLines w:val="0"/>
        <w:widowControl w:val="0"/>
        <w:shd w:val="clear" w:color="auto" w:fill="auto"/>
        <w:tabs>
          <w:tab w:pos="809" w:val="left"/>
        </w:tabs>
        <w:bidi w:val="0"/>
        <w:spacing w:before="0" w:after="0" w:line="316" w:lineRule="exact"/>
        <w:ind w:left="0" w:right="0" w:firstLine="460"/>
        <w:jc w:val="both"/>
      </w:pPr>
      <w:bookmarkStart w:id="77" w:name="bookmark77"/>
      <w:r>
        <w:rPr>
          <w:rFonts w:ascii="Times New Roman" w:eastAsia="Times New Roman" w:hAnsi="Times New Roman" w:cs="Times New Roman"/>
          <w:b/>
          <w:bCs/>
          <w:color w:val="000000"/>
          <w:spacing w:val="0"/>
          <w:w w:val="100"/>
          <w:position w:val="0"/>
          <w:sz w:val="22"/>
          <w:szCs w:val="22"/>
        </w:rPr>
        <w:t>3</w:t>
      </w:r>
      <w:bookmarkEnd w:id="77"/>
      <w:r>
        <w:rPr>
          <w:color w:val="000000"/>
          <w:spacing w:val="0"/>
          <w:w w:val="100"/>
          <w:position w:val="0"/>
        </w:rPr>
        <w:t>、</w:t>
        <w:tab/>
        <w:t>“社保+金融”战略整合初见成效</w:t>
      </w:r>
    </w:p>
    <w:p>
      <w:pPr>
        <w:pStyle w:val="Style33"/>
        <w:keepNext w:val="0"/>
        <w:keepLines w:val="0"/>
        <w:widowControl w:val="0"/>
        <w:shd w:val="clear" w:color="auto" w:fill="auto"/>
        <w:bidi w:val="0"/>
        <w:spacing w:before="0" w:after="0" w:line="319" w:lineRule="exact"/>
        <w:ind w:left="0" w:right="0" w:firstLine="460"/>
        <w:jc w:val="both"/>
      </w:pPr>
      <w:r>
        <w:rPr>
          <w:color w:val="000000"/>
          <w:spacing w:val="0"/>
          <w:w w:val="100"/>
          <w:position w:val="0"/>
        </w:rPr>
        <w:t>公司作为中国银联总公司社保金融服务平台的重要合作伙伴，报告期内，医保移动支付业务已完 成广州</w:t>
      </w:r>
      <w:r>
        <w:rPr>
          <w:rFonts w:ascii="Times New Roman" w:eastAsia="Times New Roman" w:hAnsi="Times New Roman" w:cs="Times New Roman"/>
          <w:b/>
          <w:bCs/>
          <w:color w:val="000000"/>
          <w:spacing w:val="0"/>
          <w:w w:val="100"/>
          <w:position w:val="0"/>
          <w:sz w:val="22"/>
          <w:szCs w:val="22"/>
        </w:rPr>
        <w:t>120</w:t>
      </w:r>
      <w:r>
        <w:rPr>
          <w:color w:val="000000"/>
          <w:spacing w:val="0"/>
          <w:w w:val="100"/>
          <w:position w:val="0"/>
        </w:rPr>
        <w:t>多家医院的接入，广州市近</w:t>
      </w:r>
      <w:r>
        <w:rPr>
          <w:rFonts w:ascii="Times New Roman" w:eastAsia="Times New Roman" w:hAnsi="Times New Roman" w:cs="Times New Roman"/>
          <w:b/>
          <w:bCs/>
          <w:color w:val="000000"/>
          <w:spacing w:val="0"/>
          <w:w w:val="100"/>
          <w:position w:val="0"/>
          <w:sz w:val="22"/>
          <w:szCs w:val="22"/>
        </w:rPr>
        <w:t>100</w:t>
      </w:r>
      <w:r>
        <w:rPr>
          <w:color w:val="000000"/>
          <w:spacing w:val="0"/>
          <w:w w:val="100"/>
          <w:position w:val="0"/>
        </w:rPr>
        <w:t>万参保人完成支付绑定手续。这是公司在“互联网+人社”指 引下，为移动支付领域提供的新模式应用。拓展“社保金融服务”和“医保移动支付”业务，将成为公司 进军社保与金融交互领域的重要战略。</w:t>
      </w:r>
    </w:p>
    <w:p>
      <w:pPr>
        <w:pStyle w:val="Style33"/>
        <w:keepNext w:val="0"/>
        <w:keepLines w:val="0"/>
        <w:widowControl w:val="0"/>
        <w:shd w:val="clear" w:color="auto" w:fill="auto"/>
        <w:tabs>
          <w:tab w:pos="809" w:val="left"/>
        </w:tabs>
        <w:bidi w:val="0"/>
        <w:spacing w:before="0" w:after="0" w:line="319" w:lineRule="exact"/>
        <w:ind w:left="0" w:right="0" w:firstLine="460"/>
        <w:jc w:val="both"/>
      </w:pPr>
      <w:bookmarkStart w:id="78" w:name="bookmark78"/>
      <w:r>
        <w:rPr>
          <w:rFonts w:ascii="Times New Roman" w:eastAsia="Times New Roman" w:hAnsi="Times New Roman" w:cs="Times New Roman"/>
          <w:b/>
          <w:bCs/>
          <w:color w:val="000000"/>
          <w:spacing w:val="0"/>
          <w:w w:val="100"/>
          <w:position w:val="0"/>
          <w:sz w:val="22"/>
          <w:szCs w:val="22"/>
        </w:rPr>
        <w:t>4</w:t>
      </w:r>
      <w:bookmarkEnd w:id="78"/>
      <w:r>
        <w:rPr>
          <w:color w:val="000000"/>
          <w:spacing w:val="0"/>
          <w:w w:val="100"/>
          <w:position w:val="0"/>
        </w:rPr>
        <w:t>、</w:t>
        <w:tab/>
        <w:t>构建的运营服务体系主动、精准</w:t>
      </w:r>
    </w:p>
    <w:p>
      <w:pPr>
        <w:pStyle w:val="Style33"/>
        <w:keepNext w:val="0"/>
        <w:keepLines w:val="0"/>
        <w:widowControl w:val="0"/>
        <w:shd w:val="clear" w:color="auto" w:fill="auto"/>
        <w:bidi w:val="0"/>
        <w:spacing w:before="0" w:after="0" w:line="319" w:lineRule="exact"/>
        <w:ind w:left="0" w:right="0" w:firstLine="460"/>
        <w:jc w:val="both"/>
      </w:pP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年底公司大力推进惠民惠农财政补贴资金社会保障卡“一卡通”工作。报告期内，社保卡财政 补贴发放己在四川乐山有力有序推进，乐山市</w:t>
      </w:r>
      <w:r>
        <w:rPr>
          <w:rFonts w:ascii="Times New Roman" w:eastAsia="Times New Roman" w:hAnsi="Times New Roman" w:cs="Times New Roman"/>
          <w:b/>
          <w:bCs/>
          <w:color w:val="000000"/>
          <w:spacing w:val="0"/>
          <w:w w:val="100"/>
          <w:position w:val="0"/>
          <w:sz w:val="22"/>
          <w:szCs w:val="22"/>
        </w:rPr>
        <w:t>39</w:t>
      </w:r>
      <w:r>
        <w:rPr>
          <w:color w:val="000000"/>
          <w:spacing w:val="0"/>
          <w:w w:val="100"/>
          <w:position w:val="0"/>
        </w:rPr>
        <w:t>类</w:t>
      </w:r>
      <w:r>
        <w:rPr>
          <w:rFonts w:ascii="Times New Roman" w:eastAsia="Times New Roman" w:hAnsi="Times New Roman" w:cs="Times New Roman"/>
          <w:b/>
          <w:bCs/>
          <w:color w:val="000000"/>
          <w:spacing w:val="0"/>
          <w:w w:val="100"/>
          <w:position w:val="0"/>
          <w:sz w:val="22"/>
          <w:szCs w:val="22"/>
        </w:rPr>
        <w:t>65</w:t>
      </w:r>
      <w:r>
        <w:rPr>
          <w:color w:val="000000"/>
          <w:spacing w:val="0"/>
          <w:w w:val="100"/>
          <w:position w:val="0"/>
        </w:rPr>
        <w:t>项补贴资金集中使用社保卡发放。公司通过行业 内领先的主动、精准运营服务，主动向享受对象精准推送政府民生信息和社保卡申领补换通知，使享 受对象的民生服务信息触及率可达</w:t>
      </w:r>
      <w:r>
        <w:rPr>
          <w:rFonts w:ascii="Times New Roman" w:eastAsia="Times New Roman" w:hAnsi="Times New Roman" w:cs="Times New Roman"/>
          <w:b/>
          <w:bCs/>
          <w:color w:val="000000"/>
          <w:spacing w:val="0"/>
          <w:w w:val="100"/>
          <w:position w:val="0"/>
          <w:sz w:val="22"/>
          <w:szCs w:val="22"/>
        </w:rPr>
        <w:t>100%,</w:t>
      </w:r>
      <w:r>
        <w:rPr>
          <w:color w:val="000000"/>
          <w:spacing w:val="0"/>
          <w:w w:val="100"/>
          <w:position w:val="0"/>
        </w:rPr>
        <w:t>持卡率动态达到</w:t>
      </w:r>
      <w:r>
        <w:rPr>
          <w:rFonts w:ascii="Times New Roman" w:eastAsia="Times New Roman" w:hAnsi="Times New Roman" w:cs="Times New Roman"/>
          <w:b/>
          <w:bCs/>
          <w:color w:val="000000"/>
          <w:spacing w:val="0"/>
          <w:w w:val="100"/>
          <w:position w:val="0"/>
          <w:sz w:val="22"/>
          <w:szCs w:val="22"/>
        </w:rPr>
        <w:t>100%,</w:t>
      </w:r>
      <w:r>
        <w:rPr>
          <w:color w:val="000000"/>
          <w:spacing w:val="0"/>
          <w:w w:val="100"/>
          <w:position w:val="0"/>
        </w:rPr>
        <w:t>完成政府与群众之间信息交互和服 务闭环。此举充分发挥社保卡的信息载体价值，打破信息孤岛，实现数据大集中，迈入以人社大数据 为基础的精准管理、精准服务，形成德生科技在行业内的差异化优势。</w:t>
      </w:r>
      <w:r>
        <w:br w:type="page"/>
      </w:r>
    </w:p>
    <w:p>
      <w:pPr>
        <w:pStyle w:val="Style22"/>
        <w:keepNext/>
        <w:keepLines/>
        <w:widowControl w:val="0"/>
        <w:shd w:val="clear" w:color="auto" w:fill="auto"/>
        <w:bidi w:val="0"/>
        <w:spacing w:before="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rPr>
        <w:t>二</w:t>
      </w:r>
      <w:bookmarkEnd w:id="81"/>
      <w:r>
        <w:rPr>
          <w:color w:val="000000"/>
          <w:spacing w:val="0"/>
          <w:w w:val="100"/>
          <w:position w:val="0"/>
        </w:rPr>
        <w:t>、主营业务分析</w:t>
      </w:r>
      <w:bookmarkEnd w:id="79"/>
      <w:bookmarkEnd w:id="80"/>
      <w:bookmarkEnd w:id="82"/>
    </w:p>
    <w:p>
      <w:pPr>
        <w:pStyle w:val="Style22"/>
        <w:keepNext/>
        <w:keepLines/>
        <w:widowControl w:val="0"/>
        <w:shd w:val="clear" w:color="auto" w:fill="auto"/>
        <w:tabs>
          <w:tab w:pos="378" w:val="left"/>
        </w:tabs>
        <w:bidi w:val="0"/>
        <w:spacing w:before="0" w:line="240" w:lineRule="auto"/>
        <w:ind w:left="0" w:right="0" w:firstLine="0"/>
        <w:jc w:val="left"/>
      </w:pPr>
      <w:bookmarkStart w:id="79" w:name="bookmark79"/>
      <w:bookmarkStart w:id="80" w:name="bookmark80"/>
      <w:bookmarkStart w:id="83" w:name="bookmark83"/>
      <w:bookmarkStart w:id="84" w:name="bookmark84"/>
      <w:r>
        <w:rPr>
          <w:rFonts w:ascii="Times New Roman" w:eastAsia="Times New Roman" w:hAnsi="Times New Roman" w:cs="Times New Roman"/>
          <w:b/>
          <w:bCs/>
          <w:color w:val="000000"/>
          <w:spacing w:val="0"/>
          <w:w w:val="100"/>
          <w:position w:val="0"/>
          <w:sz w:val="22"/>
          <w:szCs w:val="22"/>
        </w:rPr>
        <w:t>1</w:t>
      </w:r>
      <w:bookmarkEnd w:id="83"/>
      <w:r>
        <w:rPr>
          <w:color w:val="000000"/>
          <w:spacing w:val="0"/>
          <w:w w:val="100"/>
          <w:position w:val="0"/>
        </w:rPr>
        <w:t>、</w:t>
        <w:tab/>
        <w:t>概述</w:t>
      </w:r>
      <w:bookmarkEnd w:id="79"/>
      <w:bookmarkEnd w:id="80"/>
      <w:bookmarkEnd w:id="84"/>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参见“经营情况讨论与分析”中的“一、概述”相关内容。</w:t>
      </w:r>
    </w:p>
    <w:p>
      <w:pPr>
        <w:pStyle w:val="Style22"/>
        <w:keepNext/>
        <w:keepLines/>
        <w:widowControl w:val="0"/>
        <w:shd w:val="clear" w:color="auto" w:fill="auto"/>
        <w:tabs>
          <w:tab w:pos="382" w:val="left"/>
        </w:tabs>
        <w:bidi w:val="0"/>
        <w:spacing w:before="0" w:line="240" w:lineRule="auto"/>
        <w:ind w:left="0" w:right="0" w:firstLine="0"/>
        <w:jc w:val="left"/>
      </w:pPr>
      <w:bookmarkStart w:id="85" w:name="bookmark85"/>
      <w:bookmarkStart w:id="86" w:name="bookmark86"/>
      <w:bookmarkStart w:id="87" w:name="bookmark87"/>
      <w:bookmarkStart w:id="88" w:name="bookmark88"/>
      <w:r>
        <w:rPr>
          <w:rFonts w:ascii="Times New Roman" w:eastAsia="Times New Roman" w:hAnsi="Times New Roman" w:cs="Times New Roman"/>
          <w:b/>
          <w:bCs/>
          <w:color w:val="000000"/>
          <w:spacing w:val="0"/>
          <w:w w:val="100"/>
          <w:position w:val="0"/>
          <w:sz w:val="22"/>
          <w:szCs w:val="22"/>
        </w:rPr>
        <w:t>2</w:t>
      </w:r>
      <w:bookmarkEnd w:id="87"/>
      <w:r>
        <w:rPr>
          <w:color w:val="000000"/>
          <w:spacing w:val="0"/>
          <w:w w:val="100"/>
          <w:position w:val="0"/>
        </w:rPr>
        <w:t>、</w:t>
        <w:tab/>
        <w:t>收入与成本</w:t>
      </w:r>
      <w:bookmarkEnd w:id="85"/>
      <w:bookmarkEnd w:id="86"/>
      <w:bookmarkEnd w:id="88"/>
    </w:p>
    <w:p>
      <w:pPr>
        <w:pStyle w:val="Style22"/>
        <w:keepNext/>
        <w:keepLines/>
        <w:widowControl w:val="0"/>
        <w:shd w:val="clear" w:color="auto" w:fill="auto"/>
        <w:bidi w:val="0"/>
        <w:spacing w:before="0" w:line="240" w:lineRule="auto"/>
        <w:ind w:left="0" w:right="0" w:firstLine="0"/>
        <w:jc w:val="left"/>
      </w:pPr>
      <w:bookmarkStart w:id="85" w:name="bookmark85"/>
      <w:bookmarkStart w:id="86" w:name="bookmark86"/>
      <w:bookmarkStart w:id="89" w:name="bookmark89"/>
      <w:bookmarkStart w:id="90" w:name="bookmark90"/>
      <w:r>
        <w:rPr>
          <w:b/>
          <w:bCs/>
          <w:color w:val="000000"/>
          <w:spacing w:val="0"/>
          <w:w w:val="100"/>
          <w:position w:val="0"/>
          <w:sz w:val="22"/>
          <w:szCs w:val="22"/>
        </w:rPr>
        <w:t>（</w:t>
      </w:r>
      <w:bookmarkEnd w:id="89"/>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营业收入构成</w:t>
      </w:r>
      <w:bookmarkEnd w:id="85"/>
      <w:bookmarkEnd w:id="86"/>
      <w:bookmarkEnd w:id="9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598"/>
        <w:gridCol w:w="1598"/>
        <w:gridCol w:w="1603"/>
        <w:gridCol w:w="1598"/>
        <w:gridCol w:w="1632"/>
      </w:tblGrid>
      <w:tr>
        <w:trPr>
          <w:trHeight w:val="41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年</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7"/>
                <w:szCs w:val="17"/>
              </w:rPr>
              <w:t xml:space="preserve">2017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同比增减</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Times New Roman" w:eastAsia="Times New Roman" w:hAnsi="Times New Roman" w:cs="Times New Roman"/>
                <w:color w:val="000000"/>
                <w:spacing w:val="0"/>
                <w:w w:val="100"/>
                <w:position w:val="0"/>
                <w:sz w:val="17"/>
                <w:szCs w:val="17"/>
              </w:rPr>
              <w:t>459,913,767.01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426,821,755.43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7.75%</w:t>
            </w:r>
          </w:p>
        </w:tc>
      </w:tr>
      <w:tr>
        <w:trPr>
          <w:trHeight w:val="398" w:hRule="exact"/>
        </w:trPr>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软件和信息技术服 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Times New Roman" w:eastAsia="Times New Roman" w:hAnsi="Times New Roman" w:cs="Times New Roman"/>
                <w:color w:val="000000"/>
                <w:spacing w:val="0"/>
                <w:w w:val="100"/>
                <w:position w:val="0"/>
                <w:sz w:val="17"/>
                <w:szCs w:val="17"/>
              </w:rPr>
              <w:t>459,913,767.01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426,821,755.43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7.75%</w:t>
            </w:r>
          </w:p>
        </w:tc>
      </w:tr>
      <w:tr>
        <w:trPr>
          <w:trHeight w:val="403" w:hRule="exact"/>
        </w:trPr>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7"/>
                <w:szCs w:val="17"/>
              </w:rPr>
            </w:pPr>
            <w:r>
              <w:rPr>
                <w:rFonts w:ascii="Times New Roman" w:eastAsia="Times New Roman" w:hAnsi="Times New Roman" w:cs="Times New Roman"/>
                <w:color w:val="000000"/>
                <w:spacing w:val="0"/>
                <w:w w:val="100"/>
                <w:position w:val="0"/>
                <w:sz w:val="17"/>
                <w:szCs w:val="17"/>
              </w:rPr>
              <w:t>166,711,290.46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36.25%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Times New Roman" w:eastAsia="Times New Roman" w:hAnsi="Times New Roman" w:cs="Times New Roman"/>
                <w:color w:val="000000"/>
                <w:spacing w:val="0"/>
                <w:w w:val="100"/>
                <w:position w:val="0"/>
                <w:sz w:val="17"/>
                <w:szCs w:val="17"/>
              </w:rPr>
              <w:t>195,363,228.01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45.77%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-14.67%</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社保服务终端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7"/>
                <w:szCs w:val="17"/>
              </w:rPr>
            </w:pPr>
            <w:r>
              <w:rPr>
                <w:rFonts w:ascii="Times New Roman" w:eastAsia="Times New Roman" w:hAnsi="Times New Roman" w:cs="Times New Roman"/>
                <w:color w:val="000000"/>
                <w:spacing w:val="0"/>
                <w:w w:val="100"/>
                <w:position w:val="0"/>
                <w:sz w:val="17"/>
                <w:szCs w:val="17"/>
              </w:rPr>
              <w:t>77,112,985.19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7"/>
                <w:szCs w:val="17"/>
              </w:rPr>
            </w:pPr>
            <w:r>
              <w:rPr>
                <w:rFonts w:ascii="Times New Roman" w:eastAsia="Times New Roman" w:hAnsi="Times New Roman" w:cs="Times New Roman"/>
                <w:color w:val="000000"/>
                <w:spacing w:val="0"/>
                <w:w w:val="100"/>
                <w:position w:val="0"/>
                <w:sz w:val="17"/>
                <w:szCs w:val="17"/>
              </w:rPr>
              <w:t>16.77%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rFonts w:ascii="Times New Roman" w:eastAsia="Times New Roman" w:hAnsi="Times New Roman" w:cs="Times New Roman"/>
                <w:color w:val="000000"/>
                <w:spacing w:val="0"/>
                <w:w w:val="100"/>
                <w:position w:val="0"/>
                <w:sz w:val="17"/>
                <w:szCs w:val="17"/>
              </w:rPr>
              <w:t>44,769,195.51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72.25%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社保信息化服务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7"/>
                <w:szCs w:val="17"/>
              </w:rPr>
            </w:pPr>
            <w:r>
              <w:rPr>
                <w:rFonts w:ascii="Times New Roman" w:eastAsia="Times New Roman" w:hAnsi="Times New Roman" w:cs="Times New Roman"/>
                <w:color w:val="000000"/>
                <w:spacing w:val="0"/>
                <w:w w:val="100"/>
                <w:position w:val="0"/>
                <w:sz w:val="17"/>
                <w:szCs w:val="17"/>
              </w:rPr>
              <w:t>161,933,098.17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35.21%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7"/>
                <w:szCs w:val="17"/>
              </w:rPr>
            </w:pPr>
            <w:r>
              <w:rPr>
                <w:rFonts w:ascii="Times New Roman" w:eastAsia="Times New Roman" w:hAnsi="Times New Roman" w:cs="Times New Roman"/>
                <w:color w:val="000000"/>
                <w:spacing w:val="0"/>
                <w:w w:val="100"/>
                <w:position w:val="0"/>
                <w:sz w:val="17"/>
                <w:szCs w:val="17"/>
              </w:rPr>
              <w:t>124,067,116.34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29.07%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30.52%</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身份证服务终端产 品及软件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7"/>
                <w:szCs w:val="17"/>
              </w:rPr>
            </w:pPr>
            <w:r>
              <w:rPr>
                <w:rFonts w:ascii="Times New Roman" w:eastAsia="Times New Roman" w:hAnsi="Times New Roman" w:cs="Times New Roman"/>
                <w:color w:val="000000"/>
                <w:spacing w:val="0"/>
                <w:w w:val="100"/>
                <w:position w:val="0"/>
                <w:sz w:val="17"/>
                <w:szCs w:val="17"/>
              </w:rPr>
              <w:t>41,743,866.68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7"/>
                <w:szCs w:val="17"/>
              </w:rPr>
            </w:pPr>
            <w:r>
              <w:rPr>
                <w:rFonts w:ascii="Times New Roman" w:eastAsia="Times New Roman" w:hAnsi="Times New Roman" w:cs="Times New Roman"/>
                <w:color w:val="000000"/>
                <w:spacing w:val="0"/>
                <w:w w:val="100"/>
                <w:position w:val="0"/>
                <w:sz w:val="17"/>
                <w:szCs w:val="17"/>
              </w:rPr>
              <w:t>9.08%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rFonts w:ascii="Times New Roman" w:eastAsia="Times New Roman" w:hAnsi="Times New Roman" w:cs="Times New Roman"/>
                <w:color w:val="000000"/>
                <w:spacing w:val="0"/>
                <w:w w:val="100"/>
                <w:position w:val="0"/>
                <w:sz w:val="17"/>
                <w:szCs w:val="17"/>
              </w:rPr>
              <w:t>44,652,934.64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-6.51%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7"/>
                <w:szCs w:val="17"/>
              </w:rPr>
            </w:pPr>
            <w:r>
              <w:rPr>
                <w:rFonts w:ascii="Times New Roman" w:eastAsia="Times New Roman" w:hAnsi="Times New Roman" w:cs="Times New Roman"/>
                <w:color w:val="000000"/>
                <w:spacing w:val="0"/>
                <w:w w:val="100"/>
                <w:position w:val="0"/>
                <w:sz w:val="17"/>
                <w:szCs w:val="17"/>
              </w:rPr>
              <w:t>11,857,576.07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7"/>
                <w:szCs w:val="17"/>
              </w:rPr>
            </w:pPr>
            <w:r>
              <w:rPr>
                <w:rFonts w:ascii="Times New Roman" w:eastAsia="Times New Roman" w:hAnsi="Times New Roman" w:cs="Times New Roman"/>
                <w:color w:val="000000"/>
                <w:spacing w:val="0"/>
                <w:w w:val="100"/>
                <w:position w:val="0"/>
                <w:sz w:val="17"/>
                <w:szCs w:val="17"/>
              </w:rPr>
              <w:t>2.58%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rFonts w:ascii="Times New Roman" w:eastAsia="Times New Roman" w:hAnsi="Times New Roman" w:cs="Times New Roman"/>
                <w:color w:val="000000"/>
                <w:spacing w:val="0"/>
                <w:w w:val="100"/>
                <w:position w:val="0"/>
                <w:sz w:val="17"/>
                <w:szCs w:val="17"/>
              </w:rPr>
              <w:t>17,140,356.43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■30.82%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rFonts w:ascii="Times New Roman" w:eastAsia="Times New Roman" w:hAnsi="Times New Roman" w:cs="Times New Roman"/>
                <w:color w:val="000000"/>
                <w:spacing w:val="0"/>
                <w:w w:val="100"/>
                <w:position w:val="0"/>
                <w:sz w:val="17"/>
                <w:szCs w:val="17"/>
              </w:rPr>
              <w:t>554,950.44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7"/>
                <w:szCs w:val="17"/>
              </w:rPr>
            </w:pPr>
            <w:r>
              <w:rPr>
                <w:rFonts w:ascii="Times New Roman" w:eastAsia="Times New Roman" w:hAnsi="Times New Roman" w:cs="Times New Roman"/>
                <w:color w:val="000000"/>
                <w:spacing w:val="0"/>
                <w:w w:val="100"/>
                <w:position w:val="0"/>
                <w:sz w:val="17"/>
                <w:szCs w:val="17"/>
              </w:rPr>
              <w:t>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828,924.50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-33.05%</w:t>
            </w:r>
          </w:p>
        </w:tc>
      </w:tr>
      <w:tr>
        <w:trPr>
          <w:trHeight w:val="398" w:hRule="exact"/>
        </w:trPr>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7"/>
                <w:szCs w:val="17"/>
              </w:rPr>
            </w:pPr>
            <w:r>
              <w:rPr>
                <w:rFonts w:ascii="Times New Roman" w:eastAsia="Times New Roman" w:hAnsi="Times New Roman" w:cs="Times New Roman"/>
                <w:color w:val="000000"/>
                <w:spacing w:val="0"/>
                <w:w w:val="100"/>
                <w:position w:val="0"/>
                <w:sz w:val="17"/>
                <w:szCs w:val="17"/>
              </w:rPr>
              <w:t>44,763,249.65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7"/>
                <w:szCs w:val="17"/>
              </w:rPr>
            </w:pPr>
            <w:r>
              <w:rPr>
                <w:rFonts w:ascii="Times New Roman" w:eastAsia="Times New Roman" w:hAnsi="Times New Roman" w:cs="Times New Roman"/>
                <w:color w:val="000000"/>
                <w:spacing w:val="0"/>
                <w:w w:val="100"/>
                <w:position w:val="0"/>
                <w:sz w:val="17"/>
                <w:szCs w:val="17"/>
              </w:rPr>
              <w:t>9.73%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7"/>
                <w:szCs w:val="17"/>
              </w:rPr>
              <w:t>49,374,184.20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-9.34%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7"/>
                <w:szCs w:val="17"/>
              </w:rPr>
            </w:pPr>
            <w:r>
              <w:rPr>
                <w:rFonts w:ascii="Times New Roman" w:eastAsia="Times New Roman" w:hAnsi="Times New Roman" w:cs="Times New Roman"/>
                <w:color w:val="000000"/>
                <w:spacing w:val="0"/>
                <w:w w:val="100"/>
                <w:position w:val="0"/>
                <w:sz w:val="17"/>
                <w:szCs w:val="17"/>
              </w:rPr>
              <w:t>43,498,492.86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7"/>
                <w:szCs w:val="17"/>
              </w:rPr>
            </w:pPr>
            <w:r>
              <w:rPr>
                <w:rFonts w:ascii="Times New Roman" w:eastAsia="Times New Roman" w:hAnsi="Times New Roman" w:cs="Times New Roman"/>
                <w:color w:val="000000"/>
                <w:spacing w:val="0"/>
                <w:w w:val="100"/>
                <w:position w:val="0"/>
                <w:sz w:val="17"/>
                <w:szCs w:val="17"/>
              </w:rPr>
              <w:t>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7"/>
                <w:szCs w:val="17"/>
              </w:rPr>
              <w:t>62,801,831.79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14.71%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-30.74%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7"/>
                <w:szCs w:val="17"/>
              </w:rPr>
            </w:pPr>
            <w:r>
              <w:rPr>
                <w:rFonts w:ascii="Times New Roman" w:eastAsia="Times New Roman" w:hAnsi="Times New Roman" w:cs="Times New Roman"/>
                <w:color w:val="000000"/>
                <w:spacing w:val="0"/>
                <w:w w:val="100"/>
                <w:position w:val="0"/>
                <w:sz w:val="17"/>
                <w:szCs w:val="17"/>
              </w:rPr>
              <w:t>150,653,623.19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7"/>
                <w:szCs w:val="17"/>
              </w:rPr>
            </w:pPr>
            <w:r>
              <w:rPr>
                <w:rFonts w:ascii="Times New Roman" w:eastAsia="Times New Roman" w:hAnsi="Times New Roman" w:cs="Times New Roman"/>
                <w:color w:val="000000"/>
                <w:spacing w:val="0"/>
                <w:w w:val="100"/>
                <w:position w:val="0"/>
                <w:sz w:val="17"/>
                <w:szCs w:val="17"/>
              </w:rPr>
              <w:t>32.76%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Times New Roman" w:eastAsia="Times New Roman" w:hAnsi="Times New Roman" w:cs="Times New Roman"/>
                <w:color w:val="000000"/>
                <w:spacing w:val="0"/>
                <w:w w:val="100"/>
                <w:position w:val="0"/>
                <w:sz w:val="17"/>
                <w:szCs w:val="17"/>
              </w:rPr>
              <w:t>144,431,549.27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33.84%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4.31%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7"/>
                <w:szCs w:val="17"/>
              </w:rPr>
            </w:pPr>
            <w:r>
              <w:rPr>
                <w:rFonts w:ascii="Times New Roman" w:eastAsia="Times New Roman" w:hAnsi="Times New Roman" w:cs="Times New Roman"/>
                <w:color w:val="000000"/>
                <w:spacing w:val="0"/>
                <w:w w:val="100"/>
                <w:position w:val="0"/>
                <w:sz w:val="17"/>
                <w:szCs w:val="17"/>
              </w:rPr>
              <w:t>54,995,341.71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rFonts w:ascii="Times New Roman" w:eastAsia="Times New Roman" w:hAnsi="Times New Roman" w:cs="Times New Roman"/>
                <w:color w:val="000000"/>
                <w:spacing w:val="0"/>
                <w:w w:val="100"/>
                <w:position w:val="0"/>
                <w:sz w:val="17"/>
                <w:szCs w:val="17"/>
              </w:rPr>
              <w:t>40,786,561.61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34.84%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7"/>
                <w:szCs w:val="17"/>
              </w:rPr>
            </w:pPr>
            <w:r>
              <w:rPr>
                <w:rFonts w:ascii="Times New Roman" w:eastAsia="Times New Roman" w:hAnsi="Times New Roman" w:cs="Times New Roman"/>
                <w:color w:val="000000"/>
                <w:spacing w:val="0"/>
                <w:w w:val="100"/>
                <w:position w:val="0"/>
                <w:sz w:val="17"/>
                <w:szCs w:val="17"/>
              </w:rPr>
              <w:t>42,634,145.13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7"/>
                <w:szCs w:val="17"/>
              </w:rPr>
            </w:pPr>
            <w:r>
              <w:rPr>
                <w:rFonts w:ascii="Times New Roman" w:eastAsia="Times New Roman" w:hAnsi="Times New Roman" w:cs="Times New Roman"/>
                <w:color w:val="000000"/>
                <w:spacing w:val="0"/>
                <w:w w:val="100"/>
                <w:position w:val="0"/>
                <w:sz w:val="17"/>
                <w:szCs w:val="17"/>
              </w:rPr>
              <w:t>9.27%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rFonts w:ascii="Times New Roman" w:eastAsia="Times New Roman" w:hAnsi="Times New Roman" w:cs="Times New Roman"/>
                <w:color w:val="000000"/>
                <w:spacing w:val="0"/>
                <w:w w:val="100"/>
                <w:position w:val="0"/>
                <w:sz w:val="17"/>
                <w:szCs w:val="17"/>
              </w:rPr>
              <w:t>42,565,957.13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0.16%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7"/>
                <w:szCs w:val="17"/>
              </w:rPr>
            </w:pPr>
            <w:r>
              <w:rPr>
                <w:rFonts w:ascii="Times New Roman" w:eastAsia="Times New Roman" w:hAnsi="Times New Roman" w:cs="Times New Roman"/>
                <w:color w:val="000000"/>
                <w:spacing w:val="0"/>
                <w:w w:val="100"/>
                <w:position w:val="0"/>
                <w:sz w:val="17"/>
                <w:szCs w:val="17"/>
              </w:rPr>
              <w:t>63,196,287.06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7"/>
                <w:szCs w:val="17"/>
              </w:rPr>
            </w:pPr>
            <w:r>
              <w:rPr>
                <w:rFonts w:ascii="Times New Roman" w:eastAsia="Times New Roman" w:hAnsi="Times New Roman" w:cs="Times New Roman"/>
                <w:color w:val="000000"/>
                <w:spacing w:val="0"/>
                <w:w w:val="100"/>
                <w:position w:val="0"/>
                <w:sz w:val="17"/>
                <w:szCs w:val="17"/>
              </w:rPr>
              <w:t>13.74%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rFonts w:ascii="Times New Roman" w:eastAsia="Times New Roman" w:hAnsi="Times New Roman" w:cs="Times New Roman"/>
                <w:color w:val="000000"/>
                <w:spacing w:val="0"/>
                <w:w w:val="100"/>
                <w:position w:val="0"/>
                <w:sz w:val="17"/>
                <w:szCs w:val="17"/>
              </w:rPr>
              <w:t>46,162,816.32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36.90%</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7"/>
                <w:szCs w:val="17"/>
              </w:rPr>
            </w:pPr>
            <w:r>
              <w:rPr>
                <w:rFonts w:ascii="Times New Roman" w:eastAsia="Times New Roman" w:hAnsi="Times New Roman" w:cs="Times New Roman"/>
                <w:color w:val="000000"/>
                <w:spacing w:val="0"/>
                <w:w w:val="100"/>
                <w:position w:val="0"/>
                <w:sz w:val="17"/>
                <w:szCs w:val="17"/>
              </w:rPr>
              <w:t>60,172,627.41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7"/>
                <w:szCs w:val="17"/>
              </w:rPr>
            </w:pPr>
            <w:r>
              <w:rPr>
                <w:rFonts w:ascii="Times New Roman" w:eastAsia="Times New Roman" w:hAnsi="Times New Roman" w:cs="Times New Roman"/>
                <w:color w:val="000000"/>
                <w:spacing w:val="0"/>
                <w:w w:val="100"/>
                <w:position w:val="0"/>
                <w:sz w:val="17"/>
                <w:szCs w:val="17"/>
              </w:rPr>
              <w:t>13.08%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rFonts w:ascii="Times New Roman" w:eastAsia="Times New Roman" w:hAnsi="Times New Roman" w:cs="Times New Roman"/>
                <w:color w:val="000000"/>
                <w:spacing w:val="0"/>
                <w:w w:val="100"/>
                <w:position w:val="0"/>
                <w:sz w:val="17"/>
                <w:szCs w:val="17"/>
              </w:rPr>
              <w:t>40,698,855.11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9.54%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47.85%</w:t>
            </w:r>
          </w:p>
        </w:tc>
      </w:tr>
    </w:tbl>
    <w:p>
      <w:pPr>
        <w:pStyle w:val="Style24"/>
        <w:keepNext w:val="0"/>
        <w:keepLines w:val="0"/>
        <w:widowControl w:val="0"/>
        <w:shd w:val="clear" w:color="auto" w:fill="auto"/>
        <w:bidi w:val="0"/>
        <w:spacing w:before="0" w:after="0" w:line="240" w:lineRule="auto"/>
        <w:ind w:left="19"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号——上市公司从软件与信息技术服务业务》的披露要求</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18"/>
        <w:gridCol w:w="1008"/>
        <w:gridCol w:w="1022"/>
        <w:gridCol w:w="1022"/>
        <w:gridCol w:w="998"/>
        <w:gridCol w:w="1013"/>
        <w:gridCol w:w="1013"/>
        <w:gridCol w:w="1008"/>
      </w:tblGrid>
      <w:tr>
        <w:trPr>
          <w:trHeight w:val="413" w:hRule="exact"/>
        </w:trPr>
        <w:tc>
          <w:tcPr>
            <w:vMerge w:val="restart"/>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年度</w:t>
            </w:r>
          </w:p>
        </w:tc>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7"/>
                <w:szCs w:val="17"/>
              </w:rPr>
              <w:t>2017</w:t>
            </w:r>
            <w:r>
              <w:rPr>
                <w:color w:val="000000"/>
                <w:spacing w:val="0"/>
                <w:w w:val="100"/>
                <w:position w:val="0"/>
              </w:rPr>
              <w:t>年度</w:t>
            </w:r>
          </w:p>
        </w:tc>
      </w:tr>
      <w:tr>
        <w:trPr>
          <w:trHeight w:val="41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第四季度</w:t>
            </w:r>
          </w:p>
        </w:tc>
      </w:tr>
    </w:tbl>
    <w:p>
      <w:pPr>
        <w:spacing w:lineRule="exact" w:line="1"/>
        <w:rPr>
          <w:sz w:val="2"/>
          <w:szCs w:val="2"/>
        </w:rPr>
      </w:pPr>
      <w:r>
        <w:br w:type="page"/>
      </w:r>
    </w:p>
    <w:tbl>
      <w:tblPr>
        <w:tblOverlap w:val="never"/>
        <w:jc w:val="center"/>
        <w:tblLayout w:type="fixed"/>
      </w:tblPr>
      <w:tblGrid>
        <w:gridCol w:w="1517"/>
        <w:gridCol w:w="1003"/>
        <w:gridCol w:w="1013"/>
        <w:gridCol w:w="1013"/>
        <w:gridCol w:w="1013"/>
        <w:gridCol w:w="1003"/>
        <w:gridCol w:w="1003"/>
        <w:gridCol w:w="1008"/>
        <w:gridCol w:w="1027"/>
      </w:tblGrid>
      <w:tr>
        <w:trPr>
          <w:trHeight w:val="7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77,202,204.3</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91,236,037.8</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96,182,972.8</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195,292,551.</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68,969,793.5</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87,268,873.3</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102,169,410.</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168,413,677.</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81</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 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7,744,837.06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17,004,424.0</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8,369,946.11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39,058,230.1</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5,609,542.94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16,956,775.4</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15,344,992.6</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19,609,316.5</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2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公司客户主要为政府部门、金融机构等，上述客户均执行严格的预算管理制度和集中采购制度。受客户项目立项、审批、实 施进度安排及资金预算管理的影响，公司营业收入主要集中在下半年尤其是第四季度</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年第四季度占比</w:t>
      </w:r>
      <w:r>
        <w:rPr>
          <w:rFonts w:ascii="Times New Roman" w:eastAsia="Times New Roman" w:hAnsi="Times New Roman" w:cs="Times New Roman"/>
          <w:color w:val="000000"/>
          <w:spacing w:val="0"/>
          <w:w w:val="100"/>
          <w:position w:val="0"/>
          <w:sz w:val="17"/>
          <w:szCs w:val="17"/>
        </w:rPr>
        <w:t xml:space="preserve">42.36%, 2017 </w:t>
      </w:r>
      <w:r>
        <w:rPr>
          <w:color w:val="000000"/>
          <w:spacing w:val="0"/>
          <w:w w:val="100"/>
          <w:position w:val="0"/>
        </w:rPr>
        <w:t>年第四季度占比</w:t>
      </w:r>
      <w:r>
        <w:rPr>
          <w:rFonts w:ascii="Times New Roman" w:eastAsia="Times New Roman" w:hAnsi="Times New Roman" w:cs="Times New Roman"/>
          <w:color w:val="000000"/>
          <w:spacing w:val="0"/>
          <w:w w:val="100"/>
          <w:position w:val="0"/>
          <w:sz w:val="17"/>
          <w:szCs w:val="17"/>
        </w:rPr>
        <w:t>39.46%）,</w:t>
      </w:r>
      <w:r>
        <w:rPr>
          <w:color w:val="000000"/>
          <w:spacing w:val="0"/>
          <w:w w:val="100"/>
          <w:position w:val="0"/>
        </w:rPr>
        <w:t>因此公司的销售收入呈现显著的季节性特征。由于公司的费用在年度内较为均衡地发生，从而 导致公司净利润的季节性波动明显。投资者不宜根据前三季度、半年度或一季度的数据推测全年盈利状况。</w:t>
      </w:r>
    </w:p>
    <w:p>
      <w:pPr>
        <w:pStyle w:val="Style22"/>
        <w:keepNext/>
        <w:keepLines/>
        <w:widowControl w:val="0"/>
        <w:shd w:val="clear" w:color="auto" w:fill="auto"/>
        <w:bidi w:val="0"/>
        <w:spacing w:before="0" w:after="380" w:line="240" w:lineRule="auto"/>
        <w:ind w:left="0" w:right="0" w:firstLine="0"/>
        <w:jc w:val="left"/>
      </w:pPr>
      <w:bookmarkStart w:id="91" w:name="bookmark91"/>
      <w:bookmarkStart w:id="92" w:name="bookmark92"/>
      <w:bookmarkStart w:id="93" w:name="bookmark93"/>
      <w:bookmarkStart w:id="94" w:name="bookmark94"/>
      <w:r>
        <w:rPr>
          <w:rFonts w:ascii="Times New Roman" w:eastAsia="Times New Roman" w:hAnsi="Times New Roman" w:cs="Times New Roman"/>
          <w:b/>
          <w:bCs/>
          <w:color w:val="000000"/>
          <w:spacing w:val="0"/>
          <w:w w:val="100"/>
          <w:position w:val="0"/>
          <w:sz w:val="22"/>
          <w:szCs w:val="22"/>
        </w:rPr>
        <w:t>（</w:t>
      </w:r>
      <w:bookmarkEnd w:id="93"/>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占公司营业收入或营业利润</w:t>
      </w:r>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rPr>
        <w:t>以上的行业、产品或地区情况</w:t>
      </w:r>
      <w:bookmarkEnd w:id="91"/>
      <w:bookmarkEnd w:id="92"/>
      <w:bookmarkEnd w:id="94"/>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寸适用口不适用</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软件与信息技术服务业</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号一上市公司从事软件与信息技术服务业务》的披露要求</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82"/>
        <w:gridCol w:w="1373"/>
        <w:gridCol w:w="1368"/>
        <w:gridCol w:w="1406"/>
      </w:tblGrid>
      <w:tr>
        <w:trPr>
          <w:trHeight w:val="7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毛利率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分客户所处行业</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459,913,767.01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7"/>
                <w:szCs w:val="17"/>
              </w:rPr>
            </w:pPr>
            <w:r>
              <w:rPr>
                <w:rFonts w:ascii="Times New Roman" w:eastAsia="Times New Roman" w:hAnsi="Times New Roman" w:cs="Times New Roman"/>
                <w:color w:val="000000"/>
                <w:spacing w:val="0"/>
                <w:w w:val="100"/>
                <w:position w:val="0"/>
                <w:sz w:val="17"/>
                <w:szCs w:val="17"/>
              </w:rPr>
              <w:t>251,218,791.73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45.38%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0.60%</w:t>
            </w:r>
          </w:p>
        </w:tc>
      </w:tr>
      <w:tr>
        <w:trPr>
          <w:trHeight w:val="394" w:hRule="exact"/>
        </w:trPr>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分产品</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166,711,290.46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rPr>
              <w:t>98,883,990.81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7"/>
                <w:szCs w:val="17"/>
              </w:rPr>
              <w:t>40.69%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-14.67%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-3.98%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社保服务终端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77,112,985.19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rPr>
              <w:t>51,458,042.50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33.27%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7"/>
                <w:szCs w:val="17"/>
              </w:rPr>
              <w:t>69.97%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0.89%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社保信息化服务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161,933,098.17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rPr>
              <w:t>66,616,388.49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58.86%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30.52%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14.65%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5.69%</w:t>
            </w:r>
          </w:p>
        </w:tc>
      </w:tr>
      <w:tr>
        <w:trPr>
          <w:trHeight w:val="394" w:hRule="exact"/>
        </w:trPr>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分地区</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150,653,623.19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rPr>
              <w:t>85,718,476.13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7"/>
                <w:szCs w:val="17"/>
              </w:rPr>
              <w:t>43.10%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2.19%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rPr>
              <w:t>54,995,341.71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rPr>
              <w:t>31,163,016.13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7"/>
                <w:szCs w:val="17"/>
              </w:rPr>
              <w:t>43.34%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34.84%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131.22%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-23.62%</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rPr>
              <w:t>63,196,287.06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rPr>
              <w:t>31,131,944.28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7"/>
                <w:szCs w:val="17"/>
              </w:rPr>
              <w:t>50.74%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36.90%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7"/>
                <w:szCs w:val="17"/>
              </w:rPr>
              <w:t>43.60%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-2.30%</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rPr>
              <w:t>60,172,627.41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rPr>
              <w:t>33,952,427.95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43.57%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47.85%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7"/>
                <w:szCs w:val="17"/>
              </w:rPr>
              <w:t>24.30%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10.69%</w:t>
            </w:r>
          </w:p>
        </w:tc>
      </w:tr>
    </w:tbl>
    <w:p>
      <w:pPr>
        <w:pStyle w:val="Style26"/>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 xml:space="preserve">年按报告期末口径调整后的主营业务数据 </w:t>
      </w:r>
      <w:r>
        <w:rPr>
          <w:color w:val="000000"/>
          <w:spacing w:val="0"/>
          <w:w w:val="100"/>
          <w:position w:val="0"/>
        </w:rPr>
        <w:t>□</w:t>
      </w:r>
      <w:r>
        <w:rPr>
          <w:color w:val="000000"/>
          <w:spacing w:val="0"/>
          <w:w w:val="100"/>
          <w:position w:val="0"/>
        </w:rPr>
        <w:t>适用</w:t>
      </w:r>
      <w:r>
        <w:rPr>
          <w:i/>
          <w:iCs/>
          <w:color w:val="000000"/>
          <w:spacing w:val="0"/>
          <w:w w:val="100"/>
          <w:position w:val="0"/>
        </w:rPr>
        <w:t>。</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95" w:name="bookmark95"/>
      <w:bookmarkStart w:id="96" w:name="bookmark96"/>
      <w:bookmarkStart w:id="97" w:name="bookmark97"/>
      <w:bookmarkStart w:id="98" w:name="bookmark98"/>
      <w:r>
        <w:rPr>
          <w:b/>
          <w:bCs/>
          <w:color w:val="000000"/>
          <w:spacing w:val="0"/>
          <w:w w:val="100"/>
          <w:position w:val="0"/>
          <w:sz w:val="22"/>
          <w:szCs w:val="22"/>
        </w:rPr>
        <w:t>（</w:t>
      </w:r>
      <w:bookmarkEnd w:id="97"/>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公司实物销售收入是否大于劳务收入</w:t>
      </w:r>
      <w:bookmarkEnd w:id="95"/>
      <w:bookmarkEnd w:id="96"/>
      <w:bookmarkEnd w:id="98"/>
    </w:p>
    <w:p>
      <w:pPr>
        <w:pStyle w:val="Style26"/>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是口否</w:t>
      </w:r>
    </w:p>
    <w:tbl>
      <w:tblPr>
        <w:tblOverlap w:val="never"/>
        <w:jc w:val="center"/>
        <w:tblLayout w:type="fixed"/>
      </w:tblPr>
      <w:tblGrid>
        <w:gridCol w:w="1618"/>
        <w:gridCol w:w="1608"/>
        <w:gridCol w:w="1608"/>
        <w:gridCol w:w="1613"/>
        <w:gridCol w:w="1598"/>
        <w:gridCol w:w="1622"/>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7"/>
                <w:szCs w:val="17"/>
              </w:rPr>
              <w:t xml:space="preserve">2017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p>
      <w:pPr>
        <w:spacing w:lineRule="exact" w:line="1"/>
        <w:rPr>
          <w:sz w:val="2"/>
          <w:szCs w:val="2"/>
        </w:rPr>
      </w:pPr>
      <w:r>
        <w:br w:type="page"/>
      </w:r>
    </w:p>
    <w:tbl>
      <w:tblPr>
        <w:tblOverlap w:val="never"/>
        <w:jc w:val="center"/>
        <w:tblLayout w:type="fixed"/>
      </w:tblPr>
      <w:tblGrid>
        <w:gridCol w:w="1589"/>
        <w:gridCol w:w="1594"/>
        <w:gridCol w:w="1584"/>
        <w:gridCol w:w="1594"/>
        <w:gridCol w:w="1589"/>
        <w:gridCol w:w="1613"/>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459,913,767.01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426,821,755.43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7.75%</w:t>
            </w:r>
          </w:p>
        </w:tc>
      </w:tr>
      <w:tr>
        <w:trPr>
          <w:trHeight w:val="418" w:hRule="exact"/>
        </w:trPr>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鹿存量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74,282,959.48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80,821,176.53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-8.09%</w:t>
            </w:r>
          </w:p>
        </w:tc>
      </w:tr>
    </w:tbl>
    <w:p>
      <w:pPr>
        <w:widowControl w:val="0"/>
        <w:spacing w:after="11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7"/>
          <w:szCs w:val="17"/>
        </w:rPr>
        <w:t>30%</w:t>
      </w:r>
      <w:r>
        <w:rPr>
          <w:color w:val="000000"/>
          <w:spacing w:val="0"/>
          <w:w w:val="100"/>
          <w:position w:val="0"/>
        </w:rPr>
        <w:t>以上的原因说明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22"/>
        <w:keepNext/>
        <w:keepLines/>
        <w:widowControl w:val="0"/>
        <w:numPr>
          <w:ilvl w:val="0"/>
          <w:numId w:val="1"/>
        </w:numPr>
        <w:shd w:val="clear" w:color="auto" w:fill="auto"/>
        <w:tabs>
          <w:tab w:pos="488" w:val="left"/>
        </w:tabs>
        <w:bidi w:val="0"/>
        <w:spacing w:before="0" w:after="380" w:line="240" w:lineRule="auto"/>
        <w:ind w:left="0" w:right="0" w:firstLine="0"/>
        <w:jc w:val="left"/>
      </w:pPr>
      <w:bookmarkStart w:id="100" w:name="bookmark100"/>
      <w:bookmarkStart w:id="101" w:name="bookmark101"/>
      <w:bookmarkStart w:id="102" w:name="bookmark102"/>
      <w:bookmarkStart w:id="99" w:name="bookmark99"/>
      <w:bookmarkEnd w:id="101"/>
      <w:r>
        <w:rPr>
          <w:color w:val="000000"/>
          <w:spacing w:val="0"/>
          <w:w w:val="100"/>
          <w:position w:val="0"/>
        </w:rPr>
        <w:t>公司已签订的重大销售合同截至本报告期的履行情况</w:t>
      </w:r>
      <w:bookmarkEnd w:id="100"/>
      <w:bookmarkEnd w:id="102"/>
      <w:bookmarkEnd w:id="9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i/>
          <w:iCs/>
          <w:color w:val="000000"/>
          <w:spacing w:val="0"/>
          <w:w w:val="100"/>
          <w:position w:val="0"/>
        </w:rPr>
        <w:t>4</w:t>
      </w:r>
      <w:r>
        <w:rPr>
          <w:color w:val="000000"/>
          <w:spacing w:val="0"/>
          <w:w w:val="100"/>
          <w:position w:val="0"/>
        </w:rPr>
        <w:t>不适用</w:t>
      </w:r>
    </w:p>
    <w:p>
      <w:pPr>
        <w:pStyle w:val="Style22"/>
        <w:keepNext/>
        <w:keepLines/>
        <w:widowControl w:val="0"/>
        <w:numPr>
          <w:ilvl w:val="0"/>
          <w:numId w:val="1"/>
        </w:numPr>
        <w:shd w:val="clear" w:color="auto" w:fill="auto"/>
        <w:tabs>
          <w:tab w:pos="488" w:val="left"/>
        </w:tabs>
        <w:bidi w:val="0"/>
        <w:spacing w:before="0" w:after="380" w:line="240" w:lineRule="auto"/>
        <w:ind w:left="0" w:right="0" w:firstLine="0"/>
        <w:jc w:val="left"/>
      </w:pPr>
      <w:bookmarkStart w:id="103" w:name="bookmark103"/>
      <w:bookmarkStart w:id="104" w:name="bookmark104"/>
      <w:bookmarkStart w:id="105" w:name="bookmark105"/>
      <w:bookmarkStart w:id="106" w:name="bookmark106"/>
      <w:bookmarkEnd w:id="105"/>
      <w:r>
        <w:rPr>
          <w:color w:val="000000"/>
          <w:spacing w:val="0"/>
          <w:w w:val="100"/>
          <w:position w:val="0"/>
        </w:rPr>
        <w:t>营业成本构成</w:t>
      </w:r>
      <w:bookmarkEnd w:id="103"/>
      <w:bookmarkEnd w:id="104"/>
      <w:bookmarkEnd w:id="106"/>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 xml:space="preserve">号——上市公司从事软件与信息技术服务业务》的披露要求 </w:t>
      </w:r>
      <w:r>
        <w:rPr>
          <w:color w:val="000000"/>
          <w:spacing w:val="0"/>
          <w:w w:val="100"/>
          <w:position w:val="0"/>
        </w:rPr>
        <w:t>主营业务成本构成</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608"/>
        <w:gridCol w:w="1570"/>
        <w:gridCol w:w="1613"/>
        <w:gridCol w:w="1594"/>
        <w:gridCol w:w="1622"/>
      </w:tblGrid>
      <w:tr>
        <w:trPr>
          <w:trHeight w:val="41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成本构成</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7"/>
                <w:szCs w:val="17"/>
              </w:rPr>
              <w:t>156,236,916.75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7"/>
                <w:szCs w:val="17"/>
              </w:rPr>
            </w:pPr>
            <w:r>
              <w:rPr>
                <w:rFonts w:ascii="Times New Roman" w:eastAsia="Times New Roman" w:hAnsi="Times New Roman" w:cs="Times New Roman"/>
                <w:color w:val="000000"/>
                <w:spacing w:val="0"/>
                <w:w w:val="100"/>
                <w:position w:val="0"/>
                <w:sz w:val="17"/>
                <w:szCs w:val="17"/>
              </w:rPr>
              <w:t>62.19%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7"/>
                <w:szCs w:val="17"/>
              </w:rPr>
              <w:t>147,665,513.18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62.65%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7"/>
                <w:szCs w:val="17"/>
              </w:rPr>
            </w:pPr>
            <w:r>
              <w:rPr>
                <w:rFonts w:ascii="Times New Roman" w:eastAsia="Times New Roman" w:hAnsi="Times New Roman" w:cs="Times New Roman"/>
                <w:color w:val="000000"/>
                <w:spacing w:val="0"/>
                <w:w w:val="100"/>
                <w:position w:val="0"/>
                <w:sz w:val="17"/>
                <w:szCs w:val="17"/>
              </w:rPr>
              <w:t>5.80%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人工及其他成本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color w:val="000000"/>
                <w:spacing w:val="0"/>
                <w:w w:val="100"/>
                <w:position w:val="0"/>
                <w:sz w:val="17"/>
                <w:szCs w:val="17"/>
              </w:rPr>
              <w:t>94,981,874.98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7"/>
                <w:szCs w:val="17"/>
              </w:rPr>
            </w:pPr>
            <w:r>
              <w:rPr>
                <w:rFonts w:ascii="Times New Roman" w:eastAsia="Times New Roman" w:hAnsi="Times New Roman" w:cs="Times New Roman"/>
                <w:color w:val="000000"/>
                <w:spacing w:val="0"/>
                <w:w w:val="100"/>
                <w:position w:val="0"/>
                <w:sz w:val="17"/>
                <w:szCs w:val="17"/>
              </w:rPr>
              <w:t>37.81%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88,023,364.49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37.35%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7.91%</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7"/>
                <w:szCs w:val="17"/>
              </w:rPr>
              <w:t>251,218,791.73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7"/>
                <w:szCs w:val="17"/>
              </w:rPr>
              <w:t>235,688,877.67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6.59%</w:t>
            </w:r>
          </w:p>
        </w:tc>
      </w:tr>
    </w:tbl>
    <w:p>
      <w:pPr>
        <w:widowControl w:val="0"/>
        <w:spacing w:after="11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行业分类</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73"/>
        <w:gridCol w:w="1368"/>
        <w:gridCol w:w="1373"/>
        <w:gridCol w:w="1373"/>
        <w:gridCol w:w="1373"/>
        <w:gridCol w:w="1397"/>
      </w:tblGrid>
      <w:tr>
        <w:trPr>
          <w:trHeight w:val="41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行业分类</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年</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7"/>
                <w:szCs w:val="17"/>
              </w:rPr>
              <w:t xml:space="preserve">2017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156,236,916.75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147,665,513.18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62.65%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5.80%</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人工及其他成本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94,981,874.98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37.81%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88,023,364.49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37.35%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7.91%</w:t>
            </w:r>
          </w:p>
        </w:tc>
      </w:tr>
      <w:tr>
        <w:trPr>
          <w:trHeight w:val="73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软件和信息技术 服务业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251,218,791.73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235,688,877.67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6.59%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79" w:line="1" w:lineRule="exact"/>
      </w:pPr>
    </w:p>
    <w:p>
      <w:pPr>
        <w:pStyle w:val="Style22"/>
        <w:keepNext/>
        <w:keepLines/>
        <w:widowControl w:val="0"/>
        <w:numPr>
          <w:ilvl w:val="0"/>
          <w:numId w:val="1"/>
        </w:numPr>
        <w:shd w:val="clear" w:color="auto" w:fill="auto"/>
        <w:bidi w:val="0"/>
        <w:spacing w:before="0" w:after="380" w:line="240" w:lineRule="auto"/>
        <w:ind w:left="0" w:right="0" w:firstLine="0"/>
        <w:jc w:val="left"/>
      </w:pPr>
      <w:bookmarkStart w:id="107" w:name="bookmark107"/>
      <w:bookmarkStart w:id="108" w:name="bookmark108"/>
      <w:bookmarkStart w:id="109" w:name="bookmark109"/>
      <w:bookmarkStart w:id="110" w:name="bookmark110"/>
      <w:bookmarkEnd w:id="109"/>
      <w:r>
        <w:rPr>
          <w:color w:val="000000"/>
          <w:spacing w:val="0"/>
          <w:w w:val="100"/>
          <w:position w:val="0"/>
        </w:rPr>
        <w:t>报告期内合并范围是否发生变动</w:t>
      </w:r>
      <w:bookmarkEnd w:id="107"/>
      <w:bookmarkEnd w:id="108"/>
      <w:bookmarkEnd w:id="110"/>
    </w:p>
    <w:p>
      <w:pPr>
        <w:pStyle w:val="Style26"/>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是口否</w:t>
      </w:r>
    </w:p>
    <w:p>
      <w:pPr>
        <w:pStyle w:val="Style22"/>
        <w:keepNext/>
        <w:keepLines/>
        <w:widowControl w:val="0"/>
        <w:shd w:val="clear" w:color="auto" w:fill="auto"/>
        <w:bidi w:val="0"/>
        <w:spacing w:before="0" w:after="120" w:line="240" w:lineRule="auto"/>
        <w:ind w:left="0" w:right="0" w:firstLine="660"/>
        <w:jc w:val="left"/>
      </w:pPr>
      <w:bookmarkStart w:id="111" w:name="bookmark111"/>
      <w:bookmarkStart w:id="112" w:name="bookmark112"/>
      <w:bookmarkStart w:id="113" w:name="bookmark113"/>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年新设立子公司情况如下：</w:t>
      </w:r>
      <w:bookmarkEnd w:id="111"/>
      <w:bookmarkEnd w:id="112"/>
      <w:bookmarkEnd w:id="113"/>
    </w:p>
    <w:p>
      <w:pPr>
        <w:pStyle w:val="Style22"/>
        <w:keepNext/>
        <w:keepLines/>
        <w:widowControl w:val="0"/>
        <w:shd w:val="clear" w:color="auto" w:fill="auto"/>
        <w:tabs>
          <w:tab w:pos="7876" w:val="left"/>
        </w:tabs>
        <w:bidi w:val="0"/>
        <w:spacing w:before="0" w:after="200" w:line="240" w:lineRule="auto"/>
        <w:ind w:left="0" w:right="0" w:firstLine="460"/>
        <w:jc w:val="left"/>
      </w:pPr>
      <w:bookmarkStart w:id="111" w:name="bookmark111"/>
      <w:bookmarkStart w:id="112" w:name="bookmark112"/>
      <w:bookmarkStart w:id="114" w:name="bookmark114"/>
      <w:r>
        <w:rPr>
          <w:color w:val="000000"/>
          <w:spacing w:val="0"/>
          <w:w w:val="100"/>
          <w:position w:val="0"/>
        </w:rPr>
        <w:t>公司名称~主要经营地 注册地业务性质~</w:t>
      </w:r>
      <w:r>
        <w:rPr>
          <w:color w:val="000000"/>
          <w:spacing w:val="0"/>
          <w:w w:val="100"/>
          <w:position w:val="0"/>
          <w:u w:val="single"/>
        </w:rPr>
        <w:t xml:space="preserve"> 持股比例(％)</w:t>
      </w:r>
      <w:r>
        <w:rPr>
          <w:color w:val="000000"/>
          <w:spacing w:val="0"/>
          <w:w w:val="100"/>
          <w:position w:val="0"/>
        </w:rPr>
        <w:tab/>
        <w:t>取得方玉</w:t>
      </w:r>
      <w:bookmarkEnd w:id="111"/>
      <w:bookmarkEnd w:id="112"/>
      <w:bookmarkEnd w:id="114"/>
    </w:p>
    <w:p>
      <w:pPr>
        <w:pStyle w:val="Style22"/>
        <w:keepNext/>
        <w:keepLines/>
        <w:widowControl w:val="0"/>
        <w:shd w:val="clear" w:color="auto" w:fill="auto"/>
        <w:bidi w:val="0"/>
        <w:spacing w:before="0" w:after="160" w:line="240" w:lineRule="auto"/>
        <w:ind w:left="0" w:right="0" w:firstLine="0"/>
        <w:jc w:val="center"/>
      </w:pPr>
      <w:bookmarkStart w:id="111" w:name="bookmark111"/>
      <w:bookmarkStart w:id="112" w:name="bookmark112"/>
      <w:bookmarkStart w:id="115" w:name="bookmark115"/>
      <w:r>
        <w:rPr>
          <w:color w:val="000000"/>
          <w:spacing w:val="0"/>
          <w:w w:val="100"/>
          <w:position w:val="0"/>
        </w:rPr>
        <w:t>直接 间接</w:t>
      </w:r>
      <w:bookmarkEnd w:id="111"/>
      <w:bookmarkEnd w:id="112"/>
      <w:bookmarkEnd w:id="115"/>
      <w:r>
        <w:br w:type="page"/>
      </w:r>
    </w:p>
    <w:tbl>
      <w:tblPr>
        <w:tblOverlap w:val="never"/>
        <w:jc w:val="center"/>
        <w:tblLayout w:type="fixed"/>
      </w:tblPr>
      <w:tblGrid>
        <w:gridCol w:w="1814"/>
        <w:gridCol w:w="1421"/>
        <w:gridCol w:w="989"/>
        <w:gridCol w:w="1709"/>
        <w:gridCol w:w="874"/>
        <w:gridCol w:w="893"/>
        <w:gridCol w:w="1363"/>
      </w:tblGrid>
      <w:tr>
        <w:trPr>
          <w:trHeight w:val="77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芜湖德生城市一卡</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通研究院有限公司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rPr>
              <w:t>芜湖市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'芜湖击〜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软件和信息技术 服务业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200"/>
              <w:jc w:val="left"/>
              <w:rPr>
                <w:sz w:val="20"/>
                <w:szCs w:val="20"/>
              </w:rPr>
            </w:pPr>
            <w:r>
              <w:rPr>
                <w:color w:val="000000"/>
                <w:spacing w:val="0"/>
                <w:w w:val="100"/>
                <w:position w:val="0"/>
                <w:sz w:val="20"/>
                <w:szCs w:val="20"/>
              </w:rPr>
              <w:t>投资设立</w:t>
            </w:r>
          </w:p>
        </w:tc>
      </w:tr>
      <w:tr>
        <w:trPr>
          <w:trHeight w:val="76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广州德生智能信息 技术有限公司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广州市</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rPr>
              <w:t>广州市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软件和信息技术 服务业</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0.00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100.00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200"/>
              <w:jc w:val="left"/>
              <w:rPr>
                <w:sz w:val="20"/>
                <w:szCs w:val="20"/>
              </w:rPr>
            </w:pPr>
            <w:r>
              <w:rPr>
                <w:color w:val="000000"/>
                <w:spacing w:val="0"/>
                <w:w w:val="100"/>
                <w:position w:val="0"/>
                <w:sz w:val="20"/>
                <w:szCs w:val="20"/>
              </w:rPr>
              <w:t>投资设立</w:t>
            </w:r>
          </w:p>
        </w:tc>
      </w:tr>
    </w:tbl>
    <w:p>
      <w:pPr>
        <w:widowControl w:val="0"/>
        <w:spacing w:after="99" w:line="1" w:lineRule="exact"/>
      </w:pPr>
    </w:p>
    <w:p>
      <w:pPr>
        <w:pStyle w:val="Style33"/>
        <w:keepNext w:val="0"/>
        <w:keepLines w:val="0"/>
        <w:widowControl w:val="0"/>
        <w:shd w:val="clear" w:color="auto" w:fill="auto"/>
        <w:tabs>
          <w:tab w:pos="1021" w:val="left"/>
        </w:tabs>
        <w:bidi w:val="0"/>
        <w:spacing w:before="0" w:line="309" w:lineRule="exact"/>
        <w:ind w:left="0" w:right="0" w:firstLine="540"/>
        <w:jc w:val="both"/>
      </w:pPr>
      <w:bookmarkStart w:id="116" w:name="bookmark116"/>
      <w:r>
        <w:rPr>
          <w:b/>
          <w:bCs/>
          <w:color w:val="000000"/>
          <w:spacing w:val="0"/>
          <w:w w:val="100"/>
          <w:position w:val="0"/>
          <w:sz w:val="22"/>
          <w:szCs w:val="22"/>
        </w:rPr>
        <w:t>（</w:t>
      </w:r>
      <w:bookmarkEnd w:id="116"/>
      <w:r>
        <w:rPr>
          <w:rFonts w:ascii="Times New Roman" w:eastAsia="Times New Roman" w:hAnsi="Times New Roman" w:cs="Times New Roman"/>
          <w:b/>
          <w:bCs/>
          <w:color w:val="000000"/>
          <w:spacing w:val="0"/>
          <w:w w:val="100"/>
          <w:position w:val="0"/>
          <w:sz w:val="22"/>
          <w:szCs w:val="22"/>
        </w:rPr>
        <w:t>1）</w:t>
        <w:tab/>
      </w:r>
      <w:r>
        <w:rPr>
          <w:color w:val="000000"/>
          <w:spacing w:val="0"/>
          <w:w w:val="100"/>
          <w:position w:val="0"/>
        </w:rPr>
        <w:t>芜湖德生城市一卡通研究院有限公司（以下简称芜湖城市一卡通）系由广东德生科技股份 有限公司出资设立，于</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11</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27</w:t>
      </w:r>
      <w:r>
        <w:rPr>
          <w:color w:val="000000"/>
          <w:spacing w:val="0"/>
          <w:w w:val="100"/>
          <w:position w:val="0"/>
        </w:rPr>
        <w:t>日取得注册号为</w:t>
      </w:r>
      <w:r>
        <w:rPr>
          <w:rFonts w:ascii="Times New Roman" w:eastAsia="Times New Roman" w:hAnsi="Times New Roman" w:cs="Times New Roman"/>
          <w:b/>
          <w:bCs/>
          <w:color w:val="000000"/>
          <w:spacing w:val="0"/>
          <w:w w:val="100"/>
          <w:position w:val="0"/>
          <w:sz w:val="22"/>
          <w:szCs w:val="22"/>
        </w:rPr>
        <w:t>91340207MA2T9CBK2Y</w:t>
      </w:r>
      <w:r>
        <w:rPr>
          <w:color w:val="000000"/>
          <w:spacing w:val="0"/>
          <w:w w:val="100"/>
          <w:position w:val="0"/>
        </w:rPr>
        <w:t>号《企业法人营业执照》。 芜湖城市一卡通注册资本为人民币</w:t>
      </w:r>
      <w:r>
        <w:rPr>
          <w:rFonts w:ascii="Times New Roman" w:eastAsia="Times New Roman" w:hAnsi="Times New Roman" w:cs="Times New Roman"/>
          <w:b/>
          <w:bCs/>
          <w:color w:val="000000"/>
          <w:spacing w:val="0"/>
          <w:w w:val="100"/>
          <w:position w:val="0"/>
          <w:sz w:val="22"/>
          <w:szCs w:val="22"/>
        </w:rPr>
        <w:t>1,000.00</w:t>
      </w:r>
      <w:r>
        <w:rPr>
          <w:color w:val="000000"/>
          <w:spacing w:val="0"/>
          <w:w w:val="100"/>
          <w:position w:val="0"/>
        </w:rPr>
        <w:t xml:space="preserve">万元，其中：广东德生科技股份有限公司认缴出资人民币 </w:t>
      </w:r>
      <w:r>
        <w:rPr>
          <w:rFonts w:ascii="Times New Roman" w:eastAsia="Times New Roman" w:hAnsi="Times New Roman" w:cs="Times New Roman"/>
          <w:b/>
          <w:bCs/>
          <w:color w:val="000000"/>
          <w:spacing w:val="0"/>
          <w:w w:val="100"/>
          <w:position w:val="0"/>
          <w:sz w:val="22"/>
          <w:szCs w:val="22"/>
        </w:rPr>
        <w:t>1000.00</w:t>
      </w:r>
      <w:r>
        <w:rPr>
          <w:color w:val="000000"/>
          <w:spacing w:val="0"/>
          <w:w w:val="100"/>
          <w:position w:val="0"/>
        </w:rPr>
        <w:t>万元，占注册资本的</w:t>
      </w:r>
      <w:r>
        <w:rPr>
          <w:rFonts w:ascii="Times New Roman" w:eastAsia="Times New Roman" w:hAnsi="Times New Roman" w:cs="Times New Roman"/>
          <w:b/>
          <w:bCs/>
          <w:color w:val="000000"/>
          <w:spacing w:val="0"/>
          <w:w w:val="100"/>
          <w:position w:val="0"/>
          <w:sz w:val="22"/>
          <w:szCs w:val="22"/>
        </w:rPr>
        <w:t>100.00%</w:t>
      </w:r>
      <w:r>
        <w:rPr>
          <w:rFonts w:ascii="Times New Roman" w:eastAsia="Times New Roman" w:hAnsi="Times New Roman" w:cs="Times New Roman"/>
          <w:b/>
          <w:bCs/>
          <w:color w:val="000000"/>
          <w:spacing w:val="0"/>
          <w:w w:val="100"/>
          <w:position w:val="0"/>
          <w:sz w:val="22"/>
          <w:szCs w:val="22"/>
        </w:rPr>
        <w:t>o</w:t>
      </w:r>
      <w:r>
        <w:rPr>
          <w:color w:val="000000"/>
          <w:spacing w:val="0"/>
          <w:w w:val="100"/>
          <w:position w:val="0"/>
        </w:rPr>
        <w:t>实缴注册资本</w:t>
      </w:r>
      <w:r>
        <w:rPr>
          <w:rFonts w:ascii="Times New Roman" w:eastAsia="Times New Roman" w:hAnsi="Times New Roman" w:cs="Times New Roman"/>
          <w:b/>
          <w:bCs/>
          <w:color w:val="000000"/>
          <w:spacing w:val="0"/>
          <w:w w:val="100"/>
          <w:position w:val="0"/>
          <w:sz w:val="22"/>
          <w:szCs w:val="22"/>
        </w:rPr>
        <w:t>0.00</w:t>
      </w:r>
      <w:r>
        <w:rPr>
          <w:color w:val="000000"/>
          <w:spacing w:val="0"/>
          <w:w w:val="100"/>
          <w:position w:val="0"/>
        </w:rPr>
        <w:t>元。</w:t>
      </w:r>
    </w:p>
    <w:p>
      <w:pPr>
        <w:pStyle w:val="Style33"/>
        <w:keepNext w:val="0"/>
        <w:keepLines w:val="0"/>
        <w:widowControl w:val="0"/>
        <w:shd w:val="clear" w:color="auto" w:fill="auto"/>
        <w:tabs>
          <w:tab w:pos="973" w:val="left"/>
        </w:tabs>
        <w:bidi w:val="0"/>
        <w:spacing w:before="0" w:line="312" w:lineRule="exact"/>
        <w:ind w:left="0" w:right="0" w:firstLine="540"/>
        <w:jc w:val="both"/>
        <w:rPr>
          <w:sz w:val="22"/>
          <w:szCs w:val="22"/>
        </w:rPr>
      </w:pPr>
      <w:bookmarkStart w:id="117" w:name="bookmark117"/>
      <w:r>
        <w:rPr>
          <w:b/>
          <w:bCs/>
          <w:color w:val="000000"/>
          <w:spacing w:val="0"/>
          <w:w w:val="100"/>
          <w:position w:val="0"/>
          <w:sz w:val="22"/>
          <w:szCs w:val="22"/>
        </w:rPr>
        <w:t>（</w:t>
      </w:r>
      <w:bookmarkEnd w:id="117"/>
      <w:r>
        <w:rPr>
          <w:rFonts w:ascii="Times New Roman" w:eastAsia="Times New Roman" w:hAnsi="Times New Roman" w:cs="Times New Roman"/>
          <w:b/>
          <w:bCs/>
          <w:color w:val="000000"/>
          <w:spacing w:val="0"/>
          <w:w w:val="100"/>
          <w:position w:val="0"/>
          <w:sz w:val="22"/>
          <w:szCs w:val="22"/>
        </w:rPr>
        <w:t>2）</w:t>
        <w:tab/>
      </w:r>
      <w:r>
        <w:rPr>
          <w:color w:val="000000"/>
          <w:spacing w:val="0"/>
          <w:w w:val="100"/>
          <w:position w:val="0"/>
          <w:sz w:val="20"/>
          <w:szCs w:val="20"/>
        </w:rPr>
        <w:t>广州德生智能信息技术有限公司（以下简称智能信息）系由本公司全资子公司广州德生智 盟贸易有限公司出资设立，于</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13</w:t>
      </w:r>
      <w:r>
        <w:rPr>
          <w:color w:val="000000"/>
          <w:spacing w:val="0"/>
          <w:w w:val="100"/>
          <w:position w:val="0"/>
          <w:sz w:val="20"/>
          <w:szCs w:val="20"/>
        </w:rPr>
        <w:t>日取得注册号为</w:t>
      </w:r>
      <w:r>
        <w:rPr>
          <w:rFonts w:ascii="Times New Roman" w:eastAsia="Times New Roman" w:hAnsi="Times New Roman" w:cs="Times New Roman"/>
          <w:b/>
          <w:bCs/>
          <w:color w:val="000000"/>
          <w:spacing w:val="0"/>
          <w:w w:val="100"/>
          <w:position w:val="0"/>
          <w:sz w:val="22"/>
          <w:szCs w:val="22"/>
        </w:rPr>
        <w:t>9144010MA5AQQ067H</w:t>
      </w:r>
      <w:r>
        <w:rPr>
          <w:color w:val="000000"/>
          <w:spacing w:val="0"/>
          <w:w w:val="100"/>
          <w:position w:val="0"/>
          <w:sz w:val="20"/>
          <w:szCs w:val="20"/>
        </w:rPr>
        <w:t>号《企业法人营业 执照》。智能信息注册资本为人民币</w:t>
      </w:r>
      <w:r>
        <w:rPr>
          <w:rFonts w:ascii="Times New Roman" w:eastAsia="Times New Roman" w:hAnsi="Times New Roman" w:cs="Times New Roman"/>
          <w:b/>
          <w:bCs/>
          <w:color w:val="000000"/>
          <w:spacing w:val="0"/>
          <w:w w:val="100"/>
          <w:position w:val="0"/>
          <w:sz w:val="22"/>
          <w:szCs w:val="22"/>
        </w:rPr>
        <w:t>600.00</w:t>
      </w:r>
      <w:r>
        <w:rPr>
          <w:color w:val="000000"/>
          <w:spacing w:val="0"/>
          <w:w w:val="100"/>
          <w:position w:val="0"/>
          <w:sz w:val="20"/>
          <w:szCs w:val="20"/>
        </w:rPr>
        <w:t xml:space="preserve">万元，其中：广州德牛智盟贸易有限公司认缴出资人民币 </w:t>
      </w:r>
      <w:r>
        <w:rPr>
          <w:rFonts w:ascii="Times New Roman" w:eastAsia="Times New Roman" w:hAnsi="Times New Roman" w:cs="Times New Roman"/>
          <w:b/>
          <w:bCs/>
          <w:color w:val="000000"/>
          <w:spacing w:val="0"/>
          <w:w w:val="100"/>
          <w:position w:val="0"/>
          <w:sz w:val="22"/>
          <w:szCs w:val="22"/>
        </w:rPr>
        <w:t>600.00</w:t>
      </w:r>
      <w:r>
        <w:rPr>
          <w:color w:val="000000"/>
          <w:spacing w:val="0"/>
          <w:w w:val="100"/>
          <w:position w:val="0"/>
          <w:sz w:val="20"/>
          <w:szCs w:val="20"/>
        </w:rPr>
        <w:t>万元，占注册资本的</w:t>
      </w:r>
      <w:r>
        <w:rPr>
          <w:rFonts w:ascii="Times New Roman" w:eastAsia="Times New Roman" w:hAnsi="Times New Roman" w:cs="Times New Roman"/>
          <w:b/>
          <w:bCs/>
          <w:color w:val="000000"/>
          <w:spacing w:val="0"/>
          <w:w w:val="100"/>
          <w:position w:val="0"/>
          <w:sz w:val="22"/>
          <w:szCs w:val="22"/>
        </w:rPr>
        <w:t>100.00%</w:t>
      </w:r>
      <w:r>
        <w:rPr>
          <w:rFonts w:ascii="Times New Roman" w:eastAsia="Times New Roman" w:hAnsi="Times New Roman" w:cs="Times New Roman"/>
          <w:b/>
          <w:bCs/>
          <w:color w:val="000000"/>
          <w:spacing w:val="0"/>
          <w:w w:val="100"/>
          <w:position w:val="0"/>
          <w:sz w:val="22"/>
          <w:szCs w:val="22"/>
        </w:rPr>
        <w:t>o</w:t>
      </w:r>
    </w:p>
    <w:p>
      <w:pPr>
        <w:pStyle w:val="Style33"/>
        <w:keepNext w:val="0"/>
        <w:keepLines w:val="0"/>
        <w:widowControl w:val="0"/>
        <w:shd w:val="clear" w:color="auto" w:fill="auto"/>
        <w:bidi w:val="0"/>
        <w:spacing w:before="0" w:line="314" w:lineRule="exact"/>
        <w:ind w:left="0" w:right="0" w:firstLine="420"/>
        <w:jc w:val="both"/>
      </w:pPr>
      <w:r>
        <w:rPr>
          <w:color w:val="000000"/>
          <w:spacing w:val="0"/>
          <w:w w:val="100"/>
          <w:position w:val="0"/>
        </w:rPr>
        <w:t>第一期实收资本为</w:t>
      </w:r>
      <w:r>
        <w:rPr>
          <w:rFonts w:ascii="Times New Roman" w:eastAsia="Times New Roman" w:hAnsi="Times New Roman" w:cs="Times New Roman"/>
          <w:b/>
          <w:bCs/>
          <w:color w:val="000000"/>
          <w:spacing w:val="0"/>
          <w:w w:val="100"/>
          <w:position w:val="0"/>
          <w:sz w:val="22"/>
          <w:szCs w:val="22"/>
        </w:rPr>
        <w:t>200.00</w:t>
      </w:r>
      <w:r>
        <w:rPr>
          <w:color w:val="000000"/>
          <w:spacing w:val="0"/>
          <w:w w:val="100"/>
          <w:position w:val="0"/>
        </w:rPr>
        <w:t>万元，其中广州德生智盟贸易有限公司出资人民币</w:t>
      </w:r>
      <w:r>
        <w:rPr>
          <w:rFonts w:ascii="Times New Roman" w:eastAsia="Times New Roman" w:hAnsi="Times New Roman" w:cs="Times New Roman"/>
          <w:b/>
          <w:bCs/>
          <w:color w:val="000000"/>
          <w:spacing w:val="0"/>
          <w:w w:val="100"/>
          <w:position w:val="0"/>
          <w:sz w:val="22"/>
          <w:szCs w:val="22"/>
        </w:rPr>
        <w:t>200.00</w:t>
      </w:r>
      <w:r>
        <w:rPr>
          <w:color w:val="000000"/>
          <w:spacing w:val="0"/>
          <w:w w:val="100"/>
          <w:position w:val="0"/>
        </w:rPr>
        <w:t>万元，占实收 资本的</w:t>
      </w:r>
      <w:r>
        <w:rPr>
          <w:rFonts w:ascii="Times New Roman" w:eastAsia="Times New Roman" w:hAnsi="Times New Roman" w:cs="Times New Roman"/>
          <w:b/>
          <w:bCs/>
          <w:color w:val="000000"/>
          <w:spacing w:val="0"/>
          <w:w w:val="100"/>
          <w:position w:val="0"/>
          <w:sz w:val="22"/>
          <w:szCs w:val="22"/>
        </w:rPr>
        <w:t>100.00%,</w:t>
      </w:r>
      <w:r>
        <w:rPr>
          <w:color w:val="000000"/>
          <w:spacing w:val="0"/>
          <w:w w:val="100"/>
          <w:position w:val="0"/>
        </w:rPr>
        <w:t>该项出资业经信永中和会计师事务所（特殊普通合伙）广州分所审验，并于</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 xml:space="preserve">4 </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13</w:t>
      </w:r>
      <w:r>
        <w:rPr>
          <w:color w:val="000000"/>
          <w:spacing w:val="0"/>
          <w:w w:val="100"/>
          <w:position w:val="0"/>
        </w:rPr>
        <w:t>日出具</w:t>
      </w:r>
      <w:r>
        <w:rPr>
          <w:rFonts w:ascii="Times New Roman" w:eastAsia="Times New Roman" w:hAnsi="Times New Roman" w:cs="Times New Roman"/>
          <w:b/>
          <w:bCs/>
          <w:color w:val="000000"/>
          <w:spacing w:val="0"/>
          <w:w w:val="100"/>
          <w:position w:val="0"/>
          <w:sz w:val="22"/>
          <w:szCs w:val="22"/>
        </w:rPr>
        <w:t>XYZH/2018GZA10538</w:t>
      </w:r>
      <w:r>
        <w:rPr>
          <w:color w:val="000000"/>
          <w:spacing w:val="0"/>
          <w:w w:val="100"/>
          <w:position w:val="0"/>
        </w:rPr>
        <w:t>号验资报告。</w:t>
      </w:r>
    </w:p>
    <w:p>
      <w:pPr>
        <w:pStyle w:val="Style33"/>
        <w:keepNext w:val="0"/>
        <w:keepLines w:val="0"/>
        <w:widowControl w:val="0"/>
        <w:shd w:val="clear" w:color="auto" w:fill="auto"/>
        <w:bidi w:val="0"/>
        <w:spacing w:before="0" w:after="780" w:line="312" w:lineRule="exact"/>
        <w:ind w:left="0" w:right="0" w:firstLine="420"/>
        <w:jc w:val="both"/>
      </w:pPr>
      <w:r>
        <w:rPr>
          <w:color w:val="000000"/>
          <w:spacing w:val="0"/>
          <w:w w:val="100"/>
          <w:position w:val="0"/>
        </w:rPr>
        <w:t>第二期实收资本</w:t>
      </w:r>
      <w:r>
        <w:rPr>
          <w:rFonts w:ascii="Times New Roman" w:eastAsia="Times New Roman" w:hAnsi="Times New Roman" w:cs="Times New Roman"/>
          <w:b/>
          <w:bCs/>
          <w:color w:val="000000"/>
          <w:spacing w:val="0"/>
          <w:w w:val="100"/>
          <w:position w:val="0"/>
          <w:sz w:val="22"/>
          <w:szCs w:val="22"/>
        </w:rPr>
        <w:t>200.00</w:t>
      </w:r>
      <w:r>
        <w:rPr>
          <w:color w:val="000000"/>
          <w:spacing w:val="0"/>
          <w:w w:val="100"/>
          <w:position w:val="0"/>
        </w:rPr>
        <w:t>万元，其中广州德生智盟贸易有限公司出资人民币</w:t>
      </w:r>
      <w:r>
        <w:rPr>
          <w:rFonts w:ascii="Times New Roman" w:eastAsia="Times New Roman" w:hAnsi="Times New Roman" w:cs="Times New Roman"/>
          <w:b/>
          <w:bCs/>
          <w:color w:val="000000"/>
          <w:spacing w:val="0"/>
          <w:w w:val="100"/>
          <w:position w:val="0"/>
          <w:sz w:val="22"/>
          <w:szCs w:val="22"/>
        </w:rPr>
        <w:t>200.00</w:t>
      </w:r>
      <w:r>
        <w:rPr>
          <w:color w:val="000000"/>
          <w:spacing w:val="0"/>
          <w:w w:val="100"/>
          <w:position w:val="0"/>
        </w:rPr>
        <w:t>万元，占实收资 本的</w:t>
      </w:r>
      <w:r>
        <w:rPr>
          <w:rFonts w:ascii="Times New Roman" w:eastAsia="Times New Roman" w:hAnsi="Times New Roman" w:cs="Times New Roman"/>
          <w:b/>
          <w:bCs/>
          <w:color w:val="000000"/>
          <w:spacing w:val="0"/>
          <w:w w:val="100"/>
          <w:position w:val="0"/>
          <w:sz w:val="22"/>
          <w:szCs w:val="22"/>
        </w:rPr>
        <w:t>100.00%,</w:t>
      </w:r>
      <w:r>
        <w:rPr>
          <w:color w:val="000000"/>
          <w:spacing w:val="0"/>
          <w:w w:val="100"/>
          <w:position w:val="0"/>
        </w:rPr>
        <w:t>该项出资业经信永中和会计师事务所（特殊普通合伙）广州分所审验，并于</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 xml:space="preserve">10 </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16</w:t>
      </w:r>
      <w:r>
        <w:rPr>
          <w:color w:val="000000"/>
          <w:spacing w:val="0"/>
          <w:w w:val="100"/>
          <w:position w:val="0"/>
        </w:rPr>
        <w:t>日出具</w:t>
      </w:r>
      <w:r>
        <w:rPr>
          <w:rFonts w:ascii="Times New Roman" w:eastAsia="Times New Roman" w:hAnsi="Times New Roman" w:cs="Times New Roman"/>
          <w:b/>
          <w:bCs/>
          <w:color w:val="000000"/>
          <w:spacing w:val="0"/>
          <w:w w:val="100"/>
          <w:position w:val="0"/>
          <w:sz w:val="22"/>
          <w:szCs w:val="22"/>
        </w:rPr>
        <w:t>XYZH/2018GZA10708</w:t>
      </w:r>
      <w:r>
        <w:rPr>
          <w:color w:val="000000"/>
          <w:spacing w:val="0"/>
          <w:w w:val="100"/>
          <w:position w:val="0"/>
        </w:rPr>
        <w:t>号验资报告。</w:t>
      </w:r>
    </w:p>
    <w:p>
      <w:pPr>
        <w:pStyle w:val="Style33"/>
        <w:keepNext w:val="0"/>
        <w:keepLines w:val="0"/>
        <w:widowControl w:val="0"/>
        <w:shd w:val="clear" w:color="auto" w:fill="auto"/>
        <w:bidi w:val="0"/>
        <w:spacing w:before="0" w:after="360" w:line="240" w:lineRule="auto"/>
        <w:ind w:left="0" w:right="0" w:firstLine="0"/>
        <w:jc w:val="both"/>
      </w:pPr>
      <w:bookmarkStart w:id="118" w:name="bookmark118"/>
      <w:r>
        <w:rPr>
          <w:b/>
          <w:bCs/>
          <w:color w:val="000000"/>
          <w:spacing w:val="0"/>
          <w:w w:val="100"/>
          <w:position w:val="0"/>
          <w:sz w:val="22"/>
          <w:szCs w:val="22"/>
        </w:rPr>
        <w:t>（</w:t>
      </w:r>
      <w:bookmarkEnd w:id="118"/>
      <w:r>
        <w:rPr>
          <w:rFonts w:ascii="Times New Roman" w:eastAsia="Times New Roman" w:hAnsi="Times New Roman" w:cs="Times New Roman"/>
          <w:b/>
          <w:bCs/>
          <w:color w:val="000000"/>
          <w:spacing w:val="0"/>
          <w:w w:val="100"/>
          <w:position w:val="0"/>
          <w:sz w:val="22"/>
          <w:szCs w:val="22"/>
        </w:rPr>
        <w:t>7）</w:t>
      </w:r>
      <w:r>
        <w:rPr>
          <w:color w:val="000000"/>
          <w:spacing w:val="0"/>
          <w:w w:val="100"/>
          <w:position w:val="0"/>
        </w:rPr>
        <w:t>公司报告期内业务、产品或服务发生重大变化或调整有关情况</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bookmarkStart w:id="119" w:name="bookmark119"/>
      <w:r>
        <w:rPr>
          <w:b/>
          <w:bCs/>
          <w:color w:val="000000"/>
          <w:spacing w:val="0"/>
          <w:w w:val="100"/>
          <w:position w:val="0"/>
          <w:sz w:val="22"/>
          <w:szCs w:val="22"/>
        </w:rPr>
        <w:t>（</w:t>
      </w:r>
      <w:bookmarkEnd w:id="119"/>
      <w:r>
        <w:rPr>
          <w:rFonts w:ascii="Times New Roman" w:eastAsia="Times New Roman" w:hAnsi="Times New Roman" w:cs="Times New Roman"/>
          <w:b/>
          <w:bCs/>
          <w:color w:val="000000"/>
          <w:spacing w:val="0"/>
          <w:w w:val="100"/>
          <w:position w:val="0"/>
          <w:sz w:val="22"/>
          <w:szCs w:val="22"/>
        </w:rPr>
        <w:t>8）</w:t>
      </w:r>
      <w:r>
        <w:rPr>
          <w:color w:val="000000"/>
          <w:spacing w:val="0"/>
          <w:w w:val="100"/>
          <w:position w:val="0"/>
        </w:rPr>
        <w:t>主要销售客户和主要供应商情况</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72"/>
        <w:gridCol w:w="5371"/>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105,456,690.67</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22.93%</w:t>
            </w:r>
          </w:p>
        </w:tc>
      </w:tr>
      <w:tr>
        <w:trPr>
          <w:trHeight w:val="73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bl>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7"/>
          <w:szCs w:val="17"/>
        </w:rPr>
        <w:t>5</w:t>
      </w:r>
      <w:r>
        <w:rPr>
          <w:color w:val="000000"/>
          <w:spacing w:val="0"/>
          <w:w w:val="100"/>
          <w:position w:val="0"/>
        </w:rPr>
        <w:t>大客户资料</w:t>
      </w:r>
    </w:p>
    <w:tbl>
      <w:tblPr>
        <w:tblOverlap w:val="never"/>
        <w:jc w:val="center"/>
        <w:tblLayout w:type="fixed"/>
      </w:tblPr>
      <w:tblGrid>
        <w:gridCol w:w="816"/>
        <w:gridCol w:w="3322"/>
        <w:gridCol w:w="2338"/>
        <w:gridCol w:w="3182"/>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80" w:right="0" w:firstLine="0"/>
              <w:jc w:val="center"/>
            </w:pPr>
            <w:r>
              <w:rPr>
                <w:color w:val="000000"/>
                <w:spacing w:val="0"/>
                <w:w w:val="100"/>
                <w:position w:val="0"/>
              </w:rPr>
              <w:t>销售额（元）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7"/>
                <w:szCs w:val="17"/>
              </w:rPr>
            </w:pPr>
            <w:r>
              <w:rPr>
                <w:rFonts w:ascii="Times New Roman" w:eastAsia="Times New Roman" w:hAnsi="Times New Roman" w:cs="Times New Roman"/>
                <w:color w:val="000000"/>
                <w:spacing w:val="0"/>
                <w:w w:val="100"/>
                <w:position w:val="0"/>
                <w:sz w:val="17"/>
                <w:szCs w:val="17"/>
              </w:rPr>
              <w:t>32,747,927.11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60" w:right="0" w:firstLine="0"/>
              <w:jc w:val="left"/>
              <w:rPr>
                <w:sz w:val="17"/>
                <w:szCs w:val="17"/>
              </w:rPr>
            </w:pPr>
            <w:r>
              <w:rPr>
                <w:rFonts w:ascii="Times New Roman" w:eastAsia="Times New Roman" w:hAnsi="Times New Roman" w:cs="Times New Roman"/>
                <w:color w:val="000000"/>
                <w:spacing w:val="0"/>
                <w:w w:val="100"/>
                <w:position w:val="0"/>
                <w:sz w:val="17"/>
                <w:szCs w:val="17"/>
              </w:rPr>
              <w:t>7,12%</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7"/>
                <w:szCs w:val="17"/>
              </w:rPr>
            </w:pPr>
            <w:r>
              <w:rPr>
                <w:rFonts w:ascii="Times New Roman" w:eastAsia="Times New Roman" w:hAnsi="Times New Roman" w:cs="Times New Roman"/>
                <w:color w:val="000000"/>
                <w:spacing w:val="0"/>
                <w:w w:val="100"/>
                <w:position w:val="0"/>
                <w:sz w:val="17"/>
                <w:szCs w:val="17"/>
              </w:rPr>
              <w:t>23,289,922.78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60" w:right="0" w:firstLine="0"/>
              <w:jc w:val="left"/>
              <w:rPr>
                <w:sz w:val="17"/>
                <w:szCs w:val="17"/>
              </w:rPr>
            </w:pPr>
            <w:r>
              <w:rPr>
                <w:rFonts w:ascii="Times New Roman" w:eastAsia="Times New Roman" w:hAnsi="Times New Roman" w:cs="Times New Roman"/>
                <w:color w:val="000000"/>
                <w:spacing w:val="0"/>
                <w:w w:val="100"/>
                <w:position w:val="0"/>
                <w:sz w:val="17"/>
                <w:szCs w:val="17"/>
              </w:rPr>
              <w:t>5.06%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7"/>
                <w:szCs w:val="17"/>
              </w:rPr>
            </w:pPr>
            <w:r>
              <w:rPr>
                <w:rFonts w:ascii="Times New Roman" w:eastAsia="Times New Roman" w:hAnsi="Times New Roman" w:cs="Times New Roman"/>
                <w:color w:val="000000"/>
                <w:spacing w:val="0"/>
                <w:w w:val="100"/>
                <w:position w:val="0"/>
                <w:sz w:val="17"/>
                <w:szCs w:val="17"/>
              </w:rPr>
              <w:t>17,536,438.71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60" w:right="0" w:firstLine="0"/>
              <w:jc w:val="left"/>
              <w:rPr>
                <w:sz w:val="17"/>
                <w:szCs w:val="17"/>
              </w:rPr>
            </w:pPr>
            <w:r>
              <w:rPr>
                <w:rFonts w:ascii="Times New Roman" w:eastAsia="Times New Roman" w:hAnsi="Times New Roman" w:cs="Times New Roman"/>
                <w:color w:val="000000"/>
                <w:spacing w:val="0"/>
                <w:w w:val="100"/>
                <w:position w:val="0"/>
                <w:sz w:val="17"/>
                <w:szCs w:val="17"/>
              </w:rPr>
              <w:t>3.81%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7"/>
                <w:szCs w:val="17"/>
              </w:rPr>
            </w:pPr>
            <w:r>
              <w:rPr>
                <w:rFonts w:ascii="Times New Roman" w:eastAsia="Times New Roman" w:hAnsi="Times New Roman" w:cs="Times New Roman"/>
                <w:color w:val="000000"/>
                <w:spacing w:val="0"/>
                <w:w w:val="100"/>
                <w:position w:val="0"/>
                <w:sz w:val="17"/>
                <w:szCs w:val="17"/>
              </w:rPr>
              <w:t>16,687,914.77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60" w:right="0" w:firstLine="0"/>
              <w:jc w:val="left"/>
              <w:rPr>
                <w:sz w:val="17"/>
                <w:szCs w:val="17"/>
              </w:rPr>
            </w:pPr>
            <w:r>
              <w:rPr>
                <w:rFonts w:ascii="Times New Roman" w:eastAsia="Times New Roman" w:hAnsi="Times New Roman" w:cs="Times New Roman"/>
                <w:color w:val="000000"/>
                <w:spacing w:val="0"/>
                <w:w w:val="100"/>
                <w:position w:val="0"/>
                <w:sz w:val="17"/>
                <w:szCs w:val="17"/>
              </w:rPr>
              <w:t>3.63%</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客^五</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7"/>
                <w:szCs w:val="17"/>
              </w:rPr>
            </w:pPr>
            <w:r>
              <w:rPr>
                <w:rFonts w:ascii="Times New Roman" w:eastAsia="Times New Roman" w:hAnsi="Times New Roman" w:cs="Times New Roman"/>
                <w:color w:val="000000"/>
                <w:spacing w:val="0"/>
                <w:w w:val="100"/>
                <w:position w:val="0"/>
                <w:sz w:val="17"/>
                <w:szCs w:val="17"/>
              </w:rPr>
              <w:t>15,194,487.30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60" w:right="0" w:firstLine="0"/>
              <w:jc w:val="left"/>
              <w:rPr>
                <w:sz w:val="17"/>
                <w:szCs w:val="17"/>
              </w:rPr>
            </w:pPr>
            <w:r>
              <w:rPr>
                <w:rFonts w:ascii="Times New Roman" w:eastAsia="Times New Roman" w:hAnsi="Times New Roman" w:cs="Times New Roman"/>
                <w:color w:val="000000"/>
                <w:spacing w:val="0"/>
                <w:w w:val="100"/>
                <w:position w:val="0"/>
                <w:sz w:val="17"/>
                <w:szCs w:val="17"/>
              </w:rPr>
              <w:t>3.30%</w:t>
            </w:r>
          </w:p>
        </w:tc>
      </w:tr>
    </w:tbl>
    <w:p>
      <w:pPr>
        <w:spacing w:lineRule="exact" w:line="1"/>
        <w:rPr>
          <w:sz w:val="2"/>
          <w:szCs w:val="2"/>
        </w:rPr>
      </w:pPr>
      <w:r>
        <w:br w:type="page"/>
      </w:r>
    </w:p>
    <w:tbl>
      <w:tblPr>
        <w:tblOverlap w:val="never"/>
        <w:jc w:val="center"/>
        <w:tblLayout w:type="fixed"/>
      </w:tblPr>
      <w:tblGrid>
        <w:gridCol w:w="792"/>
        <w:gridCol w:w="3298"/>
        <w:gridCol w:w="2318"/>
        <w:gridCol w:w="3154"/>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105,456,690.67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22.93%</w:t>
            </w:r>
          </w:p>
        </w:tc>
      </w:tr>
    </w:tbl>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主要客户其他情况说明</w:t>
      </w:r>
    </w:p>
    <w:p>
      <w:pPr>
        <w:pStyle w:val="Style26"/>
        <w:keepNext w:val="0"/>
        <w:keepLines w:val="0"/>
        <w:widowControl w:val="0"/>
        <w:shd w:val="clear" w:color="auto" w:fill="auto"/>
        <w:bidi w:val="0"/>
        <w:spacing w:before="0" w:after="80" w:line="355" w:lineRule="exact"/>
        <w:ind w:left="0" w:right="0" w:firstLine="0"/>
        <w:jc w:val="left"/>
      </w:pPr>
      <w:r>
        <w:rPr>
          <w:color w:val="000000"/>
          <w:spacing w:val="0"/>
          <w:w w:val="100"/>
          <w:position w:val="0"/>
        </w:rPr>
        <w:t>□</w:t>
      </w:r>
      <w:r>
        <w:rPr>
          <w:color w:val="000000"/>
          <w:spacing w:val="0"/>
          <w:w w:val="100"/>
          <w:position w:val="0"/>
        </w:rPr>
        <w:t>适用/不适用 公司主要供应商情况</w:t>
      </w:r>
    </w:p>
    <w:tbl>
      <w:tblPr>
        <w:tblOverlap w:val="never"/>
        <w:jc w:val="center"/>
        <w:tblLayout w:type="fixed"/>
      </w:tblPr>
      <w:tblGrid>
        <w:gridCol w:w="4253"/>
        <w:gridCol w:w="5328"/>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77,911,545.91</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48.32%</w:t>
            </w:r>
          </w:p>
        </w:tc>
      </w:tr>
      <w:tr>
        <w:trPr>
          <w:trHeight w:val="73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7"/>
          <w:szCs w:val="17"/>
        </w:rPr>
        <w:t>5</w:t>
      </w:r>
      <w:r>
        <w:rPr>
          <w:color w:val="000000"/>
          <w:spacing w:val="0"/>
          <w:w w:val="100"/>
          <w:position w:val="0"/>
        </w:rPr>
        <w:t>名供应商资料</w:t>
      </w:r>
    </w:p>
    <w:tbl>
      <w:tblPr>
        <w:tblOverlap w:val="never"/>
        <w:jc w:val="center"/>
        <w:tblLayout w:type="fixed"/>
      </w:tblPr>
      <w:tblGrid>
        <w:gridCol w:w="946"/>
        <w:gridCol w:w="3158"/>
        <w:gridCol w:w="2323"/>
        <w:gridCol w:w="3173"/>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采购额（元）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7"/>
                <w:szCs w:val="17"/>
              </w:rPr>
            </w:pPr>
            <w:r>
              <w:rPr>
                <w:rFonts w:ascii="Times New Roman" w:eastAsia="Times New Roman" w:hAnsi="Times New Roman" w:cs="Times New Roman"/>
                <w:color w:val="000000"/>
                <w:spacing w:val="0"/>
                <w:w w:val="100"/>
                <w:position w:val="0"/>
                <w:sz w:val="17"/>
                <w:szCs w:val="17"/>
              </w:rPr>
              <w:t>45,715,489.91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28.35%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7"/>
                <w:szCs w:val="17"/>
              </w:rPr>
            </w:pPr>
            <w:r>
              <w:rPr>
                <w:rFonts w:ascii="Times New Roman" w:eastAsia="Times New Roman" w:hAnsi="Times New Roman" w:cs="Times New Roman"/>
                <w:color w:val="000000"/>
                <w:spacing w:val="0"/>
                <w:w w:val="100"/>
                <w:position w:val="0"/>
                <w:sz w:val="17"/>
                <w:szCs w:val="17"/>
              </w:rPr>
              <w:t>10,313,938.58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left"/>
              <w:rPr>
                <w:sz w:val="17"/>
                <w:szCs w:val="17"/>
              </w:rPr>
            </w:pPr>
            <w:r>
              <w:rPr>
                <w:rFonts w:ascii="Times New Roman" w:eastAsia="Times New Roman" w:hAnsi="Times New Roman" w:cs="Times New Roman"/>
                <w:color w:val="000000"/>
                <w:spacing w:val="0"/>
                <w:w w:val="100"/>
                <w:position w:val="0"/>
                <w:sz w:val="17"/>
                <w:szCs w:val="17"/>
              </w:rPr>
              <w:t>6.40%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7"/>
                <w:szCs w:val="17"/>
              </w:rPr>
            </w:pPr>
            <w:r>
              <w:rPr>
                <w:rFonts w:ascii="Times New Roman" w:eastAsia="Times New Roman" w:hAnsi="Times New Roman" w:cs="Times New Roman"/>
                <w:color w:val="000000"/>
                <w:spacing w:val="0"/>
                <w:w w:val="100"/>
                <w:position w:val="0"/>
                <w:sz w:val="17"/>
                <w:szCs w:val="17"/>
              </w:rPr>
              <w:t>10,262,145.72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left"/>
              <w:rPr>
                <w:sz w:val="17"/>
                <w:szCs w:val="17"/>
              </w:rPr>
            </w:pPr>
            <w:r>
              <w:rPr>
                <w:rFonts w:ascii="Times New Roman" w:eastAsia="Times New Roman" w:hAnsi="Times New Roman" w:cs="Times New Roman"/>
                <w:color w:val="000000"/>
                <w:spacing w:val="0"/>
                <w:w w:val="100"/>
                <w:position w:val="0"/>
                <w:sz w:val="17"/>
                <w:szCs w:val="17"/>
              </w:rPr>
              <w:t>6.36%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color w:val="000000"/>
                <w:spacing w:val="0"/>
                <w:w w:val="100"/>
                <w:position w:val="0"/>
                <w:sz w:val="17"/>
                <w:szCs w:val="17"/>
              </w:rPr>
              <w:t>6,292,005.92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left"/>
              <w:rPr>
                <w:sz w:val="17"/>
                <w:szCs w:val="17"/>
              </w:rPr>
            </w:pPr>
            <w:r>
              <w:rPr>
                <w:rFonts w:ascii="Times New Roman" w:eastAsia="Times New Roman" w:hAnsi="Times New Roman" w:cs="Times New Roman"/>
                <w:color w:val="000000"/>
                <w:spacing w:val="0"/>
                <w:w w:val="100"/>
                <w:position w:val="0"/>
                <w:sz w:val="17"/>
                <w:szCs w:val="17"/>
              </w:rPr>
              <w:t>3.90%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color w:val="000000"/>
                <w:spacing w:val="0"/>
                <w:w w:val="100"/>
                <w:position w:val="0"/>
                <w:sz w:val="17"/>
                <w:szCs w:val="17"/>
              </w:rPr>
              <w:t>5,327,965.78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left"/>
              <w:rPr>
                <w:sz w:val="17"/>
                <w:szCs w:val="17"/>
              </w:rPr>
            </w:pPr>
            <w:r>
              <w:rPr>
                <w:rFonts w:ascii="Times New Roman" w:eastAsia="Times New Roman" w:hAnsi="Times New Roman" w:cs="Times New Roman"/>
                <w:color w:val="000000"/>
                <w:spacing w:val="0"/>
                <w:w w:val="100"/>
                <w:position w:val="0"/>
                <w:sz w:val="17"/>
                <w:szCs w:val="17"/>
              </w:rPr>
              <w:t>3.30%</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rPr>
              <w:t>I</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7"/>
                <w:szCs w:val="17"/>
              </w:rPr>
            </w:pPr>
            <w:r>
              <w:rPr>
                <w:rFonts w:ascii="Times New Roman" w:eastAsia="Times New Roman" w:hAnsi="Times New Roman" w:cs="Times New Roman"/>
                <w:color w:val="000000"/>
                <w:spacing w:val="0"/>
                <w:w w:val="100"/>
                <w:position w:val="0"/>
                <w:sz w:val="17"/>
                <w:szCs w:val="17"/>
              </w:rPr>
              <w:t>77,911,545.91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48.32%</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left"/>
      </w:pPr>
      <w:bookmarkStart w:id="120" w:name="bookmark120"/>
      <w:bookmarkStart w:id="121" w:name="bookmark121"/>
      <w:bookmarkStart w:id="122" w:name="bookmark122"/>
      <w:bookmarkStart w:id="123" w:name="bookmark123"/>
      <w:r>
        <w:rPr>
          <w:rFonts w:ascii="Times New Roman" w:eastAsia="Times New Roman" w:hAnsi="Times New Roman" w:cs="Times New Roman"/>
          <w:b/>
          <w:bCs/>
          <w:color w:val="000000"/>
          <w:spacing w:val="0"/>
          <w:w w:val="100"/>
          <w:position w:val="0"/>
          <w:sz w:val="22"/>
          <w:szCs w:val="22"/>
        </w:rPr>
        <w:t>3</w:t>
      </w:r>
      <w:bookmarkEnd w:id="122"/>
      <w:r>
        <w:rPr>
          <w:color w:val="000000"/>
          <w:spacing w:val="0"/>
          <w:w w:val="100"/>
          <w:position w:val="0"/>
        </w:rPr>
        <w:t>、费用</w:t>
      </w:r>
      <w:bookmarkEnd w:id="120"/>
      <w:bookmarkEnd w:id="121"/>
      <w:bookmarkEnd w:id="12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37"/>
        <w:gridCol w:w="1637"/>
        <w:gridCol w:w="1469"/>
        <w:gridCol w:w="2947"/>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7"/>
                <w:szCs w:val="17"/>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7"/>
                <w:szCs w:val="17"/>
              </w:rPr>
              <w:t>46,924,992.16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7"/>
                <w:szCs w:val="17"/>
              </w:rPr>
              <w:t>45,271,884.45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7"/>
                <w:szCs w:val="17"/>
              </w:rPr>
              <w:t>33,467,278.52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7"/>
                <w:szCs w:val="17"/>
              </w:rPr>
              <w:t>28,729,128.88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16.49%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7"/>
                <w:szCs w:val="17"/>
              </w:rPr>
              <w:t>-3,457,172.78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.1,159,433.27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-198.18%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主要系利息收入增加、利息费用减少 同时影响所致</w:t>
            </w:r>
          </w:p>
        </w:tc>
      </w:tr>
      <w:tr>
        <w:trPr>
          <w:trHeight w:val="73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7"/>
                <w:szCs w:val="17"/>
              </w:rPr>
              <w:t>56,349,931.15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7"/>
                <w:szCs w:val="17"/>
              </w:rPr>
              <w:t>47,903,693.09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17.63%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2"/>
        <w:keepNext/>
        <w:keepLines/>
        <w:widowControl w:val="0"/>
        <w:shd w:val="clear" w:color="auto" w:fill="auto"/>
        <w:bidi w:val="0"/>
        <w:spacing w:before="0" w:after="260" w:line="240" w:lineRule="auto"/>
        <w:ind w:left="0" w:right="0" w:firstLine="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b/>
          <w:bCs/>
          <w:color w:val="000000"/>
          <w:spacing w:val="0"/>
          <w:w w:val="100"/>
          <w:position w:val="0"/>
          <w:sz w:val="22"/>
          <w:szCs w:val="22"/>
        </w:rPr>
        <w:t>4</w:t>
      </w:r>
      <w:bookmarkEnd w:id="126"/>
      <w:r>
        <w:rPr>
          <w:color w:val="000000"/>
          <w:spacing w:val="0"/>
          <w:w w:val="100"/>
          <w:position w:val="0"/>
        </w:rPr>
        <w:t>、研发投入</w:t>
      </w:r>
      <w:bookmarkEnd w:id="124"/>
      <w:bookmarkEnd w:id="125"/>
      <w:bookmarkEnd w:id="127"/>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寸适用</w:t>
      </w:r>
      <w:r>
        <w:rPr>
          <w:color w:val="000000"/>
          <w:spacing w:val="0"/>
          <w:w w:val="100"/>
          <w:position w:val="0"/>
        </w:rPr>
        <w:t>□</w:t>
      </w:r>
      <w:r>
        <w:rPr>
          <w:color w:val="000000"/>
          <w:spacing w:val="0"/>
          <w:w w:val="100"/>
          <w:position w:val="0"/>
        </w:rPr>
        <w:t>不适用</w:t>
      </w:r>
    </w:p>
    <w:p>
      <w:pPr>
        <w:pStyle w:val="Style26"/>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本报告期内，公司不断完善产品研发管理体系，在持续满足客户需求中提升研发技术水平，扩大在社保卡应用领域的 市场占有率。以社保卡用卡环境建设为重点，通过德生人社一体化服务平台、德生待遇发放、及金融支付管理系统研究开发、 德生社会保障卡即时服务平台等项目的研发，拓宽金融社保卡的应用范围，使公司在社保卡应用领域的核心竞争力得到有效 提升。</w:t>
      </w:r>
    </w:p>
    <w:p>
      <w:pPr>
        <w:pStyle w:val="Style26"/>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公司研发投入情况</w:t>
      </w:r>
      <w:r>
        <w:br w:type="page"/>
      </w:r>
    </w:p>
    <w:tbl>
      <w:tblPr>
        <w:tblOverlap w:val="never"/>
        <w:jc w:val="center"/>
        <w:tblLayout w:type="fixed"/>
      </w:tblPr>
      <w:tblGrid>
        <w:gridCol w:w="2395"/>
        <w:gridCol w:w="2390"/>
        <w:gridCol w:w="2395"/>
        <w:gridCol w:w="2429"/>
      </w:tblGrid>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7"/>
                <w:szCs w:val="17"/>
              </w:rPr>
              <w:t xml:space="preserve">2017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11.68%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rPr>
                <w:sz w:val="17"/>
                <w:szCs w:val="17"/>
              </w:rPr>
            </w:pPr>
            <w:r>
              <w:rPr>
                <w:rFonts w:ascii="Times New Roman" w:eastAsia="Times New Roman" w:hAnsi="Times New Roman" w:cs="Times New Roman"/>
                <w:color w:val="000000"/>
                <w:spacing w:val="0"/>
                <w:w w:val="100"/>
                <w:position w:val="0"/>
                <w:sz w:val="17"/>
                <w:szCs w:val="17"/>
              </w:rPr>
              <w:t>50.23%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47.24%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2.99%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56,349,931.15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47,903,693.09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17.63%</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rPr>
                <w:sz w:val="17"/>
                <w:szCs w:val="17"/>
              </w:rPr>
            </w:pPr>
            <w:r>
              <w:rPr>
                <w:rFonts w:ascii="Times New Roman" w:eastAsia="Times New Roman" w:hAnsi="Times New Roman" w:cs="Times New Roman"/>
                <w:color w:val="000000"/>
                <w:spacing w:val="0"/>
                <w:w w:val="100"/>
                <w:position w:val="0"/>
                <w:sz w:val="17"/>
                <w:szCs w:val="17"/>
              </w:rPr>
              <w:t>12.25%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73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研发投入总额占营业收入的比重较上年发生显著变化的原因</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7"/>
          <w:szCs w:val="17"/>
        </w:rPr>
        <w:t>4</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研发投入资本化率大幅变动的原因及其合理性说明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号——上市公司从事软件与信息技术服务业务》的披露要求</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400"/>
        <w:gridCol w:w="2410"/>
        <w:gridCol w:w="2458"/>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研发资本化金额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相关项目的基本情况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实施进度</w:t>
            </w:r>
          </w:p>
        </w:tc>
      </w:tr>
      <w:tr>
        <w:trPr>
          <w:trHeight w:val="12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2"/>
                <w:szCs w:val="22"/>
              </w:rPr>
              <w:t>5</w:t>
            </w:r>
            <w:r>
              <w:rPr>
                <w:color w:val="000000"/>
                <w:spacing w:val="0"/>
                <w:w w:val="100"/>
                <w:position w:val="0"/>
                <w:sz w:val="20"/>
                <w:szCs w:val="20"/>
              </w:rPr>
              <w:t>、现金流</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7"/>
                <w:szCs w:val="17"/>
              </w:rPr>
              <w:t xml:space="preserve">2017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同比增减</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Times New Roman" w:eastAsia="Times New Roman" w:hAnsi="Times New Roman" w:cs="Times New Roman"/>
                <w:color w:val="000000"/>
                <w:spacing w:val="0"/>
                <w:w w:val="100"/>
                <w:position w:val="0"/>
                <w:sz w:val="17"/>
                <w:szCs w:val="17"/>
              </w:rPr>
              <w:t>486,080,905.32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Times New Roman" w:eastAsia="Times New Roman" w:hAnsi="Times New Roman" w:cs="Times New Roman"/>
                <w:color w:val="000000"/>
                <w:spacing w:val="0"/>
                <w:w w:val="100"/>
                <w:position w:val="0"/>
                <w:sz w:val="17"/>
                <w:szCs w:val="17"/>
              </w:rPr>
              <w:t>434,586,488.16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11.85%</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Times New Roman" w:eastAsia="Times New Roman" w:hAnsi="Times New Roman" w:cs="Times New Roman"/>
                <w:color w:val="000000"/>
                <w:spacing w:val="0"/>
                <w:w w:val="100"/>
                <w:position w:val="0"/>
                <w:sz w:val="17"/>
                <w:szCs w:val="17"/>
              </w:rPr>
              <w:t>444,891,084.29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Times New Roman" w:eastAsia="Times New Roman" w:hAnsi="Times New Roman" w:cs="Times New Roman"/>
                <w:color w:val="000000"/>
                <w:spacing w:val="0"/>
                <w:w w:val="100"/>
                <w:position w:val="0"/>
                <w:sz w:val="17"/>
                <w:szCs w:val="17"/>
              </w:rPr>
              <w:t>381,658,336.90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16.57%</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color w:val="000000"/>
                <w:spacing w:val="0"/>
                <w:w w:val="100"/>
                <w:position w:val="0"/>
                <w:sz w:val="17"/>
                <w:szCs w:val="17"/>
              </w:rPr>
              <w:t>41,189,821.03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color w:val="000000"/>
                <w:spacing w:val="0"/>
                <w:w w:val="100"/>
                <w:position w:val="0"/>
                <w:sz w:val="17"/>
                <w:szCs w:val="17"/>
              </w:rPr>
              <w:t>52,928,151.26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-22.18%</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Times New Roman" w:eastAsia="Times New Roman" w:hAnsi="Times New Roman" w:cs="Times New Roman"/>
                <w:color w:val="000000"/>
                <w:spacing w:val="0"/>
                <w:w w:val="100"/>
                <w:position w:val="0"/>
                <w:sz w:val="17"/>
                <w:szCs w:val="17"/>
              </w:rPr>
              <w:t>293,294,216.17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45,075.00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650,580.46%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Times New Roman" w:eastAsia="Times New Roman" w:hAnsi="Times New Roman" w:cs="Times New Roman"/>
                <w:color w:val="000000"/>
                <w:spacing w:val="0"/>
                <w:w w:val="100"/>
                <w:position w:val="0"/>
                <w:sz w:val="17"/>
                <w:szCs w:val="17"/>
              </w:rPr>
              <w:t>295,214,219.39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1,508,910.88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19,464.72%</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color w:val="000000"/>
                <w:spacing w:val="0"/>
                <w:w w:val="100"/>
                <w:position w:val="0"/>
                <w:sz w:val="17"/>
                <w:szCs w:val="17"/>
              </w:rPr>
              <w:t>-1,920,003.22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-1,463,835.88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-31.16%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Times New Roman" w:eastAsia="Times New Roman" w:hAnsi="Times New Roman" w:cs="Times New Roman"/>
                <w:color w:val="000000"/>
                <w:spacing w:val="0"/>
                <w:w w:val="100"/>
                <w:position w:val="0"/>
                <w:sz w:val="17"/>
                <w:szCs w:val="17"/>
              </w:rPr>
              <w:t>262,717,200.00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-100.00%</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color w:val="000000"/>
                <w:spacing w:val="0"/>
                <w:w w:val="100"/>
                <w:position w:val="0"/>
                <w:sz w:val="17"/>
                <w:szCs w:val="17"/>
              </w:rPr>
              <w:t>26,674,664.86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color w:val="000000"/>
                <w:spacing w:val="0"/>
                <w:w w:val="100"/>
                <w:position w:val="0"/>
                <w:sz w:val="17"/>
                <w:szCs w:val="17"/>
              </w:rPr>
              <w:t>79,479,594.14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-66.44%</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Times New Roman" w:eastAsia="Times New Roman" w:hAnsi="Times New Roman" w:cs="Times New Roman"/>
                <w:color w:val="000000"/>
                <w:spacing w:val="0"/>
                <w:w w:val="100"/>
                <w:position w:val="0"/>
                <w:sz w:val="17"/>
                <w:szCs w:val="17"/>
              </w:rPr>
              <w:t>-26,674,664.86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Times New Roman" w:eastAsia="Times New Roman" w:hAnsi="Times New Roman" w:cs="Times New Roman"/>
                <w:color w:val="000000"/>
                <w:spacing w:val="0"/>
                <w:w w:val="100"/>
                <w:position w:val="0"/>
                <w:sz w:val="17"/>
                <w:szCs w:val="17"/>
              </w:rPr>
              <w:t>183,237,605.86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-114.56%</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color w:val="000000"/>
                <w:spacing w:val="0"/>
                <w:w w:val="100"/>
                <w:position w:val="0"/>
                <w:sz w:val="17"/>
                <w:szCs w:val="17"/>
              </w:rPr>
              <w:t>12,595,152.95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Times New Roman" w:eastAsia="Times New Roman" w:hAnsi="Times New Roman" w:cs="Times New Roman"/>
                <w:color w:val="000000"/>
                <w:spacing w:val="0"/>
                <w:w w:val="100"/>
                <w:position w:val="0"/>
                <w:sz w:val="17"/>
                <w:szCs w:val="17"/>
              </w:rPr>
              <w:t>234,701,921.24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-94.63%</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7"/>
          <w:szCs w:val="17"/>
        </w:rPr>
        <w:t>d</w:t>
      </w:r>
      <w:r>
        <w:rPr>
          <w:color w:val="000000"/>
          <w:spacing w:val="0"/>
          <w:w w:val="100"/>
          <w:position w:val="0"/>
        </w:rPr>
        <w:t>适用口不适用</w:t>
      </w:r>
    </w:p>
    <w:p>
      <w:pPr>
        <w:pStyle w:val="Style26"/>
        <w:keepNext w:val="0"/>
        <w:keepLines w:val="0"/>
        <w:widowControl w:val="0"/>
        <w:shd w:val="clear" w:color="auto" w:fill="auto"/>
        <w:tabs>
          <w:tab w:pos="334" w:val="left"/>
        </w:tabs>
        <w:bidi w:val="0"/>
        <w:spacing w:before="0" w:after="120" w:line="240" w:lineRule="auto"/>
        <w:ind w:left="0" w:right="0" w:firstLine="0"/>
        <w:jc w:val="left"/>
      </w:pPr>
      <w:bookmarkStart w:id="128" w:name="bookmark128"/>
      <w:r>
        <w:rPr>
          <w:rFonts w:ascii="Times New Roman" w:eastAsia="Times New Roman" w:hAnsi="Times New Roman" w:cs="Times New Roman"/>
          <w:color w:val="000000"/>
          <w:spacing w:val="0"/>
          <w:w w:val="100"/>
          <w:position w:val="0"/>
          <w:sz w:val="17"/>
          <w:szCs w:val="17"/>
        </w:rPr>
        <w:t>1</w:t>
      </w:r>
      <w:bookmarkEnd w:id="128"/>
      <w:r>
        <w:rPr>
          <w:color w:val="000000"/>
          <w:spacing w:val="0"/>
          <w:w w:val="100"/>
          <w:position w:val="0"/>
        </w:rPr>
        <w:t>、</w:t>
        <w:tab/>
        <w:t>本报告期经营活动产生现金流量净额同比下降</w:t>
      </w:r>
      <w:r>
        <w:rPr>
          <w:rFonts w:ascii="Times New Roman" w:eastAsia="Times New Roman" w:hAnsi="Times New Roman" w:cs="Times New Roman"/>
          <w:color w:val="000000"/>
          <w:spacing w:val="0"/>
          <w:w w:val="100"/>
          <w:position w:val="0"/>
          <w:sz w:val="17"/>
          <w:szCs w:val="17"/>
        </w:rPr>
        <w:t>22.18%,</w:t>
      </w:r>
      <w:r>
        <w:rPr>
          <w:color w:val="000000"/>
          <w:spacing w:val="0"/>
          <w:w w:val="100"/>
          <w:position w:val="0"/>
        </w:rPr>
        <w:t>主要系</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年经营活动支出增加所致；</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29" w:name="bookmark129"/>
      <w:r>
        <w:rPr>
          <w:rFonts w:ascii="Times New Roman" w:eastAsia="Times New Roman" w:hAnsi="Times New Roman" w:cs="Times New Roman"/>
          <w:color w:val="000000"/>
          <w:spacing w:val="0"/>
          <w:w w:val="100"/>
          <w:position w:val="0"/>
          <w:sz w:val="17"/>
          <w:szCs w:val="17"/>
        </w:rPr>
        <w:t>2</w:t>
      </w:r>
      <w:bookmarkEnd w:id="129"/>
      <w:r>
        <w:rPr>
          <w:color w:val="000000"/>
          <w:spacing w:val="0"/>
          <w:w w:val="100"/>
          <w:position w:val="0"/>
        </w:rPr>
        <w:t>、</w:t>
        <w:tab/>
        <w:t>本报告期投资活动产生现金流量净额同比下降</w:t>
      </w:r>
      <w:r>
        <w:rPr>
          <w:rFonts w:ascii="Times New Roman" w:eastAsia="Times New Roman" w:hAnsi="Times New Roman" w:cs="Times New Roman"/>
          <w:color w:val="000000"/>
          <w:spacing w:val="0"/>
          <w:w w:val="100"/>
          <w:position w:val="0"/>
          <w:sz w:val="17"/>
          <w:szCs w:val="17"/>
        </w:rPr>
        <w:t>31.16%,</w:t>
      </w:r>
      <w:r>
        <w:rPr>
          <w:color w:val="000000"/>
          <w:spacing w:val="0"/>
          <w:w w:val="100"/>
          <w:position w:val="0"/>
        </w:rPr>
        <w:t>主要系</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年投资理财收益增加及购建固定资产、无形资产支出</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增加所致；</w:t>
      </w:r>
    </w:p>
    <w:p>
      <w:pPr>
        <w:pStyle w:val="Style26"/>
        <w:keepNext w:val="0"/>
        <w:keepLines w:val="0"/>
        <w:widowControl w:val="0"/>
        <w:shd w:val="clear" w:color="auto" w:fill="auto"/>
        <w:bidi w:val="0"/>
        <w:spacing w:before="0" w:after="120" w:line="240" w:lineRule="auto"/>
        <w:ind w:left="0" w:right="0" w:firstLine="0"/>
        <w:jc w:val="left"/>
      </w:pPr>
      <w:bookmarkStart w:id="130" w:name="bookmark130"/>
      <w:r>
        <w:rPr>
          <w:rFonts w:ascii="Times New Roman" w:eastAsia="Times New Roman" w:hAnsi="Times New Roman" w:cs="Times New Roman"/>
          <w:color w:val="000000"/>
          <w:spacing w:val="0"/>
          <w:w w:val="100"/>
          <w:position w:val="0"/>
          <w:sz w:val="17"/>
          <w:szCs w:val="17"/>
        </w:rPr>
        <w:t>3</w:t>
      </w:r>
      <w:bookmarkEnd w:id="130"/>
      <w:r>
        <w:rPr>
          <w:color w:val="000000"/>
          <w:spacing w:val="0"/>
          <w:w w:val="100"/>
          <w:position w:val="0"/>
        </w:rPr>
        <w:t>、本报告期筹资活动产生现金流量净额同比下降</w:t>
      </w:r>
      <w:r>
        <w:rPr>
          <w:rFonts w:ascii="Times New Roman" w:eastAsia="Times New Roman" w:hAnsi="Times New Roman" w:cs="Times New Roman"/>
          <w:color w:val="000000"/>
          <w:spacing w:val="0"/>
          <w:w w:val="100"/>
          <w:position w:val="0"/>
          <w:sz w:val="17"/>
          <w:szCs w:val="17"/>
        </w:rPr>
        <w:t>114.56%,</w:t>
      </w:r>
      <w:r>
        <w:rPr>
          <w:color w:val="000000"/>
          <w:spacing w:val="0"/>
          <w:w w:val="100"/>
          <w:position w:val="0"/>
        </w:rPr>
        <w:t>主要系</w:t>
      </w:r>
      <w:r>
        <w:rPr>
          <w:rFonts w:ascii="Times New Roman" w:eastAsia="Times New Roman" w:hAnsi="Times New Roman" w:cs="Times New Roman"/>
          <w:color w:val="000000"/>
          <w:spacing w:val="0"/>
          <w:w w:val="100"/>
          <w:position w:val="0"/>
          <w:sz w:val="17"/>
          <w:szCs w:val="17"/>
        </w:rPr>
        <w:t>2017</w:t>
      </w:r>
      <w:r>
        <w:rPr>
          <w:color w:val="000000"/>
          <w:spacing w:val="0"/>
          <w:w w:val="100"/>
          <w:position w:val="0"/>
        </w:rPr>
        <w:t>年收到募集资金款所致。</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三</w:t>
      </w:r>
      <w:bookmarkEnd w:id="133"/>
      <w:r>
        <w:rPr>
          <w:color w:val="000000"/>
          <w:spacing w:val="0"/>
          <w:w w:val="100"/>
          <w:position w:val="0"/>
        </w:rPr>
        <w:t>、非主营业务分析</w:t>
      </w:r>
      <w:bookmarkEnd w:id="131"/>
      <w:bookmarkEnd w:id="132"/>
      <w:bookmarkEnd w:id="134"/>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20"/>
        <w:gridCol w:w="1613"/>
        <w:gridCol w:w="2266"/>
        <w:gridCol w:w="2270"/>
      </w:tblGrid>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形成原因说明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3,280,482.35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Times New Roman" w:eastAsia="Times New Roman" w:hAnsi="Times New Roman" w:cs="Times New Roman"/>
                <w:color w:val="000000"/>
                <w:spacing w:val="0"/>
                <w:w w:val="100"/>
                <w:position w:val="0"/>
                <w:sz w:val="17"/>
                <w:szCs w:val="17"/>
              </w:rPr>
              <w:t>4.16%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7"/>
                <w:szCs w:val="17"/>
              </w:rPr>
            </w:pPr>
            <w:r>
              <w:rPr>
                <w:rFonts w:ascii="Times New Roman" w:eastAsia="Times New Roman" w:hAnsi="Times New Roman" w:cs="Times New Roman"/>
                <w:color w:val="000000"/>
                <w:spacing w:val="0"/>
                <w:w w:val="100"/>
                <w:position w:val="0"/>
                <w:sz w:val="17"/>
                <w:szCs w:val="17"/>
              </w:rPr>
              <w:t>15,264,931.86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19.38%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应收账款和存货计提了减值 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7"/>
                <w:szCs w:val="17"/>
              </w:rPr>
            </w:pPr>
            <w:r>
              <w:rPr>
                <w:rFonts w:ascii="Times New Roman" w:eastAsia="Times New Roman" w:hAnsi="Times New Roman" w:cs="Times New Roman"/>
                <w:color w:val="000000"/>
                <w:spacing w:val="0"/>
                <w:w w:val="100"/>
                <w:position w:val="0"/>
                <w:sz w:val="17"/>
                <w:szCs w:val="17"/>
              </w:rPr>
              <w:t>49,402.10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Times New Roman" w:eastAsia="Times New Roman" w:hAnsi="Times New Roman" w:cs="Times New Roman"/>
                <w:color w:val="000000"/>
                <w:spacing w:val="0"/>
                <w:w w:val="100"/>
                <w:position w:val="0"/>
                <w:sz w:val="17"/>
                <w:szCs w:val="17"/>
              </w:rPr>
              <w:t>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处置固定资产损失</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3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7"/>
                <w:szCs w:val="17"/>
              </w:rPr>
            </w:pPr>
            <w:r>
              <w:rPr>
                <w:rFonts w:ascii="Times New Roman" w:eastAsia="Times New Roman" w:hAnsi="Times New Roman" w:cs="Times New Roman"/>
                <w:color w:val="000000"/>
                <w:spacing w:val="0"/>
                <w:w w:val="100"/>
                <w:position w:val="0"/>
                <w:sz w:val="17"/>
                <w:szCs w:val="17"/>
              </w:rPr>
              <w:t>18,828,774.70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17"/>
                <w:szCs w:val="17"/>
              </w:rPr>
            </w:pPr>
            <w:r>
              <w:rPr>
                <w:rFonts w:ascii="Times New Roman" w:eastAsia="Times New Roman" w:hAnsi="Times New Roman" w:cs="Times New Roman"/>
                <w:color w:val="000000"/>
                <w:spacing w:val="0"/>
                <w:w w:val="100"/>
                <w:position w:val="0"/>
                <w:sz w:val="17"/>
                <w:szCs w:val="17"/>
              </w:rPr>
              <w:t>23.91%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政府补助及软件产品增值税 即征即退</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2"/>
        <w:keepNext/>
        <w:keepLines/>
        <w:widowControl w:val="0"/>
        <w:shd w:val="clear" w:color="auto" w:fill="auto"/>
        <w:bidi w:val="0"/>
        <w:spacing w:before="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四</w:t>
      </w:r>
      <w:bookmarkEnd w:id="137"/>
      <w:r>
        <w:rPr>
          <w:color w:val="000000"/>
          <w:spacing w:val="0"/>
          <w:w w:val="100"/>
          <w:position w:val="0"/>
        </w:rPr>
        <w:t>、资产及负债状况分析</w:t>
      </w:r>
      <w:bookmarkEnd w:id="135"/>
      <w:bookmarkEnd w:id="136"/>
      <w:bookmarkEnd w:id="138"/>
    </w:p>
    <w:p>
      <w:pPr>
        <w:pStyle w:val="Style22"/>
        <w:keepNext/>
        <w:keepLines/>
        <w:widowControl w:val="0"/>
        <w:shd w:val="clear" w:color="auto" w:fill="auto"/>
        <w:bidi w:val="0"/>
        <w:spacing w:before="0" w:line="240" w:lineRule="auto"/>
        <w:ind w:left="0" w:right="0" w:firstLine="0"/>
        <w:jc w:val="left"/>
      </w:pPr>
      <w:bookmarkStart w:id="135" w:name="bookmark135"/>
      <w:bookmarkStart w:id="136" w:name="bookmark136"/>
      <w:bookmarkStart w:id="139" w:name="bookmark139"/>
      <w:bookmarkStart w:id="140" w:name="bookmark140"/>
      <w:r>
        <w:rPr>
          <w:rFonts w:ascii="Times New Roman" w:eastAsia="Times New Roman" w:hAnsi="Times New Roman" w:cs="Times New Roman"/>
          <w:b/>
          <w:bCs/>
          <w:color w:val="000000"/>
          <w:spacing w:val="0"/>
          <w:w w:val="100"/>
          <w:position w:val="0"/>
          <w:sz w:val="22"/>
          <w:szCs w:val="22"/>
        </w:rPr>
        <w:t>1</w:t>
      </w:r>
      <w:bookmarkEnd w:id="139"/>
      <w:r>
        <w:rPr>
          <w:color w:val="000000"/>
          <w:spacing w:val="0"/>
          <w:w w:val="100"/>
          <w:position w:val="0"/>
        </w:rPr>
        <w:t>、资产构成重大变动情况</w:t>
      </w:r>
      <w:bookmarkEnd w:id="135"/>
      <w:bookmarkEnd w:id="136"/>
      <w:bookmarkEnd w:id="14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76"/>
        <w:gridCol w:w="1066"/>
        <w:gridCol w:w="1190"/>
        <w:gridCol w:w="1070"/>
        <w:gridCol w:w="802"/>
        <w:gridCol w:w="2942"/>
      </w:tblGrid>
      <w:tr>
        <w:trPr>
          <w:trHeight w:val="41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年末</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7"/>
                <w:szCs w:val="17"/>
              </w:rPr>
              <w:t>2017</w:t>
            </w:r>
            <w:r>
              <w:rPr>
                <w:color w:val="000000"/>
                <w:spacing w:val="0"/>
                <w:w w:val="100"/>
                <w:position w:val="0"/>
              </w:rPr>
              <w:t>年末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7"/>
                <w:szCs w:val="17"/>
              </w:rPr>
              <w:t>7</w:t>
            </w:r>
            <w:r>
              <w:rPr>
                <w:color w:val="000000"/>
                <w:spacing w:val="0"/>
                <w:w w:val="100"/>
                <w:position w:val="0"/>
              </w:rPr>
              <w:t>金尿</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占总晨产庄 例</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454,315,909.9</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7"/>
                <w:szCs w:val="17"/>
              </w:rPr>
            </w:pPr>
            <w:r>
              <w:rPr>
                <w:rFonts w:ascii="Times New Roman" w:eastAsia="Times New Roman" w:hAnsi="Times New Roman" w:cs="Times New Roman"/>
                <w:color w:val="000000"/>
                <w:spacing w:val="0"/>
                <w:w w:val="100"/>
                <w:position w:val="0"/>
                <w:sz w:val="17"/>
                <w:szCs w:val="17"/>
              </w:rPr>
              <w:t>53.66%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431,311,433.15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7"/>
                <w:szCs w:val="17"/>
              </w:rPr>
              <w:t>55.49%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-1.83%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271,335,155.6</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7"/>
                <w:szCs w:val="17"/>
              </w:rPr>
            </w:pPr>
            <w:r>
              <w:rPr>
                <w:rFonts w:ascii="Times New Roman" w:eastAsia="Times New Roman" w:hAnsi="Times New Roman" w:cs="Times New Roman"/>
                <w:color w:val="000000"/>
                <w:spacing w:val="0"/>
                <w:w w:val="100"/>
                <w:position w:val="0"/>
                <w:sz w:val="17"/>
                <w:szCs w:val="17"/>
              </w:rPr>
              <w:t>32.05%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225,599,685.80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7"/>
                <w:szCs w:val="17"/>
              </w:rPr>
              <w:t>29.02%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74,282,959.48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8.77%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80,821,176.53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7"/>
                <w:szCs w:val="17"/>
              </w:rPr>
              <w:t>10.40%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-1.63%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18,348,522.20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2.17%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19,993,768.59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-0.40%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2"/>
        <w:keepNext/>
        <w:keepLines/>
        <w:widowControl w:val="0"/>
        <w:shd w:val="clear" w:color="auto" w:fill="auto"/>
        <w:tabs>
          <w:tab w:pos="387" w:val="left"/>
        </w:tabs>
        <w:bidi w:val="0"/>
        <w:spacing w:before="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b/>
          <w:bCs/>
          <w:color w:val="000000"/>
          <w:spacing w:val="0"/>
          <w:w w:val="100"/>
          <w:position w:val="0"/>
          <w:sz w:val="22"/>
          <w:szCs w:val="22"/>
        </w:rPr>
        <w:t>2</w:t>
      </w:r>
      <w:bookmarkEnd w:id="143"/>
      <w:r>
        <w:rPr>
          <w:color w:val="000000"/>
          <w:spacing w:val="0"/>
          <w:w w:val="100"/>
          <w:position w:val="0"/>
        </w:rPr>
        <w:t>、</w:t>
        <w:tab/>
        <w:t>以公允价值计量的资产和负债</w:t>
      </w:r>
      <w:bookmarkEnd w:id="141"/>
      <w:bookmarkEnd w:id="142"/>
      <w:bookmarkEnd w:id="144"/>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22"/>
        <w:keepNext/>
        <w:keepLines/>
        <w:widowControl w:val="0"/>
        <w:shd w:val="clear" w:color="auto" w:fill="auto"/>
        <w:tabs>
          <w:tab w:pos="387" w:val="left"/>
        </w:tabs>
        <w:bidi w:val="0"/>
        <w:spacing w:before="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b/>
          <w:bCs/>
          <w:color w:val="000000"/>
          <w:spacing w:val="0"/>
          <w:w w:val="100"/>
          <w:position w:val="0"/>
          <w:sz w:val="22"/>
          <w:szCs w:val="22"/>
        </w:rPr>
        <w:t>3</w:t>
      </w:r>
      <w:bookmarkEnd w:id="147"/>
      <w:r>
        <w:rPr>
          <w:color w:val="000000"/>
          <w:spacing w:val="0"/>
          <w:w w:val="100"/>
          <w:position w:val="0"/>
        </w:rPr>
        <w:t>、</w:t>
        <w:tab/>
        <w:t>截至报告期末的资产权利受限情况</w:t>
      </w:r>
      <w:bookmarkEnd w:id="145"/>
      <w:bookmarkEnd w:id="146"/>
      <w:bookmarkEnd w:id="148"/>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31</w:t>
      </w:r>
      <w:r>
        <w:rPr>
          <w:color w:val="000000"/>
          <w:spacing w:val="0"/>
          <w:w w:val="100"/>
          <w:position w:val="0"/>
        </w:rPr>
        <w:t>日止，使用权受限的货币资金为</w:t>
      </w:r>
      <w:r>
        <w:rPr>
          <w:rFonts w:ascii="Times New Roman" w:eastAsia="Times New Roman" w:hAnsi="Times New Roman" w:cs="Times New Roman"/>
          <w:color w:val="000000"/>
          <w:spacing w:val="0"/>
          <w:w w:val="100"/>
          <w:position w:val="0"/>
          <w:sz w:val="17"/>
          <w:szCs w:val="17"/>
        </w:rPr>
        <w:t>13,754,</w:t>
      </w:r>
      <w:r>
        <w:rPr>
          <w:rFonts w:ascii="Times New Roman" w:eastAsia="Times New Roman" w:hAnsi="Times New Roman" w:cs="Times New Roman"/>
          <w:color w:val="000000"/>
          <w:spacing w:val="0"/>
          <w:w w:val="100"/>
          <w:position w:val="0"/>
          <w:sz w:val="17"/>
          <w:szCs w:val="17"/>
        </w:rPr>
        <w:t>563.89</w:t>
      </w:r>
      <w:r>
        <w:rPr>
          <w:color w:val="000000"/>
          <w:spacing w:val="0"/>
          <w:w w:val="100"/>
          <w:position w:val="0"/>
        </w:rPr>
        <w:t>元，均为履约保证金。</w:t>
      </w:r>
    </w:p>
    <w:p>
      <w:pPr>
        <w:pStyle w:val="Style22"/>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五</w:t>
      </w:r>
      <w:bookmarkEnd w:id="151"/>
      <w:r>
        <w:rPr>
          <w:color w:val="000000"/>
          <w:spacing w:val="0"/>
          <w:w w:val="100"/>
          <w:position w:val="0"/>
        </w:rPr>
        <w:t>、投资状况分析</w:t>
      </w:r>
      <w:bookmarkEnd w:id="149"/>
      <w:bookmarkEnd w:id="150"/>
      <w:bookmarkEnd w:id="152"/>
    </w:p>
    <w:p>
      <w:pPr>
        <w:pStyle w:val="Style22"/>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3" w:name="bookmark153"/>
      <w:bookmarkStart w:id="154" w:name="bookmark154"/>
      <w:r>
        <w:rPr>
          <w:rFonts w:ascii="Times New Roman" w:eastAsia="Times New Roman" w:hAnsi="Times New Roman" w:cs="Times New Roman"/>
          <w:b/>
          <w:bCs/>
          <w:color w:val="000000"/>
          <w:spacing w:val="0"/>
          <w:w w:val="100"/>
          <w:position w:val="0"/>
          <w:sz w:val="22"/>
          <w:szCs w:val="22"/>
        </w:rPr>
        <w:t>1</w:t>
      </w:r>
      <w:bookmarkEnd w:id="153"/>
      <w:r>
        <w:rPr>
          <w:color w:val="000000"/>
          <w:spacing w:val="0"/>
          <w:w w:val="100"/>
          <w:position w:val="0"/>
        </w:rPr>
        <w:t>、总体情况</w:t>
      </w:r>
      <w:bookmarkEnd w:id="149"/>
      <w:bookmarkEnd w:id="150"/>
      <w:bookmarkEnd w:id="154"/>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寸适用口不适用</w:t>
      </w:r>
    </w:p>
    <w:tbl>
      <w:tblPr>
        <w:tblOverlap w:val="never"/>
        <w:jc w:val="center"/>
        <w:tblLayout w:type="fixed"/>
      </w:tblPr>
      <w:tblGrid>
        <w:gridCol w:w="3182"/>
        <w:gridCol w:w="3192"/>
        <w:gridCol w:w="3216"/>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rPr>
                <w:sz w:val="17"/>
                <w:szCs w:val="17"/>
              </w:rPr>
            </w:pPr>
            <w:r>
              <w:rPr>
                <w:rFonts w:ascii="Times New Roman" w:eastAsia="Times New Roman" w:hAnsi="Times New Roman" w:cs="Times New Roman"/>
                <w:color w:val="000000"/>
                <w:spacing w:val="0"/>
                <w:w w:val="100"/>
                <w:position w:val="0"/>
                <w:sz w:val="17"/>
                <w:szCs w:val="17"/>
              </w:rPr>
              <w:t>290,000,000.00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100.00%</w:t>
            </w:r>
          </w:p>
        </w:tc>
      </w:tr>
    </w:tbl>
    <w:p>
      <w:pPr>
        <w:widowControl w:val="0"/>
        <w:spacing w:after="299" w:line="1" w:lineRule="exact"/>
      </w:pPr>
    </w:p>
    <w:p>
      <w:pPr>
        <w:pStyle w:val="Style22"/>
        <w:keepNext/>
        <w:keepLines/>
        <w:widowControl w:val="0"/>
        <w:shd w:val="clear" w:color="auto" w:fill="auto"/>
        <w:tabs>
          <w:tab w:pos="382" w:val="left"/>
        </w:tabs>
        <w:bidi w:val="0"/>
        <w:spacing w:before="0" w:after="38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b/>
          <w:bCs/>
          <w:color w:val="000000"/>
          <w:spacing w:val="0"/>
          <w:w w:val="100"/>
          <w:position w:val="0"/>
          <w:sz w:val="22"/>
          <w:szCs w:val="22"/>
        </w:rPr>
        <w:t>2</w:t>
      </w:r>
      <w:bookmarkEnd w:id="157"/>
      <w:r>
        <w:rPr>
          <w:color w:val="000000"/>
          <w:spacing w:val="0"/>
          <w:w w:val="100"/>
          <w:position w:val="0"/>
        </w:rPr>
        <w:t>、</w:t>
        <w:tab/>
        <w:t>报告期内获取的重大的股权投资情况</w:t>
      </w:r>
      <w:bookmarkEnd w:id="155"/>
      <w:bookmarkEnd w:id="156"/>
      <w:bookmarkEnd w:id="15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2"/>
        <w:keepNext/>
        <w:keepLines/>
        <w:widowControl w:val="0"/>
        <w:shd w:val="clear" w:color="auto" w:fill="auto"/>
        <w:tabs>
          <w:tab w:pos="382" w:val="left"/>
        </w:tabs>
        <w:bidi w:val="0"/>
        <w:spacing w:before="0" w:after="38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b/>
          <w:bCs/>
          <w:color w:val="000000"/>
          <w:spacing w:val="0"/>
          <w:w w:val="100"/>
          <w:position w:val="0"/>
          <w:sz w:val="22"/>
          <w:szCs w:val="22"/>
        </w:rPr>
        <w:t>3</w:t>
      </w:r>
      <w:bookmarkEnd w:id="161"/>
      <w:r>
        <w:rPr>
          <w:color w:val="000000"/>
          <w:spacing w:val="0"/>
          <w:w w:val="100"/>
          <w:position w:val="0"/>
        </w:rPr>
        <w:t>、</w:t>
        <w:tab/>
        <w:t>报告期内正在进行的重大的非股权投资情况</w:t>
      </w:r>
      <w:bookmarkEnd w:id="159"/>
      <w:bookmarkEnd w:id="160"/>
      <w:bookmarkEnd w:id="16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口适用可不适用</w:t>
      </w:r>
    </w:p>
    <w:p>
      <w:pPr>
        <w:pStyle w:val="Style22"/>
        <w:keepNext/>
        <w:keepLines/>
        <w:widowControl w:val="0"/>
        <w:shd w:val="clear" w:color="auto" w:fill="auto"/>
        <w:tabs>
          <w:tab w:pos="382" w:val="left"/>
        </w:tabs>
        <w:bidi w:val="0"/>
        <w:spacing w:before="0" w:after="38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b/>
          <w:bCs/>
          <w:color w:val="000000"/>
          <w:spacing w:val="0"/>
          <w:w w:val="100"/>
          <w:position w:val="0"/>
          <w:sz w:val="22"/>
          <w:szCs w:val="22"/>
        </w:rPr>
        <w:t>4</w:t>
      </w:r>
      <w:bookmarkEnd w:id="165"/>
      <w:r>
        <w:rPr>
          <w:color w:val="000000"/>
          <w:spacing w:val="0"/>
          <w:w w:val="100"/>
          <w:position w:val="0"/>
        </w:rPr>
        <w:t>、</w:t>
        <w:tab/>
        <w:t>以公允价值计量的金融资产</w:t>
      </w:r>
      <w:bookmarkEnd w:id="163"/>
      <w:bookmarkEnd w:id="164"/>
      <w:bookmarkEnd w:id="16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2"/>
        <w:keepNext/>
        <w:keepLines/>
        <w:widowControl w:val="0"/>
        <w:shd w:val="clear" w:color="auto" w:fill="auto"/>
        <w:tabs>
          <w:tab w:pos="382" w:val="left"/>
        </w:tabs>
        <w:bidi w:val="0"/>
        <w:spacing w:before="0" w:after="38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b/>
          <w:bCs/>
          <w:color w:val="000000"/>
          <w:spacing w:val="0"/>
          <w:w w:val="100"/>
          <w:position w:val="0"/>
          <w:sz w:val="22"/>
          <w:szCs w:val="22"/>
        </w:rPr>
        <w:t>5</w:t>
      </w:r>
      <w:bookmarkEnd w:id="169"/>
      <w:r>
        <w:rPr>
          <w:color w:val="000000"/>
          <w:spacing w:val="0"/>
          <w:w w:val="100"/>
          <w:position w:val="0"/>
        </w:rPr>
        <w:t>、</w:t>
        <w:tab/>
        <w:t>募集资金使用情况</w:t>
      </w:r>
      <w:bookmarkEnd w:id="167"/>
      <w:bookmarkEnd w:id="168"/>
      <w:bookmarkEnd w:id="17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寸适用口不适用</w:t>
      </w:r>
    </w:p>
    <w:p>
      <w:pPr>
        <w:pStyle w:val="Style22"/>
        <w:keepNext/>
        <w:keepLines/>
        <w:widowControl w:val="0"/>
        <w:shd w:val="clear" w:color="auto" w:fill="auto"/>
        <w:bidi w:val="0"/>
        <w:spacing w:before="0" w:after="380" w:line="240" w:lineRule="auto"/>
        <w:ind w:left="0" w:right="0" w:firstLine="0"/>
        <w:jc w:val="left"/>
      </w:pPr>
      <w:bookmarkStart w:id="171" w:name="bookmark171"/>
      <w:bookmarkStart w:id="172" w:name="bookmark172"/>
      <w:bookmarkStart w:id="173" w:name="bookmark173"/>
      <w:bookmarkStart w:id="174" w:name="bookmark174"/>
      <w:r>
        <w:rPr>
          <w:b/>
          <w:bCs/>
          <w:color w:val="000000"/>
          <w:spacing w:val="0"/>
          <w:w w:val="100"/>
          <w:position w:val="0"/>
          <w:sz w:val="22"/>
          <w:szCs w:val="22"/>
        </w:rPr>
        <w:t>（</w:t>
      </w:r>
      <w:bookmarkEnd w:id="173"/>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w:t>
      </w:r>
      <w:r>
        <w:rPr>
          <w:color w:val="000000"/>
          <w:spacing w:val="0"/>
          <w:w w:val="100"/>
          <w:position w:val="0"/>
        </w:rPr>
        <w:t>募集资金总体使用情况</w:t>
      </w:r>
      <w:bookmarkEnd w:id="171"/>
      <w:bookmarkEnd w:id="172"/>
      <w:bookmarkEnd w:id="174"/>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7"/>
          <w:szCs w:val="17"/>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88"/>
        <w:gridCol w:w="869"/>
        <w:gridCol w:w="883"/>
        <w:gridCol w:w="864"/>
        <w:gridCol w:w="874"/>
        <w:gridCol w:w="883"/>
        <w:gridCol w:w="874"/>
        <w:gridCol w:w="883"/>
        <w:gridCol w:w="864"/>
        <w:gridCol w:w="878"/>
        <w:gridCol w:w="888"/>
      </w:tblGrid>
      <w:tr>
        <w:trPr>
          <w:trHeight w:val="13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傍集方式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本期已使</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用募集资</w:t>
            </w:r>
          </w:p>
          <w:p>
            <w:pPr>
              <w:pStyle w:val="Style19"/>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金总额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已累计使</w:t>
            </w:r>
          </w:p>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用募集资 金总额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累计变更 用途的募 集资金后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累计变更 用途的募 集资色总 额比例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尚未使用</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募集资金</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尚未使用</w:t>
            </w:r>
          </w:p>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 用途及去</w:t>
            </w:r>
          </w:p>
          <w:p>
            <w:pPr>
              <w:pStyle w:val="Style19"/>
              <w:keepNext w:val="0"/>
              <w:keepLines w:val="0"/>
              <w:widowControl w:val="0"/>
              <w:shd w:val="clear" w:color="auto" w:fill="auto"/>
              <w:tabs>
                <w:tab w:leader="dot" w:pos="451" w:val="left"/>
              </w:tabs>
              <w:bidi w:val="0"/>
              <w:spacing w:before="0" w:after="0" w:line="307" w:lineRule="exact"/>
              <w:ind w:left="0" w:right="0" w:firstLine="0"/>
              <w:jc w:val="right"/>
            </w:pPr>
            <w:r>
              <w:rPr>
                <w:color w:val="000000"/>
                <w:spacing w:val="0"/>
                <w:w w:val="100"/>
                <w:position w:val="0"/>
              </w:rPr>
              <w:t>向</w:t>
            </w:r>
            <w:r>
              <w:rPr>
                <w:color w:val="000000"/>
                <w:spacing w:val="0"/>
                <w:w w:val="100"/>
                <w:position w:val="0"/>
              </w:rPr>
              <w:tab/>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16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公开发行 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21,386.25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285.93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285.93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21,100.32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将继续用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于募投项</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目，目前存</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在募集资</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金专户中</w:t>
            </w:r>
            <w:r>
              <w:rPr>
                <w:rFonts w:ascii="Times New Roman" w:eastAsia="Times New Roman" w:hAnsi="Times New Roman" w:cs="Times New Roman"/>
                <w:color w:val="000000"/>
                <w:spacing w:val="0"/>
                <w:w w:val="100"/>
                <w:position w:val="0"/>
                <w:sz w:val="17"/>
                <w:szCs w:val="17"/>
              </w:rPr>
              <w:t>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21,386.25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285.93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285.93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21,100.32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r>
      <w:tr>
        <w:trPr>
          <w:trHeight w:val="398" w:hRule="exact"/>
        </w:trPr>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51" w:hRule="exact"/>
        </w:trPr>
        <w:tc>
          <w:tcPr>
            <w:gridSpan w:val="11"/>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（一）募集资金金额及到位时间</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经中国证券监督管理委员会《关于核准广东德生科技股份有限公司首次公开发行股票的批复》（证监许可</w:t>
            </w:r>
            <w:r>
              <w:rPr>
                <w:rFonts w:ascii="Times New Roman" w:eastAsia="Times New Roman" w:hAnsi="Times New Roman" w:cs="Times New Roman"/>
                <w:color w:val="000000"/>
                <w:spacing w:val="0"/>
                <w:w w:val="100"/>
                <w:position w:val="0"/>
                <w:sz w:val="17"/>
                <w:szCs w:val="17"/>
              </w:rPr>
              <w:t xml:space="preserve">[2017] </w:t>
            </w:r>
            <w:r>
              <w:rPr>
                <w:rFonts w:ascii="Times New Roman" w:eastAsia="Times New Roman" w:hAnsi="Times New Roman" w:cs="Times New Roman"/>
                <w:color w:val="000000"/>
                <w:spacing w:val="0"/>
                <w:w w:val="100"/>
                <w:position w:val="0"/>
                <w:sz w:val="17"/>
                <w:szCs w:val="17"/>
              </w:rPr>
              <w:t xml:space="preserve">1728 </w:t>
            </w:r>
            <w:r>
              <w:rPr>
                <w:color w:val="000000"/>
                <w:spacing w:val="0"/>
                <w:w w:val="100"/>
                <w:position w:val="0"/>
              </w:rPr>
              <w:t>号）核准，公司获准向社会公开发行人民币普通股股票</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A</w:t>
            </w:r>
            <w:r>
              <w:rPr>
                <w:color w:val="000000"/>
                <w:spacing w:val="0"/>
                <w:w w:val="100"/>
                <w:position w:val="0"/>
              </w:rPr>
              <w:t>股）</w:t>
            </w:r>
            <w:r>
              <w:rPr>
                <w:rFonts w:ascii="Times New Roman" w:eastAsia="Times New Roman" w:hAnsi="Times New Roman" w:cs="Times New Roman"/>
                <w:color w:val="000000"/>
                <w:spacing w:val="0"/>
                <w:w w:val="100"/>
                <w:position w:val="0"/>
                <w:sz w:val="17"/>
                <w:szCs w:val="17"/>
              </w:rPr>
              <w:t>3,334</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7"/>
                <w:szCs w:val="17"/>
              </w:rPr>
              <w:t>I</w:t>
            </w:r>
            <w:r>
              <w:rPr>
                <w:color w:val="000000"/>
                <w:spacing w:val="0"/>
                <w:w w:val="100"/>
                <w:position w:val="0"/>
              </w:rPr>
              <w:t>元，每股发行价格为人</w:t>
            </w:r>
          </w:p>
        </w:tc>
      </w:tr>
    </w:tbl>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r>
        <w:rPr>
          <w:color w:val="000000"/>
          <w:spacing w:val="0"/>
          <w:w w:val="100"/>
          <w:position w:val="0"/>
        </w:rPr>
        <w:t>民币</w:t>
      </w:r>
      <w:r>
        <w:rPr>
          <w:rFonts w:ascii="Times New Roman" w:eastAsia="Times New Roman" w:hAnsi="Times New Roman" w:cs="Times New Roman"/>
          <w:color w:val="000000"/>
          <w:spacing w:val="0"/>
          <w:w w:val="100"/>
          <w:position w:val="0"/>
          <w:sz w:val="17"/>
          <w:szCs w:val="17"/>
        </w:rPr>
        <w:t>7.58</w:t>
      </w:r>
      <w:r>
        <w:rPr>
          <w:color w:val="000000"/>
          <w:spacing w:val="0"/>
          <w:w w:val="100"/>
          <w:position w:val="0"/>
        </w:rPr>
        <w:t>元，募集资金合计</w:t>
      </w:r>
      <w:r>
        <w:rPr>
          <w:rFonts w:ascii="Times New Roman" w:eastAsia="Times New Roman" w:hAnsi="Times New Roman" w:cs="Times New Roman"/>
          <w:color w:val="000000"/>
          <w:spacing w:val="0"/>
          <w:w w:val="100"/>
          <w:position w:val="0"/>
          <w:sz w:val="17"/>
          <w:szCs w:val="17"/>
        </w:rPr>
        <w:t>252,717,200.00</w:t>
      </w:r>
      <w:r>
        <w:rPr>
          <w:color w:val="000000"/>
          <w:spacing w:val="0"/>
          <w:w w:val="100"/>
          <w:position w:val="0"/>
        </w:rPr>
        <w:t>元。根据公司与主承销商、上市保荐人中航证券有限公司签订的承销暨保荐 协议，公司应支付中航证券有限公司承销保荐费</w:t>
      </w:r>
      <w:r>
        <w:rPr>
          <w:rFonts w:ascii="Times New Roman" w:eastAsia="Times New Roman" w:hAnsi="Times New Roman" w:cs="Times New Roman"/>
          <w:color w:val="000000"/>
          <w:spacing w:val="0"/>
          <w:w w:val="100"/>
          <w:position w:val="0"/>
          <w:sz w:val="17"/>
          <w:szCs w:val="17"/>
        </w:rPr>
        <w:t>28,301,886.79</w:t>
      </w:r>
      <w:r>
        <w:rPr>
          <w:color w:val="000000"/>
          <w:spacing w:val="0"/>
          <w:w w:val="100"/>
          <w:position w:val="0"/>
        </w:rPr>
        <w:t>元及对应增值税</w:t>
      </w:r>
      <w:r>
        <w:rPr>
          <w:rFonts w:ascii="Times New Roman" w:eastAsia="Times New Roman" w:hAnsi="Times New Roman" w:cs="Times New Roman"/>
          <w:color w:val="000000"/>
          <w:spacing w:val="0"/>
          <w:w w:val="100"/>
          <w:position w:val="0"/>
          <w:sz w:val="17"/>
          <w:szCs w:val="17"/>
        </w:rPr>
        <w:t>1,698,113.21</w:t>
      </w:r>
      <w:r>
        <w:rPr>
          <w:color w:val="000000"/>
          <w:spacing w:val="0"/>
          <w:w w:val="100"/>
          <w:position w:val="0"/>
        </w:rPr>
        <w:t xml:space="preserve">元（其中前期巳经支付 </w:t>
      </w:r>
      <w:r>
        <w:rPr>
          <w:rFonts w:ascii="Times New Roman" w:eastAsia="Times New Roman" w:hAnsi="Times New Roman" w:cs="Times New Roman"/>
          <w:color w:val="000000"/>
          <w:spacing w:val="0"/>
          <w:w w:val="100"/>
          <w:position w:val="0"/>
          <w:sz w:val="17"/>
          <w:szCs w:val="17"/>
        </w:rPr>
        <w:t>1,886,792.45</w:t>
      </w:r>
      <w:r>
        <w:rPr>
          <w:color w:val="000000"/>
          <w:spacing w:val="0"/>
          <w:w w:val="100"/>
          <w:position w:val="0"/>
        </w:rPr>
        <w:t>元及对应增值税</w:t>
      </w:r>
      <w:r>
        <w:rPr>
          <w:rFonts w:ascii="Times New Roman" w:eastAsia="Times New Roman" w:hAnsi="Times New Roman" w:cs="Times New Roman"/>
          <w:color w:val="000000"/>
          <w:spacing w:val="0"/>
          <w:w w:val="100"/>
          <w:position w:val="0"/>
          <w:sz w:val="17"/>
          <w:szCs w:val="17"/>
        </w:rPr>
        <w:t>113,207.55</w:t>
      </w:r>
      <w:r>
        <w:rPr>
          <w:color w:val="000000"/>
          <w:spacing w:val="0"/>
          <w:w w:val="100"/>
          <w:position w:val="0"/>
        </w:rPr>
        <w:t>元），公司募集资金扣除未支付的承销费用、保荐费用后的余额</w:t>
      </w:r>
      <w:r>
        <w:rPr>
          <w:rFonts w:ascii="Times New Roman" w:eastAsia="Times New Roman" w:hAnsi="Times New Roman" w:cs="Times New Roman"/>
          <w:color w:val="000000"/>
          <w:spacing w:val="0"/>
          <w:w w:val="100"/>
          <w:position w:val="0"/>
          <w:sz w:val="17"/>
          <w:szCs w:val="17"/>
        </w:rPr>
        <w:t xml:space="preserve">224,717,200.00 </w:t>
      </w:r>
      <w:r>
        <w:rPr>
          <w:color w:val="000000"/>
          <w:spacing w:val="0"/>
          <w:w w:val="100"/>
          <w:position w:val="0"/>
        </w:rPr>
        <w:t>元，已于</w:t>
      </w:r>
      <w:r>
        <w:rPr>
          <w:rFonts w:ascii="Times New Roman" w:eastAsia="Times New Roman" w:hAnsi="Times New Roman" w:cs="Times New Roman"/>
          <w:color w:val="000000"/>
          <w:spacing w:val="0"/>
          <w:w w:val="100"/>
          <w:position w:val="0"/>
          <w:sz w:val="17"/>
          <w:szCs w:val="17"/>
        </w:rPr>
        <w:t>2017</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16</w:t>
      </w:r>
      <w:r>
        <w:rPr>
          <w:color w:val="000000"/>
          <w:spacing w:val="0"/>
          <w:w w:val="100"/>
          <w:position w:val="0"/>
        </w:rPr>
        <w:t>日分别存入公司在招商银行股份有限公司广州高新支行</w:t>
      </w:r>
      <w:r>
        <w:rPr>
          <w:rFonts w:ascii="Times New Roman" w:eastAsia="Times New Roman" w:hAnsi="Times New Roman" w:cs="Times New Roman"/>
          <w:color w:val="000000"/>
          <w:spacing w:val="0"/>
          <w:w w:val="100"/>
          <w:position w:val="0"/>
          <w:sz w:val="17"/>
          <w:szCs w:val="17"/>
        </w:rPr>
        <w:t>020900090210202</w:t>
      </w:r>
      <w:r>
        <w:rPr>
          <w:color w:val="000000"/>
          <w:spacing w:val="0"/>
          <w:w w:val="100"/>
          <w:position w:val="0"/>
        </w:rPr>
        <w:t xml:space="preserve">银行账号 </w:t>
      </w:r>
      <w:r>
        <w:rPr>
          <w:rFonts w:ascii="Times New Roman" w:eastAsia="Times New Roman" w:hAnsi="Times New Roman" w:cs="Times New Roman"/>
          <w:color w:val="000000"/>
          <w:spacing w:val="0"/>
          <w:w w:val="100"/>
          <w:position w:val="0"/>
          <w:sz w:val="17"/>
          <w:szCs w:val="17"/>
        </w:rPr>
        <w:t>110,538,300.00</w:t>
      </w:r>
      <w:r>
        <w:rPr>
          <w:color w:val="000000"/>
          <w:spacing w:val="0"/>
          <w:w w:val="100"/>
          <w:position w:val="0"/>
        </w:rPr>
        <w:t>元；在平安银行股份有限公司广州分行营业部</w:t>
      </w:r>
      <w:r>
        <w:rPr>
          <w:rFonts w:ascii="Times New Roman" w:eastAsia="Times New Roman" w:hAnsi="Times New Roman" w:cs="Times New Roman"/>
          <w:color w:val="000000"/>
          <w:spacing w:val="0"/>
          <w:w w:val="100"/>
          <w:position w:val="0"/>
          <w:sz w:val="17"/>
          <w:szCs w:val="17"/>
        </w:rPr>
        <w:t>15010888888887</w:t>
      </w:r>
      <w:r>
        <w:rPr>
          <w:color w:val="000000"/>
          <w:spacing w:val="0"/>
          <w:w w:val="100"/>
          <w:position w:val="0"/>
        </w:rPr>
        <w:t>银行账号</w:t>
      </w:r>
      <w:r>
        <w:rPr>
          <w:rFonts w:ascii="Times New Roman" w:eastAsia="Times New Roman" w:hAnsi="Times New Roman" w:cs="Times New Roman"/>
          <w:color w:val="000000"/>
          <w:spacing w:val="0"/>
          <w:w w:val="100"/>
          <w:position w:val="0"/>
          <w:sz w:val="17"/>
          <w:szCs w:val="17"/>
        </w:rPr>
        <w:t>82,215,800.00</w:t>
      </w:r>
      <w:r>
        <w:rPr>
          <w:color w:val="000000"/>
          <w:spacing w:val="0"/>
          <w:w w:val="100"/>
          <w:position w:val="0"/>
        </w:rPr>
        <w:t>元；在兴业银行 股份有限公司广州东风支行（原名称：兴业银行股份有限公司广州越秀支行</w:t>
      </w:r>
      <w:r>
        <w:rPr>
          <w:rFonts w:ascii="Times New Roman" w:eastAsia="Times New Roman" w:hAnsi="Times New Roman" w:cs="Times New Roman"/>
          <w:color w:val="000000"/>
          <w:spacing w:val="0"/>
          <w:w w:val="100"/>
          <w:position w:val="0"/>
          <w:sz w:val="17"/>
          <w:szCs w:val="17"/>
        </w:rPr>
        <w:t>）391120100100192755</w:t>
      </w:r>
      <w:r>
        <w:rPr>
          <w:color w:val="000000"/>
          <w:spacing w:val="0"/>
          <w:w w:val="100"/>
          <w:position w:val="0"/>
        </w:rPr>
        <w:t>银行账号</w:t>
      </w:r>
      <w:r>
        <w:rPr>
          <w:rFonts w:ascii="Times New Roman" w:eastAsia="Times New Roman" w:hAnsi="Times New Roman" w:cs="Times New Roman"/>
          <w:color w:val="000000"/>
          <w:spacing w:val="0"/>
          <w:w w:val="100"/>
          <w:position w:val="0"/>
          <w:sz w:val="17"/>
          <w:szCs w:val="17"/>
        </w:rPr>
        <w:t xml:space="preserve">31,963,100,00 </w:t>
      </w:r>
      <w:r>
        <w:rPr>
          <w:color w:val="000000"/>
          <w:spacing w:val="0"/>
          <w:w w:val="100"/>
          <w:position w:val="0"/>
        </w:rPr>
        <w:t>元，其中承销保荐费对应增值税</w:t>
      </w:r>
      <w:r>
        <w:rPr>
          <w:rFonts w:ascii="Times New Roman" w:eastAsia="Times New Roman" w:hAnsi="Times New Roman" w:cs="Times New Roman"/>
          <w:color w:val="000000"/>
          <w:spacing w:val="0"/>
          <w:w w:val="100"/>
          <w:position w:val="0"/>
          <w:sz w:val="17"/>
          <w:szCs w:val="17"/>
        </w:rPr>
        <w:t>1,584,905.66</w:t>
      </w:r>
      <w:r>
        <w:rPr>
          <w:color w:val="000000"/>
          <w:spacing w:val="0"/>
          <w:w w:val="100"/>
          <w:position w:val="0"/>
        </w:rPr>
        <w:t>元由公司自有资金账户补足，另扣除律师费用、审计及验资费用、己支付的 承销费用、信息披露费用以及发行手续费用合计</w:t>
      </w:r>
      <w:r>
        <w:rPr>
          <w:rFonts w:ascii="Times New Roman" w:eastAsia="Times New Roman" w:hAnsi="Times New Roman" w:cs="Times New Roman"/>
          <w:color w:val="000000"/>
          <w:spacing w:val="0"/>
          <w:w w:val="100"/>
          <w:position w:val="0"/>
          <w:sz w:val="17"/>
          <w:szCs w:val="17"/>
        </w:rPr>
        <w:t>12,439,622.64</w:t>
      </w:r>
      <w:r>
        <w:rPr>
          <w:color w:val="000000"/>
          <w:spacing w:val="0"/>
          <w:w w:val="100"/>
          <w:position w:val="0"/>
        </w:rPr>
        <w:t>元后，实际募集资金净额为人民币</w:t>
      </w:r>
      <w:r>
        <w:rPr>
          <w:rFonts w:ascii="Times New Roman" w:eastAsia="Times New Roman" w:hAnsi="Times New Roman" w:cs="Times New Roman"/>
          <w:color w:val="000000"/>
          <w:spacing w:val="0"/>
          <w:w w:val="100"/>
          <w:position w:val="0"/>
          <w:sz w:val="17"/>
          <w:szCs w:val="17"/>
        </w:rPr>
        <w:t>213,862,483.02</w:t>
      </w:r>
      <w:r>
        <w:rPr>
          <w:color w:val="000000"/>
          <w:spacing w:val="0"/>
          <w:w w:val="100"/>
          <w:position w:val="0"/>
        </w:rPr>
        <w:t>元。信 永中和会计师事务所（特殊普通合伙）己于</w:t>
      </w:r>
      <w:r>
        <w:rPr>
          <w:rFonts w:ascii="Times New Roman" w:eastAsia="Times New Roman" w:hAnsi="Times New Roman" w:cs="Times New Roman"/>
          <w:color w:val="000000"/>
          <w:spacing w:val="0"/>
          <w:w w:val="100"/>
          <w:position w:val="0"/>
          <w:sz w:val="17"/>
          <w:szCs w:val="17"/>
        </w:rPr>
        <w:t>2017</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16</w:t>
      </w:r>
      <w:r>
        <w:rPr>
          <w:color w:val="000000"/>
          <w:spacing w:val="0"/>
          <w:w w:val="100"/>
          <w:position w:val="0"/>
        </w:rPr>
        <w:t xml:space="preserve">日对以上募集资金进行了审验，并出具了 </w:t>
      </w:r>
      <w:r>
        <w:rPr>
          <w:rFonts w:ascii="Times New Roman" w:eastAsia="Times New Roman" w:hAnsi="Times New Roman" w:cs="Times New Roman"/>
          <w:color w:val="000000"/>
          <w:spacing w:val="0"/>
          <w:w w:val="100"/>
          <w:position w:val="0"/>
          <w:sz w:val="17"/>
          <w:szCs w:val="17"/>
        </w:rPr>
        <w:t>XYZH/2017GZA10663</w:t>
      </w:r>
      <w:r>
        <w:rPr>
          <w:color w:val="000000"/>
          <w:spacing w:val="0"/>
          <w:w w:val="100"/>
          <w:position w:val="0"/>
        </w:rPr>
        <w:t>号《验资报告》。</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460"/>
        <w:jc w:val="left"/>
      </w:pPr>
      <w:r>
        <w:rPr>
          <w:color w:val="000000"/>
          <w:spacing w:val="0"/>
          <w:w w:val="100"/>
          <w:position w:val="0"/>
        </w:rPr>
        <w:t>（-）</w:t>
      </w:r>
      <w:r>
        <w:rPr>
          <w:color w:val="000000"/>
          <w:spacing w:val="0"/>
          <w:w w:val="100"/>
          <w:position w:val="0"/>
        </w:rPr>
        <w:t>募集资金本年度使用金额及年末余额</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360"/>
        <w:jc w:val="left"/>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年度，公司已使用募集资金总额</w:t>
      </w:r>
      <w:r>
        <w:rPr>
          <w:rFonts w:ascii="Times New Roman" w:eastAsia="Times New Roman" w:hAnsi="Times New Roman" w:cs="Times New Roman"/>
          <w:color w:val="000000"/>
          <w:spacing w:val="0"/>
          <w:w w:val="100"/>
          <w:position w:val="0"/>
          <w:sz w:val="17"/>
          <w:szCs w:val="17"/>
        </w:rPr>
        <w:t>2,859,308.00</w:t>
      </w:r>
      <w:r>
        <w:rPr>
          <w:color w:val="000000"/>
          <w:spacing w:val="0"/>
          <w:w w:val="100"/>
          <w:position w:val="0"/>
        </w:rPr>
        <w:t>元。截至</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31</w:t>
      </w:r>
      <w:r>
        <w:rPr>
          <w:color w:val="000000"/>
          <w:spacing w:val="0"/>
          <w:w w:val="100"/>
          <w:position w:val="0"/>
        </w:rPr>
        <w:t xml:space="preserve">日，尚未使用募集资金账户余额为 </w:t>
      </w:r>
      <w:r>
        <w:rPr>
          <w:rFonts w:ascii="Times New Roman" w:eastAsia="Times New Roman" w:hAnsi="Times New Roman" w:cs="Times New Roman"/>
          <w:color w:val="000000"/>
          <w:spacing w:val="0"/>
          <w:w w:val="100"/>
          <w:position w:val="0"/>
          <w:sz w:val="17"/>
          <w:szCs w:val="17"/>
        </w:rPr>
        <w:t>217,270,367.48</w:t>
      </w:r>
      <w:r>
        <w:rPr>
          <w:color w:val="000000"/>
          <w:spacing w:val="0"/>
          <w:w w:val="100"/>
          <w:position w:val="0"/>
        </w:rPr>
        <w:t>元（其中尚未使用募集资金总额</w:t>
      </w:r>
      <w:r>
        <w:rPr>
          <w:rFonts w:ascii="Times New Roman" w:eastAsia="Times New Roman" w:hAnsi="Times New Roman" w:cs="Times New Roman"/>
          <w:color w:val="000000"/>
          <w:spacing w:val="0"/>
          <w:w w:val="100"/>
          <w:position w:val="0"/>
          <w:sz w:val="17"/>
          <w:szCs w:val="17"/>
        </w:rPr>
        <w:t>211,003,175.02</w:t>
      </w:r>
      <w:r>
        <w:rPr>
          <w:color w:val="000000"/>
          <w:spacing w:val="0"/>
          <w:w w:val="100"/>
          <w:position w:val="0"/>
        </w:rPr>
        <w:t>元，募集资金利息收入减除手续费的净额为</w:t>
      </w:r>
      <w:r>
        <w:rPr>
          <w:rFonts w:ascii="Times New Roman" w:eastAsia="Times New Roman" w:hAnsi="Times New Roman" w:cs="Times New Roman"/>
          <w:color w:val="000000"/>
          <w:spacing w:val="0"/>
          <w:w w:val="100"/>
          <w:position w:val="0"/>
          <w:sz w:val="17"/>
          <w:szCs w:val="17"/>
        </w:rPr>
        <w:t>5,116,248.94</w:t>
      </w:r>
      <w:r>
        <w:rPr>
          <w:color w:val="000000"/>
          <w:spacing w:val="0"/>
          <w:w w:val="100"/>
          <w:position w:val="0"/>
        </w:rPr>
        <w:t>元， 置换的自有资金支付的发行费用</w:t>
      </w:r>
      <w:r>
        <w:rPr>
          <w:rFonts w:ascii="Times New Roman" w:eastAsia="Times New Roman" w:hAnsi="Times New Roman" w:cs="Times New Roman"/>
          <w:color w:val="000000"/>
          <w:spacing w:val="0"/>
          <w:w w:val="100"/>
          <w:position w:val="0"/>
          <w:sz w:val="17"/>
          <w:szCs w:val="17"/>
        </w:rPr>
        <w:t>1,150,943.52</w:t>
      </w:r>
      <w:r>
        <w:rPr>
          <w:color w:val="000000"/>
          <w:spacing w:val="0"/>
          <w:w w:val="100"/>
          <w:position w:val="0"/>
        </w:rPr>
        <w:t>元差额）。</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560"/>
        <w:jc w:val="left"/>
      </w:pPr>
      <w:r>
        <w:rPr>
          <w:color w:val="000000"/>
          <w:spacing w:val="0"/>
          <w:w w:val="100"/>
          <w:position w:val="0"/>
        </w:rPr>
        <w:t>（三）募集资金管理情况</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13" w:lineRule="exact"/>
        <w:ind w:left="0" w:right="0" w:firstLine="560"/>
        <w:jc w:val="left"/>
      </w:pPr>
      <w:r>
        <w:rPr>
          <w:color w:val="000000"/>
          <w:spacing w:val="0"/>
          <w:w w:val="100"/>
          <w:position w:val="0"/>
        </w:rPr>
        <w:t>为规范募集资金的管理和使用，保护投资者利益，公司根据《中华人民共和国公司法》（以下简称“《公司法》”）、 《中华人民共和国证券法》（以下简称“《证券法》”）、《上市公司监管指引第</w:t>
      </w:r>
      <w:r>
        <w:rPr>
          <w:rFonts w:ascii="Times New Roman" w:eastAsia="Times New Roman" w:hAnsi="Times New Roman" w:cs="Times New Roman"/>
          <w:color w:val="000000"/>
          <w:spacing w:val="0"/>
          <w:w w:val="100"/>
          <w:position w:val="0"/>
          <w:sz w:val="17"/>
          <w:szCs w:val="17"/>
        </w:rPr>
        <w:t>2</w:t>
      </w:r>
      <w:r>
        <w:rPr>
          <w:color w:val="000000"/>
          <w:spacing w:val="0"/>
          <w:w w:val="100"/>
          <w:position w:val="0"/>
        </w:rPr>
        <w:t>号一上市公司募集资金管理和使用的监管 要求》（证监会公告</w:t>
      </w:r>
      <w:r>
        <w:rPr>
          <w:rFonts w:ascii="Times New Roman" w:eastAsia="Times New Roman" w:hAnsi="Times New Roman" w:cs="Times New Roman"/>
          <w:color w:val="000000"/>
          <w:spacing w:val="0"/>
          <w:w w:val="100"/>
          <w:position w:val="0"/>
          <w:sz w:val="17"/>
          <w:szCs w:val="17"/>
        </w:rPr>
        <w:t>[2012]44</w:t>
      </w:r>
      <w:r>
        <w:rPr>
          <w:color w:val="000000"/>
          <w:spacing w:val="0"/>
          <w:w w:val="100"/>
          <w:position w:val="0"/>
        </w:rPr>
        <w:t>号）、《深圳证券交易所股票上市规则</w:t>
      </w:r>
      <w:r>
        <w:rPr>
          <w:rFonts w:ascii="Times New Roman" w:eastAsia="Times New Roman" w:hAnsi="Times New Roman" w:cs="Times New Roman"/>
          <w:color w:val="000000"/>
          <w:spacing w:val="0"/>
          <w:w w:val="100"/>
          <w:position w:val="0"/>
          <w:sz w:val="17"/>
          <w:szCs w:val="17"/>
        </w:rPr>
        <w:t>（2014</w:t>
      </w:r>
      <w:r>
        <w:rPr>
          <w:color w:val="000000"/>
          <w:spacing w:val="0"/>
          <w:w w:val="100"/>
          <w:position w:val="0"/>
        </w:rPr>
        <w:t>年修订）》（以下简称“《股票上市规则》”）、《深 圳证券交易所中小企业板上市公司规范运作指引</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2015</w:t>
      </w:r>
      <w:r>
        <w:rPr>
          <w:color w:val="000000"/>
          <w:spacing w:val="0"/>
          <w:w w:val="100"/>
          <w:position w:val="0"/>
        </w:rPr>
        <w:t>年修订）》（以下简称“《规范运作指引》”）、《中小企业板信息披 露业务备忘录第</w:t>
      </w:r>
      <w:r>
        <w:rPr>
          <w:rFonts w:ascii="Times New Roman" w:eastAsia="Times New Roman" w:hAnsi="Times New Roman" w:cs="Times New Roman"/>
          <w:color w:val="000000"/>
          <w:spacing w:val="0"/>
          <w:w w:val="100"/>
          <w:position w:val="0"/>
          <w:sz w:val="17"/>
          <w:szCs w:val="17"/>
        </w:rPr>
        <w:t>29</w:t>
      </w:r>
      <w:r>
        <w:rPr>
          <w:color w:val="000000"/>
          <w:spacing w:val="0"/>
          <w:w w:val="100"/>
          <w:position w:val="0"/>
        </w:rPr>
        <w:t>号：募集资金使用》等相关法律、法规、规章、规范性文件规定，结合公司的实际情况，公司制定了 《募集资金管理办法》，对募集资金采取专户存储制度。公司已经制定《募集资金管理办法》，并严格依照执行。根据公司 的《募集资金管理办法》，所有募集资金项目投资的支出，由具体使用单位（或部门）根据募集资金使用计划书填写申请 单，后附相应的合同（如有）、进度报表或工程决算报表及发票等资料，由使用单位（或部门）的行政正职或主管经营工 作的副职、财务总监审查并联签，并经董事长批准后，凭相关手续到财务部门申请执行付款。公司对资金应用、项目进度 等进行检查、监督，建立项目档案，定期提供具体的工作进度和计划。财务部门对涉及募集资金运用的活动建立了完备的 会计记录和原始台帐，并定期检查资金的使用情况及使用效果，同时内部审计部门也定期监督审复。</w:t>
      </w:r>
    </w:p>
    <w:p>
      <w:pPr>
        <w:pStyle w:val="Style22"/>
        <w:keepNext/>
        <w:keepLines/>
        <w:widowControl w:val="0"/>
        <w:shd w:val="clear" w:color="auto" w:fill="auto"/>
        <w:bidi w:val="0"/>
        <w:spacing w:before="0" w:after="38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b/>
          <w:bCs/>
          <w:color w:val="000000"/>
          <w:spacing w:val="0"/>
          <w:w w:val="100"/>
          <w:position w:val="0"/>
          <w:sz w:val="22"/>
          <w:szCs w:val="22"/>
        </w:rPr>
        <w:t>（</w:t>
      </w:r>
      <w:bookmarkEnd w:id="177"/>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募集资金承诺项目情况</w:t>
      </w:r>
      <w:bookmarkEnd w:id="175"/>
      <w:bookmarkEnd w:id="176"/>
      <w:bookmarkEnd w:id="178"/>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7"/>
          <w:szCs w:val="17"/>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750" w:right="0" w:firstLine="0"/>
        <w:jc w:val="left"/>
      </w:pPr>
      <w:r>
        <w:rPr>
          <w:color w:val="000000"/>
          <w:spacing w:val="0"/>
          <w:w w:val="100"/>
          <w:position w:val="0"/>
        </w:rPr>
        <w:t>单位：万元</w:t>
      </w:r>
    </w:p>
    <w:tbl>
      <w:tblPr>
        <w:tblOverlap w:val="never"/>
        <w:jc w:val="center"/>
        <w:tblLayout w:type="fixed"/>
      </w:tblPr>
      <w:tblGrid>
        <w:gridCol w:w="1781"/>
        <w:gridCol w:w="787"/>
        <w:gridCol w:w="787"/>
        <w:gridCol w:w="778"/>
        <w:gridCol w:w="782"/>
        <w:gridCol w:w="787"/>
        <w:gridCol w:w="787"/>
        <w:gridCol w:w="782"/>
        <w:gridCol w:w="778"/>
        <w:gridCol w:w="782"/>
        <w:gridCol w:w="806"/>
      </w:tblGrid>
      <w:tr>
        <w:trPr>
          <w:trHeight w:val="13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是否己变 更项目 （含部分 变更）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承诺投资</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center"/>
            </w:pPr>
            <w:r>
              <w:rPr>
                <w:color w:val="000000"/>
                <w:spacing w:val="0"/>
                <w:w w:val="100"/>
                <w:position w:val="0"/>
              </w:rPr>
              <w:t>调整后投 资总额 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投入金额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截至期末 累计投入 金额⑵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19" w:lineRule="exact"/>
              <w:ind w:left="0" w:right="0" w:firstLine="0"/>
              <w:jc w:val="both"/>
              <w:rPr>
                <w:sz w:val="17"/>
                <w:szCs w:val="17"/>
              </w:rPr>
            </w:pPr>
            <w:r>
              <w:rPr>
                <w:color w:val="000000"/>
                <w:spacing w:val="0"/>
                <w:w w:val="100"/>
                <w:position w:val="0"/>
                <w:sz w:val="16"/>
                <w:szCs w:val="16"/>
              </w:rPr>
              <w:t xml:space="preserve">截至期末 投资进度 </w:t>
            </w:r>
            <w:r>
              <w:rPr>
                <w:rFonts w:ascii="Times New Roman" w:eastAsia="Times New Roman" w:hAnsi="Times New Roman" w:cs="Times New Roman"/>
                <w:color w:val="000000"/>
                <w:spacing w:val="0"/>
                <w:w w:val="100"/>
                <w:position w:val="0"/>
                <w:sz w:val="17"/>
                <w:szCs w:val="17"/>
              </w:rPr>
              <w:t>! （3）=</w:t>
            </w:r>
          </w:p>
          <w:p>
            <w:pPr>
              <w:pStyle w:val="Style19"/>
              <w:keepNext w:val="0"/>
              <w:keepLines w:val="0"/>
              <w:widowControl w:val="0"/>
              <w:shd w:val="clear" w:color="auto" w:fill="auto"/>
              <w:bidi w:val="0"/>
              <w:spacing w:before="0" w:after="0" w:line="394" w:lineRule="auto"/>
              <w:ind w:left="0" w:right="140" w:firstLine="0"/>
              <w:jc w:val="right"/>
              <w:rPr>
                <w:sz w:val="17"/>
                <w:szCs w:val="17"/>
              </w:rPr>
            </w:pPr>
            <w:r>
              <w:rPr>
                <w:rFonts w:ascii="Times New Roman" w:eastAsia="Times New Roman" w:hAnsi="Times New Roman" w:cs="Times New Roman"/>
                <w:color w:val="000000"/>
                <w:spacing w:val="0"/>
                <w:w w:val="100"/>
                <w:position w:val="0"/>
                <w:sz w:val="17"/>
                <w:szCs w:val="17"/>
              </w:rPr>
              <w:t>（2）/（1）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 预定可使 用状态日 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实现的效 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项目可行</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性是否发</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生重大变</w:t>
            </w:r>
          </w:p>
          <w:p>
            <w:pPr>
              <w:pStyle w:val="Style19"/>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化</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、社会保障信息化服 务平台技术改造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11,053.83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11,053.83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285.93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285.93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、信息化服务研发中 心技术改造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8,221.58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8,221.58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3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、营销及服务网络技 术改造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2,110.84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2,225.93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86"/>
        <w:gridCol w:w="768"/>
        <w:gridCol w:w="778"/>
        <w:gridCol w:w="782"/>
        <w:gridCol w:w="778"/>
        <w:gridCol w:w="797"/>
        <w:gridCol w:w="768"/>
        <w:gridCol w:w="787"/>
        <w:gridCol w:w="778"/>
        <w:gridCol w:w="778"/>
        <w:gridCol w:w="869"/>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21,386.25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21,501.34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285.93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285.93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0"/>
                <w:szCs w:val="10"/>
              </w:rPr>
            </w:pPr>
            <w:r>
              <w:rPr>
                <w:rFonts w:ascii="Arial" w:eastAsia="Arial" w:hAnsi="Arial" w:cs="Arial"/>
                <w:color w:val="000000"/>
                <w:spacing w:val="0"/>
                <w:w w:val="100"/>
                <w:position w:val="0"/>
                <w:sz w:val="10"/>
                <w:szCs w:val="1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r>
      <w:tr>
        <w:trPr>
          <w:trHeight w:val="398" w:hRule="exact"/>
        </w:trPr>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21386.25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21,50134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285.93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285.93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266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未达到计划进度或预</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计收益的情况和原因</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610" w:val="left"/>
              </w:tabs>
              <w:bidi w:val="0"/>
              <w:spacing w:before="0" w:after="40" w:line="314" w:lineRule="exact"/>
              <w:ind w:left="0" w:right="0" w:firstLine="380"/>
              <w:jc w:val="both"/>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w:t>
              <w:tab/>
              <w:t>社会保障卡信息化服务平台技术改造：由于市场环境变化及公司战略发展的原因，项目运营 场地选址不符合现在的具体情况，为降低项目实施风险，公司目前正在积极寻找合适场地。由于尚 未达到预定可使用状态，未能实现预期收益。</w:t>
            </w:r>
          </w:p>
          <w:p>
            <w:pPr>
              <w:pStyle w:val="Style19"/>
              <w:keepNext w:val="0"/>
              <w:keepLines w:val="0"/>
              <w:widowControl w:val="0"/>
              <w:shd w:val="clear" w:color="auto" w:fill="auto"/>
              <w:tabs>
                <w:tab w:pos="614" w:val="left"/>
              </w:tabs>
              <w:bidi w:val="0"/>
              <w:spacing w:before="0" w:after="40" w:line="317" w:lineRule="exact"/>
              <w:ind w:left="0" w:right="0" w:firstLine="380"/>
              <w:jc w:val="both"/>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w:t>
              <w:tab/>
              <w:t>信息化服务研发中心技术改造：由于市场环境变化及公司战略发展的原因，项目运营场地选 址不符合现在的具体情况，为降低项目实施风险，公司目前正在积极寻找合适场地。由于尚未达到 预定可使用状态，未能实现预期收益。</w:t>
            </w:r>
          </w:p>
          <w:p>
            <w:pPr>
              <w:pStyle w:val="Style19"/>
              <w:keepNext w:val="0"/>
              <w:keepLines w:val="0"/>
              <w:widowControl w:val="0"/>
              <w:shd w:val="clear" w:color="auto" w:fill="auto"/>
              <w:tabs>
                <w:tab w:pos="562" w:val="left"/>
              </w:tabs>
              <w:bidi w:val="0"/>
              <w:spacing w:before="0" w:after="40" w:line="322" w:lineRule="exact"/>
              <w:ind w:left="0" w:right="0" w:firstLine="380"/>
              <w:jc w:val="both"/>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w:t>
              <w:tab/>
              <w:t>营销及服务网络技术改造：公司尚未为各地营销中心购置到适宜的房产，目前正在积极寻找。 由于尚未达到预定可使用状态，未能实现预期收益。</w:t>
            </w:r>
          </w:p>
        </w:tc>
      </w:tr>
      <w:tr>
        <w:trPr>
          <w:trHeight w:val="7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FFFFFF"/>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FFFFFF"/>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tcBorders>
              <w:left w:val="single" w:sz="4"/>
            </w:tcBorders>
            <w:shd w:val="clear" w:color="auto" w:fill="FFFFFF"/>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FFFFFF"/>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61" w:hRule="exact"/>
        </w:trPr>
        <w:tc>
          <w:tcPr>
            <w:vMerge/>
            <w:tcBorders>
              <w:left w:val="single" w:sz="4"/>
            </w:tcBorders>
            <w:shd w:val="clear" w:color="auto" w:fill="FFFFFF"/>
            <w:vAlign w:val="center"/>
          </w:tcPr>
          <w:p>
            <w:pPr/>
          </w:p>
        </w:tc>
        <w:tc>
          <w:tcPr>
            <w:gridSpan w:val="10"/>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公司第一届董事会第十九次会议于</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01</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日通过决议《关于广东德生科技股份有限公 司以募集资金置换已支付发行费用自有资金的议案》，以募集资金置换已支付发行费用自有资金人民 币</w:t>
            </w:r>
            <w:r>
              <w:rPr>
                <w:rFonts w:ascii="Times New Roman" w:eastAsia="Times New Roman" w:hAnsi="Times New Roman" w:cs="Times New Roman"/>
                <w:color w:val="000000"/>
                <w:spacing w:val="0"/>
                <w:w w:val="100"/>
                <w:position w:val="0"/>
                <w:sz w:val="17"/>
                <w:szCs w:val="17"/>
              </w:rPr>
              <w:t>12,439,622.64</w:t>
            </w:r>
            <w:r>
              <w:rPr>
                <w:color w:val="000000"/>
                <w:spacing w:val="0"/>
                <w:w w:val="100"/>
                <w:position w:val="0"/>
              </w:rPr>
              <w:t>元，信永中和会计师事务所（特殊普通合伙）己于</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01</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 xml:space="preserve">日出具了 </w:t>
            </w:r>
            <w:r>
              <w:rPr>
                <w:rFonts w:ascii="Times New Roman" w:eastAsia="Times New Roman" w:hAnsi="Times New Roman" w:cs="Times New Roman"/>
                <w:color w:val="000000"/>
                <w:spacing w:val="0"/>
                <w:w w:val="100"/>
                <w:position w:val="0"/>
                <w:sz w:val="17"/>
                <w:szCs w:val="17"/>
              </w:rPr>
              <w:t>XYZH/2018GZA</w:t>
            </w:r>
            <w:r>
              <w:rPr>
                <w:rFonts w:ascii="Times New Roman" w:eastAsia="Times New Roman" w:hAnsi="Times New Roman" w:cs="Times New Roman"/>
                <w:color w:val="000000"/>
                <w:spacing w:val="0"/>
                <w:w w:val="100"/>
                <w:position w:val="0"/>
                <w:sz w:val="17"/>
                <w:szCs w:val="17"/>
              </w:rPr>
              <w:t>10005</w:t>
            </w:r>
            <w:r>
              <w:rPr>
                <w:color w:val="000000"/>
                <w:spacing w:val="0"/>
                <w:w w:val="100"/>
                <w:position w:val="0"/>
              </w:rPr>
              <w:t xml:space="preserve">号《鉴证报告》。我司于 </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4</w:t>
            </w:r>
            <w:r>
              <w:rPr>
                <w:color w:val="000000"/>
                <w:spacing w:val="0"/>
                <w:w w:val="100"/>
                <w:position w:val="0"/>
              </w:rPr>
              <w:t>月完成置换，同时以公司自有资金账户 补足承销保荐费增值税额</w:t>
            </w:r>
            <w:r>
              <w:rPr>
                <w:rFonts w:ascii="Times New Roman" w:eastAsia="Times New Roman" w:hAnsi="Times New Roman" w:cs="Times New Roman"/>
                <w:color w:val="000000"/>
                <w:spacing w:val="0"/>
                <w:w w:val="100"/>
                <w:position w:val="0"/>
                <w:sz w:val="17"/>
                <w:szCs w:val="17"/>
              </w:rPr>
              <w:t>1,584,905.66</w:t>
            </w:r>
            <w:r>
              <w:rPr>
                <w:color w:val="000000"/>
                <w:spacing w:val="0"/>
                <w:w w:val="100"/>
                <w:position w:val="0"/>
              </w:rPr>
              <w:t>元。</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FFFFFF"/>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项目实施出现募集资 金结余的金额及原因</w:t>
            </w:r>
          </w:p>
        </w:tc>
        <w:tc>
          <w:tcPr>
            <w:gridSpan w:val="10"/>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FFFFFF"/>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尚未使用的募集资金 用途及去向</w:t>
            </w:r>
          </w:p>
        </w:tc>
        <w:tc>
          <w:tcPr>
            <w:gridSpan w:val="10"/>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日召开第一届董事会第十九次会议和</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4</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19</w:t>
            </w:r>
            <w:r>
              <w:rPr>
                <w:color w:val="000000"/>
                <w:spacing w:val="0"/>
                <w:w w:val="100"/>
                <w:position w:val="0"/>
              </w:rPr>
              <w:t>日召开第一届董事 会第二十一次会议，分别通过了《关于使用部分闲置募集资金进行现金管理的议案》，同意公司对最 高额度不超过</w:t>
            </w:r>
            <w:r>
              <w:rPr>
                <w:rFonts w:ascii="Times New Roman" w:eastAsia="Times New Roman" w:hAnsi="Times New Roman" w:cs="Times New Roman"/>
                <w:color w:val="000000"/>
                <w:spacing w:val="0"/>
                <w:w w:val="100"/>
                <w:position w:val="0"/>
                <w:sz w:val="17"/>
                <w:szCs w:val="17"/>
              </w:rPr>
              <w:t>7,000.00</w:t>
            </w:r>
            <w:r>
              <w:rPr>
                <w:color w:val="000000"/>
                <w:spacing w:val="0"/>
                <w:w w:val="100"/>
                <w:position w:val="0"/>
              </w:rPr>
              <w:t>万元的暂时闲置募集资金进行现金管理，适时购买安全性高、流动性好、风 险较低的理财产品。截至</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31</w:t>
            </w:r>
            <w:r>
              <w:rPr>
                <w:color w:val="000000"/>
                <w:spacing w:val="0"/>
                <w:w w:val="100"/>
                <w:position w:val="0"/>
              </w:rPr>
              <w:t>日，公司使用闲置募集资金购买结构性存款余额</w:t>
            </w:r>
            <w:r>
              <w:rPr>
                <w:rFonts w:ascii="Times New Roman" w:eastAsia="Times New Roman" w:hAnsi="Times New Roman" w:cs="Times New Roman"/>
                <w:color w:val="000000"/>
                <w:spacing w:val="0"/>
                <w:w w:val="100"/>
                <w:position w:val="0"/>
                <w:sz w:val="17"/>
                <w:szCs w:val="17"/>
              </w:rPr>
              <w:t>0.00</w:t>
            </w:r>
            <w:r>
              <w:rPr>
                <w:color w:val="000000"/>
                <w:spacing w:val="0"/>
                <w:w w:val="100"/>
                <w:position w:val="0"/>
              </w:rPr>
              <w:t>万</w:t>
            </w:r>
          </w:p>
          <w:p>
            <w:pPr>
              <w:pStyle w:val="Style19"/>
              <w:keepNext w:val="0"/>
              <w:keepLines w:val="0"/>
              <w:widowControl w:val="0"/>
              <w:shd w:val="clear" w:color="auto" w:fill="auto"/>
              <w:bidi w:val="0"/>
              <w:spacing w:before="0" w:after="0" w:line="386"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y G </w:t>
            </w:r>
            <w:r>
              <w:rPr>
                <w:rFonts w:ascii="Times New Roman" w:eastAsia="Times New Roman" w:hAnsi="Times New Roman" w:cs="Times New Roman"/>
                <w:i/>
                <w:iCs/>
                <w:color w:val="000000"/>
                <w:spacing w:val="0"/>
                <w:w w:val="100"/>
                <w:position w:val="0"/>
                <w:sz w:val="17"/>
                <w:szCs w:val="17"/>
              </w:rPr>
              <w:t>v</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募集资金使用及披露</w:t>
            </w:r>
          </w:p>
        </w:tc>
        <w:tc>
          <w:tcPr>
            <w:gridSpan w:val="10"/>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1790"/>
        <w:gridCol w:w="7886"/>
      </w:tblGrid>
      <w:tr>
        <w:trPr>
          <w:trHeight w:val="350" w:hRule="exact"/>
        </w:trPr>
        <w:tc>
          <w:tcPr>
            <w:gridSpan w:val="2"/>
            <w:tcBorders>
              <w:top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中存在的问题或其他</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情也</w:t>
            </w:r>
          </w:p>
        </w:tc>
        <w:tc>
          <w:tcPr>
            <w:tcBorders>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125" w:right="0" w:firstLine="0"/>
        <w:jc w:val="left"/>
        <w:rPr>
          <w:sz w:val="20"/>
          <w:szCs w:val="20"/>
        </w:rPr>
      </w:pP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募集资金变更项目情况</w:t>
      </w:r>
    </w:p>
    <w:p>
      <w:pPr>
        <w:widowControl w:val="0"/>
        <w:spacing w:after="3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公司报告期不存在募集资金变更项目情况。</w:t>
      </w:r>
    </w:p>
    <w:p>
      <w:pPr>
        <w:pStyle w:val="Style33"/>
        <w:keepNext w:val="0"/>
        <w:keepLines w:val="0"/>
        <w:widowControl w:val="0"/>
        <w:shd w:val="clear" w:color="auto" w:fill="auto"/>
        <w:tabs>
          <w:tab w:pos="522" w:val="left"/>
        </w:tabs>
        <w:bidi w:val="0"/>
        <w:spacing w:before="0" w:after="380" w:line="240" w:lineRule="auto"/>
        <w:ind w:left="0" w:right="0" w:firstLine="0"/>
        <w:jc w:val="left"/>
      </w:pPr>
      <w:bookmarkStart w:id="179" w:name="bookmark179"/>
      <w:r>
        <w:rPr>
          <w:color w:val="000000"/>
          <w:spacing w:val="0"/>
          <w:w w:val="100"/>
          <w:position w:val="0"/>
        </w:rPr>
        <w:t>六</w:t>
      </w:r>
      <w:bookmarkEnd w:id="179"/>
      <w:r>
        <w:rPr>
          <w:color w:val="000000"/>
          <w:spacing w:val="0"/>
          <w:w w:val="100"/>
          <w:position w:val="0"/>
        </w:rPr>
        <w:t>、</w:t>
        <w:tab/>
        <w:t>重大资产和股权出售</w:t>
      </w:r>
    </w:p>
    <w:p>
      <w:pPr>
        <w:pStyle w:val="Style33"/>
        <w:keepNext w:val="0"/>
        <w:keepLines w:val="0"/>
        <w:widowControl w:val="0"/>
        <w:shd w:val="clear" w:color="auto" w:fill="auto"/>
        <w:tabs>
          <w:tab w:pos="438" w:val="left"/>
        </w:tabs>
        <w:bidi w:val="0"/>
        <w:spacing w:before="0" w:after="380" w:line="240" w:lineRule="auto"/>
        <w:ind w:left="0" w:right="0" w:firstLine="0"/>
        <w:jc w:val="left"/>
      </w:pPr>
      <w:bookmarkStart w:id="180" w:name="bookmark180"/>
      <w:r>
        <w:rPr>
          <w:rFonts w:ascii="Times New Roman" w:eastAsia="Times New Roman" w:hAnsi="Times New Roman" w:cs="Times New Roman"/>
          <w:b/>
          <w:bCs/>
          <w:color w:val="000000"/>
          <w:spacing w:val="0"/>
          <w:w w:val="100"/>
          <w:position w:val="0"/>
          <w:sz w:val="22"/>
          <w:szCs w:val="22"/>
        </w:rPr>
        <w:t>1</w:t>
      </w:r>
      <w:bookmarkEnd w:id="180"/>
      <w:r>
        <w:rPr>
          <w:color w:val="000000"/>
          <w:spacing w:val="0"/>
          <w:w w:val="100"/>
          <w:position w:val="0"/>
        </w:rPr>
        <w:t>、</w:t>
        <w:tab/>
        <w:t>出售重大资产情况</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3"/>
        <w:keepNext w:val="0"/>
        <w:keepLines w:val="0"/>
        <w:widowControl w:val="0"/>
        <w:shd w:val="clear" w:color="auto" w:fill="auto"/>
        <w:tabs>
          <w:tab w:pos="438" w:val="left"/>
        </w:tabs>
        <w:bidi w:val="0"/>
        <w:spacing w:before="0" w:after="380" w:line="240" w:lineRule="auto"/>
        <w:ind w:left="0" w:right="0" w:firstLine="0"/>
        <w:jc w:val="left"/>
      </w:pPr>
      <w:bookmarkStart w:id="181" w:name="bookmark181"/>
      <w:r>
        <w:rPr>
          <w:rFonts w:ascii="Times New Roman" w:eastAsia="Times New Roman" w:hAnsi="Times New Roman" w:cs="Times New Roman"/>
          <w:b/>
          <w:bCs/>
          <w:color w:val="000000"/>
          <w:spacing w:val="0"/>
          <w:w w:val="100"/>
          <w:position w:val="0"/>
          <w:sz w:val="22"/>
          <w:szCs w:val="22"/>
        </w:rPr>
        <w:t>2</w:t>
      </w:r>
      <w:bookmarkEnd w:id="181"/>
      <w:r>
        <w:rPr>
          <w:color w:val="000000"/>
          <w:spacing w:val="0"/>
          <w:w w:val="100"/>
          <w:position w:val="0"/>
        </w:rPr>
        <w:t>、</w:t>
        <w:tab/>
        <w:t>出售重大股权情况</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口适用寸不适用</w:t>
      </w:r>
    </w:p>
    <w:p>
      <w:pPr>
        <w:pStyle w:val="Style33"/>
        <w:keepNext w:val="0"/>
        <w:keepLines w:val="0"/>
        <w:widowControl w:val="0"/>
        <w:shd w:val="clear" w:color="auto" w:fill="auto"/>
        <w:tabs>
          <w:tab w:pos="526" w:val="left"/>
        </w:tabs>
        <w:bidi w:val="0"/>
        <w:spacing w:before="0" w:after="380" w:line="240" w:lineRule="auto"/>
        <w:ind w:left="0" w:right="0" w:firstLine="0"/>
        <w:jc w:val="left"/>
      </w:pPr>
      <w:bookmarkStart w:id="182" w:name="bookmark182"/>
      <w:r>
        <w:rPr>
          <w:color w:val="000000"/>
          <w:spacing w:val="0"/>
          <w:w w:val="100"/>
          <w:position w:val="0"/>
        </w:rPr>
        <w:t>七</w:t>
      </w:r>
      <w:bookmarkEnd w:id="182"/>
      <w:r>
        <w:rPr>
          <w:color w:val="000000"/>
          <w:spacing w:val="0"/>
          <w:w w:val="100"/>
          <w:position w:val="0"/>
        </w:rPr>
        <w:t>、</w:t>
        <w:tab/>
        <w:t>主要控股参股公司分析</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公司报告期内无应当披露的重要控股参股公司信息。</w:t>
      </w:r>
    </w:p>
    <w:p>
      <w:pPr>
        <w:pStyle w:val="Style33"/>
        <w:keepNext w:val="0"/>
        <w:keepLines w:val="0"/>
        <w:widowControl w:val="0"/>
        <w:shd w:val="clear" w:color="auto" w:fill="auto"/>
        <w:tabs>
          <w:tab w:pos="526" w:val="left"/>
        </w:tabs>
        <w:bidi w:val="0"/>
        <w:spacing w:before="0" w:after="380" w:line="240" w:lineRule="auto"/>
        <w:ind w:left="0" w:right="0" w:firstLine="0"/>
        <w:jc w:val="left"/>
      </w:pPr>
      <w:bookmarkStart w:id="183" w:name="bookmark183"/>
      <w:r>
        <w:rPr>
          <w:color w:val="000000"/>
          <w:spacing w:val="0"/>
          <w:w w:val="100"/>
          <w:position w:val="0"/>
        </w:rPr>
        <w:t>八</w:t>
      </w:r>
      <w:bookmarkEnd w:id="183"/>
      <w:r>
        <w:rPr>
          <w:color w:val="000000"/>
          <w:spacing w:val="0"/>
          <w:w w:val="100"/>
          <w:position w:val="0"/>
        </w:rPr>
        <w:t>、</w:t>
        <w:tab/>
        <w:t>公司控制的结构化主体情况</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口适用寸不适用</w:t>
      </w:r>
    </w:p>
    <w:p>
      <w:pPr>
        <w:pStyle w:val="Style33"/>
        <w:keepNext w:val="0"/>
        <w:keepLines w:val="0"/>
        <w:widowControl w:val="0"/>
        <w:shd w:val="clear" w:color="auto" w:fill="auto"/>
        <w:tabs>
          <w:tab w:pos="526" w:val="left"/>
        </w:tabs>
        <w:bidi w:val="0"/>
        <w:spacing w:before="0" w:after="760" w:line="240" w:lineRule="auto"/>
        <w:ind w:left="0" w:right="0" w:firstLine="0"/>
        <w:jc w:val="left"/>
      </w:pPr>
      <w:bookmarkStart w:id="184" w:name="bookmark184"/>
      <w:r>
        <w:rPr>
          <w:color w:val="000000"/>
          <w:spacing w:val="0"/>
          <w:w w:val="100"/>
          <w:position w:val="0"/>
        </w:rPr>
        <w:t>九</w:t>
      </w:r>
      <w:bookmarkEnd w:id="184"/>
      <w:r>
        <w:rPr>
          <w:color w:val="000000"/>
          <w:spacing w:val="0"/>
          <w:w w:val="100"/>
          <w:position w:val="0"/>
        </w:rPr>
        <w:t>、</w:t>
        <w:tab/>
        <w:t>公司未来发展的展望</w:t>
      </w:r>
    </w:p>
    <w:p>
      <w:pPr>
        <w:pStyle w:val="Style33"/>
        <w:keepNext w:val="0"/>
        <w:keepLines w:val="0"/>
        <w:widowControl w:val="0"/>
        <w:shd w:val="clear" w:color="auto" w:fill="auto"/>
        <w:bidi w:val="0"/>
        <w:spacing w:before="0" w:after="140" w:line="315" w:lineRule="exact"/>
        <w:ind w:left="0" w:right="0" w:firstLine="480"/>
        <w:jc w:val="both"/>
      </w:pPr>
      <w:bookmarkStart w:id="185" w:name="bookmark185"/>
      <w:r>
        <w:rPr>
          <w:rFonts w:ascii="Times New Roman" w:eastAsia="Times New Roman" w:hAnsi="Times New Roman" w:cs="Times New Roman"/>
          <w:b/>
          <w:bCs/>
          <w:color w:val="000000"/>
          <w:spacing w:val="0"/>
          <w:w w:val="100"/>
          <w:position w:val="0"/>
          <w:sz w:val="22"/>
          <w:szCs w:val="22"/>
        </w:rPr>
        <w:t>1</w:t>
      </w:r>
      <w:bookmarkEnd w:id="185"/>
      <w:r>
        <w:rPr>
          <w:color w:val="000000"/>
          <w:spacing w:val="0"/>
          <w:w w:val="100"/>
          <w:position w:val="0"/>
        </w:rPr>
        <w:t>、行业发展趋势及市场空间</w:t>
      </w:r>
    </w:p>
    <w:p>
      <w:pPr>
        <w:pStyle w:val="Style33"/>
        <w:keepNext w:val="0"/>
        <w:keepLines w:val="0"/>
        <w:widowControl w:val="0"/>
        <w:shd w:val="clear" w:color="auto" w:fill="auto"/>
        <w:bidi w:val="0"/>
        <w:spacing w:before="0" w:after="140" w:line="315" w:lineRule="exact"/>
        <w:ind w:left="0" w:right="0" w:firstLine="480"/>
        <w:jc w:val="left"/>
      </w:pPr>
      <w:r>
        <w:rPr>
          <w:color w:val="000000"/>
          <w:spacing w:val="0"/>
          <w:w w:val="100"/>
          <w:position w:val="0"/>
        </w:rPr>
        <w:t>从现在到</w:t>
      </w:r>
      <w:r>
        <w:rPr>
          <w:rFonts w:ascii="Times New Roman" w:eastAsia="Times New Roman" w:hAnsi="Times New Roman" w:cs="Times New Roman"/>
          <w:b/>
          <w:bCs/>
          <w:color w:val="000000"/>
          <w:spacing w:val="0"/>
          <w:w w:val="100"/>
          <w:position w:val="0"/>
          <w:sz w:val="22"/>
          <w:szCs w:val="22"/>
        </w:rPr>
        <w:t>2020</w:t>
      </w:r>
      <w:r>
        <w:rPr>
          <w:color w:val="000000"/>
          <w:spacing w:val="0"/>
          <w:w w:val="100"/>
          <w:position w:val="0"/>
        </w:rPr>
        <w:t>年是《“十三五”国家信息化规划》推进的关键阶段，社会保险覆盖面进一步扩大， 随着社保卡普及率的提升，用卡环境和信息化服务建设已保持高速发展态势，尤其是在政务信息化领 域表现最为突出。李克强总理在</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16</w:t>
      </w:r>
      <w:r>
        <w:rPr>
          <w:color w:val="000000"/>
          <w:spacing w:val="0"/>
          <w:w w:val="100"/>
          <w:position w:val="0"/>
        </w:rPr>
        <w:t>日国务院常务会议上明确提出了推进政务服务“一网通 办”和企业群众办事“只进一扇门”、“最多跑一次”等“六个一”要求。根据《人力资源社会保障部办公厅 关于开展“提升社会保障卡服务能力”专项行动的通知》（人社厅函</w:t>
      </w:r>
      <w:r>
        <w:rPr>
          <w:rFonts w:ascii="Times New Roman" w:eastAsia="Times New Roman" w:hAnsi="Times New Roman" w:cs="Times New Roman"/>
          <w:b/>
          <w:bCs/>
          <w:color w:val="000000"/>
          <w:spacing w:val="0"/>
          <w:w w:val="100"/>
          <w:position w:val="0"/>
          <w:sz w:val="22"/>
          <w:szCs w:val="22"/>
        </w:rPr>
        <w:t>[2018]295</w:t>
      </w:r>
      <w:r>
        <w:rPr>
          <w:color w:val="000000"/>
          <w:spacing w:val="0"/>
          <w:w w:val="100"/>
          <w:position w:val="0"/>
        </w:rPr>
        <w:t>号）的要求，</w:t>
      </w:r>
      <w:r>
        <w:rPr>
          <w:rFonts w:ascii="Times New Roman" w:eastAsia="Times New Roman" w:hAnsi="Times New Roman" w:cs="Times New Roman"/>
          <w:b/>
          <w:bCs/>
          <w:color w:val="000000"/>
          <w:spacing w:val="0"/>
          <w:w w:val="100"/>
          <w:position w:val="0"/>
          <w:sz w:val="22"/>
          <w:szCs w:val="22"/>
        </w:rPr>
        <w:t>2019</w:t>
      </w:r>
      <w:r>
        <w:rPr>
          <w:color w:val="000000"/>
          <w:spacing w:val="0"/>
          <w:w w:val="100"/>
          <w:position w:val="0"/>
        </w:rPr>
        <w:t>年要开 展“提升社保卡服务能力”专项行动，进一步提升社保卡的管理和应用水平，面向群众提供更加高效、 便捷、安全的用卡服务，具体表现为社保卡发行“提速”行动及社保卡服务“优化”行动，详细规范了制 发卡周期和具体服务配置要求。</w:t>
      </w:r>
    </w:p>
    <w:p>
      <w:pPr>
        <w:pStyle w:val="Style33"/>
        <w:keepNext w:val="0"/>
        <w:keepLines w:val="0"/>
        <w:widowControl w:val="0"/>
        <w:shd w:val="clear" w:color="auto" w:fill="auto"/>
        <w:bidi w:val="0"/>
        <w:spacing w:before="0" w:after="220" w:line="310" w:lineRule="exact"/>
        <w:ind w:left="0" w:right="0" w:firstLine="480"/>
        <w:jc w:val="left"/>
      </w:pPr>
      <w:r>
        <w:rPr>
          <w:color w:val="000000"/>
          <w:spacing w:val="0"/>
          <w:w w:val="100"/>
          <w:position w:val="0"/>
        </w:rPr>
        <w:t xml:space="preserve">今后较长一段时期，第三代社保卡及电子社保卡的推广会带来新动能，群众对人社服务的要求会 不断提高，社保行业将继续以信息化为支点，深入拓展应用服务，进一步加快人社服务模式向主动、 定向、个性化服务的转变，打造群众满意的人社服务。社保卡、用卡环境建设、运营服务这三项的发 </w:t>
      </w:r>
      <w:r>
        <w:rPr>
          <w:color w:val="000000"/>
          <w:spacing w:val="0"/>
          <w:w w:val="100"/>
          <w:position w:val="0"/>
        </w:rPr>
        <w:t>展相辅相成、相互促进，社保行业的市场空间将得到进一步拓宽。</w:t>
      </w:r>
    </w:p>
    <w:p>
      <w:pPr>
        <w:pStyle w:val="Style33"/>
        <w:keepNext w:val="0"/>
        <w:keepLines w:val="0"/>
        <w:widowControl w:val="0"/>
        <w:shd w:val="clear" w:color="auto" w:fill="auto"/>
        <w:tabs>
          <w:tab w:pos="849" w:val="left"/>
        </w:tabs>
        <w:bidi w:val="0"/>
        <w:spacing w:before="0" w:after="60" w:line="298" w:lineRule="auto"/>
        <w:ind w:left="0" w:right="0" w:firstLine="420"/>
        <w:jc w:val="both"/>
      </w:pPr>
      <w:bookmarkStart w:id="186" w:name="bookmark186"/>
      <w:r>
        <w:rPr>
          <w:rFonts w:ascii="Times New Roman" w:eastAsia="Times New Roman" w:hAnsi="Times New Roman" w:cs="Times New Roman"/>
          <w:b/>
          <w:bCs/>
          <w:color w:val="000000"/>
          <w:spacing w:val="0"/>
          <w:w w:val="100"/>
          <w:position w:val="0"/>
          <w:sz w:val="22"/>
          <w:szCs w:val="22"/>
        </w:rPr>
        <w:t>2</w:t>
      </w:r>
      <w:bookmarkEnd w:id="186"/>
      <w:r>
        <w:rPr>
          <w:color w:val="000000"/>
          <w:spacing w:val="0"/>
          <w:w w:val="100"/>
          <w:position w:val="0"/>
        </w:rPr>
        <w:t>、</w:t>
        <w:tab/>
        <w:t>公司发展战略</w:t>
      </w:r>
    </w:p>
    <w:p>
      <w:pPr>
        <w:pStyle w:val="Style33"/>
        <w:keepNext w:val="0"/>
        <w:keepLines w:val="0"/>
        <w:widowControl w:val="0"/>
        <w:shd w:val="clear" w:color="auto" w:fill="auto"/>
        <w:bidi w:val="0"/>
        <w:spacing w:before="0" w:after="220" w:line="314" w:lineRule="exact"/>
        <w:ind w:left="0" w:right="0" w:firstLine="480"/>
        <w:jc w:val="both"/>
      </w:pPr>
      <w:r>
        <w:rPr>
          <w:color w:val="000000"/>
          <w:spacing w:val="0"/>
          <w:w w:val="100"/>
          <w:position w:val="0"/>
        </w:rPr>
        <w:t>公司基于对“社保卡是政府与群众之间重要的信息和金融通道”的认知，定位于“社保卡综合运营 服务商”，在“搭建政府与民生的桥梁”的愿景指引下，巩固传统社保(制发)卡业务，大力推进用卡 环境规模化建设，创新运营服务体系，以大数据为基础精准服务到持卡人。同时，公司深化以经济效 益与社会效益统一的目标责任体系，力争实现“让社保卡成为幸福生活的载体”的使命。</w:t>
      </w:r>
    </w:p>
    <w:p>
      <w:pPr>
        <w:pStyle w:val="Style33"/>
        <w:keepNext w:val="0"/>
        <w:keepLines w:val="0"/>
        <w:widowControl w:val="0"/>
        <w:shd w:val="clear" w:color="auto" w:fill="auto"/>
        <w:tabs>
          <w:tab w:pos="849" w:val="left"/>
        </w:tabs>
        <w:bidi w:val="0"/>
        <w:spacing w:before="0" w:after="60" w:line="298" w:lineRule="auto"/>
        <w:ind w:left="0" w:right="0" w:firstLine="420"/>
        <w:jc w:val="both"/>
      </w:pPr>
      <w:bookmarkStart w:id="187" w:name="bookmark187"/>
      <w:r>
        <w:rPr>
          <w:rFonts w:ascii="Times New Roman" w:eastAsia="Times New Roman" w:hAnsi="Times New Roman" w:cs="Times New Roman"/>
          <w:b/>
          <w:bCs/>
          <w:color w:val="000000"/>
          <w:spacing w:val="0"/>
          <w:w w:val="100"/>
          <w:position w:val="0"/>
          <w:sz w:val="22"/>
          <w:szCs w:val="22"/>
        </w:rPr>
        <w:t>3</w:t>
      </w:r>
      <w:bookmarkEnd w:id="187"/>
      <w:r>
        <w:rPr>
          <w:color w:val="000000"/>
          <w:spacing w:val="0"/>
          <w:w w:val="100"/>
          <w:position w:val="0"/>
        </w:rPr>
        <w:t>、</w:t>
        <w:tab/>
        <w:t>经营计划</w:t>
      </w:r>
    </w:p>
    <w:p>
      <w:pPr>
        <w:pStyle w:val="Style33"/>
        <w:keepNext w:val="0"/>
        <w:keepLines w:val="0"/>
        <w:widowControl w:val="0"/>
        <w:shd w:val="clear" w:color="auto" w:fill="auto"/>
        <w:bidi w:val="0"/>
        <w:spacing w:before="0" w:after="140" w:line="312" w:lineRule="exact"/>
        <w:ind w:left="0" w:right="0" w:firstLine="420"/>
        <w:jc w:val="left"/>
      </w:pPr>
      <w:r>
        <w:rPr>
          <w:color w:val="000000"/>
          <w:spacing w:val="0"/>
          <w:w w:val="100"/>
          <w:position w:val="0"/>
        </w:rPr>
        <w:t>针对公司目前所处的实际情况，结合公司战略和发展目标，公司制定如下经营计划：</w:t>
      </w:r>
    </w:p>
    <w:p>
      <w:pPr>
        <w:pStyle w:val="Style33"/>
        <w:keepNext w:val="0"/>
        <w:keepLines w:val="0"/>
        <w:widowControl w:val="0"/>
        <w:numPr>
          <w:ilvl w:val="0"/>
          <w:numId w:val="3"/>
        </w:numPr>
        <w:shd w:val="clear" w:color="auto" w:fill="auto"/>
        <w:tabs>
          <w:tab w:pos="983" w:val="left"/>
        </w:tabs>
        <w:bidi w:val="0"/>
        <w:spacing w:before="0" w:after="140" w:line="312" w:lineRule="exact"/>
        <w:ind w:left="140" w:right="0" w:firstLine="340"/>
        <w:jc w:val="both"/>
      </w:pPr>
      <w:bookmarkStart w:id="188" w:name="bookmark188"/>
      <w:bookmarkEnd w:id="188"/>
      <w:r>
        <w:rPr>
          <w:color w:val="000000"/>
          <w:spacing w:val="0"/>
          <w:w w:val="100"/>
          <w:position w:val="0"/>
        </w:rPr>
        <w:t>结合人社信息化要实现均衡、全面、创新发展的背景，充分运用公司前期社保卡基层服务网 点布局的先发优势，继续深耕人社信息化服务建设领域，加快核心解决方案创新、区域市场推广和 提高产品的可复制性，提升公司的综合实力和市场份额；</w:t>
      </w:r>
    </w:p>
    <w:p>
      <w:pPr>
        <w:pStyle w:val="Style33"/>
        <w:keepNext w:val="0"/>
        <w:keepLines w:val="0"/>
        <w:widowControl w:val="0"/>
        <w:numPr>
          <w:ilvl w:val="0"/>
          <w:numId w:val="3"/>
        </w:numPr>
        <w:shd w:val="clear" w:color="auto" w:fill="auto"/>
        <w:tabs>
          <w:tab w:pos="978" w:val="left"/>
        </w:tabs>
        <w:bidi w:val="0"/>
        <w:spacing w:before="0" w:after="140" w:line="326" w:lineRule="exact"/>
        <w:ind w:left="140" w:right="0" w:firstLine="340"/>
        <w:jc w:val="both"/>
      </w:pPr>
      <w:bookmarkStart w:id="189" w:name="bookmark189"/>
      <w:bookmarkEnd w:id="189"/>
      <w:r>
        <w:rPr>
          <w:color w:val="000000"/>
          <w:spacing w:val="0"/>
          <w:w w:val="100"/>
          <w:position w:val="0"/>
        </w:rPr>
        <w:t>加快推进公司募集资金投资项目建设，打造主动精准的运营服务体系，推进社保业务及技术 智库建设，卡位高维竞争优势，打造公司在社保行业内的全产业链优势；</w:t>
      </w:r>
    </w:p>
    <w:p>
      <w:pPr>
        <w:pStyle w:val="Style33"/>
        <w:keepNext w:val="0"/>
        <w:keepLines w:val="0"/>
        <w:widowControl w:val="0"/>
        <w:numPr>
          <w:ilvl w:val="0"/>
          <w:numId w:val="3"/>
        </w:numPr>
        <w:shd w:val="clear" w:color="auto" w:fill="auto"/>
        <w:tabs>
          <w:tab w:pos="983" w:val="left"/>
        </w:tabs>
        <w:bidi w:val="0"/>
        <w:spacing w:before="0" w:after="140" w:line="312" w:lineRule="exact"/>
        <w:ind w:left="140" w:right="0" w:firstLine="340"/>
        <w:jc w:val="both"/>
      </w:pPr>
      <w:bookmarkStart w:id="190" w:name="bookmark190"/>
      <w:bookmarkEnd w:id="190"/>
      <w:r>
        <w:rPr>
          <w:color w:val="000000"/>
          <w:spacing w:val="0"/>
          <w:w w:val="100"/>
          <w:position w:val="0"/>
        </w:rPr>
        <w:t>加强目标管理、过程管理，不断提升人效，以长效的人才管理机制，搭建更强大的研发队伍 和项目管理队伍，进一步提升公司的研发能力和项目开发管理能力，增强公司的核心人才储备；</w:t>
      </w:r>
    </w:p>
    <w:p>
      <w:pPr>
        <w:pStyle w:val="Style33"/>
        <w:keepNext w:val="0"/>
        <w:keepLines w:val="0"/>
        <w:widowControl w:val="0"/>
        <w:numPr>
          <w:ilvl w:val="0"/>
          <w:numId w:val="3"/>
        </w:numPr>
        <w:shd w:val="clear" w:color="auto" w:fill="auto"/>
        <w:tabs>
          <w:tab w:pos="978" w:val="left"/>
        </w:tabs>
        <w:bidi w:val="0"/>
        <w:spacing w:before="0" w:after="220" w:line="322" w:lineRule="exact"/>
        <w:ind w:left="140" w:right="0" w:firstLine="340"/>
        <w:jc w:val="both"/>
      </w:pPr>
      <w:bookmarkStart w:id="191" w:name="bookmark191"/>
      <w:bookmarkEnd w:id="191"/>
      <w:r>
        <w:rPr>
          <w:color w:val="000000"/>
          <w:spacing w:val="0"/>
          <w:w w:val="100"/>
          <w:position w:val="0"/>
        </w:rPr>
        <w:t>进一步加强企业文化建设，创造良好的人文环境，不断完善培训考核和创新激励机制，以增 强企业凝聚力来更好地支撑主营业务发展。</w:t>
      </w:r>
    </w:p>
    <w:p>
      <w:pPr>
        <w:pStyle w:val="Style33"/>
        <w:keepNext w:val="0"/>
        <w:keepLines w:val="0"/>
        <w:widowControl w:val="0"/>
        <w:shd w:val="clear" w:color="auto" w:fill="auto"/>
        <w:tabs>
          <w:tab w:pos="849" w:val="left"/>
        </w:tabs>
        <w:bidi w:val="0"/>
        <w:spacing w:before="0" w:after="140" w:line="298" w:lineRule="auto"/>
        <w:ind w:left="0" w:right="0" w:firstLine="420"/>
        <w:jc w:val="both"/>
      </w:pPr>
      <w:bookmarkStart w:id="192" w:name="bookmark192"/>
      <w:r>
        <w:rPr>
          <w:rFonts w:ascii="Times New Roman" w:eastAsia="Times New Roman" w:hAnsi="Times New Roman" w:cs="Times New Roman"/>
          <w:b/>
          <w:bCs/>
          <w:color w:val="000000"/>
          <w:spacing w:val="0"/>
          <w:w w:val="100"/>
          <w:position w:val="0"/>
          <w:sz w:val="22"/>
          <w:szCs w:val="22"/>
        </w:rPr>
        <w:t>4</w:t>
      </w:r>
      <w:bookmarkEnd w:id="192"/>
      <w:r>
        <w:rPr>
          <w:color w:val="000000"/>
          <w:spacing w:val="0"/>
          <w:w w:val="100"/>
          <w:position w:val="0"/>
        </w:rPr>
        <w:t>、</w:t>
        <w:tab/>
        <w:t>公司可能面临的风险</w:t>
      </w:r>
    </w:p>
    <w:p>
      <w:pPr>
        <w:pStyle w:val="Style33"/>
        <w:keepNext w:val="0"/>
        <w:keepLines w:val="0"/>
        <w:widowControl w:val="0"/>
        <w:numPr>
          <w:ilvl w:val="0"/>
          <w:numId w:val="5"/>
        </w:numPr>
        <w:shd w:val="clear" w:color="auto" w:fill="auto"/>
        <w:tabs>
          <w:tab w:pos="927" w:val="left"/>
        </w:tabs>
        <w:bidi w:val="0"/>
        <w:spacing w:before="0" w:after="60" w:line="298" w:lineRule="auto"/>
        <w:ind w:left="0" w:right="0" w:firstLine="420"/>
        <w:jc w:val="both"/>
      </w:pPr>
      <w:bookmarkStart w:id="193" w:name="bookmark193"/>
      <w:bookmarkEnd w:id="193"/>
      <w:r>
        <w:rPr>
          <w:color w:val="000000"/>
          <w:spacing w:val="0"/>
          <w:w w:val="100"/>
          <w:position w:val="0"/>
        </w:rPr>
        <w:t>行业政策风险</w:t>
      </w:r>
    </w:p>
    <w:p>
      <w:pPr>
        <w:pStyle w:val="Style33"/>
        <w:keepNext w:val="0"/>
        <w:keepLines w:val="0"/>
        <w:widowControl w:val="0"/>
        <w:shd w:val="clear" w:color="auto" w:fill="auto"/>
        <w:bidi w:val="0"/>
        <w:spacing w:before="0" w:after="220" w:line="312" w:lineRule="exact"/>
        <w:ind w:left="380" w:right="0" w:firstLine="360"/>
        <w:jc w:val="both"/>
      </w:pPr>
      <w:r>
        <w:rPr>
          <w:color w:val="000000"/>
          <w:spacing w:val="0"/>
          <w:w w:val="100"/>
          <w:position w:val="0"/>
        </w:rPr>
        <w:t>近年来，国家大力推动“互联网+政务服务”战略，人社部门在实施“互联网+人社”行动计划中， 先后出台多项配套措施，为行业发展提供强有力的政策支持。但随着行业的发展，国家和行业相关 政策的调整和变化会给公司业务开展带来影响。</w:t>
      </w:r>
    </w:p>
    <w:p>
      <w:pPr>
        <w:pStyle w:val="Style33"/>
        <w:keepNext w:val="0"/>
        <w:keepLines w:val="0"/>
        <w:widowControl w:val="0"/>
        <w:numPr>
          <w:ilvl w:val="0"/>
          <w:numId w:val="5"/>
        </w:numPr>
        <w:shd w:val="clear" w:color="auto" w:fill="auto"/>
        <w:tabs>
          <w:tab w:pos="927" w:val="left"/>
        </w:tabs>
        <w:bidi w:val="0"/>
        <w:spacing w:before="0" w:after="60" w:line="298" w:lineRule="auto"/>
        <w:ind w:left="0" w:right="0" w:firstLine="420"/>
        <w:jc w:val="both"/>
      </w:pPr>
      <w:bookmarkStart w:id="194" w:name="bookmark194"/>
      <w:bookmarkEnd w:id="194"/>
      <w:r>
        <w:rPr>
          <w:color w:val="000000"/>
          <w:spacing w:val="0"/>
          <w:w w:val="100"/>
          <w:position w:val="0"/>
        </w:rPr>
        <w:t>市场竞争加剧的风险</w:t>
      </w:r>
    </w:p>
    <w:p>
      <w:pPr>
        <w:pStyle w:val="Style33"/>
        <w:keepNext w:val="0"/>
        <w:keepLines w:val="0"/>
        <w:widowControl w:val="0"/>
        <w:shd w:val="clear" w:color="auto" w:fill="auto"/>
        <w:bidi w:val="0"/>
        <w:spacing w:before="0" w:after="220" w:line="312" w:lineRule="exact"/>
        <w:ind w:left="380" w:right="0" w:firstLine="360"/>
        <w:jc w:val="both"/>
      </w:pPr>
      <w:r>
        <w:rPr>
          <w:color w:val="000000"/>
          <w:spacing w:val="0"/>
          <w:w w:val="100"/>
          <w:position w:val="0"/>
        </w:rPr>
        <w:t>公司所属软件和信息技术服务业竞争日趋加剧，随着国家对民生行业的政策带动人社信息化 市场前景看好，更多的市场参与者加大该领域的资金投入，且不断更新的“互联网</w:t>
      </w:r>
      <w:r>
        <w:rPr>
          <w:color w:val="000000"/>
          <w:spacing w:val="0"/>
          <w:w w:val="100"/>
          <w:position w:val="0"/>
        </w:rPr>
        <w:t>+"</w:t>
      </w:r>
      <w:r>
        <w:rPr>
          <w:color w:val="000000"/>
          <w:spacing w:val="0"/>
          <w:w w:val="100"/>
          <w:position w:val="0"/>
        </w:rPr>
        <w:t>建设要求对公 司的业务推进提出新的挑战。</w:t>
      </w:r>
    </w:p>
    <w:p>
      <w:pPr>
        <w:pStyle w:val="Style33"/>
        <w:keepNext w:val="0"/>
        <w:keepLines w:val="0"/>
        <w:widowControl w:val="0"/>
        <w:numPr>
          <w:ilvl w:val="0"/>
          <w:numId w:val="5"/>
        </w:numPr>
        <w:shd w:val="clear" w:color="auto" w:fill="auto"/>
        <w:tabs>
          <w:tab w:pos="927" w:val="left"/>
        </w:tabs>
        <w:bidi w:val="0"/>
        <w:spacing w:before="0" w:after="60" w:line="298" w:lineRule="auto"/>
        <w:ind w:left="0" w:right="0" w:firstLine="420"/>
        <w:jc w:val="both"/>
      </w:pPr>
      <w:bookmarkStart w:id="195" w:name="bookmark195"/>
      <w:bookmarkEnd w:id="195"/>
      <w:r>
        <w:rPr>
          <w:color w:val="000000"/>
          <w:spacing w:val="0"/>
          <w:w w:val="100"/>
          <w:position w:val="0"/>
        </w:rPr>
        <w:t>技术风险</w:t>
      </w:r>
    </w:p>
    <w:p>
      <w:pPr>
        <w:pStyle w:val="Style33"/>
        <w:keepNext w:val="0"/>
        <w:keepLines w:val="0"/>
        <w:widowControl w:val="0"/>
        <w:shd w:val="clear" w:color="auto" w:fill="auto"/>
        <w:bidi w:val="0"/>
        <w:spacing w:before="0" w:after="220" w:line="307" w:lineRule="exact"/>
        <w:ind w:left="380" w:right="0" w:firstLine="360"/>
        <w:jc w:val="both"/>
      </w:pPr>
      <w:r>
        <w:rPr>
          <w:color w:val="000000"/>
          <w:spacing w:val="0"/>
          <w:w w:val="100"/>
          <w:position w:val="0"/>
        </w:rPr>
        <w:t>经过多年积累，公司拥有众多核心的行业应用综合解决方案，移动互联网引发的新商业模式 的快速发展给传统行业带来巨大冲击，新技术运用于产品开发和升级的及时性要求高，给公司的 技术和市场领先地位带来不确定性。</w:t>
      </w:r>
    </w:p>
    <w:p>
      <w:pPr>
        <w:pStyle w:val="Style33"/>
        <w:keepNext w:val="0"/>
        <w:keepLines w:val="0"/>
        <w:widowControl w:val="0"/>
        <w:numPr>
          <w:ilvl w:val="0"/>
          <w:numId w:val="5"/>
        </w:numPr>
        <w:shd w:val="clear" w:color="auto" w:fill="auto"/>
        <w:tabs>
          <w:tab w:pos="927" w:val="left"/>
        </w:tabs>
        <w:bidi w:val="0"/>
        <w:spacing w:before="0" w:after="60" w:line="298" w:lineRule="auto"/>
        <w:ind w:left="0" w:right="0" w:firstLine="420"/>
        <w:jc w:val="both"/>
      </w:pPr>
      <w:bookmarkStart w:id="196" w:name="bookmark196"/>
      <w:bookmarkEnd w:id="196"/>
      <w:r>
        <w:rPr>
          <w:color w:val="000000"/>
          <w:spacing w:val="0"/>
          <w:w w:val="100"/>
          <w:position w:val="0"/>
        </w:rPr>
        <w:t>业务创新风险</w:t>
      </w:r>
    </w:p>
    <w:p>
      <w:pPr>
        <w:pStyle w:val="Style33"/>
        <w:keepNext w:val="0"/>
        <w:keepLines w:val="0"/>
        <w:widowControl w:val="0"/>
        <w:shd w:val="clear" w:color="auto" w:fill="auto"/>
        <w:bidi w:val="0"/>
        <w:spacing w:before="0" w:after="220" w:line="312" w:lineRule="exact"/>
        <w:ind w:left="380" w:right="0" w:firstLine="360"/>
        <w:jc w:val="both"/>
      </w:pPr>
      <w:r>
        <w:rPr>
          <w:color w:val="000000"/>
          <w:spacing w:val="0"/>
          <w:w w:val="100"/>
          <w:position w:val="0"/>
        </w:rPr>
        <w:t>创新业务一直是公司发展的导向，也是公司的核心价值观，在公司新业务拓展及相关产品开 发中，大量长期的投入可能对公司业绩的持续增长造成阶段性的影响。</w:t>
      </w:r>
    </w:p>
    <w:p>
      <w:pPr>
        <w:pStyle w:val="Style33"/>
        <w:keepNext w:val="0"/>
        <w:keepLines w:val="0"/>
        <w:widowControl w:val="0"/>
        <w:numPr>
          <w:ilvl w:val="0"/>
          <w:numId w:val="5"/>
        </w:numPr>
        <w:shd w:val="clear" w:color="auto" w:fill="auto"/>
        <w:tabs>
          <w:tab w:pos="927" w:val="left"/>
        </w:tabs>
        <w:bidi w:val="0"/>
        <w:spacing w:before="0" w:after="60" w:line="298" w:lineRule="auto"/>
        <w:ind w:left="0" w:right="0" w:firstLine="420"/>
        <w:jc w:val="both"/>
      </w:pPr>
      <w:bookmarkStart w:id="197" w:name="bookmark197"/>
      <w:bookmarkEnd w:id="197"/>
      <w:r>
        <w:rPr>
          <w:color w:val="000000"/>
          <w:spacing w:val="0"/>
          <w:w w:val="100"/>
          <w:position w:val="0"/>
        </w:rPr>
        <w:t>人力成本不断上升的风险</w:t>
      </w:r>
    </w:p>
    <w:p>
      <w:pPr>
        <w:pStyle w:val="Style33"/>
        <w:keepNext w:val="0"/>
        <w:keepLines w:val="0"/>
        <w:widowControl w:val="0"/>
        <w:shd w:val="clear" w:color="auto" w:fill="auto"/>
        <w:bidi w:val="0"/>
        <w:spacing w:before="0" w:after="140" w:line="312" w:lineRule="exact"/>
        <w:ind w:left="0" w:right="0" w:firstLine="740"/>
        <w:jc w:val="both"/>
      </w:pPr>
      <w:r>
        <w:rPr>
          <w:color w:val="000000"/>
          <w:spacing w:val="0"/>
          <w:w w:val="100"/>
          <w:position w:val="0"/>
        </w:rPr>
        <w:t>公司是专业从事软件产品及服务的高新技术企业，需要保持一批高素质的专业人才与团队。</w:t>
      </w:r>
      <w:r>
        <w:br w:type="page"/>
      </w:r>
    </w:p>
    <w:p>
      <w:pPr>
        <w:pStyle w:val="Style22"/>
        <w:keepNext/>
        <w:keepLines/>
        <w:widowControl w:val="0"/>
        <w:shd w:val="clear" w:color="auto" w:fill="auto"/>
        <w:bidi w:val="0"/>
        <w:spacing w:before="0" w:after="800" w:line="326" w:lineRule="exact"/>
        <w:ind w:left="400" w:right="0" w:firstLine="0"/>
        <w:jc w:val="left"/>
      </w:pPr>
      <w:bookmarkStart w:id="198" w:name="bookmark198"/>
      <w:bookmarkStart w:id="199" w:name="bookmark199"/>
      <w:bookmarkStart w:id="200" w:name="bookmark200"/>
      <w:r>
        <w:rPr>
          <w:color w:val="000000"/>
          <w:spacing w:val="0"/>
          <w:w w:val="100"/>
          <w:position w:val="0"/>
        </w:rPr>
        <w:t>目前行业内的市场竞争加剧，高素质人才的竞争也更加激烈，人力成本不断上涨，公司在人才的 吸引和保留方面面临压力。</w:t>
      </w:r>
      <w:bookmarkEnd w:id="198"/>
      <w:bookmarkEnd w:id="199"/>
      <w:bookmarkEnd w:id="200"/>
    </w:p>
    <w:p>
      <w:pPr>
        <w:pStyle w:val="Style22"/>
        <w:keepNext/>
        <w:keepLines/>
        <w:widowControl w:val="0"/>
        <w:shd w:val="clear" w:color="auto" w:fill="auto"/>
        <w:bidi w:val="0"/>
        <w:spacing w:before="0" w:after="340" w:line="240" w:lineRule="auto"/>
        <w:ind w:left="0" w:right="0" w:firstLine="0"/>
        <w:jc w:val="left"/>
      </w:pPr>
      <w:bookmarkStart w:id="201" w:name="bookmark201"/>
      <w:bookmarkStart w:id="202" w:name="bookmark202"/>
      <w:bookmarkStart w:id="203" w:name="bookmark203"/>
      <w:r>
        <w:rPr>
          <w:color w:val="000000"/>
          <w:spacing w:val="0"/>
          <w:w w:val="100"/>
          <w:position w:val="0"/>
        </w:rPr>
        <w:t>十、接待调研、沟通、采访等活动</w:t>
      </w:r>
      <w:bookmarkEnd w:id="201"/>
      <w:bookmarkEnd w:id="202"/>
      <w:bookmarkEnd w:id="203"/>
    </w:p>
    <w:p>
      <w:pPr>
        <w:pStyle w:val="Style22"/>
        <w:keepNext/>
        <w:keepLines/>
        <w:widowControl w:val="0"/>
        <w:shd w:val="clear" w:color="auto" w:fill="auto"/>
        <w:bidi w:val="0"/>
        <w:spacing w:before="0" w:after="340" w:line="240" w:lineRule="auto"/>
        <w:ind w:left="0" w:right="0" w:firstLine="0"/>
        <w:jc w:val="left"/>
      </w:pPr>
      <w:bookmarkStart w:id="201" w:name="bookmark201"/>
      <w:bookmarkStart w:id="202" w:name="bookmark202"/>
      <w:bookmarkStart w:id="204" w:name="bookmark204"/>
      <w:bookmarkStart w:id="205" w:name="bookmark205"/>
      <w:r>
        <w:rPr>
          <w:rFonts w:ascii="Times New Roman" w:eastAsia="Times New Roman" w:hAnsi="Times New Roman" w:cs="Times New Roman"/>
          <w:b/>
          <w:bCs/>
          <w:color w:val="000000"/>
          <w:spacing w:val="0"/>
          <w:w w:val="100"/>
          <w:position w:val="0"/>
          <w:sz w:val="22"/>
          <w:szCs w:val="22"/>
        </w:rPr>
        <w:t>1</w:t>
      </w:r>
      <w:bookmarkEnd w:id="204"/>
      <w:r>
        <w:rPr>
          <w:color w:val="000000"/>
          <w:spacing w:val="0"/>
          <w:w w:val="100"/>
          <w:position w:val="0"/>
        </w:rPr>
        <w:t>、报告期内接待调研、沟通、采访等活动登记表</w:t>
      </w:r>
      <w:bookmarkEnd w:id="201"/>
      <w:bookmarkEnd w:id="202"/>
      <w:bookmarkEnd w:id="205"/>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V适用</w:t>
      </w:r>
      <w:r>
        <w:rPr>
          <w:color w:val="000000"/>
          <w:spacing w:val="0"/>
          <w:w w:val="100"/>
          <w:position w:val="0"/>
        </w:rPr>
        <w:t>□</w:t>
      </w:r>
      <w:r>
        <w:rPr>
          <w:color w:val="000000"/>
          <w:spacing w:val="0"/>
          <w:w w:val="100"/>
          <w:position w:val="0"/>
        </w:rPr>
        <w:t>不适用</w:t>
      </w:r>
    </w:p>
    <w:tbl>
      <w:tblPr>
        <w:tblOverlap w:val="never"/>
        <w:jc w:val="center"/>
        <w:tblLayout w:type="fixed"/>
      </w:tblPr>
      <w:tblGrid>
        <w:gridCol w:w="2189"/>
        <w:gridCol w:w="2174"/>
        <w:gridCol w:w="2184"/>
        <w:gridCol w:w="3096"/>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接待对象类型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调研的基本情况索引</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04</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具体详见于</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4</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rPr>
              <w:t>日披露的</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7"/>
                <w:szCs w:val="17"/>
              </w:rPr>
              <w:t>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6"/>
                <w:szCs w:val="16"/>
              </w:rPr>
              <w:t>日投资者关系活动记 录表》（编号</w:t>
            </w:r>
            <w:r>
              <w:rPr>
                <w:rFonts w:ascii="Times New Roman" w:eastAsia="Times New Roman" w:hAnsi="Times New Roman" w:cs="Times New Roman"/>
                <w:color w:val="000000"/>
                <w:spacing w:val="0"/>
                <w:w w:val="100"/>
                <w:position w:val="0"/>
                <w:sz w:val="17"/>
                <w:szCs w:val="17"/>
              </w:rPr>
              <w:t>2</w:t>
            </w:r>
            <w:r>
              <w:rPr>
                <w:rFonts w:ascii="Times New Roman" w:eastAsia="Times New Roman" w:hAnsi="Times New Roman" w:cs="Times New Roman"/>
                <w:color w:val="000000"/>
                <w:spacing w:val="0"/>
                <w:w w:val="100"/>
                <w:position w:val="0"/>
                <w:sz w:val="17"/>
                <w:szCs w:val="17"/>
              </w:rPr>
              <w:t>018-001）</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04</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具体详见于</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4</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24</w:t>
            </w:r>
            <w:r>
              <w:rPr>
                <w:color w:val="000000"/>
                <w:spacing w:val="0"/>
                <w:w w:val="100"/>
                <w:position w:val="0"/>
              </w:rPr>
              <w:t>日披露的</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4</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24</w:t>
            </w:r>
            <w:r>
              <w:rPr>
                <w:color w:val="000000"/>
                <w:spacing w:val="0"/>
                <w:w w:val="100"/>
                <w:position w:val="0"/>
              </w:rPr>
              <w:t>日投资者关系活动记</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6"/>
                <w:szCs w:val="16"/>
              </w:rPr>
              <w:t>录表》（编号</w:t>
            </w:r>
            <w:r>
              <w:rPr>
                <w:rFonts w:ascii="Times New Roman" w:eastAsia="Times New Roman" w:hAnsi="Times New Roman" w:cs="Times New Roman"/>
                <w:color w:val="000000"/>
                <w:spacing w:val="0"/>
                <w:w w:val="100"/>
                <w:position w:val="0"/>
                <w:sz w:val="17"/>
                <w:szCs w:val="17"/>
              </w:rPr>
              <w:t>2018-002）</w:t>
            </w:r>
          </w:p>
        </w:tc>
      </w:tr>
      <w:tr>
        <w:trPr>
          <w:trHeight w:val="10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04</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具体详见于</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4</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24</w:t>
            </w:r>
            <w:r>
              <w:rPr>
                <w:color w:val="000000"/>
                <w:spacing w:val="0"/>
                <w:w w:val="100"/>
                <w:position w:val="0"/>
              </w:rPr>
              <w:t>日披露的</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4</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24</w:t>
            </w:r>
            <w:r>
              <w:rPr>
                <w:color w:val="000000"/>
                <w:spacing w:val="0"/>
                <w:w w:val="100"/>
                <w:position w:val="0"/>
              </w:rPr>
              <w:t>日投资者关系活动记</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6"/>
                <w:szCs w:val="16"/>
              </w:rPr>
              <w:t>录表》（编号</w:t>
            </w:r>
            <w:r>
              <w:rPr>
                <w:rFonts w:ascii="Times New Roman" w:eastAsia="Times New Roman" w:hAnsi="Times New Roman" w:cs="Times New Roman"/>
                <w:color w:val="000000"/>
                <w:spacing w:val="0"/>
                <w:w w:val="100"/>
                <w:position w:val="0"/>
                <w:sz w:val="17"/>
                <w:szCs w:val="17"/>
              </w:rPr>
              <w:t>2018-003）</w:t>
            </w: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05</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03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具体详见于</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5</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3</w:t>
            </w:r>
            <w:r>
              <w:rPr>
                <w:color w:val="000000"/>
                <w:spacing w:val="0"/>
                <w:w w:val="100"/>
                <w:position w:val="0"/>
              </w:rPr>
              <w:t>日披露的</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7"/>
                <w:szCs w:val="17"/>
              </w:rPr>
              <w:t>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7"/>
                <w:szCs w:val="17"/>
              </w:rPr>
              <w:t>3</w:t>
            </w:r>
            <w:r>
              <w:rPr>
                <w:color w:val="000000"/>
                <w:spacing w:val="0"/>
                <w:w w:val="100"/>
                <w:position w:val="0"/>
                <w:sz w:val="16"/>
                <w:szCs w:val="16"/>
              </w:rPr>
              <w:t>日投资者关系活动记 录表》（编号</w:t>
            </w:r>
            <w:r>
              <w:rPr>
                <w:rFonts w:ascii="Times New Roman" w:eastAsia="Times New Roman" w:hAnsi="Times New Roman" w:cs="Times New Roman"/>
                <w:color w:val="000000"/>
                <w:spacing w:val="0"/>
                <w:w w:val="100"/>
                <w:position w:val="0"/>
                <w:sz w:val="17"/>
                <w:szCs w:val="17"/>
              </w:rPr>
              <w:t>2018-004）</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08</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具体详见于</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8</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rPr>
              <w:t>日披露的</w:t>
            </w:r>
          </w:p>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7"/>
                <w:szCs w:val="17"/>
              </w:rPr>
              <w:t>8</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7"/>
                <w:szCs w:val="17"/>
              </w:rPr>
              <w:t>21</w:t>
            </w:r>
            <w:r>
              <w:rPr>
                <w:color w:val="000000"/>
                <w:spacing w:val="0"/>
                <w:w w:val="100"/>
                <w:position w:val="0"/>
                <w:sz w:val="16"/>
                <w:szCs w:val="16"/>
              </w:rPr>
              <w:t>日投资者关系活动记 录表》（编号</w:t>
            </w:r>
            <w:r>
              <w:rPr>
                <w:rFonts w:ascii="Times New Roman" w:eastAsia="Times New Roman" w:hAnsi="Times New Roman" w:cs="Times New Roman"/>
                <w:color w:val="000000"/>
                <w:spacing w:val="0"/>
                <w:w w:val="100"/>
                <w:position w:val="0"/>
                <w:sz w:val="17"/>
                <w:szCs w:val="17"/>
              </w:rPr>
              <w:t>2018-005）</w:t>
            </w:r>
          </w:p>
        </w:tc>
      </w:tr>
      <w:tr>
        <w:trPr>
          <w:trHeight w:val="104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具体详见于</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30</w:t>
            </w:r>
            <w:r>
              <w:rPr>
                <w:color w:val="000000"/>
                <w:spacing w:val="0"/>
                <w:w w:val="100"/>
                <w:position w:val="0"/>
              </w:rPr>
              <w:t xml:space="preserve">日披露的 </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26</w:t>
            </w:r>
            <w:r>
              <w:rPr>
                <w:color w:val="000000"/>
                <w:spacing w:val="0"/>
                <w:w w:val="100"/>
                <w:position w:val="0"/>
              </w:rPr>
              <w:t>日投资者关系活动</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记录表》（编号</w:t>
            </w:r>
            <w:r>
              <w:rPr>
                <w:rFonts w:ascii="Times New Roman" w:eastAsia="Times New Roman" w:hAnsi="Times New Roman" w:cs="Times New Roman"/>
                <w:color w:val="000000"/>
                <w:spacing w:val="0"/>
                <w:w w:val="100"/>
                <w:position w:val="0"/>
                <w:sz w:val="17"/>
                <w:szCs w:val="17"/>
              </w:rPr>
              <w:t>2018-006）</w:t>
            </w:r>
          </w:p>
        </w:tc>
      </w:tr>
    </w:tbl>
    <w:p>
      <w:pPr>
        <w:sectPr>
          <w:footnotePr>
            <w:pos w:val="pageBottom"/>
            <w:numFmt w:val="decimal"/>
            <w:numRestart w:val="continuous"/>
          </w:footnotePr>
          <w:pgSz w:w="11900" w:h="16840"/>
          <w:pgMar w:top="1282" w:right="1068" w:bottom="1216" w:left="1064" w:header="0" w:footer="3" w:gutter="0"/>
          <w:cols w:space="720"/>
          <w:noEndnote/>
          <w:rtlGutter w:val="0"/>
          <w:docGrid w:linePitch="360"/>
        </w:sectPr>
      </w:pPr>
    </w:p>
    <w:p>
      <w:pPr>
        <w:pStyle w:val="Style10"/>
        <w:keepNext/>
        <w:keepLines/>
        <w:widowControl w:val="0"/>
        <w:shd w:val="clear" w:color="auto" w:fill="auto"/>
        <w:bidi w:val="0"/>
        <w:spacing w:before="540" w:after="560" w:line="240" w:lineRule="auto"/>
        <w:ind w:left="0" w:right="0" w:firstLine="0"/>
        <w:jc w:val="center"/>
      </w:pPr>
      <w:bookmarkStart w:id="206" w:name="bookmark206"/>
      <w:bookmarkStart w:id="207" w:name="bookmark207"/>
      <w:bookmarkStart w:id="208" w:name="bookmark208"/>
      <w:r>
        <w:rPr>
          <w:color w:val="000000"/>
          <w:spacing w:val="0"/>
          <w:w w:val="100"/>
          <w:position w:val="0"/>
        </w:rPr>
        <w:t>第五节重要事项</w:t>
      </w:r>
      <w:bookmarkEnd w:id="206"/>
      <w:bookmarkEnd w:id="207"/>
      <w:bookmarkEnd w:id="208"/>
    </w:p>
    <w:p>
      <w:pPr>
        <w:pStyle w:val="Style22"/>
        <w:keepNext/>
        <w:keepLines/>
        <w:widowControl w:val="0"/>
        <w:shd w:val="clear" w:color="auto" w:fill="auto"/>
        <w:bidi w:val="0"/>
        <w:spacing w:before="0" w:after="26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一</w:t>
      </w:r>
      <w:bookmarkEnd w:id="211"/>
      <w:r>
        <w:rPr>
          <w:color w:val="000000"/>
          <w:spacing w:val="0"/>
          <w:w w:val="100"/>
          <w:position w:val="0"/>
        </w:rPr>
        <w:t>、公司普通股利润分配及资本公积金转增股本情况</w:t>
      </w:r>
      <w:bookmarkEnd w:id="209"/>
      <w:bookmarkEnd w:id="210"/>
      <w:bookmarkEnd w:id="212"/>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报告期内普通股利润分配政策，特别是现金分红政策的制定、执行或调整情况</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7适用</w:t>
      </w:r>
      <w:r>
        <w:rPr>
          <w:color w:val="000000"/>
          <w:spacing w:val="0"/>
          <w:w w:val="100"/>
          <w:position w:val="0"/>
        </w:rPr>
        <w:t>□</w:t>
      </w:r>
      <w:r>
        <w:rPr>
          <w:color w:val="000000"/>
          <w:spacing w:val="0"/>
          <w:w w:val="100"/>
          <w:position w:val="0"/>
        </w:rPr>
        <w:t>不适用</w:t>
      </w:r>
    </w:p>
    <w:p>
      <w:pPr>
        <w:pStyle w:val="Style26"/>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公司严格按照《公司章程》中有关利润分配的相关规定，分红政策符合中国证监会的相关要求，制定程序合规、透明。 报告期内，利润分配政策及现金分红政策未发生调整。</w:t>
      </w:r>
    </w:p>
    <w:tbl>
      <w:tblPr>
        <w:tblOverlap w:val="never"/>
        <w:jc w:val="center"/>
        <w:tblLayout w:type="fixed"/>
      </w:tblPr>
      <w:tblGrid>
        <w:gridCol w:w="4790"/>
        <w:gridCol w:w="4829"/>
      </w:tblGrid>
      <w:tr>
        <w:trPr>
          <w:trHeight w:val="408"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tabs>
                <w:tab w:pos="1399" w:val="left"/>
                <w:tab w:pos="2930" w:val="left"/>
                <w:tab w:leader="dot" w:pos="3722" w:val="left"/>
              </w:tabs>
              <w:bidi w:val="0"/>
              <w:spacing w:before="0" w:after="0" w:line="240" w:lineRule="auto"/>
              <w:ind w:left="0" w:right="0" w:firstLine="180"/>
              <w:jc w:val="left"/>
            </w:pPr>
            <w:r>
              <w:rPr>
                <w:color w:val="000000"/>
                <w:spacing w:val="0"/>
                <w:w w:val="100"/>
                <w:position w:val="0"/>
              </w:rPr>
              <w:t>一一顷岫</w:t>
            </w:r>
            <w:r>
              <w:rPr>
                <w:color w:val="000000"/>
                <w:spacing w:val="0"/>
                <w:w w:val="100"/>
                <w:position w:val="0"/>
              </w:rPr>
              <w:t>--</w:t>
              <w:tab/>
            </w:r>
            <w:r>
              <w:rPr>
                <w:color w:val="000000"/>
                <w:spacing w:val="0"/>
                <w:w w:val="100"/>
                <w:position w:val="0"/>
              </w:rPr>
              <w:t>血</w:t>
              <w:tab/>
            </w:r>
            <w:r>
              <w:rPr>
                <w:color w:val="000000"/>
                <w:spacing w:val="0"/>
                <w:w w:val="100"/>
                <w:position w:val="0"/>
              </w:rPr>
              <w:t>.</w:t>
            </w:r>
            <w:r>
              <w:rPr>
                <w:color w:val="000000"/>
                <w:spacing w:val="0"/>
                <w:w w:val="100"/>
                <w:position w:val="0"/>
                <w:vertAlign w:val="superscript"/>
              </w:rPr>
              <w:t>:</w:t>
            </w:r>
            <w:r>
              <w:rPr>
                <w:color w:val="000000"/>
                <w:spacing w:val="0"/>
                <w:w w:val="100"/>
                <w:position w:val="0"/>
              </w:rPr>
              <w:t>，-</w:t>
            </w:r>
            <w:r>
              <w:rPr>
                <w:color w:val="000000"/>
                <w:spacing w:val="0"/>
                <w:w w:val="100"/>
                <w:position w:val="0"/>
              </w:rPr>
              <w:tab/>
            </w:r>
            <w:r>
              <w:rPr>
                <w:color w:val="000000"/>
                <w:spacing w:val="0"/>
                <w:w w:val="100"/>
                <w:position w:val="0"/>
              </w:rPr>
              <w:t>现金分红政策的专项说明’</w:t>
            </w:r>
          </w:p>
        </w:tc>
      </w:tr>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是</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3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6"/>
        <w:keepNext w:val="0"/>
        <w:keepLines w:val="0"/>
        <w:widowControl w:val="0"/>
        <w:shd w:val="clear" w:color="auto" w:fill="auto"/>
        <w:bidi w:val="0"/>
        <w:spacing w:before="0" w:line="307"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7"/>
          <w:szCs w:val="17"/>
        </w:rPr>
        <w:t>3</w:t>
      </w:r>
      <w:r>
        <w:rPr>
          <w:color w:val="000000"/>
          <w:spacing w:val="0"/>
          <w:w w:val="100"/>
          <w:position w:val="0"/>
        </w:rPr>
        <w:t>年（包括本报告期）的普通股股利分配方案（预案）、资本公积金转增股本方案（预案）情况</w:t>
      </w:r>
    </w:p>
    <w:p>
      <w:pPr>
        <w:pStyle w:val="Style26"/>
        <w:keepNext w:val="0"/>
        <w:keepLines w:val="0"/>
        <w:widowControl w:val="0"/>
        <w:shd w:val="clear" w:color="auto" w:fill="auto"/>
        <w:tabs>
          <w:tab w:pos="770" w:val="left"/>
        </w:tabs>
        <w:bidi w:val="0"/>
        <w:spacing w:before="0" w:after="0" w:line="377" w:lineRule="auto"/>
        <w:ind w:left="0" w:right="0" w:firstLine="320"/>
        <w:jc w:val="left"/>
      </w:pPr>
      <w:bookmarkStart w:id="213" w:name="bookmark213"/>
      <w:r>
        <w:rPr>
          <w:rFonts w:ascii="Times New Roman" w:eastAsia="Times New Roman" w:hAnsi="Times New Roman" w:cs="Times New Roman"/>
          <w:color w:val="000000"/>
          <w:spacing w:val="0"/>
          <w:w w:val="100"/>
          <w:position w:val="0"/>
          <w:sz w:val="17"/>
          <w:szCs w:val="17"/>
          <w:shd w:val="clear" w:color="auto" w:fill="FFFFFF"/>
        </w:rPr>
        <w:t>（</w:t>
      </w:r>
      <w:bookmarkEnd w:id="213"/>
      <w:r>
        <w:rPr>
          <w:rFonts w:ascii="Times New Roman" w:eastAsia="Times New Roman" w:hAnsi="Times New Roman" w:cs="Times New Roman"/>
          <w:color w:val="000000"/>
          <w:spacing w:val="0"/>
          <w:w w:val="100"/>
          <w:position w:val="0"/>
          <w:sz w:val="17"/>
          <w:szCs w:val="17"/>
          <w:shd w:val="clear" w:color="auto" w:fill="FFFFFF"/>
        </w:rPr>
        <w:t>1）</w:t>
      </w:r>
      <w:r>
        <w:rPr>
          <w:rFonts w:ascii="Times New Roman" w:eastAsia="Times New Roman" w:hAnsi="Times New Roman" w:cs="Times New Roman"/>
          <w:color w:val="000000"/>
          <w:spacing w:val="0"/>
          <w:w w:val="100"/>
          <w:position w:val="0"/>
          <w:sz w:val="17"/>
          <w:szCs w:val="17"/>
        </w:rPr>
        <w:tab/>
        <w:t>2016</w:t>
      </w:r>
      <w:r>
        <w:rPr>
          <w:color w:val="000000"/>
          <w:spacing w:val="0"/>
          <w:w w:val="100"/>
          <w:position w:val="0"/>
        </w:rPr>
        <w:t>年度利润分配方案</w:t>
      </w:r>
    </w:p>
    <w:p>
      <w:pPr>
        <w:pStyle w:val="Style26"/>
        <w:keepNext w:val="0"/>
        <w:keepLines w:val="0"/>
        <w:widowControl w:val="0"/>
        <w:shd w:val="clear" w:color="auto" w:fill="auto"/>
        <w:bidi w:val="0"/>
        <w:spacing w:before="0" w:line="307" w:lineRule="exact"/>
        <w:ind w:left="0" w:right="0" w:firstLine="440"/>
        <w:jc w:val="left"/>
      </w:pPr>
      <w:r>
        <w:rPr>
          <w:color w:val="000000"/>
          <w:spacing w:val="0"/>
          <w:w w:val="100"/>
          <w:position w:val="0"/>
        </w:rPr>
        <w:t>本年度不进行利润分配，公司未分配利润用于补充流动资金。</w:t>
      </w:r>
    </w:p>
    <w:p>
      <w:pPr>
        <w:pStyle w:val="Style26"/>
        <w:keepNext w:val="0"/>
        <w:keepLines w:val="0"/>
        <w:widowControl w:val="0"/>
        <w:shd w:val="clear" w:color="auto" w:fill="auto"/>
        <w:tabs>
          <w:tab w:pos="890" w:val="left"/>
        </w:tabs>
        <w:bidi w:val="0"/>
        <w:spacing w:before="0" w:after="0" w:line="377" w:lineRule="auto"/>
        <w:ind w:left="0" w:right="0" w:firstLine="440"/>
        <w:jc w:val="left"/>
      </w:pPr>
      <w:bookmarkStart w:id="214" w:name="bookmark214"/>
      <w:r>
        <w:rPr>
          <w:rFonts w:ascii="Times New Roman" w:eastAsia="Times New Roman" w:hAnsi="Times New Roman" w:cs="Times New Roman"/>
          <w:color w:val="000000"/>
          <w:spacing w:val="0"/>
          <w:w w:val="100"/>
          <w:position w:val="0"/>
          <w:sz w:val="17"/>
          <w:szCs w:val="17"/>
          <w:shd w:val="clear" w:color="auto" w:fill="FFFFFF"/>
        </w:rPr>
        <w:t>（</w:t>
      </w:r>
      <w:bookmarkEnd w:id="214"/>
      <w:r>
        <w:rPr>
          <w:rFonts w:ascii="Times New Roman" w:eastAsia="Times New Roman" w:hAnsi="Times New Roman" w:cs="Times New Roman"/>
          <w:color w:val="000000"/>
          <w:spacing w:val="0"/>
          <w:w w:val="100"/>
          <w:position w:val="0"/>
          <w:sz w:val="17"/>
          <w:szCs w:val="17"/>
          <w:shd w:val="clear" w:color="auto" w:fill="FFFFFF"/>
        </w:rPr>
        <w:t>2）</w:t>
      </w:r>
      <w:r>
        <w:rPr>
          <w:rFonts w:ascii="Times New Roman" w:eastAsia="Times New Roman" w:hAnsi="Times New Roman" w:cs="Times New Roman"/>
          <w:color w:val="000000"/>
          <w:spacing w:val="0"/>
          <w:w w:val="100"/>
          <w:position w:val="0"/>
          <w:sz w:val="17"/>
          <w:szCs w:val="17"/>
        </w:rPr>
        <w:tab/>
        <w:t>2017</w:t>
      </w:r>
      <w:r>
        <w:rPr>
          <w:color w:val="000000"/>
          <w:spacing w:val="0"/>
          <w:w w:val="100"/>
          <w:position w:val="0"/>
        </w:rPr>
        <w:t>年度利润分配方案</w:t>
      </w:r>
    </w:p>
    <w:p>
      <w:pPr>
        <w:pStyle w:val="Style26"/>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公司以权益分派实施时股权登记日的总股本</w:t>
      </w:r>
      <w:r>
        <w:rPr>
          <w:rFonts w:ascii="Times New Roman" w:eastAsia="Times New Roman" w:hAnsi="Times New Roman" w:cs="Times New Roman"/>
          <w:color w:val="000000"/>
          <w:spacing w:val="0"/>
          <w:w w:val="100"/>
          <w:position w:val="0"/>
          <w:sz w:val="17"/>
          <w:szCs w:val="17"/>
        </w:rPr>
        <w:t>13,334</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股分配现金红利</w:t>
      </w:r>
      <w:r>
        <w:rPr>
          <w:rFonts w:ascii="Times New Roman" w:eastAsia="Times New Roman" w:hAnsi="Times New Roman" w:cs="Times New Roman"/>
          <w:color w:val="000000"/>
          <w:spacing w:val="0"/>
          <w:w w:val="100"/>
          <w:position w:val="0"/>
          <w:sz w:val="17"/>
          <w:szCs w:val="17"/>
        </w:rPr>
        <w:t>2</w:t>
      </w:r>
      <w:r>
        <w:rPr>
          <w:color w:val="000000"/>
          <w:spacing w:val="0"/>
          <w:w w:val="100"/>
          <w:position w:val="0"/>
        </w:rPr>
        <w:t>元（含税），共计 分配现金红利</w:t>
      </w:r>
      <w:r>
        <w:rPr>
          <w:rFonts w:ascii="Times New Roman" w:eastAsia="Times New Roman" w:hAnsi="Times New Roman" w:cs="Times New Roman"/>
          <w:color w:val="000000"/>
          <w:spacing w:val="0"/>
          <w:w w:val="100"/>
          <w:position w:val="0"/>
          <w:sz w:val="17"/>
          <w:szCs w:val="17"/>
        </w:rPr>
        <w:t>2,</w:t>
      </w:r>
      <w:r>
        <w:rPr>
          <w:rFonts w:ascii="Times New Roman" w:eastAsia="Times New Roman" w:hAnsi="Times New Roman" w:cs="Times New Roman"/>
          <w:color w:val="000000"/>
          <w:spacing w:val="0"/>
          <w:w w:val="100"/>
          <w:position w:val="0"/>
          <w:sz w:val="17"/>
          <w:szCs w:val="17"/>
        </w:rPr>
        <w:t>666.80</w:t>
      </w:r>
      <w:r>
        <w:rPr>
          <w:color w:val="000000"/>
          <w:spacing w:val="0"/>
          <w:w w:val="100"/>
          <w:position w:val="0"/>
        </w:rPr>
        <w:t>万元，本次利润分配后公司总股本不变。</w:t>
      </w:r>
    </w:p>
    <w:p>
      <w:pPr>
        <w:pStyle w:val="Style26"/>
        <w:keepNext w:val="0"/>
        <w:keepLines w:val="0"/>
        <w:widowControl w:val="0"/>
        <w:shd w:val="clear" w:color="auto" w:fill="auto"/>
        <w:tabs>
          <w:tab w:pos="774" w:val="left"/>
        </w:tabs>
        <w:bidi w:val="0"/>
        <w:spacing w:before="0" w:after="0" w:line="307" w:lineRule="exact"/>
        <w:ind w:left="0" w:right="0" w:firstLine="320"/>
        <w:jc w:val="left"/>
      </w:pPr>
      <w:bookmarkStart w:id="215" w:name="bookmark215"/>
      <w:r>
        <w:rPr>
          <w:color w:val="000000"/>
          <w:spacing w:val="0"/>
          <w:w w:val="100"/>
          <w:position w:val="0"/>
          <w:sz w:val="17"/>
          <w:szCs w:val="17"/>
          <w:shd w:val="clear" w:color="auto" w:fill="FFFFFF"/>
        </w:rPr>
        <w:t>（</w:t>
      </w:r>
      <w:bookmarkEnd w:id="215"/>
      <w:r>
        <w:rPr>
          <w:rFonts w:ascii="Times New Roman" w:eastAsia="Times New Roman" w:hAnsi="Times New Roman" w:cs="Times New Roman"/>
          <w:color w:val="000000"/>
          <w:spacing w:val="0"/>
          <w:w w:val="100"/>
          <w:position w:val="0"/>
          <w:sz w:val="17"/>
          <w:szCs w:val="17"/>
          <w:shd w:val="clear" w:color="auto" w:fill="FFFFFF"/>
        </w:rPr>
        <w:t>3）</w:t>
      </w:r>
      <w:r>
        <w:rPr>
          <w:rFonts w:ascii="Times New Roman" w:eastAsia="Times New Roman" w:hAnsi="Times New Roman" w:cs="Times New Roman"/>
          <w:color w:val="000000"/>
          <w:spacing w:val="0"/>
          <w:w w:val="100"/>
          <w:position w:val="0"/>
          <w:sz w:val="17"/>
          <w:szCs w:val="17"/>
        </w:rPr>
        <w:tab/>
        <w:t>2018</w:t>
      </w:r>
      <w:r>
        <w:rPr>
          <w:color w:val="000000"/>
          <w:spacing w:val="0"/>
          <w:w w:val="100"/>
          <w:position w:val="0"/>
        </w:rPr>
        <w:t>年度利润分配及资本公积金转增股本方案</w:t>
      </w:r>
    </w:p>
    <w:p>
      <w:pPr>
        <w:pStyle w:val="Style26"/>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公司拟以权益分派实施时股权登记日的总股本为基数，向全体股东每</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股分配现金红利</w:t>
      </w:r>
      <w:r>
        <w:rPr>
          <w:rFonts w:ascii="Times New Roman" w:eastAsia="Times New Roman" w:hAnsi="Times New Roman" w:cs="Times New Roman"/>
          <w:color w:val="000000"/>
          <w:spacing w:val="0"/>
          <w:w w:val="100"/>
          <w:position w:val="0"/>
          <w:sz w:val="17"/>
          <w:szCs w:val="17"/>
        </w:rPr>
        <w:t>2</w:t>
      </w:r>
      <w:r>
        <w:rPr>
          <w:color w:val="000000"/>
          <w:spacing w:val="0"/>
          <w:w w:val="100"/>
          <w:position w:val="0"/>
        </w:rPr>
        <w:t>元（含税），同时以资本公 积金向全体股东每</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股转增</w:t>
      </w:r>
      <w:r>
        <w:rPr>
          <w:rFonts w:ascii="Times New Roman" w:eastAsia="Times New Roman" w:hAnsi="Times New Roman" w:cs="Times New Roman"/>
          <w:color w:val="000000"/>
          <w:spacing w:val="0"/>
          <w:w w:val="100"/>
          <w:position w:val="0"/>
          <w:sz w:val="17"/>
          <w:szCs w:val="17"/>
        </w:rPr>
        <w:t>5</w:t>
      </w:r>
      <w:r>
        <w:rPr>
          <w:color w:val="000000"/>
          <w:spacing w:val="0"/>
          <w:w w:val="100"/>
          <w:position w:val="0"/>
        </w:rPr>
        <w:t>股。</w:t>
      </w:r>
    </w:p>
    <w:p>
      <w:pPr>
        <w:pStyle w:val="Style26"/>
        <w:keepNext w:val="0"/>
        <w:keepLines w:val="0"/>
        <w:widowControl w:val="0"/>
        <w:shd w:val="clear" w:color="auto" w:fill="auto"/>
        <w:bidi w:val="0"/>
        <w:spacing w:before="0" w:line="307" w:lineRule="exact"/>
        <w:ind w:left="0" w:right="0" w:firstLine="0"/>
        <w:jc w:val="left"/>
      </w:pPr>
      <w:r>
        <w:rPr>
          <w:color w:val="000000"/>
          <w:spacing w:val="0"/>
          <w:w w:val="100"/>
          <w:position w:val="0"/>
        </w:rPr>
        <w:t>公司近三年（包括本报告期）普通股现金分红情况表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200"/>
        <w:gridCol w:w="1195"/>
        <w:gridCol w:w="1214"/>
        <w:gridCol w:w="1205"/>
        <w:gridCol w:w="1210"/>
        <w:gridCol w:w="1200"/>
        <w:gridCol w:w="1214"/>
      </w:tblGrid>
      <w:tr>
        <w:trPr>
          <w:trHeight w:val="22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分红年度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现金分红金额 （含税）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以其他方式</w:t>
            </w:r>
            <w:r>
              <w:rPr>
                <w:color w:val="000000"/>
                <w:spacing w:val="0"/>
                <w:w w:val="100"/>
                <w:position w:val="0"/>
              </w:rPr>
              <w:t>.</w:t>
            </w:r>
          </w:p>
          <w:p>
            <w:pPr>
              <w:pStyle w:val="Style19"/>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（如回购股</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份）现金分红</w:t>
            </w:r>
          </w:p>
          <w:p>
            <w:pPr>
              <w:pStyle w:val="Style19"/>
              <w:keepNext w:val="0"/>
              <w:keepLines w:val="0"/>
              <w:widowControl w:val="0"/>
              <w:shd w:val="clear" w:color="auto" w:fill="auto"/>
              <w:bidi w:val="0"/>
              <w:spacing w:before="0" w:after="100" w:line="240" w:lineRule="auto"/>
              <w:ind w:left="0" w:right="0" w:firstLine="320"/>
              <w:jc w:val="left"/>
            </w:pPr>
            <w:r>
              <w:rPr>
                <w:rFonts w:ascii="Times New Roman" w:eastAsia="Times New Roman" w:hAnsi="Times New Roman" w:cs="Times New Roman"/>
                <w:color w:val="000000"/>
                <w:spacing w:val="0"/>
                <w:w w:val="100"/>
                <w:position w:val="0"/>
                <w:sz w:val="17"/>
                <w:szCs w:val="17"/>
              </w:rPr>
              <w:t>M</w:t>
            </w:r>
            <w:r>
              <w:rPr>
                <w:color w:val="000000"/>
                <w:spacing w:val="0"/>
                <w:w w:val="100"/>
                <w:position w:val="0"/>
              </w:rPr>
              <w:t>金额</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现金分红总额</w:t>
            </w:r>
          </w:p>
          <w:p>
            <w:pPr>
              <w:pStyle w:val="Style19"/>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（含其他方</w:t>
            </w:r>
          </w:p>
          <w:p>
            <w:pPr>
              <w:pStyle w:val="Style19"/>
              <w:keepNext w:val="0"/>
              <w:keepLines w:val="0"/>
              <w:widowControl w:val="0"/>
              <w:shd w:val="clear" w:color="auto" w:fill="auto"/>
              <w:bidi w:val="0"/>
              <w:spacing w:before="0" w:after="120" w:line="240" w:lineRule="auto"/>
              <w:ind w:left="0" w:right="500" w:firstLine="0"/>
              <w:jc w:val="right"/>
            </w:pPr>
            <w:r>
              <w:rPr>
                <w:color w:val="000000"/>
                <w:spacing w:val="0"/>
                <w:w w:val="100"/>
                <w:position w:val="0"/>
              </w:rPr>
              <w:t>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现金分红总额</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（含其他方 式）占合并报 表中归属于上 市公司普通股 股东的净利润</w:t>
            </w:r>
          </w:p>
          <w:p>
            <w:pPr>
              <w:pStyle w:val="Style19"/>
              <w:keepNext w:val="0"/>
              <w:keepLines w:val="0"/>
              <w:widowControl w:val="0"/>
              <w:shd w:val="clear" w:color="auto" w:fill="auto"/>
              <w:bidi w:val="0"/>
              <w:spacing w:before="0" w:after="0" w:line="312" w:lineRule="exact"/>
              <w:ind w:left="0" w:right="0" w:firstLine="140"/>
              <w:jc w:val="left"/>
            </w:pPr>
            <w:r>
              <w:rPr>
                <w:color w:val="000000"/>
                <w:spacing w:val="0"/>
                <w:w w:val="100"/>
                <w:position w:val="0"/>
              </w:rPr>
              <w:t>.</w:t>
            </w:r>
            <w:r>
              <w:rPr>
                <w:color w:val="000000"/>
                <w:spacing w:val="0"/>
                <w:w w:val="100"/>
                <w:position w:val="0"/>
              </w:rPr>
              <w:t>的比率</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26,668,000.00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72,177,437.39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7"/>
                <w:szCs w:val="17"/>
              </w:rPr>
            </w:pPr>
            <w:r>
              <w:rPr>
                <w:rFonts w:ascii="Times New Roman" w:eastAsia="Times New Roman" w:hAnsi="Times New Roman" w:cs="Times New Roman"/>
                <w:color w:val="000000"/>
                <w:spacing w:val="0"/>
                <w:w w:val="100"/>
                <w:position w:val="0"/>
                <w:sz w:val="17"/>
                <w:szCs w:val="17"/>
              </w:rPr>
              <w:t>36.95%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26,668,000.00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36.95%</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26,668,000.00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57,520,627.53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7"/>
                <w:szCs w:val="17"/>
              </w:rPr>
            </w:pPr>
            <w:r>
              <w:rPr>
                <w:rFonts w:ascii="Times New Roman" w:eastAsia="Times New Roman" w:hAnsi="Times New Roman" w:cs="Times New Roman"/>
                <w:color w:val="000000"/>
                <w:spacing w:val="0"/>
                <w:w w:val="100"/>
                <w:position w:val="0"/>
                <w:sz w:val="17"/>
                <w:szCs w:val="17"/>
              </w:rPr>
              <w:t>46.36%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26,668,000.00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46.36%</w:t>
            </w:r>
          </w:p>
        </w:tc>
      </w:tr>
    </w:tbl>
    <w:p>
      <w:pPr>
        <w:widowControl w:val="0"/>
        <w:spacing w:line="1" w:lineRule="exact"/>
      </w:pPr>
      <w:r>
        <w:br w:type="page"/>
      </w:r>
    </w:p>
    <w:tbl>
      <w:tblPr>
        <w:tblOverlap w:val="never"/>
        <w:jc w:val="center"/>
        <w:tblLayout w:type="fixed"/>
      </w:tblPr>
      <w:tblGrid>
        <w:gridCol w:w="1200"/>
        <w:gridCol w:w="1181"/>
        <w:gridCol w:w="1200"/>
        <w:gridCol w:w="1190"/>
        <w:gridCol w:w="1195"/>
        <w:gridCol w:w="1186"/>
        <w:gridCol w:w="1200"/>
        <w:gridCol w:w="1210"/>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48,733,107.12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bl>
    <w:p>
      <w:pPr>
        <w:pStyle w:val="Style2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二</w:t>
      </w:r>
      <w:bookmarkEnd w:id="218"/>
      <w:r>
        <w:rPr>
          <w:color w:val="000000"/>
          <w:spacing w:val="0"/>
          <w:w w:val="100"/>
          <w:position w:val="0"/>
        </w:rPr>
        <w:t>、本报告期利润分配及资本公积金转增股本预案情况</w:t>
      </w:r>
      <w:bookmarkEnd w:id="216"/>
      <w:bookmarkEnd w:id="217"/>
      <w:bookmarkEnd w:id="219"/>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适用口不适用</w:t>
      </w:r>
    </w:p>
    <w:tbl>
      <w:tblPr>
        <w:tblOverlap w:val="never"/>
        <w:jc w:val="center"/>
        <w:tblLayout w:type="fixed"/>
      </w:tblPr>
      <w:tblGrid>
        <w:gridCol w:w="3806"/>
        <w:gridCol w:w="5813"/>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133,340,000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26,668,000.00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26,668,000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144,606,168.79</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w:t>
            </w:r>
          </w:p>
        </w:tc>
      </w:tr>
      <w:tr>
        <w:trPr>
          <w:trHeight w:val="398"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13"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公司发展阶段属成熟期且无重大资金支出安排的，进行利润分配时，现金分红在本次利润分配中所占比例最低应达到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7"/>
                <w:szCs w:val="17"/>
              </w:rPr>
              <w:t>80%</w:t>
            </w:r>
          </w:p>
        </w:tc>
      </w:tr>
      <w:tr>
        <w:trPr>
          <w:trHeight w:val="398"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46" w:hRule="exact"/>
        </w:trPr>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580"/>
              <w:jc w:val="both"/>
            </w:pPr>
            <w:r>
              <w:rPr>
                <w:color w:val="000000"/>
                <w:spacing w:val="0"/>
                <w:w w:val="100"/>
                <w:position w:val="0"/>
              </w:rPr>
              <w:t>拟以权益分派实施时股权登记日的总股本为基数，向全体股东每</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股分配现金红利</w:t>
            </w:r>
            <w:r>
              <w:rPr>
                <w:rFonts w:ascii="Times New Roman" w:eastAsia="Times New Roman" w:hAnsi="Times New Roman" w:cs="Times New Roman"/>
                <w:color w:val="000000"/>
                <w:spacing w:val="0"/>
                <w:w w:val="100"/>
                <w:position w:val="0"/>
                <w:sz w:val="17"/>
                <w:szCs w:val="17"/>
              </w:rPr>
              <w:t>2</w:t>
            </w:r>
            <w:r>
              <w:rPr>
                <w:color w:val="000000"/>
                <w:spacing w:val="0"/>
                <w:w w:val="100"/>
                <w:position w:val="0"/>
              </w:rPr>
              <w:t>元（含税），同时以资本公 积金向全体股东每</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股转增</w:t>
            </w:r>
            <w:r>
              <w:rPr>
                <w:rFonts w:ascii="Times New Roman" w:eastAsia="Times New Roman" w:hAnsi="Times New Roman" w:cs="Times New Roman"/>
                <w:color w:val="000000"/>
                <w:spacing w:val="0"/>
                <w:w w:val="100"/>
                <w:position w:val="0"/>
                <w:sz w:val="17"/>
                <w:szCs w:val="17"/>
              </w:rPr>
              <w:t>5</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年度利润分配及资本公积金转增股本预案尚需经公司</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年年度股东 大会审议通过。</w:t>
            </w:r>
          </w:p>
        </w:tc>
      </w:tr>
    </w:tbl>
    <w:p>
      <w:pPr>
        <w:widowControl w:val="0"/>
        <w:spacing w:after="259" w:line="1" w:lineRule="exact"/>
      </w:pPr>
    </w:p>
    <w:p>
      <w:pPr>
        <w:pStyle w:val="Style22"/>
        <w:keepNext/>
        <w:keepLines/>
        <w:widowControl w:val="0"/>
        <w:shd w:val="clear" w:color="auto" w:fill="auto"/>
        <w:bidi w:val="0"/>
        <w:spacing w:before="0" w:after="260" w:line="326" w:lineRule="exact"/>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三</w:t>
      </w:r>
      <w:bookmarkEnd w:id="222"/>
      <w:r>
        <w:rPr>
          <w:color w:val="000000"/>
          <w:spacing w:val="0"/>
          <w:w w:val="100"/>
          <w:position w:val="0"/>
        </w:rPr>
        <w:t>、承诺事项履行情况</w:t>
      </w:r>
      <w:bookmarkEnd w:id="220"/>
      <w:bookmarkEnd w:id="221"/>
      <w:bookmarkEnd w:id="223"/>
    </w:p>
    <w:p>
      <w:pPr>
        <w:pStyle w:val="Style22"/>
        <w:keepNext/>
        <w:keepLines/>
        <w:widowControl w:val="0"/>
        <w:shd w:val="clear" w:color="auto" w:fill="auto"/>
        <w:bidi w:val="0"/>
        <w:spacing w:before="0" w:after="380" w:line="326" w:lineRule="exact"/>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b/>
          <w:bCs/>
          <w:color w:val="000000"/>
          <w:spacing w:val="0"/>
          <w:w w:val="100"/>
          <w:position w:val="0"/>
          <w:sz w:val="22"/>
          <w:szCs w:val="22"/>
        </w:rPr>
        <w:t>1</w:t>
      </w:r>
      <w:bookmarkEnd w:id="226"/>
      <w:r>
        <w:rPr>
          <w:color w:val="000000"/>
          <w:spacing w:val="0"/>
          <w:w w:val="100"/>
          <w:position w:val="0"/>
        </w:rPr>
        <w:t>、公司实际控制人、股东、关联方、收购人以及公司等承诺相关方在报告期内履行完毕及截至报告期末 尚未履行完毕的承诺事项</w:t>
      </w:r>
      <w:bookmarkEnd w:id="224"/>
      <w:bookmarkEnd w:id="225"/>
      <w:bookmarkEnd w:id="227"/>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寸适用口不适用</w:t>
      </w:r>
    </w:p>
    <w:tbl>
      <w:tblPr>
        <w:tblOverlap w:val="never"/>
        <w:jc w:val="center"/>
        <w:tblLayout w:type="fixed"/>
      </w:tblPr>
      <w:tblGrid>
        <w:gridCol w:w="2846"/>
        <w:gridCol w:w="1138"/>
        <w:gridCol w:w="1128"/>
        <w:gridCol w:w="1123"/>
        <w:gridCol w:w="1133"/>
        <w:gridCol w:w="1133"/>
        <w:gridCol w:w="1118"/>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_「承诺方</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承诺类型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承诺时间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承诺期限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5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收购报告书或权益变动报告书中所 作承诺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苏州松禾成 长二号创业 投资中心（有 限合伙）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信息披露义 务人承诺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21</w:t>
            </w:r>
            <w:r>
              <w:rPr>
                <w:color w:val="000000"/>
                <w:spacing w:val="0"/>
                <w:w w:val="100"/>
                <w:position w:val="0"/>
              </w:rPr>
              <w:t>日发 隔于巨潮网</w:t>
            </w:r>
            <w:r>
              <w:rPr>
                <w:rFonts w:ascii="Times New Roman" w:eastAsia="Times New Roman" w:hAnsi="Times New Roman" w:cs="Times New Roman"/>
                <w:color w:val="000000"/>
                <w:spacing w:val="0"/>
                <w:w w:val="100"/>
                <w:position w:val="0"/>
                <w:sz w:val="17"/>
                <w:szCs w:val="17"/>
              </w:rPr>
              <w:t xml:space="preserve">1 </w:t>
            </w:r>
            <w:r>
              <w:rPr>
                <w:color w:val="000000"/>
                <w:spacing w:val="0"/>
                <w:w w:val="100"/>
                <w:position w:val="0"/>
              </w:rPr>
              <w:t xml:space="preserve">的《关于持股 </w:t>
            </w:r>
            <w:r>
              <w:rPr>
                <w:rFonts w:ascii="Times New Roman" w:eastAsia="Times New Roman" w:hAnsi="Times New Roman" w:cs="Times New Roman"/>
                <w:color w:val="000000"/>
                <w:spacing w:val="0"/>
                <w:w w:val="100"/>
                <w:position w:val="0"/>
                <w:sz w:val="17"/>
                <w:szCs w:val="17"/>
              </w:rPr>
              <w:t>5%</w:t>
            </w:r>
            <w:r>
              <w:rPr>
                <w:color w:val="000000"/>
                <w:spacing w:val="0"/>
                <w:w w:val="100"/>
                <w:position w:val="0"/>
              </w:rPr>
              <w:t>以上股东 权益变动的 提示性公告》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诺人严格信 守承诺，未出 现违反承诺 的情况。</w:t>
            </w:r>
          </w:p>
        </w:tc>
      </w:tr>
    </w:tbl>
    <w:p>
      <w:pPr>
        <w:widowControl w:val="0"/>
        <w:spacing w:line="1" w:lineRule="exact"/>
      </w:pPr>
      <w:r>
        <w:br w:type="page"/>
      </w:r>
    </w:p>
    <w:tbl>
      <w:tblPr>
        <w:tblOverlap w:val="never"/>
        <w:jc w:val="center"/>
        <w:tblLayout w:type="fixed"/>
      </w:tblPr>
      <w:tblGrid>
        <w:gridCol w:w="2846"/>
        <w:gridCol w:w="1128"/>
        <w:gridCol w:w="1128"/>
        <w:gridCol w:w="1133"/>
        <w:gridCol w:w="1138"/>
        <w:gridCol w:w="1128"/>
        <w:gridCol w:w="1147"/>
      </w:tblGrid>
      <w:tr>
        <w:trPr>
          <w:trHeight w:val="19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（公告编号</w:t>
            </w:r>
          </w:p>
          <w:p>
            <w:pPr>
              <w:pStyle w:val="Style19"/>
              <w:keepNext w:val="0"/>
              <w:keepLines w:val="0"/>
              <w:widowControl w:val="0"/>
              <w:shd w:val="clear" w:color="auto" w:fill="auto"/>
              <w:bidi w:val="0"/>
              <w:spacing w:before="0" w:after="0" w:line="386" w:lineRule="auto"/>
              <w:ind w:left="0" w:right="0" w:firstLine="0"/>
              <w:jc w:val="left"/>
            </w:pPr>
            <w:r>
              <w:rPr>
                <w:rFonts w:ascii="Times New Roman" w:eastAsia="Times New Roman" w:hAnsi="Times New Roman" w:cs="Times New Roman"/>
                <w:color w:val="000000"/>
                <w:spacing w:val="0"/>
                <w:w w:val="100"/>
                <w:position w:val="0"/>
                <w:sz w:val="17"/>
                <w:szCs w:val="17"/>
              </w:rPr>
              <w:t>2018-074）</w:t>
            </w:r>
            <w:r>
              <w:rPr>
                <w:color w:val="000000"/>
                <w:spacing w:val="0"/>
                <w:w w:val="100"/>
                <w:position w:val="0"/>
              </w:rPr>
              <w:t>及</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《简式权益 变动报告书》 之“信息披露 义务人申明”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9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公司控股股 东、实际控制 人虢晓彬，担 任公司董事、 监事及/或高 级管理人员 的姜建、李 力、高敏、谷 科、朱会东、 习晓建、丁武 成、常羽、陈 曲、凌琳及公 司核心骨干 杨扬、赵敏、 刘维华、刘并 贞、张圣盛、 张辉、门鑫 鑫、王文斌、 周晋荣、刘学 殿、张颖、唐 厚华、刘静、 王晓梅、刘 娟、王雪研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股份流通限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详见巨潮网 《公司招股</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说明书》“重大 事项提示”之 “一、公司股东 股份流通限 制、减持价 格、延长锁定 期限等的承 诺“之“（一）， 公司股东股 份流通限制 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7"/>
                <w:szCs w:val="17"/>
              </w:rPr>
              <w:t>2016</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06</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股票上市之 日起三十六 个月内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 诺人严格信 守承诺，未出 现违反承诺 的情况。</w:t>
            </w:r>
          </w:p>
        </w:tc>
      </w:tr>
      <w:tr>
        <w:trPr>
          <w:trHeight w:val="41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担任公司董 事的刘峻峰、 李竹，担任公 司监事的程 立平、钱毅及 公司股东孙 狂飙、苏州松 禾、致仁合 伙、西域生 德、郭宏、镇 晓丹、刘怀 宇、伟汇合 伙、洪昌投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股份流通限 制承诺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详见巨潮网 《公司招股</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说明书》“重大 事项提示”之 “一、公司股东 股份流通限 制、减持价 格、延长锁定 期限等的承 诺“之“</w:t>
            </w:r>
            <w:r>
              <w:rPr>
                <w:color w:val="000000"/>
                <w:spacing w:val="0"/>
                <w:w w:val="100"/>
                <w:position w:val="0"/>
              </w:rPr>
              <w:t xml:space="preserve">（-） </w:t>
            </w:r>
            <w:r>
              <w:rPr>
                <w:color w:val="000000"/>
                <w:spacing w:val="0"/>
                <w:w w:val="100"/>
                <w:position w:val="0"/>
              </w:rPr>
              <w:t>公司股东股 份流通限制 的承诺”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7"/>
                <w:szCs w:val="17"/>
              </w:rPr>
              <w:t>2016</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06</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股票上市之 日起十二个 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报告期内，承 诺人严格信 守承诺，未出 现违反承诺 的情况</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2842"/>
        <w:gridCol w:w="1133"/>
        <w:gridCol w:w="1138"/>
        <w:gridCol w:w="1109"/>
        <w:gridCol w:w="1133"/>
        <w:gridCol w:w="1128"/>
        <w:gridCol w:w="1157"/>
      </w:tblGrid>
      <w:tr>
        <w:trPr>
          <w:trHeight w:val="13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资、李开泰、 前海西域、龚 敏玲、王葆 春、梅莉莉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5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虢晓彬、刘峻 峰、姜建、李 竹、李力、高 敏、朱会东、 谷科、习晓 建、程立平、 丁武成、钱 毅、常羽、陈 曲、凌琳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股份流通限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详见巨潮网</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《公司招股 说明书》“重大 事项提示”之 “一、公司股东 股份流通限 制、减持价 格、延长锁定 期限等的承 诺“之“ （-</w:t>
            </w:r>
            <w:r>
              <w:rPr>
                <w:color w:val="000000"/>
                <w:spacing w:val="0"/>
                <w:w w:val="100"/>
                <w:position w:val="0"/>
              </w:rPr>
              <w:t xml:space="preserve">■） </w:t>
            </w:r>
            <w:r>
              <w:rPr>
                <w:color w:val="000000"/>
                <w:spacing w:val="0"/>
                <w:w w:val="100"/>
                <w:position w:val="0"/>
              </w:rPr>
              <w:t>公司股东股 份流通限制 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7"/>
                <w:szCs w:val="17"/>
              </w:rPr>
              <w:t>2016</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06</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锁定期满后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 诺人严格信 守承诺，未出 现违反承诺 的情况。</w:t>
            </w:r>
          </w:p>
        </w:tc>
      </w:tr>
      <w:tr>
        <w:trPr>
          <w:trHeight w:val="447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 东虢晓彬、持 有发行人股 份的董事刘 峻峰、姜建、 李竹、李力、 高敏、朱会 东、谷科和高 级管理人员 常羽、陈曲、 .凌琳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减持价格、延 长锁定期限 等的承诺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详见巨潮网</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《公司招股 说明书》“重大 屈项提示”之 </w:t>
            </w:r>
            <w:r>
              <w:rPr>
                <w:rFonts w:ascii="Times New Roman" w:eastAsia="Times New Roman" w:hAnsi="Times New Roman" w:cs="Times New Roman"/>
                <w:color w:val="000000"/>
                <w:spacing w:val="0"/>
                <w:w w:val="100"/>
                <w:position w:val="0"/>
                <w:sz w:val="17"/>
                <w:szCs w:val="17"/>
              </w:rPr>
              <w:t xml:space="preserve">r </w:t>
            </w:r>
            <w:r>
              <w:rPr>
                <w:color w:val="000000"/>
                <w:spacing w:val="0"/>
                <w:w w:val="100"/>
                <w:position w:val="0"/>
              </w:rPr>
              <w:t>一、公司股东 股份流通限 制、减持价 格、延长锁定 期限等的承 诺“之“（二） 关于减持价 格、延长锁定 期限等的承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7"/>
                <w:szCs w:val="17"/>
              </w:rPr>
              <w:t>2016</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06</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锁定期满后</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 诺人严格信 守承诺，未出 现违反承诺 的情况。</w:t>
            </w:r>
          </w:p>
        </w:tc>
      </w:tr>
      <w:tr>
        <w:trPr>
          <w:trHeight w:val="3864"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招股说明书 信息披露事 项的承诺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详见巨潮网 《公司招股</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说明书》''重大 事项提示''之 “六、关于招股 说明书信息 披露事项的 承诺“之“（一） 发行人关于 招股说明书 信息披露事 项的承诺”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7"/>
                <w:szCs w:val="17"/>
              </w:rPr>
              <w:t>2016</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06</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 诺人严格信 守承诺，未出 现违反承诺 的情况。</w:t>
            </w:r>
          </w:p>
        </w:tc>
      </w:tr>
    </w:tbl>
    <w:p>
      <w:pPr>
        <w:widowControl w:val="0"/>
        <w:spacing w:line="1" w:lineRule="exact"/>
      </w:pPr>
      <w:r>
        <w:br w:type="page"/>
      </w:r>
    </w:p>
    <w:tbl>
      <w:tblPr>
        <w:tblOverlap w:val="never"/>
        <w:jc w:val="center"/>
        <w:tblLayout w:type="fixed"/>
      </w:tblPr>
      <w:tblGrid>
        <w:gridCol w:w="2870"/>
        <w:gridCol w:w="1133"/>
        <w:gridCol w:w="1128"/>
        <w:gridCol w:w="1133"/>
        <w:gridCol w:w="1133"/>
        <w:gridCol w:w="1118"/>
        <w:gridCol w:w="1142"/>
      </w:tblGrid>
      <w:tr>
        <w:trPr>
          <w:trHeight w:val="511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公司控股股 东、实际控制 人虢晓彬，担 任公司董事、 监事及/或高 级管理人员 的刘峻峰、姜 建、李力、李 竹、张云鹏、 江斌、何小 维、谢园保、 习晓建、程立 平、钱毅、高 敏、朱会东、 常羽、陈曲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招股说明书 信息披露事 项的承诺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详见巨潮网 《公司招股</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说明书》“重大 事项提示”之 “六、关于招股 说明书信息 披露事项的 承诺“之“（二） 发行人控股 股东和全体 董事、监事及 高级管理人 员关于招股 说明书信息 披露事项的 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7"/>
                <w:szCs w:val="17"/>
              </w:rPr>
              <w:t>2016</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06</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 诺人严格信 守承诺，未出 现违反承诺 的情况。</w:t>
            </w:r>
          </w:p>
        </w:tc>
      </w:tr>
      <w:tr>
        <w:trPr>
          <w:trHeight w:val="417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关于公开承 诺未履行的 约束措施的 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详见巨潮网 《公司招股</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说明书》“重大 事项提示”之 “八、关于公开 承诺未履行 的约束措施 的承诺“之 “（一）发行人 关于公开承 诺未履行的 约束措施的 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7"/>
                <w:szCs w:val="17"/>
              </w:rPr>
              <w:t>2016</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06</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诺人严格信 守承诺，未出 现违反承诺 的情况。</w:t>
            </w:r>
          </w:p>
        </w:tc>
      </w:tr>
      <w:tr>
        <w:trPr>
          <w:trHeight w:val="449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 东、实际控制 人虢晓彬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关于公开承 诺未履行的 约束措施的</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详见巨潮网</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《公司招股 说明书》''重大 事项提示”之 “八、关于公开 承诺未履行 的约束措施 的承诺“之 “（二）控股股 东、实际控制 人关于公开 承诺未履行 的约束措施 的承诺”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7"/>
                <w:szCs w:val="17"/>
              </w:rPr>
              <w:t>2016</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06</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 诺人严格信 守承诺，未出 现违反承诺 的情况。</w:t>
            </w:r>
          </w:p>
        </w:tc>
      </w:tr>
    </w:tbl>
    <w:p>
      <w:pPr>
        <w:widowControl w:val="0"/>
        <w:spacing w:line="1" w:lineRule="exact"/>
      </w:pPr>
      <w:r>
        <w:br w:type="page"/>
      </w:r>
    </w:p>
    <w:tbl>
      <w:tblPr>
        <w:tblOverlap w:val="never"/>
        <w:jc w:val="center"/>
        <w:tblLayout w:type="fixed"/>
      </w:tblPr>
      <w:tblGrid>
        <w:gridCol w:w="2851"/>
        <w:gridCol w:w="1123"/>
        <w:gridCol w:w="1128"/>
        <w:gridCol w:w="1133"/>
        <w:gridCol w:w="1128"/>
        <w:gridCol w:w="1114"/>
        <w:gridCol w:w="1171"/>
      </w:tblGrid>
      <w:tr>
        <w:trPr>
          <w:trHeight w:val="479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公司董事、监 事及/或高级 管理人员的 刘峻峰、姜 建、李力、高 敏、朱会东、 谷科、李竹、 张云鹏、江 斌、何小维、 谢园保、习晓 建、程立平、 丁武成、钱 毅、常羽、陈 曲、凌琳、何 志刚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关于公开承 诺未履行的 约束措施的 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详见巨潮网</w:t>
            </w:r>
            <w:r>
              <w:rPr>
                <w:rFonts w:ascii="Times New Roman" w:eastAsia="Times New Roman" w:hAnsi="Times New Roman" w:cs="Times New Roman"/>
                <w:color w:val="000000"/>
                <w:spacing w:val="0"/>
                <w:w w:val="100"/>
                <w:position w:val="0"/>
                <w:sz w:val="17"/>
                <w:szCs w:val="17"/>
              </w:rPr>
              <w:t xml:space="preserve">1 </w:t>
            </w:r>
            <w:r>
              <w:rPr>
                <w:color w:val="000000"/>
                <w:spacing w:val="0"/>
                <w:w w:val="100"/>
                <w:position w:val="0"/>
              </w:rPr>
              <w:t>《公司招股</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说明书》“重大 事项提示''之 “八、关于公开 承诺未履行 的约束措施 的承诺“之 “（三）董事、 监事、高级管 理人员关于 公开承诺未 履行的约束 措施的承诺”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7"/>
                <w:szCs w:val="17"/>
              </w:rPr>
              <w:t>2016</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06</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 诺人严格信 守承诺，未出</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现违反承诺 的情况。</w:t>
            </w:r>
          </w:p>
        </w:tc>
      </w:tr>
      <w:tr>
        <w:trPr>
          <w:trHeight w:val="541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公司，控股股 东、实际控制 人虢晓彬，担 任公司董事、 高级管理人 员的刘峻峰、 姜建、李力、 高敏、朱会 东、谷科、李 竹、张云鹏、 江斌、何小 维、谢园保、 习晓建、程立 平、丁武成、 钱毅、常羽、 陈曲、凌琳、 何志刚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稳定股价的</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预案及承诺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详见巨潮网</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《公司招股</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说明书》“重大 事项提示”之 “五、稳定股价 预案及承诺”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7"/>
                <w:szCs w:val="17"/>
              </w:rPr>
              <w:t>2016</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06</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股票上市之 旧起三年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 诺人严格信 守承诺，未出 现违反承诺 的情况。</w:t>
            </w:r>
          </w:p>
        </w:tc>
      </w:tr>
      <w:tr>
        <w:trPr>
          <w:trHeight w:val="290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公开发行前 持股</w:t>
            </w:r>
            <w:r>
              <w:rPr>
                <w:rFonts w:ascii="Times New Roman" w:eastAsia="Times New Roman" w:hAnsi="Times New Roman" w:cs="Times New Roman"/>
                <w:color w:val="000000"/>
                <w:spacing w:val="0"/>
                <w:w w:val="100"/>
                <w:position w:val="0"/>
                <w:sz w:val="17"/>
                <w:szCs w:val="17"/>
              </w:rPr>
              <w:t>5%</w:t>
            </w:r>
            <w:r>
              <w:rPr>
                <w:color w:val="000000"/>
                <w:spacing w:val="0"/>
                <w:w w:val="100"/>
                <w:position w:val="0"/>
              </w:rPr>
              <w:t>以上 股东虢晓彬、 孙狂飙、刘峻 峰、苏州松 禾、致仁合伙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发行前股东 持股意向及 减持承诺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详见巨潮网 《公司招股</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说明书》“重大 事项提示”之 “四、公开发行 前持股</w:t>
            </w:r>
            <w:r>
              <w:rPr>
                <w:rFonts w:ascii="Times New Roman" w:eastAsia="Times New Roman" w:hAnsi="Times New Roman" w:cs="Times New Roman"/>
                <w:color w:val="000000"/>
                <w:spacing w:val="0"/>
                <w:w w:val="100"/>
                <w:position w:val="0"/>
                <w:sz w:val="17"/>
                <w:szCs w:val="17"/>
              </w:rPr>
              <w:t>5%</w:t>
            </w:r>
            <w:r>
              <w:rPr>
                <w:color w:val="000000"/>
                <w:spacing w:val="0"/>
                <w:w w:val="100"/>
                <w:position w:val="0"/>
              </w:rPr>
              <w:t>以 上股东的持 股意向及减 持意向“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7"/>
                <w:szCs w:val="17"/>
              </w:rPr>
              <w:t>2016</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06</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限售期满后</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 诺人严格信 守承诺，未出 现违反承诺 的情况。</w:t>
            </w:r>
          </w:p>
        </w:tc>
      </w:tr>
      <w:tr>
        <w:trPr>
          <w:trHeight w:val="734"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担任公司董</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事、高级管理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关于填补被</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摊薄即期回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详见巨潮网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《公司招股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7"/>
                <w:szCs w:val="17"/>
              </w:rPr>
              <w:t>2016</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06</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诺人严格信</w:t>
            </w:r>
          </w:p>
        </w:tc>
      </w:tr>
    </w:tbl>
    <w:p>
      <w:pPr>
        <w:widowControl w:val="0"/>
        <w:spacing w:line="1" w:lineRule="exact"/>
      </w:pPr>
      <w:r>
        <w:br w:type="page"/>
      </w:r>
    </w:p>
    <w:tbl>
      <w:tblPr>
        <w:tblOverlap w:val="never"/>
        <w:jc w:val="center"/>
        <w:tblLayout w:type="fixed"/>
      </w:tblPr>
      <w:tblGrid>
        <w:gridCol w:w="2837"/>
        <w:gridCol w:w="1123"/>
        <w:gridCol w:w="1123"/>
        <w:gridCol w:w="1128"/>
        <w:gridCol w:w="1138"/>
        <w:gridCol w:w="1123"/>
        <w:gridCol w:w="1157"/>
      </w:tblGrid>
      <w:tr>
        <w:trPr>
          <w:trHeight w:val="413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人员的虢晓 彬、刘峻峰、 姜建、李力、 高敏、朱会 东、谷科、李 竹、张云鹏、 江斌、何小 维、谢园保、 习晓建、程立 平、丁武成、 钱毅、常羽、 陈曲、凌琳、 何志刚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报的措施及 承诺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说明书》“重大 事项提示”之 “七、关于填补 被摊薄即期 回报的措施 及承诺“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守承诺，未出 现违反承诺 的情况。</w:t>
            </w:r>
          </w:p>
        </w:tc>
      </w:tr>
      <w:tr>
        <w:trPr>
          <w:trHeight w:val="38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控股股东实 际控制人虢 晓彬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避免同业竞 争的承诺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详见巨潮网 《公司招股</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说明书》“第七 节同业竞 争与关联交 易"之''二、同 业竞争况“之 “（二）控股股 东、实际控制 人作出的避 免同业竞争 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7"/>
                <w:szCs w:val="17"/>
              </w:rPr>
              <w:t>2016</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06</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此承诺为不 可撤销的承 诺，本承诺函 自签署之日 起持续有效， 直至本人不 再持有公司 股份且不再 担任公司董 事、高级管理 人员之日止。</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 诺人严格信 守承诺，未出 现违反承诺 的情况。</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4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22"/>
        <w:keepNext/>
        <w:keepLines/>
        <w:widowControl w:val="0"/>
        <w:shd w:val="clear" w:color="auto" w:fill="auto"/>
        <w:bidi w:val="0"/>
        <w:spacing w:before="0" w:after="380" w:line="322" w:lineRule="exact"/>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b/>
          <w:bCs/>
          <w:color w:val="000000"/>
          <w:spacing w:val="0"/>
          <w:w w:val="100"/>
          <w:position w:val="0"/>
          <w:sz w:val="22"/>
          <w:szCs w:val="22"/>
        </w:rPr>
        <w:t>2</w:t>
      </w:r>
      <w:bookmarkEnd w:id="230"/>
      <w:r>
        <w:rPr>
          <w:color w:val="000000"/>
          <w:spacing w:val="0"/>
          <w:w w:val="100"/>
          <w:position w:val="0"/>
        </w:rPr>
        <w:t>、公司资产或项目存在盈利预测，且报告期仍处在盈利预测期间，公司就资产或项目达到原盈利预测及 其原因做出说明</w:t>
      </w:r>
      <w:bookmarkEnd w:id="228"/>
      <w:bookmarkEnd w:id="229"/>
      <w:bookmarkEnd w:id="231"/>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口适用寸不适用</w:t>
      </w:r>
    </w:p>
    <w:p>
      <w:pPr>
        <w:pStyle w:val="Style22"/>
        <w:keepNext/>
        <w:keepLines/>
        <w:widowControl w:val="0"/>
        <w:shd w:val="clear" w:color="auto" w:fill="auto"/>
        <w:bidi w:val="0"/>
        <w:spacing w:before="0" w:after="38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rPr>
        <w:t>四</w:t>
      </w:r>
      <w:bookmarkEnd w:id="234"/>
      <w:r>
        <w:rPr>
          <w:color w:val="000000"/>
          <w:spacing w:val="0"/>
          <w:w w:val="100"/>
          <w:position w:val="0"/>
        </w:rPr>
        <w:t>、控股股东及其关联方对上市公司的非经营性占用资金情况</w:t>
      </w:r>
      <w:bookmarkEnd w:id="232"/>
      <w:bookmarkEnd w:id="233"/>
      <w:bookmarkEnd w:id="235"/>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公司报告期不存在控股股东及其关联方对上市公司的非经营性占用资金。</w:t>
      </w:r>
    </w:p>
    <w:p>
      <w:pPr>
        <w:pStyle w:val="Style33"/>
        <w:keepNext w:val="0"/>
        <w:keepLines w:val="0"/>
        <w:widowControl w:val="0"/>
        <w:shd w:val="clear" w:color="auto" w:fill="auto"/>
        <w:tabs>
          <w:tab w:pos="517" w:val="left"/>
        </w:tabs>
        <w:bidi w:val="0"/>
        <w:spacing w:before="0" w:after="380" w:line="319" w:lineRule="exact"/>
        <w:ind w:left="0" w:right="0" w:firstLine="0"/>
        <w:jc w:val="both"/>
      </w:pPr>
      <w:bookmarkStart w:id="236" w:name="bookmark236"/>
      <w:r>
        <w:rPr>
          <w:color w:val="000000"/>
          <w:spacing w:val="0"/>
          <w:w w:val="100"/>
          <w:position w:val="0"/>
        </w:rPr>
        <w:t>五</w:t>
      </w:r>
      <w:bookmarkEnd w:id="236"/>
      <w:r>
        <w:rPr>
          <w:color w:val="000000"/>
          <w:spacing w:val="0"/>
          <w:w w:val="100"/>
          <w:position w:val="0"/>
        </w:rPr>
        <w:t>、</w:t>
        <w:tab/>
        <w:t>董事会、监事会、独立董事（如有）对会计师事务所本报告期“非标准审计报告"的说明</w:t>
      </w:r>
    </w:p>
    <w:p>
      <w:pPr>
        <w:pStyle w:val="Style26"/>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7"/>
          <w:szCs w:val="17"/>
        </w:rPr>
        <w:t>4</w:t>
      </w:r>
      <w:r>
        <w:rPr>
          <w:color w:val="000000"/>
          <w:spacing w:val="0"/>
          <w:w w:val="100"/>
          <w:position w:val="0"/>
        </w:rPr>
        <w:t>不适用</w:t>
      </w:r>
    </w:p>
    <w:p>
      <w:pPr>
        <w:pStyle w:val="Style33"/>
        <w:keepNext w:val="0"/>
        <w:keepLines w:val="0"/>
        <w:widowControl w:val="0"/>
        <w:shd w:val="clear" w:color="auto" w:fill="auto"/>
        <w:tabs>
          <w:tab w:pos="522" w:val="left"/>
        </w:tabs>
        <w:bidi w:val="0"/>
        <w:spacing w:before="0" w:after="380" w:line="319" w:lineRule="exact"/>
        <w:ind w:left="0" w:right="0" w:firstLine="0"/>
        <w:jc w:val="both"/>
      </w:pPr>
      <w:bookmarkStart w:id="237" w:name="bookmark237"/>
      <w:r>
        <w:rPr>
          <w:color w:val="000000"/>
          <w:spacing w:val="0"/>
          <w:w w:val="100"/>
          <w:position w:val="0"/>
        </w:rPr>
        <w:t>六</w:t>
      </w:r>
      <w:bookmarkEnd w:id="237"/>
      <w:r>
        <w:rPr>
          <w:color w:val="000000"/>
          <w:spacing w:val="0"/>
          <w:w w:val="100"/>
          <w:position w:val="0"/>
        </w:rPr>
        <w:t>、</w:t>
        <w:tab/>
        <w:t>与上年度财务报告相比，会计政策、会计估计和核算方法发生变化的情况说明</w:t>
      </w:r>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7"/>
          <w:szCs w:val="17"/>
        </w:rPr>
        <w:t>V</w:t>
      </w:r>
      <w:r>
        <w:rPr>
          <w:color w:val="000000"/>
          <w:spacing w:val="0"/>
          <w:w w:val="100"/>
          <w:position w:val="0"/>
        </w:rPr>
        <w:t>适用口不适用</w:t>
      </w:r>
    </w:p>
    <w:p>
      <w:pPr>
        <w:pStyle w:val="Style33"/>
        <w:keepNext w:val="0"/>
        <w:keepLines w:val="0"/>
        <w:widowControl w:val="0"/>
        <w:shd w:val="clear" w:color="auto" w:fill="auto"/>
        <w:bidi w:val="0"/>
        <w:spacing w:before="0" w:after="120" w:line="319" w:lineRule="exact"/>
        <w:ind w:left="0" w:right="0" w:firstLine="460"/>
        <w:jc w:val="both"/>
      </w:pPr>
      <w:r>
        <w:rPr>
          <w:color w:val="000000"/>
          <w:spacing w:val="0"/>
          <w:w w:val="100"/>
          <w:position w:val="0"/>
        </w:rPr>
        <w:t>重要会计政策变更</w:t>
      </w:r>
    </w:p>
    <w:p>
      <w:pPr>
        <w:pStyle w:val="Style33"/>
        <w:keepNext w:val="0"/>
        <w:keepLines w:val="0"/>
        <w:widowControl w:val="0"/>
        <w:shd w:val="clear" w:color="auto" w:fill="auto"/>
        <w:bidi w:val="0"/>
        <w:spacing w:before="0" w:after="120" w:line="319" w:lineRule="exact"/>
        <w:ind w:left="0" w:right="0" w:firstLine="460"/>
        <w:jc w:val="both"/>
      </w:pP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6</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15</w:t>
      </w:r>
      <w:r>
        <w:rPr>
          <w:color w:val="000000"/>
          <w:spacing w:val="0"/>
          <w:w w:val="100"/>
          <w:position w:val="0"/>
        </w:rPr>
        <w:t>日，财政部颁布了财会〔</w:t>
      </w:r>
      <w:r>
        <w:rPr>
          <w:rFonts w:ascii="Times New Roman" w:eastAsia="Times New Roman" w:hAnsi="Times New Roman" w:cs="Times New Roman"/>
          <w:b/>
          <w:bCs/>
          <w:color w:val="000000"/>
          <w:spacing w:val="0"/>
          <w:w w:val="100"/>
          <w:position w:val="0"/>
          <w:sz w:val="22"/>
          <w:szCs w:val="22"/>
        </w:rPr>
        <w:t>2018） 15</w:t>
      </w:r>
      <w:r>
        <w:rPr>
          <w:color w:val="000000"/>
          <w:spacing w:val="0"/>
          <w:w w:val="100"/>
          <w:position w:val="0"/>
        </w:rPr>
        <w:t>号文《关于修订印发一般企业财务报表格式的 通知》，《通知》明确执行企业会计准则的非金融企业中，尚未执行新金融准则和新收入准则的企业 应当按照企业会计准则和本通知要求编制财务报表。</w:t>
      </w:r>
    </w:p>
    <w:p>
      <w:pPr>
        <w:pStyle w:val="Style33"/>
        <w:keepNext w:val="0"/>
        <w:keepLines w:val="0"/>
        <w:widowControl w:val="0"/>
        <w:shd w:val="clear" w:color="auto" w:fill="auto"/>
        <w:bidi w:val="0"/>
        <w:spacing w:before="0" w:after="120" w:line="319" w:lineRule="exact"/>
        <w:ind w:left="0" w:right="0" w:firstLine="440"/>
        <w:jc w:val="left"/>
      </w:pPr>
      <w:r>
        <w:rPr>
          <w:color w:val="000000"/>
          <w:spacing w:val="0"/>
          <w:w w:val="100"/>
          <w:position w:val="0"/>
        </w:rPr>
        <w:t>本公司因执行上述文件，对比较财务报表影响说明如下：</w:t>
      </w:r>
    </w:p>
    <w:tbl>
      <w:tblPr>
        <w:tblOverlap w:val="never"/>
        <w:jc w:val="center"/>
        <w:tblLayout w:type="fixed"/>
      </w:tblPr>
      <w:tblGrid>
        <w:gridCol w:w="3240"/>
        <w:gridCol w:w="2698"/>
        <w:gridCol w:w="3144"/>
      </w:tblGrid>
      <w:tr>
        <w:trPr>
          <w:trHeight w:val="4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会计政策变更的内容和原因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受影响的报表项目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b/>
                <w:bCs/>
                <w:color w:val="000000"/>
                <w:spacing w:val="0"/>
                <w:w w:val="100"/>
                <w:position w:val="0"/>
                <w:sz w:val="22"/>
                <w:szCs w:val="22"/>
              </w:rPr>
              <w:t>2017</w:t>
            </w:r>
            <w:r>
              <w:rPr>
                <w:color w:val="000000"/>
                <w:spacing w:val="0"/>
                <w:w w:val="100"/>
                <w:position w:val="0"/>
                <w:sz w:val="20"/>
                <w:szCs w:val="20"/>
              </w:rPr>
              <w:t>年末</w:t>
            </w:r>
            <w:r>
              <w:rPr>
                <w:rFonts w:ascii="Times New Roman" w:eastAsia="Times New Roman" w:hAnsi="Times New Roman" w:cs="Times New Roman"/>
                <w:b/>
                <w:bCs/>
                <w:color w:val="000000"/>
                <w:spacing w:val="0"/>
                <w:w w:val="100"/>
                <w:position w:val="0"/>
                <w:sz w:val="22"/>
                <w:szCs w:val="22"/>
              </w:rPr>
              <w:t>/2017</w:t>
            </w:r>
            <w:r>
              <w:rPr>
                <w:color w:val="000000"/>
                <w:spacing w:val="0"/>
                <w:w w:val="100"/>
                <w:position w:val="0"/>
                <w:sz w:val="20"/>
                <w:szCs w:val="20"/>
              </w:rPr>
              <w:t>年度影响金额</w:t>
            </w:r>
          </w:p>
        </w:tc>
      </w:tr>
      <w:tr>
        <w:trPr>
          <w:trHeight w:val="442"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执行《财政部关于修订印发一般企 业财务报表格式的通知》，变更后 的报表格式详见财务报表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应收票据及应收账款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225,599,685.80</w:t>
            </w:r>
          </w:p>
        </w:tc>
      </w:tr>
      <w:tr>
        <w:trPr>
          <w:trHeight w:val="4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00" w:right="0" w:firstLine="0"/>
              <w:jc w:val="both"/>
              <w:rPr>
                <w:sz w:val="22"/>
                <w:szCs w:val="22"/>
              </w:rPr>
            </w:pPr>
            <w:r>
              <w:rPr>
                <w:rFonts w:ascii="Times New Roman" w:eastAsia="Times New Roman" w:hAnsi="Times New Roman" w:cs="Times New Roman"/>
                <w:b/>
                <w:bCs/>
                <w:color w:val="000000"/>
                <w:spacing w:val="0"/>
                <w:w w:val="100"/>
                <w:position w:val="0"/>
                <w:sz w:val="22"/>
                <w:szCs w:val="22"/>
              </w:rPr>
              <w:t>5,761,061.94</w:t>
            </w:r>
          </w:p>
        </w:tc>
      </w:tr>
      <w:tr>
        <w:trPr>
          <w:trHeight w:val="4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0" w:right="0" w:firstLine="0"/>
              <w:jc w:val="both"/>
              <w:rPr>
                <w:sz w:val="22"/>
                <w:szCs w:val="22"/>
              </w:rPr>
            </w:pPr>
            <w:r>
              <w:rPr>
                <w:rFonts w:ascii="Times New Roman" w:eastAsia="Times New Roman" w:hAnsi="Times New Roman" w:cs="Times New Roman"/>
                <w:b/>
                <w:bCs/>
                <w:color w:val="000000"/>
                <w:spacing w:val="0"/>
                <w:w w:val="100"/>
                <w:position w:val="0"/>
                <w:sz w:val="22"/>
                <w:szCs w:val="22"/>
              </w:rPr>
              <w:t>19,993,768.59</w:t>
            </w:r>
          </w:p>
        </w:tc>
      </w:tr>
      <w:tr>
        <w:trPr>
          <w:trHeight w:val="4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0.00</w:t>
            </w:r>
          </w:p>
        </w:tc>
      </w:tr>
      <w:tr>
        <w:trPr>
          <w:trHeight w:val="4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应付票据及应付账款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108,214,090.26</w:t>
            </w:r>
          </w:p>
        </w:tc>
      </w:tr>
      <w:tr>
        <w:trPr>
          <w:trHeight w:val="4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972,070.84</w:t>
            </w:r>
          </w:p>
        </w:tc>
      </w:tr>
      <w:tr>
        <w:trPr>
          <w:trHeight w:val="4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0.00</w:t>
            </w:r>
          </w:p>
        </w:tc>
      </w:tr>
      <w:tr>
        <w:trPr>
          <w:trHeight w:val="4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0" w:right="0" w:firstLine="0"/>
              <w:jc w:val="both"/>
              <w:rPr>
                <w:sz w:val="22"/>
                <w:szCs w:val="22"/>
              </w:rPr>
            </w:pPr>
            <w:r>
              <w:rPr>
                <w:rFonts w:ascii="Times New Roman" w:eastAsia="Times New Roman" w:hAnsi="Times New Roman" w:cs="Times New Roman"/>
                <w:b/>
                <w:bCs/>
                <w:color w:val="000000"/>
                <w:spacing w:val="0"/>
                <w:w w:val="100"/>
                <w:position w:val="0"/>
                <w:sz w:val="22"/>
                <w:szCs w:val="22"/>
              </w:rPr>
              <w:t>47,903,693.09</w:t>
            </w:r>
          </w:p>
        </w:tc>
      </w:tr>
      <w:tr>
        <w:trPr>
          <w:trHeight w:val="4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22"/>
                <w:szCs w:val="22"/>
              </w:rPr>
            </w:pPr>
            <w:r>
              <w:rPr>
                <w:rFonts w:ascii="Times New Roman" w:eastAsia="Times New Roman" w:hAnsi="Times New Roman" w:cs="Times New Roman"/>
                <w:b/>
                <w:bCs/>
                <w:color w:val="000000"/>
                <w:spacing w:val="0"/>
                <w:w w:val="100"/>
                <w:position w:val="0"/>
                <w:sz w:val="22"/>
                <w:szCs w:val="22"/>
              </w:rPr>
              <w:t>.1,159,433.27</w:t>
            </w:r>
          </w:p>
        </w:tc>
      </w:tr>
      <w:tr>
        <w:trPr>
          <w:trHeight w:val="4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22"/>
                <w:szCs w:val="22"/>
              </w:rPr>
            </w:pPr>
            <w:r>
              <w:rPr>
                <w:rFonts w:ascii="Times New Roman" w:eastAsia="Times New Roman" w:hAnsi="Times New Roman" w:cs="Times New Roman"/>
                <w:b/>
                <w:bCs/>
                <w:color w:val="000000"/>
                <w:spacing w:val="0"/>
                <w:w w:val="100"/>
                <w:position w:val="0"/>
                <w:sz w:val="22"/>
                <w:szCs w:val="22"/>
              </w:rPr>
              <w:t>1,070,583.35</w:t>
            </w:r>
          </w:p>
        </w:tc>
      </w:tr>
      <w:tr>
        <w:trPr>
          <w:trHeight w:val="46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利息收入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22"/>
                <w:szCs w:val="22"/>
              </w:rPr>
            </w:pPr>
            <w:r>
              <w:rPr>
                <w:rFonts w:ascii="Times New Roman" w:eastAsia="Times New Roman" w:hAnsi="Times New Roman" w:cs="Times New Roman"/>
                <w:b/>
                <w:bCs/>
                <w:color w:val="000000"/>
                <w:spacing w:val="0"/>
                <w:w w:val="100"/>
                <w:position w:val="0"/>
                <w:sz w:val="22"/>
                <w:szCs w:val="22"/>
              </w:rPr>
              <w:t>2,310,216.04</w:t>
            </w:r>
          </w:p>
        </w:tc>
      </w:tr>
    </w:tbl>
    <w:p>
      <w:pPr>
        <w:widowControl w:val="0"/>
        <w:spacing w:after="639" w:line="1" w:lineRule="exact"/>
      </w:pPr>
    </w:p>
    <w:p>
      <w:pPr>
        <w:pStyle w:val="Style33"/>
        <w:keepNext w:val="0"/>
        <w:keepLines w:val="0"/>
        <w:widowControl w:val="0"/>
        <w:shd w:val="clear" w:color="auto" w:fill="auto"/>
        <w:tabs>
          <w:tab w:pos="526" w:val="left"/>
        </w:tabs>
        <w:bidi w:val="0"/>
        <w:spacing w:before="0" w:after="380" w:line="240" w:lineRule="auto"/>
        <w:ind w:left="0" w:right="0" w:firstLine="0"/>
        <w:jc w:val="left"/>
      </w:pPr>
      <w:bookmarkStart w:id="238" w:name="bookmark238"/>
      <w:r>
        <w:rPr>
          <w:color w:val="000000"/>
          <w:spacing w:val="0"/>
          <w:w w:val="100"/>
          <w:position w:val="0"/>
        </w:rPr>
        <w:t>七</w:t>
      </w:r>
      <w:bookmarkEnd w:id="238"/>
      <w:r>
        <w:rPr>
          <w:color w:val="000000"/>
          <w:spacing w:val="0"/>
          <w:w w:val="100"/>
          <w:position w:val="0"/>
        </w:rPr>
        <w:t>、</w:t>
        <w:tab/>
        <w:t>报告期内发生重大会计差错更正需追溯重述的情况说明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公司报告期无重大会计差错更正需追溯重述的情况。</w:t>
      </w:r>
    </w:p>
    <w:p>
      <w:pPr>
        <w:pStyle w:val="Style33"/>
        <w:keepNext w:val="0"/>
        <w:keepLines w:val="0"/>
        <w:widowControl w:val="0"/>
        <w:shd w:val="clear" w:color="auto" w:fill="auto"/>
        <w:tabs>
          <w:tab w:pos="526" w:val="left"/>
        </w:tabs>
        <w:bidi w:val="0"/>
        <w:spacing w:before="0" w:after="380" w:line="240" w:lineRule="auto"/>
        <w:ind w:left="0" w:right="0" w:firstLine="0"/>
        <w:jc w:val="both"/>
      </w:pPr>
      <w:bookmarkStart w:id="239" w:name="bookmark239"/>
      <w:r>
        <w:rPr>
          <w:color w:val="000000"/>
          <w:spacing w:val="0"/>
          <w:w w:val="100"/>
          <w:position w:val="0"/>
        </w:rPr>
        <w:t>八</w:t>
      </w:r>
      <w:bookmarkEnd w:id="239"/>
      <w:r>
        <w:rPr>
          <w:color w:val="000000"/>
          <w:spacing w:val="0"/>
          <w:w w:val="100"/>
          <w:position w:val="0"/>
        </w:rPr>
        <w:t>、</w:t>
        <w:tab/>
        <w:t>与上年度财务报告相比，合并报表范围发生变化的情况说明</w:t>
      </w:r>
    </w:p>
    <w:p>
      <w:pPr>
        <w:pStyle w:val="Style26"/>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7"/>
          <w:szCs w:val="17"/>
        </w:rPr>
        <w:t>V</w:t>
      </w:r>
      <w:r>
        <w:rPr>
          <w:color w:val="000000"/>
          <w:spacing w:val="0"/>
          <w:w w:val="100"/>
          <w:position w:val="0"/>
        </w:rPr>
        <w:t>适用口不适用</w:t>
      </w:r>
    </w:p>
    <w:p>
      <w:pPr>
        <w:pStyle w:val="Style33"/>
        <w:keepNext w:val="0"/>
        <w:keepLines w:val="0"/>
        <w:widowControl w:val="0"/>
        <w:numPr>
          <w:ilvl w:val="0"/>
          <w:numId w:val="7"/>
        </w:numPr>
        <w:shd w:val="clear" w:color="auto" w:fill="auto"/>
        <w:bidi w:val="0"/>
        <w:spacing w:before="0" w:after="120" w:line="240" w:lineRule="auto"/>
        <w:ind w:left="0" w:right="0" w:firstLine="440"/>
        <w:jc w:val="both"/>
      </w:pPr>
      <w:bookmarkStart w:id="240" w:name="bookmark240"/>
      <w:bookmarkEnd w:id="240"/>
      <w:r>
        <w:rPr>
          <w:color w:val="000000"/>
          <w:spacing w:val="0"/>
          <w:w w:val="100"/>
          <w:position w:val="0"/>
        </w:rPr>
        <w:t>其他原因的合并范围变动：</w:t>
      </w:r>
    </w:p>
    <w:p>
      <w:pPr>
        <w:pStyle w:val="Style33"/>
        <w:keepNext w:val="0"/>
        <w:keepLines w:val="0"/>
        <w:widowControl w:val="0"/>
        <w:shd w:val="clear" w:color="auto" w:fill="auto"/>
        <w:bidi w:val="0"/>
        <w:spacing w:before="0" w:after="240" w:line="240" w:lineRule="auto"/>
        <w:ind w:left="0" w:right="0" w:firstLine="680"/>
        <w:jc w:val="left"/>
      </w:pP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年新设立子公司情况如下:</w:t>
      </w:r>
      <w:r>
        <w:br w:type="page"/>
      </w:r>
    </w:p>
    <w:tbl>
      <w:tblPr>
        <w:tblOverlap w:val="never"/>
        <w:jc w:val="center"/>
        <w:tblLayout w:type="fixed"/>
      </w:tblPr>
      <w:tblGrid>
        <w:gridCol w:w="1814"/>
        <w:gridCol w:w="1421"/>
        <w:gridCol w:w="989"/>
        <w:gridCol w:w="1709"/>
        <w:gridCol w:w="874"/>
        <w:gridCol w:w="893"/>
        <w:gridCol w:w="1363"/>
      </w:tblGrid>
      <w:tr>
        <w:trPr>
          <w:trHeight w:val="461"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rPr>
              <w:t>公司名称</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rPr>
              <w:t>主要经营地</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140"/>
              <w:jc w:val="left"/>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200"/>
              <w:jc w:val="left"/>
              <w:rPr>
                <w:sz w:val="20"/>
                <w:szCs w:val="20"/>
              </w:rPr>
            </w:pPr>
            <w:r>
              <w:rPr>
                <w:color w:val="000000"/>
                <w:spacing w:val="0"/>
                <w:w w:val="100"/>
                <w:position w:val="0"/>
                <w:sz w:val="20"/>
                <w:szCs w:val="20"/>
              </w:rPr>
              <w:t>取得方式</w:t>
            </w:r>
          </w:p>
        </w:tc>
      </w:tr>
      <w:tr>
        <w:trPr>
          <w:trHeight w:val="43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间接</w:t>
            </w:r>
          </w:p>
        </w:tc>
        <w:tc>
          <w:tcPr>
            <w:vMerge/>
            <w:tcBorders>
              <w:left w:val="single" w:sz="4"/>
            </w:tcBorders>
            <w:shd w:val="clear" w:color="auto" w:fill="FFFFFF"/>
            <w:vAlign w:val="top"/>
          </w:tcPr>
          <w:p>
            <w:pPr/>
          </w:p>
        </w:tc>
      </w:tr>
      <w:tr>
        <w:trPr>
          <w:trHeight w:val="7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芜湖德生城市一卡 通研究院有限公司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芜湖市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140"/>
              <w:jc w:val="left"/>
              <w:rPr>
                <w:sz w:val="20"/>
                <w:szCs w:val="20"/>
              </w:rPr>
            </w:pPr>
            <w:r>
              <w:rPr>
                <w:color w:val="000000"/>
                <w:spacing w:val="0"/>
                <w:w w:val="100"/>
                <w:position w:val="0"/>
                <w:sz w:val="20"/>
                <w:szCs w:val="20"/>
              </w:rPr>
              <w:t>芜湖市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软件和信息技术 服务业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200"/>
              <w:jc w:val="left"/>
              <w:rPr>
                <w:sz w:val="20"/>
                <w:szCs w:val="20"/>
              </w:rPr>
            </w:pPr>
            <w:r>
              <w:rPr>
                <w:color w:val="000000"/>
                <w:spacing w:val="0"/>
                <w:w w:val="100"/>
                <w:position w:val="0"/>
                <w:sz w:val="20"/>
                <w:szCs w:val="20"/>
              </w:rPr>
              <w:t>投资设立</w:t>
            </w:r>
          </w:p>
        </w:tc>
      </w:tr>
      <w:tr>
        <w:trPr>
          <w:trHeight w:val="77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广州德生智能信息 技术有限公司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广州市</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广州|市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软件和信息技术 服务业</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0.00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100.00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200"/>
              <w:jc w:val="left"/>
              <w:rPr>
                <w:sz w:val="20"/>
                <w:szCs w:val="20"/>
              </w:rPr>
            </w:pPr>
            <w:r>
              <w:rPr>
                <w:color w:val="000000"/>
                <w:spacing w:val="0"/>
                <w:w w:val="100"/>
                <w:position w:val="0"/>
                <w:sz w:val="20"/>
                <w:szCs w:val="20"/>
              </w:rPr>
              <w:t>投资设立</w:t>
            </w:r>
          </w:p>
        </w:tc>
      </w:tr>
    </w:tbl>
    <w:p>
      <w:pPr>
        <w:widowControl w:val="0"/>
        <w:spacing w:after="99" w:line="1" w:lineRule="exact"/>
      </w:pPr>
    </w:p>
    <w:p>
      <w:pPr>
        <w:pStyle w:val="Style33"/>
        <w:keepNext w:val="0"/>
        <w:keepLines w:val="0"/>
        <w:widowControl w:val="0"/>
        <w:shd w:val="clear" w:color="auto" w:fill="auto"/>
        <w:tabs>
          <w:tab w:pos="1009" w:val="left"/>
        </w:tabs>
        <w:bidi w:val="0"/>
        <w:spacing w:before="0" w:line="309" w:lineRule="exact"/>
        <w:ind w:left="0" w:right="0" w:firstLine="560"/>
        <w:jc w:val="both"/>
      </w:pPr>
      <w:bookmarkStart w:id="241" w:name="bookmark241"/>
      <w:r>
        <w:rPr>
          <w:rFonts w:ascii="Times New Roman" w:eastAsia="Times New Roman" w:hAnsi="Times New Roman" w:cs="Times New Roman"/>
          <w:b/>
          <w:bCs/>
          <w:color w:val="000000"/>
          <w:spacing w:val="0"/>
          <w:w w:val="100"/>
          <w:position w:val="0"/>
          <w:sz w:val="22"/>
          <w:szCs w:val="22"/>
        </w:rPr>
        <w:t>（</w:t>
      </w:r>
      <w:bookmarkEnd w:id="241"/>
      <w:r>
        <w:rPr>
          <w:rFonts w:ascii="Times New Roman" w:eastAsia="Times New Roman" w:hAnsi="Times New Roman" w:cs="Times New Roman"/>
          <w:b/>
          <w:bCs/>
          <w:color w:val="000000"/>
          <w:spacing w:val="0"/>
          <w:w w:val="100"/>
          <w:position w:val="0"/>
          <w:sz w:val="22"/>
          <w:szCs w:val="22"/>
        </w:rPr>
        <w:t>1）</w:t>
        <w:tab/>
      </w:r>
      <w:r>
        <w:rPr>
          <w:color w:val="000000"/>
          <w:spacing w:val="0"/>
          <w:w w:val="100"/>
          <w:position w:val="0"/>
        </w:rPr>
        <w:t>芜湖德生城市一卡通研究院有限公司（以下简称“芜湖城市一卡通”）系由广东德生科技 股份有限公司出资设立，于</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11</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27</w:t>
      </w:r>
      <w:r>
        <w:rPr>
          <w:color w:val="000000"/>
          <w:spacing w:val="0"/>
          <w:w w:val="100"/>
          <w:position w:val="0"/>
        </w:rPr>
        <w:t>日取得注册号为</w:t>
      </w:r>
      <w:r>
        <w:rPr>
          <w:rFonts w:ascii="Times New Roman" w:eastAsia="Times New Roman" w:hAnsi="Times New Roman" w:cs="Times New Roman"/>
          <w:b/>
          <w:bCs/>
          <w:color w:val="000000"/>
          <w:spacing w:val="0"/>
          <w:w w:val="100"/>
          <w:position w:val="0"/>
          <w:sz w:val="22"/>
          <w:szCs w:val="22"/>
        </w:rPr>
        <w:t>91340207MA2T9CBK2Y</w:t>
      </w:r>
      <w:r>
        <w:rPr>
          <w:color w:val="000000"/>
          <w:spacing w:val="0"/>
          <w:w w:val="100"/>
          <w:position w:val="0"/>
        </w:rPr>
        <w:t>号《企业法人营业 执照》。芜湖城市一•卡通注册资本为人民币</w:t>
      </w:r>
      <w:r>
        <w:rPr>
          <w:rFonts w:ascii="Times New Roman" w:eastAsia="Times New Roman" w:hAnsi="Times New Roman" w:cs="Times New Roman"/>
          <w:b/>
          <w:bCs/>
          <w:color w:val="000000"/>
          <w:spacing w:val="0"/>
          <w:w w:val="100"/>
          <w:position w:val="0"/>
          <w:sz w:val="22"/>
          <w:szCs w:val="22"/>
        </w:rPr>
        <w:t>1,000.00</w:t>
      </w:r>
      <w:r>
        <w:rPr>
          <w:color w:val="000000"/>
          <w:spacing w:val="0"/>
          <w:w w:val="100"/>
          <w:position w:val="0"/>
        </w:rPr>
        <w:t>万元，其中：广东德生科技股份有限公司认缴出 资人民币</w:t>
      </w:r>
      <w:r>
        <w:rPr>
          <w:rFonts w:ascii="Times New Roman" w:eastAsia="Times New Roman" w:hAnsi="Times New Roman" w:cs="Times New Roman"/>
          <w:b/>
          <w:bCs/>
          <w:color w:val="000000"/>
          <w:spacing w:val="0"/>
          <w:w w:val="100"/>
          <w:position w:val="0"/>
          <w:sz w:val="22"/>
          <w:szCs w:val="22"/>
        </w:rPr>
        <w:t>1000.00</w:t>
      </w:r>
      <w:r>
        <w:rPr>
          <w:color w:val="000000"/>
          <w:spacing w:val="0"/>
          <w:w w:val="100"/>
          <w:position w:val="0"/>
        </w:rPr>
        <w:t>万元，占注册资本的</w:t>
      </w:r>
      <w:r>
        <w:rPr>
          <w:rFonts w:ascii="Times New Roman" w:eastAsia="Times New Roman" w:hAnsi="Times New Roman" w:cs="Times New Roman"/>
          <w:b/>
          <w:bCs/>
          <w:color w:val="000000"/>
          <w:spacing w:val="0"/>
          <w:w w:val="100"/>
          <w:position w:val="0"/>
          <w:sz w:val="22"/>
          <w:szCs w:val="22"/>
        </w:rPr>
        <w:t>100.00%=</w:t>
      </w:r>
      <w:r>
        <w:rPr>
          <w:color w:val="000000"/>
          <w:spacing w:val="0"/>
          <w:w w:val="100"/>
          <w:position w:val="0"/>
        </w:rPr>
        <w:t>实缴注册资本</w:t>
      </w:r>
      <w:r>
        <w:rPr>
          <w:rFonts w:ascii="Times New Roman" w:eastAsia="Times New Roman" w:hAnsi="Times New Roman" w:cs="Times New Roman"/>
          <w:b/>
          <w:bCs/>
          <w:color w:val="000000"/>
          <w:spacing w:val="0"/>
          <w:w w:val="100"/>
          <w:position w:val="0"/>
          <w:sz w:val="22"/>
          <w:szCs w:val="22"/>
        </w:rPr>
        <w:t>0.00</w:t>
      </w:r>
      <w:r>
        <w:rPr>
          <w:color w:val="000000"/>
          <w:spacing w:val="0"/>
          <w:w w:val="100"/>
          <w:position w:val="0"/>
        </w:rPr>
        <w:t>元。</w:t>
      </w:r>
    </w:p>
    <w:p>
      <w:pPr>
        <w:pStyle w:val="Style33"/>
        <w:keepNext w:val="0"/>
        <w:keepLines w:val="0"/>
        <w:widowControl w:val="0"/>
        <w:shd w:val="clear" w:color="auto" w:fill="auto"/>
        <w:tabs>
          <w:tab w:pos="1004" w:val="left"/>
        </w:tabs>
        <w:bidi w:val="0"/>
        <w:spacing w:before="0" w:line="310" w:lineRule="exact"/>
        <w:ind w:left="0" w:right="0" w:firstLine="560"/>
        <w:jc w:val="both"/>
        <w:rPr>
          <w:sz w:val="22"/>
          <w:szCs w:val="22"/>
        </w:rPr>
      </w:pPr>
      <w:bookmarkStart w:id="242" w:name="bookmark242"/>
      <w:r>
        <w:rPr>
          <w:b/>
          <w:bCs/>
          <w:color w:val="000000"/>
          <w:spacing w:val="0"/>
          <w:w w:val="100"/>
          <w:position w:val="0"/>
          <w:sz w:val="22"/>
          <w:szCs w:val="22"/>
        </w:rPr>
        <w:t>（</w:t>
      </w:r>
      <w:bookmarkEnd w:id="242"/>
      <w:r>
        <w:rPr>
          <w:rFonts w:ascii="Times New Roman" w:eastAsia="Times New Roman" w:hAnsi="Times New Roman" w:cs="Times New Roman"/>
          <w:b/>
          <w:bCs/>
          <w:color w:val="000000"/>
          <w:spacing w:val="0"/>
          <w:w w:val="100"/>
          <w:position w:val="0"/>
          <w:sz w:val="22"/>
          <w:szCs w:val="22"/>
        </w:rPr>
        <w:t>2）</w:t>
        <w:tab/>
      </w:r>
      <w:r>
        <w:rPr>
          <w:color w:val="000000"/>
          <w:spacing w:val="0"/>
          <w:w w:val="100"/>
          <w:position w:val="0"/>
          <w:sz w:val="20"/>
          <w:szCs w:val="20"/>
        </w:rPr>
        <w:t>广州德生智能信息技术有限公司（以下简称“智能信息”）系由本公司全资子公司广州德 生智盟贸易有限公司出资设立，于</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13</w:t>
      </w:r>
      <w:r>
        <w:rPr>
          <w:color w:val="000000"/>
          <w:spacing w:val="0"/>
          <w:w w:val="100"/>
          <w:position w:val="0"/>
          <w:sz w:val="20"/>
          <w:szCs w:val="20"/>
        </w:rPr>
        <w:t>日取得注册号为</w:t>
      </w:r>
      <w:r>
        <w:rPr>
          <w:rFonts w:ascii="Times New Roman" w:eastAsia="Times New Roman" w:hAnsi="Times New Roman" w:cs="Times New Roman"/>
          <w:b/>
          <w:bCs/>
          <w:color w:val="000000"/>
          <w:spacing w:val="0"/>
          <w:w w:val="100"/>
          <w:position w:val="0"/>
          <w:sz w:val="22"/>
          <w:szCs w:val="22"/>
        </w:rPr>
        <w:t>9144010MA5AQQ067H</w:t>
      </w:r>
      <w:r>
        <w:rPr>
          <w:color w:val="000000"/>
          <w:spacing w:val="0"/>
          <w:w w:val="100"/>
          <w:position w:val="0"/>
          <w:sz w:val="20"/>
          <w:szCs w:val="20"/>
        </w:rPr>
        <w:t>号《企业法人 营业执照》。智能信息注册资本为人民币</w:t>
      </w:r>
      <w:r>
        <w:rPr>
          <w:rFonts w:ascii="Times New Roman" w:eastAsia="Times New Roman" w:hAnsi="Times New Roman" w:cs="Times New Roman"/>
          <w:b/>
          <w:bCs/>
          <w:color w:val="000000"/>
          <w:spacing w:val="0"/>
          <w:w w:val="100"/>
          <w:position w:val="0"/>
          <w:sz w:val="22"/>
          <w:szCs w:val="22"/>
        </w:rPr>
        <w:t>600.00</w:t>
      </w:r>
      <w:r>
        <w:rPr>
          <w:color w:val="000000"/>
          <w:spacing w:val="0"/>
          <w:w w:val="100"/>
          <w:position w:val="0"/>
          <w:sz w:val="20"/>
          <w:szCs w:val="20"/>
        </w:rPr>
        <w:t>万元，其中：广州德生智盟贸易有限公司认缴出资人 民币</w:t>
      </w:r>
      <w:r>
        <w:rPr>
          <w:rFonts w:ascii="Times New Roman" w:eastAsia="Times New Roman" w:hAnsi="Times New Roman" w:cs="Times New Roman"/>
          <w:b/>
          <w:bCs/>
          <w:color w:val="000000"/>
          <w:spacing w:val="0"/>
          <w:w w:val="100"/>
          <w:position w:val="0"/>
          <w:sz w:val="22"/>
          <w:szCs w:val="22"/>
        </w:rPr>
        <w:t>600.00</w:t>
      </w:r>
      <w:r>
        <w:rPr>
          <w:color w:val="000000"/>
          <w:spacing w:val="0"/>
          <w:w w:val="100"/>
          <w:position w:val="0"/>
          <w:sz w:val="20"/>
          <w:szCs w:val="20"/>
        </w:rPr>
        <w:t>万元，占注册资本的</w:t>
      </w:r>
      <w:r>
        <w:rPr>
          <w:rFonts w:ascii="Times New Roman" w:eastAsia="Times New Roman" w:hAnsi="Times New Roman" w:cs="Times New Roman"/>
          <w:b/>
          <w:bCs/>
          <w:color w:val="000000"/>
          <w:spacing w:val="0"/>
          <w:w w:val="100"/>
          <w:position w:val="0"/>
          <w:sz w:val="22"/>
          <w:szCs w:val="22"/>
        </w:rPr>
        <w:t>100.00%</w:t>
      </w:r>
      <w:r>
        <w:rPr>
          <w:rFonts w:ascii="Times New Roman" w:eastAsia="Times New Roman" w:hAnsi="Times New Roman" w:cs="Times New Roman"/>
          <w:b/>
          <w:bCs/>
          <w:color w:val="000000"/>
          <w:spacing w:val="0"/>
          <w:w w:val="100"/>
          <w:position w:val="0"/>
          <w:sz w:val="22"/>
          <w:szCs w:val="22"/>
        </w:rPr>
        <w:t>o</w:t>
      </w:r>
    </w:p>
    <w:p>
      <w:pPr>
        <w:pStyle w:val="Style33"/>
        <w:keepNext w:val="0"/>
        <w:keepLines w:val="0"/>
        <w:widowControl w:val="0"/>
        <w:shd w:val="clear" w:color="auto" w:fill="auto"/>
        <w:bidi w:val="0"/>
        <w:spacing w:before="0" w:line="310" w:lineRule="exact"/>
        <w:ind w:left="0" w:right="0" w:firstLine="320"/>
        <w:jc w:val="both"/>
      </w:pPr>
      <w:r>
        <w:rPr>
          <w:color w:val="000000"/>
          <w:spacing w:val="0"/>
          <w:w w:val="100"/>
          <w:position w:val="0"/>
        </w:rPr>
        <w:t>第一期实收资本为</w:t>
      </w:r>
      <w:r>
        <w:rPr>
          <w:rFonts w:ascii="Times New Roman" w:eastAsia="Times New Roman" w:hAnsi="Times New Roman" w:cs="Times New Roman"/>
          <w:b/>
          <w:bCs/>
          <w:color w:val="000000"/>
          <w:spacing w:val="0"/>
          <w:w w:val="100"/>
          <w:position w:val="0"/>
          <w:sz w:val="22"/>
          <w:szCs w:val="22"/>
        </w:rPr>
        <w:t>200.00</w:t>
      </w:r>
      <w:r>
        <w:rPr>
          <w:color w:val="000000"/>
          <w:spacing w:val="0"/>
          <w:w w:val="100"/>
          <w:position w:val="0"/>
        </w:rPr>
        <w:t>万元，其中广州德生智盟贸易有限公司出资人民币</w:t>
      </w:r>
      <w:r>
        <w:rPr>
          <w:rFonts w:ascii="Times New Roman" w:eastAsia="Times New Roman" w:hAnsi="Times New Roman" w:cs="Times New Roman"/>
          <w:b/>
          <w:bCs/>
          <w:color w:val="000000"/>
          <w:spacing w:val="0"/>
          <w:w w:val="100"/>
          <w:position w:val="0"/>
          <w:sz w:val="22"/>
          <w:szCs w:val="22"/>
        </w:rPr>
        <w:t>200.00</w:t>
      </w:r>
      <w:r>
        <w:rPr>
          <w:color w:val="000000"/>
          <w:spacing w:val="0"/>
          <w:w w:val="100"/>
          <w:position w:val="0"/>
        </w:rPr>
        <w:t>万元，占实收资 本的</w:t>
      </w:r>
      <w:r>
        <w:rPr>
          <w:rFonts w:ascii="Times New Roman" w:eastAsia="Times New Roman" w:hAnsi="Times New Roman" w:cs="Times New Roman"/>
          <w:b/>
          <w:bCs/>
          <w:color w:val="000000"/>
          <w:spacing w:val="0"/>
          <w:w w:val="100"/>
          <w:position w:val="0"/>
          <w:sz w:val="22"/>
          <w:szCs w:val="22"/>
        </w:rPr>
        <w:t>100.00%,</w:t>
      </w:r>
      <w:r>
        <w:rPr>
          <w:color w:val="000000"/>
          <w:spacing w:val="0"/>
          <w:w w:val="100"/>
          <w:position w:val="0"/>
        </w:rPr>
        <w:t>该项出资业经信永中和会计师事务所（特殊普通合伙）广州分所审验，并于</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 xml:space="preserve">4 </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13</w:t>
      </w:r>
      <w:r>
        <w:rPr>
          <w:color w:val="000000"/>
          <w:spacing w:val="0"/>
          <w:w w:val="100"/>
          <w:position w:val="0"/>
        </w:rPr>
        <w:t>日出具</w:t>
      </w:r>
      <w:r>
        <w:rPr>
          <w:rFonts w:ascii="Times New Roman" w:eastAsia="Times New Roman" w:hAnsi="Times New Roman" w:cs="Times New Roman"/>
          <w:b/>
          <w:bCs/>
          <w:color w:val="000000"/>
          <w:spacing w:val="0"/>
          <w:w w:val="100"/>
          <w:position w:val="0"/>
          <w:sz w:val="22"/>
          <w:szCs w:val="22"/>
        </w:rPr>
        <w:t>XYZH/2018GZA10538</w:t>
      </w:r>
      <w:r>
        <w:rPr>
          <w:color w:val="000000"/>
          <w:spacing w:val="0"/>
          <w:w w:val="100"/>
          <w:position w:val="0"/>
        </w:rPr>
        <w:t>号验资报告。</w:t>
      </w:r>
    </w:p>
    <w:p>
      <w:pPr>
        <w:pStyle w:val="Style33"/>
        <w:keepNext w:val="0"/>
        <w:keepLines w:val="0"/>
        <w:widowControl w:val="0"/>
        <w:shd w:val="clear" w:color="auto" w:fill="auto"/>
        <w:bidi w:val="0"/>
        <w:spacing w:before="0" w:after="600" w:line="312" w:lineRule="exact"/>
        <w:ind w:left="0" w:right="0" w:firstLine="320"/>
        <w:jc w:val="both"/>
      </w:pPr>
      <w:r>
        <w:rPr>
          <w:color w:val="000000"/>
          <w:spacing w:val="0"/>
          <w:w w:val="100"/>
          <w:position w:val="0"/>
        </w:rPr>
        <w:t>第二期实收资本</w:t>
      </w:r>
      <w:r>
        <w:rPr>
          <w:rFonts w:ascii="Times New Roman" w:eastAsia="Times New Roman" w:hAnsi="Times New Roman" w:cs="Times New Roman"/>
          <w:b/>
          <w:bCs/>
          <w:color w:val="000000"/>
          <w:spacing w:val="0"/>
          <w:w w:val="100"/>
          <w:position w:val="0"/>
          <w:sz w:val="22"/>
          <w:szCs w:val="22"/>
        </w:rPr>
        <w:t>200.00</w:t>
      </w:r>
      <w:r>
        <w:rPr>
          <w:color w:val="000000"/>
          <w:spacing w:val="0"/>
          <w:w w:val="100"/>
          <w:position w:val="0"/>
        </w:rPr>
        <w:t>万元，其中广州德生智盟贸易有限公司出资人民</w:t>
      </w:r>
      <w:r>
        <w:rPr>
          <w:rFonts w:ascii="Times New Roman" w:eastAsia="Times New Roman" w:hAnsi="Times New Roman" w:cs="Times New Roman"/>
          <w:b/>
          <w:bCs/>
          <w:color w:val="000000"/>
          <w:spacing w:val="0"/>
          <w:w w:val="100"/>
          <w:position w:val="0"/>
          <w:sz w:val="22"/>
          <w:szCs w:val="22"/>
        </w:rPr>
        <w:t>H52OO.OO</w:t>
      </w:r>
      <w:r>
        <w:rPr>
          <w:color w:val="000000"/>
          <w:spacing w:val="0"/>
          <w:w w:val="100"/>
          <w:position w:val="0"/>
        </w:rPr>
        <w:t>万元，占实收资本 的</w:t>
      </w:r>
      <w:r>
        <w:rPr>
          <w:rFonts w:ascii="Times New Roman" w:eastAsia="Times New Roman" w:hAnsi="Times New Roman" w:cs="Times New Roman"/>
          <w:b/>
          <w:bCs/>
          <w:color w:val="000000"/>
          <w:spacing w:val="0"/>
          <w:w w:val="100"/>
          <w:position w:val="0"/>
          <w:sz w:val="22"/>
          <w:szCs w:val="22"/>
        </w:rPr>
        <w:t>100.00%,</w:t>
      </w:r>
      <w:r>
        <w:rPr>
          <w:color w:val="000000"/>
          <w:spacing w:val="0"/>
          <w:w w:val="100"/>
          <w:position w:val="0"/>
        </w:rPr>
        <w:t>该项出资业经信永中和会计师事务所（特殊普通合伙）广州分所审验，并于</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rPr>
        <w:t xml:space="preserve">月 </w:t>
      </w:r>
      <w:r>
        <w:rPr>
          <w:rFonts w:ascii="Times New Roman" w:eastAsia="Times New Roman" w:hAnsi="Times New Roman" w:cs="Times New Roman"/>
          <w:b/>
          <w:bCs/>
          <w:color w:val="000000"/>
          <w:spacing w:val="0"/>
          <w:w w:val="100"/>
          <w:position w:val="0"/>
          <w:sz w:val="22"/>
          <w:szCs w:val="22"/>
        </w:rPr>
        <w:t>16</w:t>
      </w:r>
      <w:r>
        <w:rPr>
          <w:color w:val="000000"/>
          <w:spacing w:val="0"/>
          <w:w w:val="100"/>
          <w:position w:val="0"/>
        </w:rPr>
        <w:t>日出具</w:t>
      </w:r>
      <w:r>
        <w:rPr>
          <w:rFonts w:ascii="Times New Roman" w:eastAsia="Times New Roman" w:hAnsi="Times New Roman" w:cs="Times New Roman"/>
          <w:b/>
          <w:bCs/>
          <w:color w:val="000000"/>
          <w:spacing w:val="0"/>
          <w:w w:val="100"/>
          <w:position w:val="0"/>
          <w:sz w:val="22"/>
          <w:szCs w:val="22"/>
        </w:rPr>
        <w:t>XYZH/2018GZA</w:t>
      </w:r>
      <w:r>
        <w:rPr>
          <w:rFonts w:ascii="Times New Roman" w:eastAsia="Times New Roman" w:hAnsi="Times New Roman" w:cs="Times New Roman"/>
          <w:b/>
          <w:bCs/>
          <w:color w:val="000000"/>
          <w:spacing w:val="0"/>
          <w:w w:val="100"/>
          <w:position w:val="0"/>
          <w:sz w:val="22"/>
          <w:szCs w:val="22"/>
        </w:rPr>
        <w:t>10708</w:t>
      </w:r>
      <w:r>
        <w:rPr>
          <w:color w:val="000000"/>
          <w:spacing w:val="0"/>
          <w:w w:val="100"/>
          <w:position w:val="0"/>
        </w:rPr>
        <w:t>号验资报告。</w:t>
      </w:r>
    </w:p>
    <w:p>
      <w:pPr>
        <w:pStyle w:val="Style24"/>
        <w:keepNext w:val="0"/>
        <w:keepLines w:val="0"/>
        <w:widowControl w:val="0"/>
        <w:shd w:val="clear" w:color="auto" w:fill="auto"/>
        <w:bidi w:val="0"/>
        <w:spacing w:before="0" w:after="0" w:line="240" w:lineRule="auto"/>
        <w:ind w:left="322" w:right="0" w:firstLine="0"/>
        <w:jc w:val="left"/>
        <w:rPr>
          <w:sz w:val="20"/>
          <w:szCs w:val="20"/>
        </w:rPr>
      </w:pP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.本公司合并财务报表范围如下:</w:t>
      </w:r>
    </w:p>
    <w:tbl>
      <w:tblPr>
        <w:tblOverlap w:val="never"/>
        <w:jc w:val="center"/>
        <w:tblLayout w:type="fixed"/>
      </w:tblPr>
      <w:tblGrid>
        <w:gridCol w:w="4128"/>
        <w:gridCol w:w="2544"/>
        <w:gridCol w:w="2434"/>
      </w:tblGrid>
      <w:tr>
        <w:trPr>
          <w:trHeight w:val="461"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rPr>
              <w:t>子公司名称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是否纳入合并财务报表范围</w:t>
            </w:r>
          </w:p>
        </w:tc>
      </w:tr>
      <w:tr>
        <w:trPr>
          <w:trHeight w:val="4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2018.12.31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2017.12.31</w:t>
            </w:r>
          </w:p>
        </w:tc>
      </w:tr>
      <w:tr>
        <w:trPr>
          <w:trHeight w:val="4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广州德生金卡有限公司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是</w:t>
            </w:r>
          </w:p>
        </w:tc>
      </w:tr>
      <w:tr>
        <w:trPr>
          <w:trHeight w:val="44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广州德生智盟信息科技有限公司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是</w:t>
            </w:r>
          </w:p>
        </w:tc>
      </w:tr>
      <w:tr>
        <w:trPr>
          <w:trHeight w:val="4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广州德生科鸿科技有限公司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4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广州德生智能信息技术有限公司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否</w:t>
            </w:r>
          </w:p>
        </w:tc>
      </w:tr>
      <w:tr>
        <w:trPr>
          <w:trHeight w:val="45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芜湖德生城市一卡通研究院有限公司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1199" w:line="1" w:lineRule="exact"/>
      </w:pPr>
    </w:p>
    <w:p>
      <w:pPr>
        <w:pStyle w:val="Style33"/>
        <w:keepNext w:val="0"/>
        <w:keepLines w:val="0"/>
        <w:widowControl w:val="0"/>
        <w:shd w:val="clear" w:color="auto" w:fill="auto"/>
        <w:bidi w:val="0"/>
        <w:spacing w:before="0" w:after="360" w:line="240" w:lineRule="auto"/>
        <w:ind w:left="0" w:right="0" w:firstLine="0"/>
        <w:jc w:val="left"/>
      </w:pPr>
      <w:bookmarkStart w:id="243" w:name="bookmark243"/>
      <w:r>
        <w:rPr>
          <w:color w:val="000000"/>
          <w:spacing w:val="0"/>
          <w:w w:val="100"/>
          <w:position w:val="0"/>
        </w:rPr>
        <w:t>九</w:t>
      </w:r>
      <w:bookmarkEnd w:id="243"/>
      <w:r>
        <w:rPr>
          <w:color w:val="000000"/>
          <w:spacing w:val="0"/>
          <w:w w:val="100"/>
          <w:position w:val="0"/>
        </w:rPr>
        <w:t>、聘任、解聘会计师事务所情况</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29"/>
        <w:gridCol w:w="4829"/>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bl>
    <w:p>
      <w:pPr>
        <w:widowControl w:val="0"/>
        <w:spacing w:line="1" w:lineRule="exact"/>
      </w:pPr>
    </w:p>
    <w:tbl>
      <w:tblPr>
        <w:tblOverlap w:val="never"/>
        <w:jc w:val="center"/>
        <w:tblLayout w:type="fixed"/>
      </w:tblPr>
      <w:tblGrid>
        <w:gridCol w:w="4781"/>
        <w:gridCol w:w="4790"/>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88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7</w:t>
            </w:r>
            <w:r>
              <w:rPr>
                <w:color w:val="000000"/>
                <w:spacing w:val="0"/>
                <w:w w:val="100"/>
                <w:position w:val="0"/>
              </w:rPr>
              <w:t>年</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陈锦棋、文娜杰</w:t>
            </w:r>
          </w:p>
        </w:tc>
      </w:tr>
      <w:tr>
        <w:trPr>
          <w:trHeight w:val="4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7</w:t>
            </w:r>
            <w:r>
              <w:rPr>
                <w:color w:val="000000"/>
                <w:spacing w:val="0"/>
                <w:w w:val="100"/>
                <w:position w:val="0"/>
              </w:rPr>
              <w:t>年</w:t>
            </w:r>
          </w:p>
        </w:tc>
      </w:tr>
    </w:tbl>
    <w:p>
      <w:pPr>
        <w:pStyle w:val="Style26"/>
        <w:keepNext w:val="0"/>
        <w:keepLines w:val="0"/>
        <w:widowControl w:val="0"/>
        <w:shd w:val="clear" w:color="auto" w:fill="auto"/>
        <w:bidi w:val="0"/>
        <w:spacing w:before="0" w:after="0" w:line="365" w:lineRule="exact"/>
        <w:ind w:left="0" w:right="0" w:firstLine="0"/>
        <w:jc w:val="left"/>
      </w:pPr>
      <w:r>
        <w:rPr>
          <w:color w:val="000000"/>
          <w:spacing w:val="0"/>
          <w:w w:val="100"/>
          <w:position w:val="0"/>
        </w:rPr>
        <w:t>当期是否改聘会计师事务所</w:t>
      </w:r>
    </w:p>
    <w:p>
      <w:pPr>
        <w:pStyle w:val="Style26"/>
        <w:keepNext w:val="0"/>
        <w:keepLines w:val="0"/>
        <w:widowControl w:val="0"/>
        <w:shd w:val="clear" w:color="auto" w:fill="auto"/>
        <w:bidi w:val="0"/>
        <w:spacing w:before="0" w:after="0" w:line="365" w:lineRule="exact"/>
        <w:ind w:left="0" w:right="0" w:firstLine="0"/>
        <w:jc w:val="left"/>
      </w:pPr>
      <w:r>
        <w:rPr>
          <w:color w:val="000000"/>
          <w:spacing w:val="0"/>
          <w:w w:val="100"/>
          <w:position w:val="0"/>
        </w:rPr>
        <w:t>口是</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否</w:t>
      </w:r>
    </w:p>
    <w:p>
      <w:pPr>
        <w:pStyle w:val="Style26"/>
        <w:keepNext w:val="0"/>
        <w:keepLines w:val="0"/>
        <w:widowControl w:val="0"/>
        <w:shd w:val="clear" w:color="auto" w:fill="auto"/>
        <w:bidi w:val="0"/>
        <w:spacing w:before="0" w:after="0" w:line="365" w:lineRule="exact"/>
        <w:ind w:left="0" w:right="0" w:firstLine="0"/>
        <w:jc w:val="left"/>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0" w:line="365" w:lineRule="exact"/>
        <w:ind w:left="0" w:right="0" w:firstLine="0"/>
        <w:jc w:val="both"/>
      </w:pPr>
      <w:r>
        <w:rPr>
          <w:color w:val="000000"/>
          <w:spacing w:val="0"/>
          <w:w w:val="100"/>
          <w:position w:val="0"/>
        </w:rPr>
        <w:t>寸适用口不适用</w:t>
      </w:r>
    </w:p>
    <w:p>
      <w:pPr>
        <w:pStyle w:val="Style26"/>
        <w:keepNext w:val="0"/>
        <w:keepLines w:val="0"/>
        <w:widowControl w:val="0"/>
        <w:shd w:val="clear" w:color="auto" w:fill="auto"/>
        <w:bidi w:val="0"/>
        <w:spacing w:before="0" w:after="400" w:line="365" w:lineRule="exact"/>
        <w:ind w:left="0" w:right="0" w:firstLine="0"/>
        <w:jc w:val="left"/>
      </w:pPr>
      <w:r>
        <w:rPr>
          <w:color w:val="000000"/>
          <w:spacing w:val="0"/>
          <w:w w:val="100"/>
          <w:position w:val="0"/>
        </w:rPr>
        <w:t>本年度，公司因内部控制事项，聘请信永中和会计师事务所为内部控制审计会计师事务所。</w:t>
      </w:r>
    </w:p>
    <w:p>
      <w:pPr>
        <w:pStyle w:val="Style22"/>
        <w:keepNext/>
        <w:keepLines/>
        <w:widowControl w:val="0"/>
        <w:shd w:val="clear" w:color="auto" w:fill="auto"/>
        <w:bidi w:val="0"/>
        <w:spacing w:before="0" w:after="220" w:line="240" w:lineRule="auto"/>
        <w:ind w:left="0" w:right="0" w:firstLine="0"/>
        <w:jc w:val="left"/>
      </w:pPr>
      <w:bookmarkStart w:id="244" w:name="bookmark244"/>
      <w:bookmarkStart w:id="245" w:name="bookmark245"/>
      <w:bookmarkStart w:id="246" w:name="bookmark246"/>
      <w:r>
        <w:rPr>
          <w:color w:val="000000"/>
          <w:spacing w:val="0"/>
          <w:w w:val="100"/>
          <w:position w:val="0"/>
        </w:rPr>
        <w:t>十、年度报告披露后面临暂停上市和终止上市情况</w:t>
      </w:r>
      <w:bookmarkEnd w:id="244"/>
      <w:bookmarkEnd w:id="245"/>
      <w:bookmarkEnd w:id="246"/>
    </w:p>
    <w:p>
      <w:pPr>
        <w:pStyle w:val="Style26"/>
        <w:keepNext w:val="0"/>
        <w:keepLines w:val="0"/>
        <w:widowControl w:val="0"/>
        <w:shd w:val="clear" w:color="auto" w:fill="auto"/>
        <w:bidi w:val="0"/>
        <w:spacing w:before="0" w:after="400" w:line="365" w:lineRule="exact"/>
        <w:ind w:left="0" w:right="0" w:firstLine="0"/>
        <w:jc w:val="left"/>
      </w:pPr>
      <w:r>
        <w:rPr>
          <w:color w:val="000000"/>
          <w:spacing w:val="0"/>
          <w:w w:val="100"/>
          <w:position w:val="0"/>
        </w:rPr>
        <w:t>□</w:t>
      </w:r>
      <w:r>
        <w:rPr>
          <w:color w:val="000000"/>
          <w:spacing w:val="0"/>
          <w:w w:val="100"/>
          <w:position w:val="0"/>
        </w:rPr>
        <w:t>适用寸不适用</w:t>
      </w:r>
    </w:p>
    <w:p>
      <w:pPr>
        <w:pStyle w:val="Style22"/>
        <w:keepNext/>
        <w:keepLines/>
        <w:widowControl w:val="0"/>
        <w:shd w:val="clear" w:color="auto" w:fill="auto"/>
        <w:bidi w:val="0"/>
        <w:spacing w:before="0" w:after="220" w:line="240" w:lineRule="auto"/>
        <w:ind w:left="0" w:right="0" w:firstLine="0"/>
        <w:jc w:val="left"/>
      </w:pPr>
      <w:bookmarkStart w:id="247" w:name="bookmark247"/>
      <w:bookmarkStart w:id="248" w:name="bookmark248"/>
      <w:bookmarkStart w:id="249" w:name="bookmark249"/>
      <w:r>
        <w:rPr>
          <w:color w:val="000000"/>
          <w:spacing w:val="0"/>
          <w:w w:val="100"/>
          <w:position w:val="0"/>
        </w:rPr>
        <w:t>十一、破产重整相关事项</w:t>
      </w:r>
      <w:bookmarkEnd w:id="247"/>
      <w:bookmarkEnd w:id="248"/>
      <w:bookmarkEnd w:id="249"/>
    </w:p>
    <w:p>
      <w:pPr>
        <w:pStyle w:val="Style26"/>
        <w:keepNext w:val="0"/>
        <w:keepLines w:val="0"/>
        <w:widowControl w:val="0"/>
        <w:shd w:val="clear" w:color="auto" w:fill="auto"/>
        <w:bidi w:val="0"/>
        <w:spacing w:before="0" w:after="0" w:line="365"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26"/>
        <w:keepNext w:val="0"/>
        <w:keepLines w:val="0"/>
        <w:widowControl w:val="0"/>
        <w:shd w:val="clear" w:color="auto" w:fill="auto"/>
        <w:bidi w:val="0"/>
        <w:spacing w:before="0" w:after="400" w:line="365" w:lineRule="exact"/>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after="220" w:line="240" w:lineRule="auto"/>
        <w:ind w:left="0" w:right="0" w:firstLine="0"/>
        <w:jc w:val="left"/>
      </w:pPr>
      <w:bookmarkStart w:id="250" w:name="bookmark250"/>
      <w:bookmarkStart w:id="251" w:name="bookmark251"/>
      <w:bookmarkStart w:id="252" w:name="bookmark252"/>
      <w:r>
        <w:rPr>
          <w:color w:val="000000"/>
          <w:spacing w:val="0"/>
          <w:w w:val="100"/>
          <w:position w:val="0"/>
        </w:rPr>
        <w:t>十二、重大诉讼、仲裁事项</w:t>
      </w:r>
      <w:bookmarkEnd w:id="250"/>
      <w:bookmarkEnd w:id="251"/>
      <w:bookmarkEnd w:id="252"/>
    </w:p>
    <w:p>
      <w:pPr>
        <w:pStyle w:val="Style26"/>
        <w:keepNext w:val="0"/>
        <w:keepLines w:val="0"/>
        <w:widowControl w:val="0"/>
        <w:shd w:val="clear" w:color="auto" w:fill="auto"/>
        <w:bidi w:val="0"/>
        <w:spacing w:before="0" w:after="0" w:line="365" w:lineRule="exact"/>
        <w:ind w:left="0" w:right="0" w:firstLine="0"/>
        <w:jc w:val="left"/>
      </w:pPr>
      <w:r>
        <w:rPr>
          <w:color w:val="000000"/>
          <w:spacing w:val="0"/>
          <w:w w:val="100"/>
          <w:position w:val="0"/>
        </w:rPr>
        <w:t>口适用寸不适用</w:t>
      </w:r>
    </w:p>
    <w:p>
      <w:pPr>
        <w:pStyle w:val="Style26"/>
        <w:keepNext w:val="0"/>
        <w:keepLines w:val="0"/>
        <w:widowControl w:val="0"/>
        <w:shd w:val="clear" w:color="auto" w:fill="auto"/>
        <w:bidi w:val="0"/>
        <w:spacing w:before="0" w:after="400" w:line="365" w:lineRule="exact"/>
        <w:ind w:left="0" w:right="0" w:firstLine="0"/>
        <w:jc w:val="left"/>
      </w:pPr>
      <w:r>
        <w:rPr>
          <w:color w:val="000000"/>
          <w:spacing w:val="0"/>
          <w:w w:val="100"/>
          <w:position w:val="0"/>
        </w:rPr>
        <w:t>本报告期公司无重大诉讼、仲裁事项。</w:t>
      </w:r>
    </w:p>
    <w:p>
      <w:pPr>
        <w:pStyle w:val="Style22"/>
        <w:keepNext/>
        <w:keepLines/>
        <w:widowControl w:val="0"/>
        <w:shd w:val="clear" w:color="auto" w:fill="auto"/>
        <w:bidi w:val="0"/>
        <w:spacing w:before="0" w:after="220" w:line="240" w:lineRule="auto"/>
        <w:ind w:left="0" w:right="0" w:firstLine="0"/>
        <w:jc w:val="left"/>
      </w:pPr>
      <w:bookmarkStart w:id="253" w:name="bookmark253"/>
      <w:bookmarkStart w:id="254" w:name="bookmark254"/>
      <w:bookmarkStart w:id="255" w:name="bookmark255"/>
      <w:r>
        <w:rPr>
          <w:color w:val="000000"/>
          <w:spacing w:val="0"/>
          <w:w w:val="100"/>
          <w:position w:val="0"/>
        </w:rPr>
        <w:t>十三、处罚及整改情况</w:t>
      </w:r>
      <w:bookmarkEnd w:id="253"/>
      <w:bookmarkEnd w:id="254"/>
      <w:bookmarkEnd w:id="255"/>
    </w:p>
    <w:p>
      <w:pPr>
        <w:pStyle w:val="Style26"/>
        <w:keepNext w:val="0"/>
        <w:keepLines w:val="0"/>
        <w:widowControl w:val="0"/>
        <w:shd w:val="clear" w:color="auto" w:fill="auto"/>
        <w:bidi w:val="0"/>
        <w:spacing w:before="0" w:after="0" w:line="365" w:lineRule="exact"/>
        <w:ind w:left="0" w:right="0" w:firstLine="0"/>
        <w:jc w:val="left"/>
      </w:pPr>
      <w:r>
        <w:rPr>
          <w:color w:val="000000"/>
          <w:spacing w:val="0"/>
          <w:w w:val="100"/>
          <w:position w:val="0"/>
        </w:rPr>
        <w:t>□</w:t>
      </w:r>
      <w:r>
        <w:rPr>
          <w:color w:val="000000"/>
          <w:spacing w:val="0"/>
          <w:w w:val="100"/>
          <w:position w:val="0"/>
        </w:rPr>
        <w:t>适用寸不适用</w:t>
      </w:r>
    </w:p>
    <w:p>
      <w:pPr>
        <w:pStyle w:val="Style26"/>
        <w:keepNext w:val="0"/>
        <w:keepLines w:val="0"/>
        <w:widowControl w:val="0"/>
        <w:shd w:val="clear" w:color="auto" w:fill="auto"/>
        <w:bidi w:val="0"/>
        <w:spacing w:before="0" w:after="400" w:line="365" w:lineRule="exact"/>
        <w:ind w:left="0" w:right="0" w:firstLine="0"/>
        <w:jc w:val="left"/>
      </w:pPr>
      <w:r>
        <w:rPr>
          <w:color w:val="000000"/>
          <w:spacing w:val="0"/>
          <w:w w:val="100"/>
          <w:position w:val="0"/>
        </w:rPr>
        <w:t>公司报告期不存在处罚及整改情况。</w:t>
      </w:r>
    </w:p>
    <w:p>
      <w:pPr>
        <w:pStyle w:val="Style22"/>
        <w:keepNext/>
        <w:keepLines/>
        <w:widowControl w:val="0"/>
        <w:shd w:val="clear" w:color="auto" w:fill="auto"/>
        <w:bidi w:val="0"/>
        <w:spacing w:before="0" w:after="220" w:line="240" w:lineRule="auto"/>
        <w:ind w:left="0" w:right="0" w:firstLine="0"/>
        <w:jc w:val="left"/>
      </w:pPr>
      <w:bookmarkStart w:id="256" w:name="bookmark256"/>
      <w:bookmarkStart w:id="257" w:name="bookmark257"/>
      <w:bookmarkStart w:id="258" w:name="bookmark258"/>
      <w:r>
        <w:rPr>
          <w:color w:val="000000"/>
          <w:spacing w:val="0"/>
          <w:w w:val="100"/>
          <w:position w:val="0"/>
        </w:rPr>
        <w:t>十四、公司及其控股股东、实际控制人的诚信状况</w:t>
      </w:r>
      <w:bookmarkEnd w:id="256"/>
      <w:bookmarkEnd w:id="257"/>
      <w:bookmarkEnd w:id="258"/>
    </w:p>
    <w:p>
      <w:pPr>
        <w:pStyle w:val="Style26"/>
        <w:keepNext w:val="0"/>
        <w:keepLines w:val="0"/>
        <w:widowControl w:val="0"/>
        <w:shd w:val="clear" w:color="auto" w:fill="auto"/>
        <w:bidi w:val="0"/>
        <w:spacing w:before="0" w:after="400" w:line="365"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7"/>
          <w:szCs w:val="17"/>
        </w:rPr>
        <w:t>4</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259" w:name="bookmark259"/>
      <w:bookmarkStart w:id="260" w:name="bookmark260"/>
      <w:bookmarkStart w:id="261" w:name="bookmark261"/>
      <w:r>
        <w:rPr>
          <w:color w:val="000000"/>
          <w:spacing w:val="0"/>
          <w:w w:val="100"/>
          <w:position w:val="0"/>
        </w:rPr>
        <w:t>十五、公司股权激励计划、员工持股计划或其他员工激励措施的实施情况</w:t>
      </w:r>
      <w:bookmarkEnd w:id="259"/>
      <w:bookmarkEnd w:id="260"/>
      <w:bookmarkEnd w:id="261"/>
    </w:p>
    <w:p>
      <w:pPr>
        <w:pStyle w:val="Style26"/>
        <w:keepNext w:val="0"/>
        <w:keepLines w:val="0"/>
        <w:widowControl w:val="0"/>
        <w:shd w:val="clear" w:color="auto" w:fill="auto"/>
        <w:bidi w:val="0"/>
        <w:spacing w:before="0" w:after="0" w:line="365" w:lineRule="exact"/>
        <w:ind w:left="0" w:right="0" w:firstLine="0"/>
        <w:jc w:val="left"/>
      </w:pPr>
      <w:r>
        <w:rPr>
          <w:color w:val="000000"/>
          <w:spacing w:val="0"/>
          <w:w w:val="100"/>
          <w:position w:val="0"/>
        </w:rPr>
        <w:t>□</w:t>
      </w:r>
      <w:r>
        <w:rPr>
          <w:color w:val="000000"/>
          <w:spacing w:val="0"/>
          <w:w w:val="100"/>
          <w:position w:val="0"/>
        </w:rPr>
        <w:t>适用寸不适用</w:t>
      </w:r>
    </w:p>
    <w:p>
      <w:pPr>
        <w:pStyle w:val="Style26"/>
        <w:keepNext w:val="0"/>
        <w:keepLines w:val="0"/>
        <w:widowControl w:val="0"/>
        <w:shd w:val="clear" w:color="auto" w:fill="auto"/>
        <w:bidi w:val="0"/>
        <w:spacing w:before="0" w:after="300" w:line="365"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号一上市公司从事软件与信息技术服务业务》的披露要求 公司报告期无股权激励计划、员工持股计划或其他员工激励措施及其实施情况。</w:t>
      </w:r>
    </w:p>
    <w:p>
      <w:pPr>
        <w:pStyle w:val="Style33"/>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十六、重大关联交易</w:t>
      </w:r>
    </w:p>
    <w:p>
      <w:pPr>
        <w:pStyle w:val="Style33"/>
        <w:keepNext w:val="0"/>
        <w:keepLines w:val="0"/>
        <w:widowControl w:val="0"/>
        <w:shd w:val="clear" w:color="auto" w:fill="auto"/>
        <w:tabs>
          <w:tab w:pos="360" w:val="left"/>
        </w:tabs>
        <w:bidi w:val="0"/>
        <w:spacing w:before="0" w:after="380" w:line="312" w:lineRule="exact"/>
        <w:ind w:left="0" w:right="0" w:firstLine="0"/>
        <w:jc w:val="left"/>
      </w:pPr>
      <w:bookmarkStart w:id="262" w:name="bookmark262"/>
      <w:r>
        <w:rPr>
          <w:rFonts w:ascii="Times New Roman" w:eastAsia="Times New Roman" w:hAnsi="Times New Roman" w:cs="Times New Roman"/>
          <w:b/>
          <w:bCs/>
          <w:color w:val="000000"/>
          <w:spacing w:val="0"/>
          <w:w w:val="100"/>
          <w:position w:val="0"/>
          <w:sz w:val="22"/>
          <w:szCs w:val="22"/>
        </w:rPr>
        <w:t>1</w:t>
      </w:r>
      <w:bookmarkEnd w:id="262"/>
      <w:r>
        <w:rPr>
          <w:color w:val="000000"/>
          <w:spacing w:val="0"/>
          <w:w w:val="100"/>
          <w:position w:val="0"/>
        </w:rPr>
        <w:t>、</w:t>
        <w:tab/>
        <w:t>与日常经营相关的关联交易</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i/>
          <w:iCs/>
          <w:color w:val="000000"/>
          <w:spacing w:val="0"/>
          <w:w w:val="100"/>
          <w:position w:val="0"/>
        </w:rPr>
        <w:t>。</w:t>
      </w:r>
      <w:r>
        <w:rPr>
          <w:color w:val="000000"/>
          <w:spacing w:val="0"/>
          <w:w w:val="100"/>
          <w:position w:val="0"/>
        </w:rPr>
        <w:t>不适用</w:t>
      </w: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公司报告期未发生与日常经营相关的关联交易。</w:t>
      </w:r>
    </w:p>
    <w:p>
      <w:pPr>
        <w:pStyle w:val="Style33"/>
        <w:keepNext w:val="0"/>
        <w:keepLines w:val="0"/>
        <w:widowControl w:val="0"/>
        <w:shd w:val="clear" w:color="auto" w:fill="auto"/>
        <w:tabs>
          <w:tab w:pos="369" w:val="left"/>
        </w:tabs>
        <w:bidi w:val="0"/>
        <w:spacing w:before="0" w:after="380" w:line="312" w:lineRule="exact"/>
        <w:ind w:left="0" w:right="0" w:firstLine="0"/>
        <w:jc w:val="left"/>
      </w:pPr>
      <w:bookmarkStart w:id="263" w:name="bookmark263"/>
      <w:r>
        <w:rPr>
          <w:rFonts w:ascii="Times New Roman" w:eastAsia="Times New Roman" w:hAnsi="Times New Roman" w:cs="Times New Roman"/>
          <w:b/>
          <w:bCs/>
          <w:color w:val="000000"/>
          <w:spacing w:val="0"/>
          <w:w w:val="100"/>
          <w:position w:val="0"/>
          <w:sz w:val="22"/>
          <w:szCs w:val="22"/>
        </w:rPr>
        <w:t>2</w:t>
      </w:r>
      <w:bookmarkEnd w:id="263"/>
      <w:r>
        <w:rPr>
          <w:color w:val="000000"/>
          <w:spacing w:val="0"/>
          <w:w w:val="100"/>
          <w:position w:val="0"/>
        </w:rPr>
        <w:t>、</w:t>
        <w:tab/>
        <w:t>资产或股权收购、出售发生的关联交易</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P</w:t>
      </w:r>
      <w:r>
        <w:rPr>
          <w:color w:val="000000"/>
          <w:spacing w:val="0"/>
          <w:w w:val="100"/>
          <w:position w:val="0"/>
        </w:rPr>
        <w:t>不适用</w:t>
      </w: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公司报告期未发生资产或股权收购、出售的关联交易。</w:t>
      </w:r>
    </w:p>
    <w:p>
      <w:pPr>
        <w:pStyle w:val="Style33"/>
        <w:keepNext w:val="0"/>
        <w:keepLines w:val="0"/>
        <w:widowControl w:val="0"/>
        <w:shd w:val="clear" w:color="auto" w:fill="auto"/>
        <w:tabs>
          <w:tab w:pos="374" w:val="left"/>
        </w:tabs>
        <w:bidi w:val="0"/>
        <w:spacing w:before="0" w:after="380" w:line="312" w:lineRule="exact"/>
        <w:ind w:left="0" w:right="0" w:firstLine="0"/>
        <w:jc w:val="left"/>
      </w:pPr>
      <w:bookmarkStart w:id="264" w:name="bookmark264"/>
      <w:r>
        <w:rPr>
          <w:rFonts w:ascii="Times New Roman" w:eastAsia="Times New Roman" w:hAnsi="Times New Roman" w:cs="Times New Roman"/>
          <w:b/>
          <w:bCs/>
          <w:color w:val="000000"/>
          <w:spacing w:val="0"/>
          <w:w w:val="100"/>
          <w:position w:val="0"/>
          <w:sz w:val="22"/>
          <w:szCs w:val="22"/>
        </w:rPr>
        <w:t>3</w:t>
      </w:r>
      <w:bookmarkEnd w:id="264"/>
      <w:r>
        <w:rPr>
          <w:color w:val="000000"/>
          <w:spacing w:val="0"/>
          <w:w w:val="100"/>
          <w:position w:val="0"/>
        </w:rPr>
        <w:t>、</w:t>
        <w:tab/>
        <w:t>共同对外投资的关联交易</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适用7不适用</w:t>
      </w: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公司报告期未发生共同对外投资的关联交易。</w:t>
      </w:r>
    </w:p>
    <w:p>
      <w:pPr>
        <w:pStyle w:val="Style33"/>
        <w:keepNext w:val="0"/>
        <w:keepLines w:val="0"/>
        <w:widowControl w:val="0"/>
        <w:shd w:val="clear" w:color="auto" w:fill="auto"/>
        <w:tabs>
          <w:tab w:pos="374" w:val="left"/>
        </w:tabs>
        <w:bidi w:val="0"/>
        <w:spacing w:before="0" w:after="380" w:line="312" w:lineRule="exact"/>
        <w:ind w:left="0" w:right="0" w:firstLine="0"/>
        <w:jc w:val="left"/>
      </w:pPr>
      <w:bookmarkStart w:id="265" w:name="bookmark265"/>
      <w:r>
        <w:rPr>
          <w:rFonts w:ascii="Times New Roman" w:eastAsia="Times New Roman" w:hAnsi="Times New Roman" w:cs="Times New Roman"/>
          <w:b/>
          <w:bCs/>
          <w:color w:val="000000"/>
          <w:spacing w:val="0"/>
          <w:w w:val="100"/>
          <w:position w:val="0"/>
          <w:sz w:val="22"/>
          <w:szCs w:val="22"/>
        </w:rPr>
        <w:t>4</w:t>
      </w:r>
      <w:bookmarkEnd w:id="265"/>
      <w:r>
        <w:rPr>
          <w:color w:val="000000"/>
          <w:spacing w:val="0"/>
          <w:w w:val="100"/>
          <w:position w:val="0"/>
        </w:rPr>
        <w:t>、</w:t>
        <w:tab/>
        <w:t>关联债权债务往来</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公司报告期不存在关联债权债务往来。</w:t>
      </w:r>
    </w:p>
    <w:p>
      <w:pPr>
        <w:pStyle w:val="Style33"/>
        <w:keepNext w:val="0"/>
        <w:keepLines w:val="0"/>
        <w:widowControl w:val="0"/>
        <w:shd w:val="clear" w:color="auto" w:fill="auto"/>
        <w:tabs>
          <w:tab w:pos="374" w:val="left"/>
        </w:tabs>
        <w:bidi w:val="0"/>
        <w:spacing w:before="0" w:after="380" w:line="312" w:lineRule="exact"/>
        <w:ind w:left="0" w:right="0" w:firstLine="0"/>
        <w:jc w:val="left"/>
      </w:pPr>
      <w:bookmarkStart w:id="266" w:name="bookmark266"/>
      <w:r>
        <w:rPr>
          <w:rFonts w:ascii="Times New Roman" w:eastAsia="Times New Roman" w:hAnsi="Times New Roman" w:cs="Times New Roman"/>
          <w:b/>
          <w:bCs/>
          <w:color w:val="000000"/>
          <w:spacing w:val="0"/>
          <w:w w:val="100"/>
          <w:position w:val="0"/>
          <w:sz w:val="22"/>
          <w:szCs w:val="22"/>
        </w:rPr>
        <w:t>5</w:t>
      </w:r>
      <w:bookmarkEnd w:id="266"/>
      <w:r>
        <w:rPr>
          <w:color w:val="000000"/>
          <w:spacing w:val="0"/>
          <w:w w:val="100"/>
          <w:position w:val="0"/>
        </w:rPr>
        <w:t>、</w:t>
        <w:tab/>
        <w:t>其他重大关联交易</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7"/>
          <w:szCs w:val="17"/>
        </w:rPr>
        <w:t>V</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3"/>
        <w:keepNext w:val="0"/>
        <w:keepLines w:val="0"/>
        <w:widowControl w:val="0"/>
        <w:shd w:val="clear" w:color="auto" w:fill="auto"/>
        <w:tabs>
          <w:tab w:pos="1051" w:val="left"/>
        </w:tabs>
        <w:bidi w:val="0"/>
        <w:spacing w:before="0" w:after="140" w:line="312" w:lineRule="exact"/>
        <w:ind w:left="0" w:right="0" w:firstLine="560"/>
        <w:jc w:val="both"/>
      </w:pPr>
      <w:bookmarkStart w:id="267" w:name="bookmark267"/>
      <w:r>
        <w:rPr>
          <w:rFonts w:ascii="Times New Roman" w:eastAsia="Times New Roman" w:hAnsi="Times New Roman" w:cs="Times New Roman"/>
          <w:b/>
          <w:bCs/>
          <w:color w:val="000000"/>
          <w:spacing w:val="0"/>
          <w:w w:val="100"/>
          <w:position w:val="0"/>
          <w:sz w:val="22"/>
          <w:szCs w:val="22"/>
        </w:rPr>
        <w:t>（</w:t>
      </w:r>
      <w:bookmarkEnd w:id="267"/>
      <w:r>
        <w:rPr>
          <w:rFonts w:ascii="Times New Roman" w:eastAsia="Times New Roman" w:hAnsi="Times New Roman" w:cs="Times New Roman"/>
          <w:b/>
          <w:bCs/>
          <w:color w:val="000000"/>
          <w:spacing w:val="0"/>
          <w:w w:val="100"/>
          <w:position w:val="0"/>
          <w:sz w:val="22"/>
          <w:szCs w:val="22"/>
        </w:rPr>
        <w:t>1）</w:t>
        <w:tab/>
        <w:t>2016</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5</w:t>
      </w:r>
      <w:r>
        <w:rPr>
          <w:color w:val="000000"/>
          <w:spacing w:val="0"/>
          <w:w w:val="100"/>
          <w:position w:val="0"/>
        </w:rPr>
        <w:t>日，虢晓彬与建设银行股份有限公司广州天河支行签订《自然人保证合同》（编 号：</w:t>
      </w:r>
      <w:r>
        <w:rPr>
          <w:rFonts w:ascii="Times New Roman" w:eastAsia="Times New Roman" w:hAnsi="Times New Roman" w:cs="Times New Roman"/>
          <w:b/>
          <w:bCs/>
          <w:color w:val="000000"/>
          <w:spacing w:val="0"/>
          <w:w w:val="100"/>
          <w:position w:val="0"/>
          <w:sz w:val="22"/>
          <w:szCs w:val="22"/>
        </w:rPr>
        <w:t>2016</w:t>
      </w:r>
      <w:r>
        <w:rPr>
          <w:color w:val="000000"/>
          <w:spacing w:val="0"/>
          <w:w w:val="100"/>
          <w:position w:val="0"/>
        </w:rPr>
        <w:t>年天自然人保字第</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号），广州德生金卡有限公司与中国建设银行股份有限公司广州天河支 行签订《保证合同》（合同编号</w:t>
      </w: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2016</w:t>
      </w:r>
      <w:r>
        <w:rPr>
          <w:color w:val="000000"/>
          <w:spacing w:val="0"/>
          <w:w w:val="100"/>
          <w:position w:val="0"/>
        </w:rPr>
        <w:t>年天保字第</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号），约定虢晓彬与广州德生金卡有限公司为本 公司与建设银行股份有限公司广州天河支行签订的编号为</w:t>
      </w:r>
      <w:r>
        <w:rPr>
          <w:rFonts w:ascii="Times New Roman" w:eastAsia="Times New Roman" w:hAnsi="Times New Roman" w:cs="Times New Roman"/>
          <w:b/>
          <w:bCs/>
          <w:color w:val="000000"/>
          <w:spacing w:val="0"/>
          <w:w w:val="100"/>
          <w:position w:val="0"/>
          <w:sz w:val="22"/>
          <w:szCs w:val="22"/>
        </w:rPr>
        <w:t>2016</w:t>
      </w:r>
      <w:r>
        <w:rPr>
          <w:color w:val="000000"/>
          <w:spacing w:val="0"/>
          <w:w w:val="100"/>
          <w:position w:val="0"/>
        </w:rPr>
        <w:t>年天工流字第</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号的《人民币流动资金 贷款合同》项下总额为</w:t>
      </w:r>
      <w:r>
        <w:rPr>
          <w:rFonts w:ascii="Times New Roman" w:eastAsia="Times New Roman" w:hAnsi="Times New Roman" w:cs="Times New Roman"/>
          <w:b/>
          <w:bCs/>
          <w:color w:val="000000"/>
          <w:spacing w:val="0"/>
          <w:w w:val="100"/>
          <w:position w:val="0"/>
          <w:sz w:val="22"/>
          <w:szCs w:val="22"/>
        </w:rPr>
        <w:t>1,000.00</w:t>
      </w:r>
      <w:r>
        <w:rPr>
          <w:color w:val="000000"/>
          <w:spacing w:val="0"/>
          <w:w w:val="100"/>
          <w:position w:val="0"/>
        </w:rPr>
        <w:t xml:space="preserve">万元的债务提供连带责任保证，保证期间至《人民币流动资金贷款合 同》项下债务履行期限届满之日后两年止。虢晓彬同意债务展期的，保证期间至展期协议重新约定的 债务履行期限届满之日后两年止。若中国建设银行天河支行根据主合同约定，宣布债务提前到期的， 保证期间至中国建设银行天河支行宣布的债务提前到期日后两年止。如果主合同项下的债务分期履 行，则对每期债务而言，保证期间均至最后一期债务履行期限届满之日后两年止。该担保主债务已于 </w:t>
      </w:r>
      <w:r>
        <w:rPr>
          <w:rFonts w:ascii="Times New Roman" w:eastAsia="Times New Roman" w:hAnsi="Times New Roman" w:cs="Times New Roman"/>
          <w:b/>
          <w:bCs/>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日到期结清。</w:t>
      </w:r>
    </w:p>
    <w:p>
      <w:pPr>
        <w:pStyle w:val="Style33"/>
        <w:keepNext w:val="0"/>
        <w:keepLines w:val="0"/>
        <w:widowControl w:val="0"/>
        <w:shd w:val="clear" w:color="auto" w:fill="auto"/>
        <w:tabs>
          <w:tab w:pos="1041" w:val="left"/>
        </w:tabs>
        <w:bidi w:val="0"/>
        <w:spacing w:before="0" w:after="120" w:line="315" w:lineRule="exact"/>
        <w:ind w:left="0" w:right="0" w:firstLine="560"/>
        <w:jc w:val="both"/>
      </w:pPr>
      <w:bookmarkStart w:id="268" w:name="bookmark268"/>
      <w:r>
        <w:rPr>
          <w:rFonts w:ascii="Times New Roman" w:eastAsia="Times New Roman" w:hAnsi="Times New Roman" w:cs="Times New Roman"/>
          <w:b/>
          <w:bCs/>
          <w:color w:val="000000"/>
          <w:spacing w:val="0"/>
          <w:w w:val="100"/>
          <w:position w:val="0"/>
          <w:sz w:val="22"/>
          <w:szCs w:val="22"/>
        </w:rPr>
        <w:t>（</w:t>
      </w:r>
      <w:bookmarkEnd w:id="268"/>
      <w:r>
        <w:rPr>
          <w:rFonts w:ascii="Times New Roman" w:eastAsia="Times New Roman" w:hAnsi="Times New Roman" w:cs="Times New Roman"/>
          <w:b/>
          <w:bCs/>
          <w:color w:val="000000"/>
          <w:spacing w:val="0"/>
          <w:w w:val="100"/>
          <w:position w:val="0"/>
          <w:sz w:val="22"/>
          <w:szCs w:val="22"/>
        </w:rPr>
        <w:t>2）</w:t>
        <w:tab/>
        <w:t>2016</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27</w:t>
      </w:r>
      <w:r>
        <w:rPr>
          <w:color w:val="000000"/>
          <w:spacing w:val="0"/>
          <w:w w:val="100"/>
          <w:position w:val="0"/>
        </w:rPr>
        <w:t>日，虢晓彬与建设银行股份有限公司广州天河支行签订《自然人保证合同》（编 号：</w:t>
      </w:r>
      <w:r>
        <w:rPr>
          <w:rFonts w:ascii="Times New Roman" w:eastAsia="Times New Roman" w:hAnsi="Times New Roman" w:cs="Times New Roman"/>
          <w:b/>
          <w:bCs/>
          <w:color w:val="000000"/>
          <w:spacing w:val="0"/>
          <w:w w:val="100"/>
          <w:position w:val="0"/>
          <w:sz w:val="22"/>
          <w:szCs w:val="22"/>
        </w:rPr>
        <w:t>2016</w:t>
      </w:r>
      <w:r>
        <w:rPr>
          <w:color w:val="000000"/>
          <w:spacing w:val="0"/>
          <w:w w:val="100"/>
          <w:position w:val="0"/>
        </w:rPr>
        <w:t>年天自然人保字第</w:t>
      </w:r>
      <w:r>
        <w:rPr>
          <w:rFonts w:ascii="Times New Roman" w:eastAsia="Times New Roman" w:hAnsi="Times New Roman" w:cs="Times New Roman"/>
          <w:b/>
          <w:bCs/>
          <w:color w:val="000000"/>
          <w:spacing w:val="0"/>
          <w:w w:val="100"/>
          <w:position w:val="0"/>
          <w:sz w:val="22"/>
          <w:szCs w:val="22"/>
        </w:rPr>
        <w:t>15</w:t>
      </w:r>
      <w:r>
        <w:rPr>
          <w:color w:val="000000"/>
          <w:spacing w:val="0"/>
          <w:w w:val="100"/>
          <w:position w:val="0"/>
        </w:rPr>
        <w:t>号），广州德生金卡有限公司与中国建设银行股份有限公司广州天河支 行签订《保证合同》（合同编号：</w:t>
      </w:r>
      <w:r>
        <w:rPr>
          <w:rFonts w:ascii="Times New Roman" w:eastAsia="Times New Roman" w:hAnsi="Times New Roman" w:cs="Times New Roman"/>
          <w:b/>
          <w:bCs/>
          <w:color w:val="000000"/>
          <w:spacing w:val="0"/>
          <w:w w:val="100"/>
          <w:position w:val="0"/>
          <w:sz w:val="22"/>
          <w:szCs w:val="22"/>
        </w:rPr>
        <w:t>2016</w:t>
      </w:r>
      <w:r>
        <w:rPr>
          <w:color w:val="000000"/>
          <w:spacing w:val="0"/>
          <w:w w:val="100"/>
          <w:position w:val="0"/>
        </w:rPr>
        <w:t>年天保字第</w:t>
      </w:r>
      <w:r>
        <w:rPr>
          <w:rFonts w:ascii="Times New Roman" w:eastAsia="Times New Roman" w:hAnsi="Times New Roman" w:cs="Times New Roman"/>
          <w:b/>
          <w:bCs/>
          <w:color w:val="000000"/>
          <w:spacing w:val="0"/>
          <w:w w:val="100"/>
          <w:position w:val="0"/>
          <w:sz w:val="22"/>
          <w:szCs w:val="22"/>
        </w:rPr>
        <w:t>6</w:t>
      </w:r>
      <w:r>
        <w:rPr>
          <w:color w:val="000000"/>
          <w:spacing w:val="0"/>
          <w:w w:val="100"/>
          <w:position w:val="0"/>
        </w:rPr>
        <w:t>号），约定虢晓彬与广州德生金卡有限公司为本 公司与建设银行股份有限公司广州天河支行签订的编号为</w:t>
      </w:r>
      <w:r>
        <w:rPr>
          <w:rFonts w:ascii="Times New Roman" w:eastAsia="Times New Roman" w:hAnsi="Times New Roman" w:cs="Times New Roman"/>
          <w:b/>
          <w:bCs/>
          <w:color w:val="000000"/>
          <w:spacing w:val="0"/>
          <w:w w:val="100"/>
          <w:position w:val="0"/>
          <w:sz w:val="22"/>
          <w:szCs w:val="22"/>
        </w:rPr>
        <w:t>2016</w:t>
      </w:r>
      <w:r>
        <w:rPr>
          <w:color w:val="000000"/>
          <w:spacing w:val="0"/>
          <w:w w:val="100"/>
          <w:position w:val="0"/>
        </w:rPr>
        <w:t>年夭工流字第</w:t>
      </w:r>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rPr>
        <w:t>号的《人民币流动资金 贷款合同》项下总额为</w:t>
      </w:r>
      <w:r>
        <w:rPr>
          <w:rFonts w:ascii="Times New Roman" w:eastAsia="Times New Roman" w:hAnsi="Times New Roman" w:cs="Times New Roman"/>
          <w:b/>
          <w:bCs/>
          <w:color w:val="000000"/>
          <w:spacing w:val="0"/>
          <w:w w:val="100"/>
          <w:position w:val="0"/>
          <w:sz w:val="22"/>
          <w:szCs w:val="22"/>
        </w:rPr>
        <w:t>4,000.00</w:t>
      </w:r>
      <w:r>
        <w:rPr>
          <w:color w:val="000000"/>
          <w:spacing w:val="0"/>
          <w:w w:val="100"/>
          <w:position w:val="0"/>
        </w:rPr>
        <w:t>万元中的</w:t>
      </w:r>
      <w:r>
        <w:rPr>
          <w:rFonts w:ascii="Times New Roman" w:eastAsia="Times New Roman" w:hAnsi="Times New Roman" w:cs="Times New Roman"/>
          <w:b/>
          <w:bCs/>
          <w:color w:val="000000"/>
          <w:spacing w:val="0"/>
          <w:w w:val="100"/>
          <w:position w:val="0"/>
          <w:sz w:val="22"/>
          <w:szCs w:val="22"/>
        </w:rPr>
        <w:t>2,000.00</w:t>
      </w:r>
      <w:r>
        <w:rPr>
          <w:color w:val="000000"/>
          <w:spacing w:val="0"/>
          <w:w w:val="100"/>
          <w:position w:val="0"/>
        </w:rPr>
        <w:t xml:space="preserve">万元债务提供连带责任保证，保证期间至《人民币 流动资金贷款合同》项下债务履行期限届满之日后两年止。虢晓彬同意债务展期的，保证期间至展期 协议重新约定的债务履行期限届满之日后两年止。若中国建设银行天河支行根据主合同约定，宣布债 务提前到期的，保证期间至中国建设银行天河支行宣布的债务提前到期日后两年止。如果主合同项下 </w:t>
      </w:r>
      <w:r>
        <w:rPr>
          <w:color w:val="000000"/>
          <w:spacing w:val="0"/>
          <w:w w:val="100"/>
          <w:position w:val="0"/>
        </w:rPr>
        <w:t>的债务分期履行，则对每期债务而言，保证期间均至最后一期债务履行期限届满之日后两年止。该担 保主债务已于</w:t>
      </w:r>
      <w:r>
        <w:rPr>
          <w:rFonts w:ascii="Times New Roman" w:eastAsia="Times New Roman" w:hAnsi="Times New Roman" w:cs="Times New Roman"/>
          <w:b/>
          <w:bCs/>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27</w:t>
      </w:r>
      <w:r>
        <w:rPr>
          <w:color w:val="000000"/>
          <w:spacing w:val="0"/>
          <w:w w:val="100"/>
          <w:position w:val="0"/>
        </w:rPr>
        <w:t>日到期结清。</w:t>
      </w:r>
    </w:p>
    <w:p>
      <w:pPr>
        <w:pStyle w:val="Style33"/>
        <w:keepNext w:val="0"/>
        <w:keepLines w:val="0"/>
        <w:widowControl w:val="0"/>
        <w:shd w:val="clear" w:color="auto" w:fill="auto"/>
        <w:tabs>
          <w:tab w:pos="999" w:val="left"/>
        </w:tabs>
        <w:bidi w:val="0"/>
        <w:spacing w:before="0" w:after="120" w:line="312" w:lineRule="exact"/>
        <w:ind w:left="0" w:right="0" w:firstLine="560"/>
        <w:jc w:val="both"/>
      </w:pPr>
      <w:bookmarkStart w:id="269" w:name="bookmark269"/>
      <w:r>
        <w:rPr>
          <w:rFonts w:ascii="Times New Roman" w:eastAsia="Times New Roman" w:hAnsi="Times New Roman" w:cs="Times New Roman"/>
          <w:b/>
          <w:bCs/>
          <w:color w:val="000000"/>
          <w:spacing w:val="0"/>
          <w:w w:val="100"/>
          <w:position w:val="0"/>
          <w:sz w:val="22"/>
          <w:szCs w:val="22"/>
        </w:rPr>
        <w:t>（</w:t>
      </w:r>
      <w:bookmarkEnd w:id="269"/>
      <w:r>
        <w:rPr>
          <w:rFonts w:ascii="Times New Roman" w:eastAsia="Times New Roman" w:hAnsi="Times New Roman" w:cs="Times New Roman"/>
          <w:b/>
          <w:bCs/>
          <w:color w:val="000000"/>
          <w:spacing w:val="0"/>
          <w:w w:val="100"/>
          <w:position w:val="0"/>
          <w:sz w:val="22"/>
          <w:szCs w:val="22"/>
        </w:rPr>
        <w:t>3）</w:t>
        <w:tab/>
        <w:t>2016</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27</w:t>
      </w:r>
      <w:r>
        <w:rPr>
          <w:color w:val="000000"/>
          <w:spacing w:val="0"/>
          <w:w w:val="100"/>
          <w:position w:val="0"/>
        </w:rPr>
        <w:t>日，虢晓彬、广州德生金卡有限公司与招商银行股份有限公司广州高新支行 签订《最高额不可撤销担保书》（编号：</w:t>
      </w:r>
      <w:r>
        <w:rPr>
          <w:rFonts w:ascii="Times New Roman" w:eastAsia="Times New Roman" w:hAnsi="Times New Roman" w:cs="Times New Roman"/>
          <w:b/>
          <w:bCs/>
          <w:color w:val="000000"/>
          <w:spacing w:val="0"/>
          <w:w w:val="100"/>
          <w:position w:val="0"/>
          <w:sz w:val="22"/>
          <w:szCs w:val="22"/>
        </w:rPr>
        <w:t>21161001）,</w:t>
      </w:r>
      <w:r>
        <w:rPr>
          <w:color w:val="000000"/>
          <w:spacing w:val="0"/>
          <w:w w:val="100"/>
          <w:position w:val="0"/>
        </w:rPr>
        <w:t>约定虢晓彬为本公司与招商银行股份有限公司 广州高新支行签订的编号为</w:t>
      </w:r>
      <w:r>
        <w:rPr>
          <w:rFonts w:ascii="Times New Roman" w:eastAsia="Times New Roman" w:hAnsi="Times New Roman" w:cs="Times New Roman"/>
          <w:b/>
          <w:bCs/>
          <w:color w:val="000000"/>
          <w:spacing w:val="0"/>
          <w:w w:val="100"/>
          <w:position w:val="0"/>
          <w:sz w:val="22"/>
          <w:szCs w:val="22"/>
        </w:rPr>
        <w:t>21161001</w:t>
      </w:r>
      <w:r>
        <w:rPr>
          <w:color w:val="000000"/>
          <w:spacing w:val="0"/>
          <w:w w:val="100"/>
          <w:position w:val="0"/>
        </w:rPr>
        <w:t>号《授信协议》项下最高本金总额为</w:t>
      </w:r>
      <w:r>
        <w:rPr>
          <w:rFonts w:ascii="Times New Roman" w:eastAsia="Times New Roman" w:hAnsi="Times New Roman" w:cs="Times New Roman"/>
          <w:b/>
          <w:bCs/>
          <w:color w:val="000000"/>
          <w:spacing w:val="0"/>
          <w:w w:val="100"/>
          <w:position w:val="0"/>
          <w:sz w:val="22"/>
          <w:szCs w:val="22"/>
        </w:rPr>
        <w:t>3,000.00</w:t>
      </w:r>
      <w:r>
        <w:rPr>
          <w:color w:val="000000"/>
          <w:spacing w:val="0"/>
          <w:w w:val="100"/>
          <w:position w:val="0"/>
        </w:rPr>
        <w:t>万元授信及相应利 息、复利、罚息、实现债权费用提供连带责任保证，保证期间为主合同项下债务履行期限届满之日起 二年。如主合同项下单笔业务规定有不同的到期日，则保证期间根据不同的到期日分别计算。该担保 主债务已于</w:t>
      </w:r>
      <w:r>
        <w:rPr>
          <w:rFonts w:ascii="Times New Roman" w:eastAsia="Times New Roman" w:hAnsi="Times New Roman" w:cs="Times New Roman"/>
          <w:b/>
          <w:bCs/>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26</w:t>
      </w:r>
      <w:r>
        <w:rPr>
          <w:color w:val="000000"/>
          <w:spacing w:val="0"/>
          <w:w w:val="100"/>
          <w:position w:val="0"/>
        </w:rPr>
        <w:t>日到期结清。</w:t>
      </w:r>
    </w:p>
    <w:p>
      <w:pPr>
        <w:pStyle w:val="Style33"/>
        <w:keepNext w:val="0"/>
        <w:keepLines w:val="0"/>
        <w:widowControl w:val="0"/>
        <w:shd w:val="clear" w:color="auto" w:fill="auto"/>
        <w:tabs>
          <w:tab w:pos="999" w:val="left"/>
        </w:tabs>
        <w:bidi w:val="0"/>
        <w:spacing w:before="0" w:after="120" w:line="313" w:lineRule="exact"/>
        <w:ind w:left="0" w:right="0" w:firstLine="560"/>
        <w:jc w:val="both"/>
      </w:pPr>
      <w:bookmarkStart w:id="270" w:name="bookmark270"/>
      <w:r>
        <w:rPr>
          <w:b/>
          <w:bCs/>
          <w:color w:val="000000"/>
          <w:spacing w:val="0"/>
          <w:w w:val="100"/>
          <w:position w:val="0"/>
          <w:sz w:val="22"/>
          <w:szCs w:val="22"/>
        </w:rPr>
        <w:t>（</w:t>
      </w:r>
      <w:bookmarkEnd w:id="270"/>
      <w:r>
        <w:rPr>
          <w:rFonts w:ascii="Times New Roman" w:eastAsia="Times New Roman" w:hAnsi="Times New Roman" w:cs="Times New Roman"/>
          <w:b/>
          <w:bCs/>
          <w:color w:val="000000"/>
          <w:spacing w:val="0"/>
          <w:w w:val="100"/>
          <w:position w:val="0"/>
          <w:sz w:val="22"/>
          <w:szCs w:val="22"/>
        </w:rPr>
        <w:t>4）</w:t>
        <w:tab/>
        <w:t>2017</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16</w:t>
      </w:r>
      <w:r>
        <w:rPr>
          <w:color w:val="000000"/>
          <w:spacing w:val="0"/>
          <w:w w:val="100"/>
          <w:position w:val="0"/>
        </w:rPr>
        <w:t>日，虢晓彬与平安银行股份有限公司广州分行签订《最高额保证担保合同》（编 号：平银穗康王额保字</w:t>
      </w:r>
      <w:r>
        <w:rPr>
          <w:rFonts w:ascii="Times New Roman" w:eastAsia="Times New Roman" w:hAnsi="Times New Roman" w:cs="Times New Roman"/>
          <w:b/>
          <w:bCs/>
          <w:color w:val="000000"/>
          <w:spacing w:val="0"/>
          <w:w w:val="100"/>
          <w:position w:val="0"/>
          <w:sz w:val="22"/>
          <w:szCs w:val="22"/>
        </w:rPr>
        <w:t>20161230</w:t>
      </w:r>
      <w:r>
        <w:rPr>
          <w:color w:val="000000"/>
          <w:spacing w:val="0"/>
          <w:w w:val="100"/>
          <w:position w:val="0"/>
        </w:rPr>
        <w:t>第</w:t>
      </w:r>
      <w:r>
        <w:rPr>
          <w:rFonts w:ascii="Times New Roman" w:eastAsia="Times New Roman" w:hAnsi="Times New Roman" w:cs="Times New Roman"/>
          <w:b/>
          <w:bCs/>
          <w:color w:val="000000"/>
          <w:spacing w:val="0"/>
          <w:w w:val="100"/>
          <w:position w:val="0"/>
          <w:sz w:val="22"/>
          <w:szCs w:val="22"/>
        </w:rPr>
        <w:t>002-03</w:t>
      </w:r>
      <w:r>
        <w:rPr>
          <w:color w:val="000000"/>
          <w:spacing w:val="0"/>
          <w:w w:val="100"/>
          <w:position w:val="0"/>
        </w:rPr>
        <w:t>号）、广州德生金卡有限公司与平安银行股份有限公司广州 分行签订《最高额保证担保合同》（合同编号：平银穗康王额保字</w:t>
      </w:r>
      <w:r>
        <w:rPr>
          <w:rFonts w:ascii="Times New Roman" w:eastAsia="Times New Roman" w:hAnsi="Times New Roman" w:cs="Times New Roman"/>
          <w:b/>
          <w:bCs/>
          <w:color w:val="000000"/>
          <w:spacing w:val="0"/>
          <w:w w:val="100"/>
          <w:position w:val="0"/>
          <w:sz w:val="22"/>
          <w:szCs w:val="22"/>
        </w:rPr>
        <w:t>20161230</w:t>
      </w:r>
      <w:r>
        <w:rPr>
          <w:color w:val="000000"/>
          <w:spacing w:val="0"/>
          <w:w w:val="100"/>
          <w:position w:val="0"/>
        </w:rPr>
        <w:t>第</w:t>
      </w:r>
      <w:r>
        <w:rPr>
          <w:rFonts w:ascii="Times New Roman" w:eastAsia="Times New Roman" w:hAnsi="Times New Roman" w:cs="Times New Roman"/>
          <w:b/>
          <w:bCs/>
          <w:color w:val="000000"/>
          <w:spacing w:val="0"/>
          <w:w w:val="100"/>
          <w:position w:val="0"/>
          <w:sz w:val="22"/>
          <w:szCs w:val="22"/>
        </w:rPr>
        <w:t>002-01</w:t>
      </w:r>
      <w:r>
        <w:rPr>
          <w:color w:val="000000"/>
          <w:spacing w:val="0"/>
          <w:w w:val="100"/>
          <w:position w:val="0"/>
        </w:rPr>
        <w:t>号）、广州德生 智盟信息科技有限公司与平安银行股份有限公司广州分行签订《最高额保证担保合同》（合同编号： 平银穗康王额保字</w:t>
      </w:r>
      <w:r>
        <w:rPr>
          <w:rFonts w:ascii="Times New Roman" w:eastAsia="Times New Roman" w:hAnsi="Times New Roman" w:cs="Times New Roman"/>
          <w:b/>
          <w:bCs/>
          <w:color w:val="000000"/>
          <w:spacing w:val="0"/>
          <w:w w:val="100"/>
          <w:position w:val="0"/>
          <w:sz w:val="22"/>
          <w:szCs w:val="22"/>
        </w:rPr>
        <w:t>20161230</w:t>
      </w:r>
      <w:r>
        <w:rPr>
          <w:color w:val="000000"/>
          <w:spacing w:val="0"/>
          <w:w w:val="100"/>
          <w:position w:val="0"/>
        </w:rPr>
        <w:t>第</w:t>
      </w:r>
      <w:r>
        <w:rPr>
          <w:rFonts w:ascii="Times New Roman" w:eastAsia="Times New Roman" w:hAnsi="Times New Roman" w:cs="Times New Roman"/>
          <w:b/>
          <w:bCs/>
          <w:color w:val="000000"/>
          <w:spacing w:val="0"/>
          <w:w w:val="100"/>
          <w:position w:val="0"/>
          <w:sz w:val="22"/>
          <w:szCs w:val="22"/>
        </w:rPr>
        <w:t>002-02</w:t>
      </w:r>
      <w:r>
        <w:rPr>
          <w:color w:val="000000"/>
          <w:spacing w:val="0"/>
          <w:w w:val="100"/>
          <w:position w:val="0"/>
        </w:rPr>
        <w:t>号）,约定虢晓彬、广州德生金卡有限公司和广州德生智盟信 息科技有限公司为本公司与平安银行股份有限公司广州分行签订的编号为“平银穗康王综字</w:t>
      </w:r>
      <w:r>
        <w:rPr>
          <w:rFonts w:ascii="Times New Roman" w:eastAsia="Times New Roman" w:hAnsi="Times New Roman" w:cs="Times New Roman"/>
          <w:b/>
          <w:bCs/>
          <w:color w:val="000000"/>
          <w:spacing w:val="0"/>
          <w:w w:val="100"/>
          <w:position w:val="0"/>
          <w:sz w:val="22"/>
          <w:szCs w:val="22"/>
        </w:rPr>
        <w:t xml:space="preserve">20161230 </w:t>
      </w:r>
      <w:r>
        <w:rPr>
          <w:color w:val="000000"/>
          <w:spacing w:val="0"/>
          <w:w w:val="100"/>
          <w:position w:val="0"/>
        </w:rPr>
        <w:t>第</w:t>
      </w:r>
      <w:r>
        <w:rPr>
          <w:rFonts w:ascii="Times New Roman" w:eastAsia="Times New Roman" w:hAnsi="Times New Roman" w:cs="Times New Roman"/>
          <w:b/>
          <w:bCs/>
          <w:color w:val="000000"/>
          <w:spacing w:val="0"/>
          <w:w w:val="100"/>
          <w:position w:val="0"/>
          <w:sz w:val="22"/>
          <w:szCs w:val="22"/>
        </w:rPr>
        <w:t>002</w:t>
      </w:r>
      <w:r>
        <w:rPr>
          <w:color w:val="000000"/>
          <w:spacing w:val="0"/>
          <w:w w:val="100"/>
          <w:position w:val="0"/>
        </w:rPr>
        <w:t>号”《综合授信额度》项下总额为</w:t>
      </w:r>
      <w:r>
        <w:rPr>
          <w:rFonts w:ascii="Times New Roman" w:eastAsia="Times New Roman" w:hAnsi="Times New Roman" w:cs="Times New Roman"/>
          <w:b/>
          <w:bCs/>
          <w:color w:val="000000"/>
          <w:spacing w:val="0"/>
          <w:w w:val="100"/>
          <w:position w:val="0"/>
          <w:sz w:val="22"/>
          <w:szCs w:val="22"/>
        </w:rPr>
        <w:t>9,000.00</w:t>
      </w:r>
      <w:r>
        <w:rPr>
          <w:color w:val="000000"/>
          <w:spacing w:val="0"/>
          <w:w w:val="100"/>
          <w:position w:val="0"/>
        </w:rPr>
        <w:t>万元的授信额度下的</w:t>
      </w:r>
      <w:r>
        <w:rPr>
          <w:rFonts w:ascii="Times New Roman" w:eastAsia="Times New Roman" w:hAnsi="Times New Roman" w:cs="Times New Roman"/>
          <w:b/>
          <w:bCs/>
          <w:color w:val="000000"/>
          <w:spacing w:val="0"/>
          <w:w w:val="100"/>
          <w:position w:val="0"/>
          <w:sz w:val="22"/>
          <w:szCs w:val="22"/>
        </w:rPr>
        <w:t>6,000.00</w:t>
      </w:r>
      <w:r>
        <w:rPr>
          <w:color w:val="000000"/>
          <w:spacing w:val="0"/>
          <w:w w:val="100"/>
          <w:position w:val="0"/>
        </w:rPr>
        <w:t>万元授信及相应利息、复 利、罚息、实现债权费用提供连带责任保证，保证期间为本担保合同生效之日起至主合同项下具体授 信的债务履行期限届满之日后两年。每一具体授信的保证期间单独计算，任意具体授信展期，则保证 期间延续至展期期间届满之日后两年。该担保主债务已于</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15</w:t>
      </w:r>
      <w:r>
        <w:rPr>
          <w:color w:val="000000"/>
          <w:spacing w:val="0"/>
          <w:w w:val="100"/>
          <w:position w:val="0"/>
        </w:rPr>
        <w:t>日到期结清。</w:t>
      </w:r>
    </w:p>
    <w:p>
      <w:pPr>
        <w:pStyle w:val="Style33"/>
        <w:keepNext w:val="0"/>
        <w:keepLines w:val="0"/>
        <w:widowControl w:val="0"/>
        <w:shd w:val="clear" w:color="auto" w:fill="auto"/>
        <w:tabs>
          <w:tab w:pos="922" w:val="left"/>
        </w:tabs>
        <w:bidi w:val="0"/>
        <w:spacing w:before="0" w:after="860" w:line="313" w:lineRule="exact"/>
        <w:ind w:left="0" w:right="0" w:firstLine="440"/>
        <w:jc w:val="both"/>
      </w:pPr>
      <w:bookmarkStart w:id="271" w:name="bookmark271"/>
      <w:r>
        <w:rPr>
          <w:b/>
          <w:bCs/>
          <w:color w:val="000000"/>
          <w:spacing w:val="0"/>
          <w:w w:val="100"/>
          <w:position w:val="0"/>
          <w:sz w:val="22"/>
          <w:szCs w:val="22"/>
          <w:shd w:val="clear" w:color="auto" w:fill="FFFFFF"/>
        </w:rPr>
        <w:t>（</w:t>
      </w:r>
      <w:bookmarkEnd w:id="271"/>
      <w:r>
        <w:rPr>
          <w:rFonts w:ascii="Times New Roman" w:eastAsia="Times New Roman" w:hAnsi="Times New Roman" w:cs="Times New Roman"/>
          <w:b/>
          <w:bCs/>
          <w:color w:val="000000"/>
          <w:spacing w:val="0"/>
          <w:w w:val="100"/>
          <w:position w:val="0"/>
          <w:sz w:val="22"/>
          <w:szCs w:val="22"/>
          <w:shd w:val="clear" w:color="auto" w:fill="FFFFFF"/>
        </w:rPr>
        <w:t>5）</w:t>
      </w:r>
      <w:r>
        <w:rPr>
          <w:rFonts w:ascii="Times New Roman" w:eastAsia="Times New Roman" w:hAnsi="Times New Roman" w:cs="Times New Roman"/>
          <w:b/>
          <w:bCs/>
          <w:color w:val="000000"/>
          <w:spacing w:val="0"/>
          <w:w w:val="100"/>
          <w:position w:val="0"/>
          <w:sz w:val="22"/>
          <w:szCs w:val="22"/>
        </w:rPr>
        <w:tab/>
        <w:t>2017</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rPr>
        <w:t>日，虢晓彬与渤海银行股份有限公司广州分行签订《最高额保证协议》（编号： 渤广分额保</w:t>
      </w:r>
      <w:r>
        <w:rPr>
          <w:rFonts w:ascii="Times New Roman" w:eastAsia="Times New Roman" w:hAnsi="Times New Roman" w:cs="Times New Roman"/>
          <w:b/>
          <w:bCs/>
          <w:color w:val="000000"/>
          <w:spacing w:val="0"/>
          <w:w w:val="100"/>
          <w:position w:val="0"/>
          <w:sz w:val="22"/>
          <w:szCs w:val="22"/>
        </w:rPr>
        <w:t>2017</w:t>
      </w:r>
      <w:r>
        <w:rPr>
          <w:color w:val="000000"/>
          <w:spacing w:val="0"/>
          <w:w w:val="100"/>
          <w:position w:val="0"/>
        </w:rPr>
        <w:t>第</w:t>
      </w:r>
      <w:r>
        <w:rPr>
          <w:rFonts w:ascii="Times New Roman" w:eastAsia="Times New Roman" w:hAnsi="Times New Roman" w:cs="Times New Roman"/>
          <w:b/>
          <w:bCs/>
          <w:color w:val="000000"/>
          <w:spacing w:val="0"/>
          <w:w w:val="100"/>
          <w:position w:val="0"/>
          <w:sz w:val="22"/>
          <w:szCs w:val="22"/>
        </w:rPr>
        <w:t>055-03</w:t>
      </w:r>
      <w:r>
        <w:rPr>
          <w:color w:val="000000"/>
          <w:spacing w:val="0"/>
          <w:w w:val="100"/>
          <w:position w:val="0"/>
        </w:rPr>
        <w:t>号）、广州德生金卡有限公司与渤海银行股份有限公司广州分行签订《最高 额保证协议》（合同编号：渤广分额保</w:t>
      </w: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2017）</w:t>
      </w:r>
      <w:r>
        <w:rPr>
          <w:color w:val="000000"/>
          <w:spacing w:val="0"/>
          <w:w w:val="100"/>
          <w:position w:val="0"/>
        </w:rPr>
        <w:t>第</w:t>
      </w:r>
      <w:r>
        <w:rPr>
          <w:rFonts w:ascii="Times New Roman" w:eastAsia="Times New Roman" w:hAnsi="Times New Roman" w:cs="Times New Roman"/>
          <w:b/>
          <w:bCs/>
          <w:color w:val="000000"/>
          <w:spacing w:val="0"/>
          <w:w w:val="100"/>
          <w:position w:val="0"/>
          <w:sz w:val="22"/>
          <w:szCs w:val="22"/>
        </w:rPr>
        <w:t>055-002</w:t>
      </w:r>
      <w:r>
        <w:rPr>
          <w:color w:val="000000"/>
          <w:spacing w:val="0"/>
          <w:w w:val="100"/>
          <w:position w:val="0"/>
        </w:rPr>
        <w:t>号）、广州德生智盟信息科技有限公司与 渤海银行股份有限公司广州分行签订《最高额保证协议》（合同编号：渤广分额保</w:t>
      </w:r>
      <w:r>
        <w:rPr>
          <w:rFonts w:ascii="Times New Roman" w:eastAsia="Times New Roman" w:hAnsi="Times New Roman" w:cs="Times New Roman"/>
          <w:b/>
          <w:bCs/>
          <w:color w:val="000000"/>
          <w:spacing w:val="0"/>
          <w:w w:val="100"/>
          <w:position w:val="0"/>
          <w:sz w:val="22"/>
          <w:szCs w:val="22"/>
        </w:rPr>
        <w:t>（2017）</w:t>
      </w:r>
      <w:r>
        <w:rPr>
          <w:color w:val="000000"/>
          <w:spacing w:val="0"/>
          <w:w w:val="100"/>
          <w:position w:val="0"/>
        </w:rPr>
        <w:t>第</w:t>
      </w:r>
      <w:r>
        <w:rPr>
          <w:rFonts w:ascii="Times New Roman" w:eastAsia="Times New Roman" w:hAnsi="Times New Roman" w:cs="Times New Roman"/>
          <w:b/>
          <w:bCs/>
          <w:color w:val="000000"/>
          <w:spacing w:val="0"/>
          <w:w w:val="100"/>
          <w:position w:val="0"/>
          <w:sz w:val="22"/>
          <w:szCs w:val="22"/>
        </w:rPr>
        <w:t xml:space="preserve">055-001 </w:t>
      </w:r>
      <w:r>
        <w:rPr>
          <w:color w:val="000000"/>
          <w:spacing w:val="0"/>
          <w:w w:val="100"/>
          <w:position w:val="0"/>
        </w:rPr>
        <w:t>号），约定虢晓彬、广州德生金卡有限公司和广州德生智盟信息科技有限公司为本公司与渤海银行股 份有限公司广州分行签订的编号为“渤广分综</w:t>
      </w:r>
      <w:r>
        <w:rPr>
          <w:rFonts w:ascii="Times New Roman" w:eastAsia="Times New Roman" w:hAnsi="Times New Roman" w:cs="Times New Roman"/>
          <w:b/>
          <w:bCs/>
          <w:color w:val="000000"/>
          <w:spacing w:val="0"/>
          <w:w w:val="100"/>
          <w:position w:val="0"/>
          <w:sz w:val="22"/>
          <w:szCs w:val="22"/>
        </w:rPr>
        <w:t>2017</w:t>
      </w:r>
      <w:r>
        <w:rPr>
          <w:color w:val="000000"/>
          <w:spacing w:val="0"/>
          <w:w w:val="100"/>
          <w:position w:val="0"/>
        </w:rPr>
        <w:t>第</w:t>
      </w:r>
      <w:r>
        <w:rPr>
          <w:rFonts w:ascii="Times New Roman" w:eastAsia="Times New Roman" w:hAnsi="Times New Roman" w:cs="Times New Roman"/>
          <w:b/>
          <w:bCs/>
          <w:color w:val="000000"/>
          <w:spacing w:val="0"/>
          <w:w w:val="100"/>
          <w:position w:val="0"/>
          <w:sz w:val="22"/>
          <w:szCs w:val="22"/>
        </w:rPr>
        <w:t>055</w:t>
      </w:r>
      <w:r>
        <w:rPr>
          <w:color w:val="000000"/>
          <w:spacing w:val="0"/>
          <w:w w:val="100"/>
          <w:position w:val="0"/>
        </w:rPr>
        <w:t>号”《综合授信额度》项下总额为</w:t>
      </w:r>
      <w:r>
        <w:rPr>
          <w:rFonts w:ascii="Times New Roman" w:eastAsia="Times New Roman" w:hAnsi="Times New Roman" w:cs="Times New Roman"/>
          <w:b/>
          <w:bCs/>
          <w:color w:val="000000"/>
          <w:spacing w:val="0"/>
          <w:w w:val="100"/>
          <w:position w:val="0"/>
          <w:sz w:val="22"/>
          <w:szCs w:val="22"/>
        </w:rPr>
        <w:t>10,</w:t>
      </w:r>
      <w:r>
        <w:rPr>
          <w:rFonts w:ascii="Times New Roman" w:eastAsia="Times New Roman" w:hAnsi="Times New Roman" w:cs="Times New Roman"/>
          <w:b/>
          <w:bCs/>
          <w:color w:val="000000"/>
          <w:spacing w:val="0"/>
          <w:w w:val="100"/>
          <w:position w:val="0"/>
          <w:sz w:val="22"/>
          <w:szCs w:val="22"/>
        </w:rPr>
        <w:t>000.00</w:t>
      </w:r>
      <w:r>
        <w:rPr>
          <w:color w:val="000000"/>
          <w:spacing w:val="0"/>
          <w:w w:val="100"/>
          <w:position w:val="0"/>
        </w:rPr>
        <w:t>万 元的授信额度的一系列授信协议提供最高额连带责任保证，以担保发行人按时足额清偿其在主合同及 具体业务合同项下产生的全部债务。保证期间为主合同项下债务履行期限届满之日起二年。如主合同 项下单笔业务规定有不同的到期日，则保证人的保证期间根据不同的到期日分别计算。该担保主债务 已于</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9</w:t>
      </w:r>
      <w:r>
        <w:rPr>
          <w:color w:val="000000"/>
          <w:spacing w:val="0"/>
          <w:w w:val="100"/>
          <w:position w:val="0"/>
        </w:rPr>
        <w:t>日到期结清。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46"/>
        <w:gridCol w:w="2678"/>
        <w:gridCol w:w="3480"/>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bl>
    <w:p>
      <w:pPr>
        <w:widowControl w:val="0"/>
        <w:spacing w:after="35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十七、重大合同及其履行情况</w:t>
      </w:r>
    </w:p>
    <w:p>
      <w:pPr>
        <w:pStyle w:val="Style33"/>
        <w:keepNext w:val="0"/>
        <w:keepLines w:val="0"/>
        <w:widowControl w:val="0"/>
        <w:shd w:val="clear" w:color="auto" w:fill="auto"/>
        <w:bidi w:val="0"/>
        <w:spacing w:before="0" w:after="360" w:line="240" w:lineRule="auto"/>
        <w:ind w:left="0" w:right="0" w:firstLine="0"/>
        <w:jc w:val="left"/>
      </w:pPr>
      <w:bookmarkStart w:id="272" w:name="bookmark272"/>
      <w:r>
        <w:rPr>
          <w:rFonts w:ascii="Times New Roman" w:eastAsia="Times New Roman" w:hAnsi="Times New Roman" w:cs="Times New Roman"/>
          <w:b/>
          <w:bCs/>
          <w:color w:val="000000"/>
          <w:spacing w:val="0"/>
          <w:w w:val="100"/>
          <w:position w:val="0"/>
          <w:sz w:val="22"/>
          <w:szCs w:val="22"/>
        </w:rPr>
        <w:t>1</w:t>
      </w:r>
      <w:bookmarkEnd w:id="272"/>
      <w:r>
        <w:rPr>
          <w:color w:val="000000"/>
          <w:spacing w:val="0"/>
          <w:w w:val="100"/>
          <w:position w:val="0"/>
        </w:rPr>
        <w:t>、托管、承包、租赁事项情况</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托管情况</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3"/>
        <w:keepNext w:val="0"/>
        <w:keepLines w:val="0"/>
        <w:widowControl w:val="0"/>
        <w:shd w:val="clear" w:color="auto" w:fill="auto"/>
        <w:tabs>
          <w:tab w:pos="493" w:val="left"/>
        </w:tabs>
        <w:bidi w:val="0"/>
        <w:spacing w:before="0" w:after="380" w:line="240" w:lineRule="auto"/>
        <w:ind w:left="0" w:right="0" w:firstLine="0"/>
        <w:jc w:val="left"/>
      </w:pPr>
      <w:bookmarkStart w:id="273" w:name="bookmark273"/>
      <w:r>
        <w:rPr>
          <w:rFonts w:ascii="Times New Roman" w:eastAsia="Times New Roman" w:hAnsi="Times New Roman" w:cs="Times New Roman"/>
          <w:b/>
          <w:bCs/>
          <w:color w:val="000000"/>
          <w:spacing w:val="0"/>
          <w:w w:val="100"/>
          <w:position w:val="0"/>
          <w:sz w:val="22"/>
          <w:szCs w:val="22"/>
        </w:rPr>
        <w:t>（</w:t>
      </w:r>
      <w:bookmarkEnd w:id="273"/>
      <w:r>
        <w:rPr>
          <w:rFonts w:ascii="Times New Roman" w:eastAsia="Times New Roman" w:hAnsi="Times New Roman" w:cs="Times New Roman"/>
          <w:b/>
          <w:bCs/>
          <w:color w:val="000000"/>
          <w:spacing w:val="0"/>
          <w:w w:val="100"/>
          <w:position w:val="0"/>
          <w:sz w:val="22"/>
          <w:szCs w:val="22"/>
        </w:rPr>
        <w:t>2）</w:t>
        <w:tab/>
      </w:r>
      <w:r>
        <w:rPr>
          <w:color w:val="000000"/>
          <w:spacing w:val="0"/>
          <w:w w:val="100"/>
          <w:position w:val="0"/>
        </w:rPr>
        <w:t>承包情况</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7"/>
          <w:szCs w:val="17"/>
        </w:rPr>
        <w:t>W</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3"/>
        <w:keepNext w:val="0"/>
        <w:keepLines w:val="0"/>
        <w:widowControl w:val="0"/>
        <w:shd w:val="clear" w:color="auto" w:fill="auto"/>
        <w:tabs>
          <w:tab w:pos="493" w:val="left"/>
        </w:tabs>
        <w:bidi w:val="0"/>
        <w:spacing w:before="0" w:after="380" w:line="240" w:lineRule="auto"/>
        <w:ind w:left="0" w:right="0" w:firstLine="0"/>
        <w:jc w:val="left"/>
      </w:pPr>
      <w:bookmarkStart w:id="274" w:name="bookmark274"/>
      <w:r>
        <w:rPr>
          <w:b/>
          <w:bCs/>
          <w:color w:val="000000"/>
          <w:spacing w:val="0"/>
          <w:w w:val="100"/>
          <w:position w:val="0"/>
          <w:sz w:val="22"/>
          <w:szCs w:val="22"/>
        </w:rPr>
        <w:t>（</w:t>
      </w:r>
      <w:bookmarkEnd w:id="274"/>
      <w:r>
        <w:rPr>
          <w:rFonts w:ascii="Times New Roman" w:eastAsia="Times New Roman" w:hAnsi="Times New Roman" w:cs="Times New Roman"/>
          <w:b/>
          <w:bCs/>
          <w:color w:val="000000"/>
          <w:spacing w:val="0"/>
          <w:w w:val="100"/>
          <w:position w:val="0"/>
          <w:sz w:val="22"/>
          <w:szCs w:val="22"/>
        </w:rPr>
        <w:t>3）</w:t>
        <w:tab/>
      </w:r>
      <w:r>
        <w:rPr>
          <w:color w:val="000000"/>
          <w:spacing w:val="0"/>
          <w:w w:val="100"/>
          <w:position w:val="0"/>
        </w:rPr>
        <w:t>租赁情况</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2"/>
        <w:keepNext/>
        <w:keepLines/>
        <w:widowControl w:val="0"/>
        <w:numPr>
          <w:ilvl w:val="0"/>
          <w:numId w:val="9"/>
        </w:numPr>
        <w:shd w:val="clear" w:color="auto" w:fill="auto"/>
        <w:tabs>
          <w:tab w:pos="378" w:val="left"/>
        </w:tabs>
        <w:bidi w:val="0"/>
        <w:spacing w:before="0" w:after="380" w:line="240" w:lineRule="auto"/>
        <w:ind w:left="0" w:right="0" w:firstLine="0"/>
        <w:jc w:val="left"/>
      </w:pPr>
      <w:bookmarkStart w:id="275" w:name="bookmark275"/>
      <w:bookmarkStart w:id="276" w:name="bookmark276"/>
      <w:bookmarkStart w:id="277" w:name="bookmark277"/>
      <w:bookmarkStart w:id="278" w:name="bookmark278"/>
      <w:bookmarkEnd w:id="277"/>
      <w:r>
        <w:rPr>
          <w:color w:val="000000"/>
          <w:spacing w:val="0"/>
          <w:w w:val="100"/>
          <w:position w:val="0"/>
        </w:rPr>
        <w:t>重大担保</w:t>
      </w:r>
      <w:bookmarkEnd w:id="275"/>
      <w:bookmarkEnd w:id="276"/>
      <w:bookmarkEnd w:id="27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22"/>
        <w:keepNext/>
        <w:keepLines/>
        <w:widowControl w:val="0"/>
        <w:shd w:val="clear" w:color="auto" w:fill="auto"/>
        <w:tabs>
          <w:tab w:pos="382" w:val="left"/>
        </w:tabs>
        <w:bidi w:val="0"/>
        <w:spacing w:before="0" w:after="38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b/>
          <w:bCs/>
          <w:color w:val="000000"/>
          <w:spacing w:val="0"/>
          <w:w w:val="100"/>
          <w:position w:val="0"/>
          <w:sz w:val="22"/>
          <w:szCs w:val="22"/>
        </w:rPr>
        <w:t>3</w:t>
      </w:r>
      <w:bookmarkEnd w:id="281"/>
      <w:r>
        <w:rPr>
          <w:color w:val="000000"/>
          <w:spacing w:val="0"/>
          <w:w w:val="100"/>
          <w:position w:val="0"/>
        </w:rPr>
        <w:t>、</w:t>
        <w:tab/>
        <w:t>委托他人进行现金资产管理情况</w:t>
      </w:r>
      <w:bookmarkEnd w:id="279"/>
      <w:bookmarkEnd w:id="280"/>
      <w:bookmarkEnd w:id="282"/>
    </w:p>
    <w:p>
      <w:pPr>
        <w:pStyle w:val="Style22"/>
        <w:keepNext/>
        <w:keepLines/>
        <w:widowControl w:val="0"/>
        <w:shd w:val="clear" w:color="auto" w:fill="auto"/>
        <w:bidi w:val="0"/>
        <w:spacing w:before="0" w:after="380" w:line="240" w:lineRule="auto"/>
        <w:ind w:left="0" w:right="0" w:firstLine="0"/>
        <w:jc w:val="left"/>
      </w:pPr>
      <w:bookmarkStart w:id="279" w:name="bookmark279"/>
      <w:bookmarkStart w:id="280" w:name="bookmark280"/>
      <w:bookmarkStart w:id="283" w:name="bookmark283"/>
      <w:bookmarkStart w:id="284" w:name="bookmark284"/>
      <w:r>
        <w:rPr>
          <w:b/>
          <w:bCs/>
          <w:color w:val="000000"/>
          <w:spacing w:val="0"/>
          <w:w w:val="100"/>
          <w:position w:val="0"/>
          <w:sz w:val="22"/>
          <w:szCs w:val="22"/>
        </w:rPr>
        <w:t>（</w:t>
      </w:r>
      <w:bookmarkEnd w:id="283"/>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w:t>
      </w:r>
      <w:r>
        <w:rPr>
          <w:color w:val="000000"/>
          <w:spacing w:val="0"/>
          <w:w w:val="100"/>
          <w:position w:val="0"/>
        </w:rPr>
        <w:t>委托理财情况</w:t>
      </w:r>
      <w:bookmarkEnd w:id="279"/>
      <w:bookmarkEnd w:id="280"/>
      <w:bookmarkEnd w:id="284"/>
    </w:p>
    <w:p>
      <w:pPr>
        <w:pStyle w:val="Style26"/>
        <w:keepNext w:val="0"/>
        <w:keepLines w:val="0"/>
        <w:widowControl w:val="0"/>
        <w:shd w:val="clear" w:color="auto" w:fill="auto"/>
        <w:bidi w:val="0"/>
        <w:spacing w:before="0" w:line="240" w:lineRule="auto"/>
        <w:ind w:left="0" w:right="0" w:firstLine="0"/>
        <w:jc w:val="left"/>
      </w:pPr>
      <w:r>
        <w:rPr>
          <w:i/>
          <w:iCs/>
          <w:color w:val="000000"/>
          <w:spacing w:val="0"/>
          <w:w w:val="100"/>
          <w:position w:val="0"/>
        </w:rPr>
        <w:t>4</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92"/>
        <w:gridCol w:w="1920"/>
        <w:gridCol w:w="1867"/>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具体类型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委托理财的资金来源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逾期未收回的金额</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r>
    </w:tbl>
    <w:p>
      <w:pPr>
        <w:widowControl w:val="0"/>
        <w:spacing w:after="13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单项金额重大或安全性较低、流动性较差、不保本的高风险委托理财具体情况</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i/>
          <w:iCs/>
          <w:color w:val="000000"/>
          <w:spacing w:val="0"/>
          <w:w w:val="100"/>
          <w:position w:val="0"/>
        </w:rPr>
        <w:t>M</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委托理财出现预期无法收回本金或存在其他可能导致减值的情形</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285" w:name="bookmark285"/>
      <w:bookmarkStart w:id="286" w:name="bookmark286"/>
      <w:bookmarkStart w:id="287" w:name="bookmark287"/>
      <w:bookmarkStart w:id="288" w:name="bookmark288"/>
      <w:r>
        <w:rPr>
          <w:b/>
          <w:bCs/>
          <w:color w:val="000000"/>
          <w:spacing w:val="0"/>
          <w:w w:val="100"/>
          <w:position w:val="0"/>
          <w:sz w:val="22"/>
          <w:szCs w:val="22"/>
        </w:rPr>
        <w:t>（</w:t>
      </w:r>
      <w:bookmarkEnd w:id="287"/>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委托贷款情况</w:t>
      </w:r>
      <w:bookmarkEnd w:id="285"/>
      <w:bookmarkEnd w:id="286"/>
      <w:bookmarkEnd w:id="28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适用7不适用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2"/>
        <w:keepNext/>
        <w:keepLines/>
        <w:widowControl w:val="0"/>
        <w:numPr>
          <w:ilvl w:val="0"/>
          <w:numId w:val="11"/>
        </w:numPr>
        <w:shd w:val="clear" w:color="auto" w:fill="auto"/>
        <w:bidi w:val="0"/>
        <w:spacing w:before="0" w:after="380" w:line="240" w:lineRule="auto"/>
        <w:ind w:left="0" w:right="0" w:firstLine="0"/>
        <w:jc w:val="left"/>
      </w:pPr>
      <w:bookmarkStart w:id="289" w:name="bookmark289"/>
      <w:bookmarkStart w:id="290" w:name="bookmark290"/>
      <w:bookmarkStart w:id="291" w:name="bookmark291"/>
      <w:bookmarkStart w:id="292" w:name="bookmark292"/>
      <w:bookmarkEnd w:id="291"/>
      <w:r>
        <w:rPr>
          <w:color w:val="000000"/>
          <w:spacing w:val="0"/>
          <w:w w:val="100"/>
          <w:position w:val="0"/>
        </w:rPr>
        <w:t>其他重大合同</w:t>
      </w:r>
      <w:bookmarkEnd w:id="289"/>
      <w:bookmarkEnd w:id="290"/>
      <w:bookmarkEnd w:id="292"/>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33"/>
        <w:keepNext w:val="0"/>
        <w:keepLines w:val="0"/>
        <w:widowControl w:val="0"/>
        <w:shd w:val="clear" w:color="auto" w:fill="auto"/>
        <w:bidi w:val="0"/>
        <w:spacing w:before="0" w:after="280" w:line="313" w:lineRule="exact"/>
        <w:ind w:left="0" w:right="0" w:firstLine="0"/>
        <w:jc w:val="left"/>
      </w:pPr>
      <w:r>
        <w:rPr>
          <w:color w:val="000000"/>
          <w:spacing w:val="0"/>
          <w:w w:val="100"/>
          <w:position w:val="0"/>
        </w:rPr>
        <w:t>十八、社会责任情况</w:t>
      </w:r>
    </w:p>
    <w:p>
      <w:pPr>
        <w:pStyle w:val="Style33"/>
        <w:keepNext w:val="0"/>
        <w:keepLines w:val="0"/>
        <w:widowControl w:val="0"/>
        <w:shd w:val="clear" w:color="auto" w:fill="auto"/>
        <w:tabs>
          <w:tab w:pos="319" w:val="left"/>
        </w:tabs>
        <w:bidi w:val="0"/>
        <w:spacing w:before="0" w:after="280" w:line="313" w:lineRule="exact"/>
        <w:ind w:left="0" w:right="0" w:firstLine="0"/>
        <w:jc w:val="left"/>
      </w:pPr>
      <w:bookmarkStart w:id="293" w:name="bookmark293"/>
      <w:r>
        <w:rPr>
          <w:rFonts w:ascii="Times New Roman" w:eastAsia="Times New Roman" w:hAnsi="Times New Roman" w:cs="Times New Roman"/>
          <w:b/>
          <w:bCs/>
          <w:color w:val="000000"/>
          <w:spacing w:val="0"/>
          <w:w w:val="100"/>
          <w:position w:val="0"/>
          <w:sz w:val="22"/>
          <w:szCs w:val="22"/>
        </w:rPr>
        <w:t>1</w:t>
      </w:r>
      <w:bookmarkEnd w:id="293"/>
      <w:r>
        <w:rPr>
          <w:color w:val="000000"/>
          <w:spacing w:val="0"/>
          <w:w w:val="100"/>
          <w:position w:val="0"/>
        </w:rPr>
        <w:t>、</w:t>
        <w:tab/>
        <w:t>履行社会责任情况</w:t>
      </w:r>
    </w:p>
    <w:p>
      <w:pPr>
        <w:pStyle w:val="Style33"/>
        <w:keepNext w:val="0"/>
        <w:keepLines w:val="0"/>
        <w:widowControl w:val="0"/>
        <w:shd w:val="clear" w:color="auto" w:fill="auto"/>
        <w:bidi w:val="0"/>
        <w:spacing w:before="0" w:after="120" w:line="312" w:lineRule="exact"/>
        <w:ind w:left="0" w:right="0" w:firstLine="500"/>
        <w:jc w:val="both"/>
        <w:rPr>
          <w:sz w:val="16"/>
          <w:szCs w:val="16"/>
        </w:rPr>
      </w:pPr>
      <w:r>
        <w:rPr>
          <w:color w:val="000000"/>
          <w:spacing w:val="0"/>
          <w:w w:val="100"/>
          <w:position w:val="0"/>
          <w:sz w:val="20"/>
          <w:szCs w:val="20"/>
        </w:rPr>
        <w:t>公司严格按照《公司法》、《公司章程》、《股东大会议事规则》的规定和要求，规范股东大会的召 集、召开、表决程序，确保股东对公司重大事项的知情权、参与权和表决权，对中小投资者进行单独计票 并披露，切实维护中小股东利益。公司在保证正常经营和可持续发展的前提下，根据</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sz w:val="20"/>
          <w:szCs w:val="20"/>
        </w:rPr>
        <w:t xml:space="preserve">年度经营情况采 取了现金分红及资本公积转增股本的利润分配方案，充分体现了公司良好的经营成果和积极回报投资者的 </w:t>
      </w:r>
      <w:r>
        <w:rPr>
          <w:rFonts w:ascii="Times New Roman" w:eastAsia="Times New Roman" w:hAnsi="Times New Roman" w:cs="Times New Roman"/>
          <w:i/>
          <w:iCs/>
          <w:color w:val="000000"/>
          <w:spacing w:val="0"/>
          <w:w w:val="100"/>
          <w:position w:val="0"/>
          <w:sz w:val="17"/>
          <w:szCs w:val="17"/>
        </w:rPr>
        <w:t>JW</w:t>
      </w:r>
      <w:r>
        <w:rPr>
          <w:i/>
          <w:iCs/>
          <w:color w:val="000000"/>
          <w:spacing w:val="0"/>
          <w:w w:val="100"/>
          <w:position w:val="0"/>
          <w:sz w:val="16"/>
          <w:szCs w:val="16"/>
        </w:rPr>
        <w:t>、</w:t>
      </w:r>
      <w:r>
        <w:rPr>
          <w:color w:val="000000"/>
          <w:spacing w:val="0"/>
          <w:w w:val="100"/>
          <w:position w:val="0"/>
          <w:sz w:val="20"/>
          <w:szCs w:val="20"/>
        </w:rPr>
        <w:t>愿</w:t>
      </w:r>
      <w:r>
        <w:rPr>
          <w:i/>
          <w:iCs/>
          <w:color w:val="000000"/>
          <w:spacing w:val="0"/>
          <w:w w:val="100"/>
          <w:position w:val="0"/>
          <w:sz w:val="16"/>
          <w:szCs w:val="16"/>
        </w:rPr>
        <w:t>。</w:t>
      </w:r>
    </w:p>
    <w:p>
      <w:pPr>
        <w:pStyle w:val="Style33"/>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公司坚持以人为本的经营理念，严格遵守《劳动法》、《合同法》、《社会保险法》、《妇女权益保 护法》等相关法律法规，建立了完善的企业规章制度，尊重和维护员工的个人权益，切实关注员工健康、 安全和满意度。员工依法取得劳动报酬、休息休假、享受社会保险福利，公司每年为员工提供一次免费体 检，及时关注身体状况，并通过常态化组织开展羽毛球活动、举办户外拓展等活动，提高员工身心健康， 活跃公司文化氛围、加强凝聚力，尽力为员工谋福利。公司注重员工安全生产和劳动保护工作，定期举办 安全教育培训，并且取得了</w:t>
      </w:r>
      <w:r>
        <w:rPr>
          <w:rFonts w:ascii="Times New Roman" w:eastAsia="Times New Roman" w:hAnsi="Times New Roman" w:cs="Times New Roman"/>
          <w:b/>
          <w:bCs/>
          <w:color w:val="000000"/>
          <w:spacing w:val="0"/>
          <w:w w:val="100"/>
          <w:position w:val="0"/>
          <w:sz w:val="22"/>
          <w:szCs w:val="22"/>
        </w:rPr>
        <w:t>GB/T28001-2011</w:t>
      </w:r>
      <w:r>
        <w:rPr>
          <w:color w:val="000000"/>
          <w:spacing w:val="0"/>
          <w:w w:val="100"/>
          <w:position w:val="0"/>
        </w:rPr>
        <w:t>职业健康安全管理体系认证证书。</w:t>
      </w:r>
    </w:p>
    <w:p>
      <w:pPr>
        <w:pStyle w:val="Style33"/>
        <w:keepNext w:val="0"/>
        <w:keepLines w:val="0"/>
        <w:widowControl w:val="0"/>
        <w:shd w:val="clear" w:color="auto" w:fill="auto"/>
        <w:bidi w:val="0"/>
        <w:spacing w:before="0" w:after="0" w:line="319" w:lineRule="exact"/>
        <w:ind w:left="0" w:right="0" w:firstLine="500"/>
        <w:jc w:val="both"/>
      </w:pPr>
      <w:r>
        <w:rPr>
          <w:color w:val="000000"/>
          <w:spacing w:val="0"/>
          <w:w w:val="100"/>
          <w:position w:val="0"/>
        </w:rPr>
        <w:t>公司一直遵循“平等、互利”和“客户至上”的原则，为客户提供优质的产品和服务，积极构建和发展与 客户、供应商的战略合作伙伴关系，注重与各方的沟通与协调，共同构筑信任与合作的平台，切实履行公 司对客户、供应商的社会责任。公司与客户和供应商的合同履约良好，各方的权益都得到了应有的保护， 公司连续多年被广东省工商行政管理局评定为“广东省守合同重信用企业”。公司目前已取得</w:t>
      </w:r>
    </w:p>
    <w:p>
      <w:pPr>
        <w:pStyle w:val="Style33"/>
        <w:keepNext w:val="0"/>
        <w:keepLines w:val="0"/>
        <w:widowControl w:val="0"/>
        <w:shd w:val="clear" w:color="auto" w:fill="auto"/>
        <w:bidi w:val="0"/>
        <w:spacing w:before="0" w:after="120" w:line="319" w:lineRule="exact"/>
        <w:ind w:left="0" w:right="0" w:firstLine="0"/>
        <w:jc w:val="both"/>
      </w:pPr>
      <w:r>
        <w:rPr>
          <w:rFonts w:ascii="Times New Roman" w:eastAsia="Times New Roman" w:hAnsi="Times New Roman" w:cs="Times New Roman"/>
          <w:b/>
          <w:bCs/>
          <w:color w:val="000000"/>
          <w:spacing w:val="0"/>
          <w:w w:val="100"/>
          <w:position w:val="0"/>
          <w:sz w:val="22"/>
          <w:szCs w:val="22"/>
        </w:rPr>
        <w:t>GB/T</w:t>
      </w:r>
      <w:r>
        <w:rPr>
          <w:rFonts w:ascii="Times New Roman" w:eastAsia="Times New Roman" w:hAnsi="Times New Roman" w:cs="Times New Roman"/>
          <w:b/>
          <w:bCs/>
          <w:color w:val="000000"/>
          <w:spacing w:val="0"/>
          <w:w w:val="100"/>
          <w:position w:val="0"/>
          <w:sz w:val="22"/>
          <w:szCs w:val="22"/>
        </w:rPr>
        <w:t>1900</w:t>
      </w:r>
      <w:r>
        <w:rPr>
          <w:rFonts w:ascii="Times New Roman" w:eastAsia="Times New Roman" w:hAnsi="Times New Roman" w:cs="Times New Roman"/>
          <w:b/>
          <w:bCs/>
          <w:color w:val="000000"/>
          <w:spacing w:val="0"/>
          <w:w w:val="100"/>
          <w:position w:val="0"/>
          <w:sz w:val="22"/>
          <w:szCs w:val="22"/>
        </w:rPr>
        <w:t>1-20</w:t>
      </w:r>
      <w:r>
        <w:rPr>
          <w:rFonts w:ascii="Times New Roman" w:eastAsia="Times New Roman" w:hAnsi="Times New Roman" w:cs="Times New Roman"/>
          <w:b/>
          <w:bCs/>
          <w:color w:val="000000"/>
          <w:spacing w:val="0"/>
          <w:w w:val="100"/>
          <w:position w:val="0"/>
          <w:sz w:val="22"/>
          <w:szCs w:val="22"/>
        </w:rPr>
        <w:t>16</w:t>
      </w:r>
      <w:r>
        <w:rPr>
          <w:color w:val="000000"/>
          <w:spacing w:val="0"/>
          <w:w w:val="100"/>
          <w:position w:val="0"/>
        </w:rPr>
        <w:t>质量管理体系认证证书、</w:t>
      </w:r>
      <w:r>
        <w:rPr>
          <w:rFonts w:ascii="Times New Roman" w:eastAsia="Times New Roman" w:hAnsi="Times New Roman" w:cs="Times New Roman"/>
          <w:b/>
          <w:bCs/>
          <w:color w:val="000000"/>
          <w:spacing w:val="0"/>
          <w:w w:val="100"/>
          <w:position w:val="0"/>
          <w:sz w:val="22"/>
          <w:szCs w:val="22"/>
        </w:rPr>
        <w:t xml:space="preserve">ISO/IEC20000-1 </w:t>
      </w: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 xml:space="preserve"> 201</w:t>
      </w:r>
      <w:r>
        <w:rPr>
          <w:rFonts w:ascii="Times New Roman" w:eastAsia="Times New Roman" w:hAnsi="Times New Roman" w:cs="Times New Roman"/>
          <w:b/>
          <w:bCs/>
          <w:color w:val="000000"/>
          <w:spacing w:val="0"/>
          <w:w w:val="100"/>
          <w:position w:val="0"/>
          <w:sz w:val="22"/>
          <w:szCs w:val="22"/>
        </w:rPr>
        <w:t>1IT</w:t>
      </w:r>
      <w:r>
        <w:rPr>
          <w:color w:val="000000"/>
          <w:spacing w:val="0"/>
          <w:w w:val="100"/>
          <w:position w:val="0"/>
        </w:rPr>
        <w:t>服务管理体系认证证书，并严格按照体 系的要求规范运作。</w:t>
      </w:r>
    </w:p>
    <w:p>
      <w:pPr>
        <w:pStyle w:val="Style33"/>
        <w:keepNext w:val="0"/>
        <w:keepLines w:val="0"/>
        <w:widowControl w:val="0"/>
        <w:shd w:val="clear" w:color="auto" w:fill="auto"/>
        <w:bidi w:val="0"/>
        <w:spacing w:before="0" w:after="120" w:line="307" w:lineRule="exact"/>
        <w:ind w:left="0" w:right="0" w:firstLine="500"/>
        <w:jc w:val="both"/>
      </w:pPr>
      <w:r>
        <w:rPr>
          <w:color w:val="000000"/>
          <w:spacing w:val="0"/>
          <w:w w:val="100"/>
          <w:position w:val="0"/>
        </w:rPr>
        <w:t>公司高度重视环境保护工作，将环境保护、节能减排工作纳入了重要议事日程。公司严格按照有关环 保法规及相应标准对生活废水、印刷废气、设备综合噪声及生活固废进行有效综合治理，多年来积极履行 企业环保责任，并且取得了</w:t>
      </w:r>
      <w:r>
        <w:rPr>
          <w:rFonts w:ascii="Times New Roman" w:eastAsia="Times New Roman" w:hAnsi="Times New Roman" w:cs="Times New Roman"/>
          <w:b/>
          <w:bCs/>
          <w:color w:val="000000"/>
          <w:spacing w:val="0"/>
          <w:w w:val="100"/>
          <w:position w:val="0"/>
          <w:sz w:val="22"/>
          <w:szCs w:val="22"/>
        </w:rPr>
        <w:t xml:space="preserve">ISO </w:t>
      </w:r>
      <w:r>
        <w:rPr>
          <w:rFonts w:ascii="Times New Roman" w:eastAsia="Times New Roman" w:hAnsi="Times New Roman" w:cs="Times New Roman"/>
          <w:b/>
          <w:bCs/>
          <w:color w:val="000000"/>
          <w:spacing w:val="0"/>
          <w:w w:val="100"/>
          <w:position w:val="0"/>
          <w:sz w:val="22"/>
          <w:szCs w:val="22"/>
        </w:rPr>
        <w:t>14001</w:t>
      </w: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 xml:space="preserve"> 2015</w:t>
      </w:r>
      <w:r>
        <w:rPr>
          <w:color w:val="000000"/>
          <w:spacing w:val="0"/>
          <w:w w:val="100"/>
          <w:position w:val="0"/>
        </w:rPr>
        <w:t>环境管理体系认证证书。</w:t>
      </w:r>
    </w:p>
    <w:p>
      <w:pPr>
        <w:pStyle w:val="Style33"/>
        <w:keepNext w:val="0"/>
        <w:keepLines w:val="0"/>
        <w:widowControl w:val="0"/>
        <w:shd w:val="clear" w:color="auto" w:fill="auto"/>
        <w:bidi w:val="0"/>
        <w:spacing w:before="0" w:after="280" w:line="313" w:lineRule="exact"/>
        <w:ind w:left="0" w:right="0" w:firstLine="500"/>
        <w:jc w:val="both"/>
      </w:pPr>
      <w:r>
        <w:rPr>
          <w:color w:val="000000"/>
          <w:spacing w:val="0"/>
          <w:w w:val="100"/>
          <w:position w:val="0"/>
        </w:rPr>
        <w:t>公司的稳定发展离不开社会各界的大力支持，公司重视与社会各方建立良好的公共关系，并以高度社 会责任感回报社会、服务社会，积极参与社会公益事业及履行精准扶贫社会责任，为推进和谐社会的建设 贡献自己的力量。</w:t>
      </w:r>
      <w:r>
        <w:rPr>
          <w:rFonts w:ascii="Times New Roman" w:eastAsia="Times New Roman" w:hAnsi="Times New Roman" w:cs="Times New Roman"/>
          <w:b/>
          <w:bCs/>
          <w:color w:val="000000"/>
          <w:spacing w:val="0"/>
          <w:w w:val="100"/>
          <w:position w:val="0"/>
          <w:sz w:val="22"/>
          <w:szCs w:val="22"/>
        </w:rPr>
        <w:t>2019</w:t>
      </w:r>
      <w:r>
        <w:rPr>
          <w:color w:val="000000"/>
          <w:spacing w:val="0"/>
          <w:w w:val="100"/>
          <w:position w:val="0"/>
        </w:rPr>
        <w:t>年，公司将进一步完善社会责任管理体系，在公司治理上强化组织管理控制能力， 完善经营机制和考核体制，紧抓发展机遇，激活企业发展的内生动力，通过自身不断学习，并借鉴行业和 其他企业、上市公司的先进经验不断加强社会责任实践，充分发挥上市公司应有的示范作用，创造更大的 社会价值。</w:t>
      </w:r>
    </w:p>
    <w:p>
      <w:pPr>
        <w:pStyle w:val="Style33"/>
        <w:keepNext w:val="0"/>
        <w:keepLines w:val="0"/>
        <w:widowControl w:val="0"/>
        <w:shd w:val="clear" w:color="auto" w:fill="auto"/>
        <w:tabs>
          <w:tab w:pos="331" w:val="left"/>
        </w:tabs>
        <w:bidi w:val="0"/>
        <w:spacing w:before="0" w:after="280" w:line="313" w:lineRule="exact"/>
        <w:ind w:left="0" w:right="0" w:firstLine="0"/>
        <w:jc w:val="left"/>
      </w:pPr>
      <w:bookmarkStart w:id="294" w:name="bookmark294"/>
      <w:r>
        <w:rPr>
          <w:rFonts w:ascii="Times New Roman" w:eastAsia="Times New Roman" w:hAnsi="Times New Roman" w:cs="Times New Roman"/>
          <w:b/>
          <w:bCs/>
          <w:color w:val="000000"/>
          <w:spacing w:val="0"/>
          <w:w w:val="100"/>
          <w:position w:val="0"/>
          <w:sz w:val="22"/>
          <w:szCs w:val="22"/>
        </w:rPr>
        <w:t>2</w:t>
      </w:r>
      <w:bookmarkEnd w:id="294"/>
      <w:r>
        <w:rPr>
          <w:color w:val="000000"/>
          <w:spacing w:val="0"/>
          <w:w w:val="100"/>
          <w:position w:val="0"/>
        </w:rPr>
        <w:t>、</w:t>
        <w:tab/>
        <w:t>履行精准扶贫社会责任情况</w:t>
      </w:r>
    </w:p>
    <w:p>
      <w:pPr>
        <w:pStyle w:val="Style33"/>
        <w:keepNext w:val="0"/>
        <w:keepLines w:val="0"/>
        <w:widowControl w:val="0"/>
        <w:shd w:val="clear" w:color="auto" w:fill="auto"/>
        <w:bidi w:val="0"/>
        <w:spacing w:before="0" w:after="280" w:line="313" w:lineRule="exact"/>
        <w:ind w:left="0" w:right="0" w:firstLine="0"/>
        <w:jc w:val="both"/>
      </w:pPr>
      <w:bookmarkStart w:id="295" w:name="bookmark295"/>
      <w:r>
        <w:rPr>
          <w:b/>
          <w:bCs/>
          <w:color w:val="000000"/>
          <w:spacing w:val="0"/>
          <w:w w:val="100"/>
          <w:position w:val="0"/>
          <w:sz w:val="22"/>
          <w:szCs w:val="22"/>
        </w:rPr>
        <w:t>（</w:t>
      </w:r>
      <w:bookmarkEnd w:id="295"/>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w:t>
      </w:r>
      <w:r>
        <w:rPr>
          <w:color w:val="000000"/>
          <w:spacing w:val="0"/>
          <w:w w:val="100"/>
          <w:position w:val="0"/>
        </w:rPr>
        <w:t>精准扶贫规划</w:t>
      </w:r>
    </w:p>
    <w:p>
      <w:pPr>
        <w:pStyle w:val="Style33"/>
        <w:keepNext w:val="0"/>
        <w:keepLines w:val="0"/>
        <w:widowControl w:val="0"/>
        <w:shd w:val="clear" w:color="auto" w:fill="auto"/>
        <w:bidi w:val="0"/>
        <w:spacing w:before="0" w:after="120" w:line="317" w:lineRule="exact"/>
        <w:ind w:left="0" w:right="0" w:firstLine="420"/>
        <w:jc w:val="both"/>
      </w:pPr>
      <w:r>
        <w:rPr>
          <w:color w:val="000000"/>
          <w:spacing w:val="0"/>
          <w:w w:val="100"/>
          <w:position w:val="0"/>
        </w:rPr>
        <w:t>基本方略：公司依托农村社保卡应用服务网点，在社保服务终端上叠加“实名农户”农村电商服务功能， 帮助农民通过社保卡以“实名商铺、自主代言”的网店销售方式，增加农民创收途径，助力精准扶贫。</w:t>
      </w:r>
    </w:p>
    <w:p>
      <w:pPr>
        <w:pStyle w:val="Style33"/>
        <w:keepNext w:val="0"/>
        <w:keepLines w:val="0"/>
        <w:widowControl w:val="0"/>
        <w:shd w:val="clear" w:color="auto" w:fill="auto"/>
        <w:bidi w:val="0"/>
        <w:spacing w:before="0" w:after="120" w:line="322" w:lineRule="exact"/>
        <w:ind w:left="0" w:right="0" w:firstLine="420"/>
        <w:jc w:val="both"/>
      </w:pPr>
      <w:r>
        <w:rPr>
          <w:color w:val="000000"/>
          <w:spacing w:val="0"/>
          <w:w w:val="100"/>
          <w:position w:val="0"/>
        </w:rPr>
        <w:t>总体目标：至</w:t>
      </w:r>
      <w:r>
        <w:rPr>
          <w:rFonts w:ascii="Times New Roman" w:eastAsia="Times New Roman" w:hAnsi="Times New Roman" w:cs="Times New Roman"/>
          <w:b/>
          <w:bCs/>
          <w:color w:val="000000"/>
          <w:spacing w:val="0"/>
          <w:w w:val="100"/>
          <w:position w:val="0"/>
          <w:sz w:val="22"/>
          <w:szCs w:val="22"/>
        </w:rPr>
        <w:t>2020</w:t>
      </w:r>
      <w:r>
        <w:rPr>
          <w:color w:val="000000"/>
          <w:spacing w:val="0"/>
          <w:w w:val="100"/>
          <w:position w:val="0"/>
        </w:rPr>
        <w:t>年，公司“实名农户”平台力争通过各种合作或帮扶形式，为万名农户、百家农村合 作社等，打造可“实名溯源”的农产品电商品牌。</w:t>
      </w:r>
    </w:p>
    <w:p>
      <w:pPr>
        <w:pStyle w:val="Style33"/>
        <w:keepNext w:val="0"/>
        <w:keepLines w:val="0"/>
        <w:widowControl w:val="0"/>
        <w:shd w:val="clear" w:color="auto" w:fill="auto"/>
        <w:bidi w:val="0"/>
        <w:spacing w:before="0" w:after="120" w:line="313" w:lineRule="exact"/>
        <w:ind w:left="0" w:right="0" w:firstLine="420"/>
        <w:jc w:val="both"/>
      </w:pPr>
      <w:r>
        <w:rPr>
          <w:color w:val="000000"/>
          <w:spacing w:val="0"/>
          <w:w w:val="100"/>
          <w:position w:val="0"/>
        </w:rPr>
        <w:t>主要任务：依托政府参与建设，推进“实名农户”服务点的覆盖及运营，持续规模化打造农产品品牌。</w:t>
      </w:r>
    </w:p>
    <w:p>
      <w:pPr>
        <w:pStyle w:val="Style33"/>
        <w:keepNext w:val="0"/>
        <w:keepLines w:val="0"/>
        <w:widowControl w:val="0"/>
        <w:shd w:val="clear" w:color="auto" w:fill="auto"/>
        <w:bidi w:val="0"/>
        <w:spacing w:before="0" w:after="120" w:line="313" w:lineRule="exact"/>
        <w:ind w:left="0" w:right="0" w:firstLine="480"/>
        <w:jc w:val="left"/>
      </w:pPr>
      <w:r>
        <w:rPr>
          <w:color w:val="000000"/>
          <w:spacing w:val="0"/>
          <w:w w:val="100"/>
          <w:position w:val="0"/>
        </w:rPr>
        <w:t>保障措施：公司的品牌实力、公司的技术开发能力、公司的平台运营维护能力等。</w:t>
      </w:r>
      <w:r>
        <w:br w:type="page"/>
      </w:r>
    </w:p>
    <w:p>
      <w:pPr>
        <w:pStyle w:val="Style33"/>
        <w:keepNext w:val="0"/>
        <w:keepLines w:val="0"/>
        <w:widowControl w:val="0"/>
        <w:shd w:val="clear" w:color="auto" w:fill="auto"/>
        <w:bidi w:val="0"/>
        <w:spacing w:before="0" w:after="280" w:line="240" w:lineRule="auto"/>
        <w:ind w:left="0" w:right="0" w:firstLine="0"/>
        <w:jc w:val="both"/>
      </w:pPr>
      <w:bookmarkStart w:id="296" w:name="bookmark296"/>
      <w:r>
        <w:rPr>
          <w:b/>
          <w:bCs/>
          <w:color w:val="000000"/>
          <w:spacing w:val="0"/>
          <w:w w:val="100"/>
          <w:position w:val="0"/>
          <w:sz w:val="22"/>
          <w:szCs w:val="22"/>
        </w:rPr>
        <w:t>（</w:t>
      </w:r>
      <w:bookmarkEnd w:id="296"/>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年度精准扶贫概要</w:t>
      </w:r>
    </w:p>
    <w:p>
      <w:pPr>
        <w:pStyle w:val="Style33"/>
        <w:keepNext w:val="0"/>
        <w:keepLines w:val="0"/>
        <w:widowControl w:val="0"/>
        <w:shd w:val="clear" w:color="auto" w:fill="auto"/>
        <w:bidi w:val="0"/>
        <w:spacing w:before="0" w:after="280" w:line="309" w:lineRule="exact"/>
        <w:ind w:left="0" w:right="0" w:firstLine="460"/>
        <w:jc w:val="left"/>
      </w:pPr>
      <w:r>
        <w:rPr>
          <w:color w:val="000000"/>
          <w:spacing w:val="0"/>
          <w:w w:val="100"/>
          <w:position w:val="0"/>
        </w:rPr>
        <w:t>公司通过社保卡“实名农户”线上服务，帮助湖南平江、安徽黄山、广东清远、江西赣州、陕西安康、 广东韶关等地近</w:t>
      </w:r>
      <w:r>
        <w:rPr>
          <w:rFonts w:ascii="Times New Roman" w:eastAsia="Times New Roman" w:hAnsi="Times New Roman" w:cs="Times New Roman"/>
          <w:b/>
          <w:bCs/>
          <w:color w:val="000000"/>
          <w:spacing w:val="0"/>
          <w:w w:val="100"/>
          <w:position w:val="0"/>
          <w:sz w:val="22"/>
          <w:szCs w:val="22"/>
        </w:rPr>
        <w:t>1000</w:t>
      </w:r>
      <w:r>
        <w:rPr>
          <w:color w:val="000000"/>
          <w:spacing w:val="0"/>
          <w:w w:val="100"/>
          <w:position w:val="0"/>
        </w:rPr>
        <w:t xml:space="preserve">家农户建立了个人店铺；帮助当地合作社和农产品企业建立了 </w:t>
      </w:r>
      <w:r>
        <w:rPr>
          <w:rFonts w:ascii="Times New Roman" w:eastAsia="Times New Roman" w:hAnsi="Times New Roman" w:cs="Times New Roman"/>
          <w:b/>
          <w:bCs/>
          <w:color w:val="000000"/>
          <w:spacing w:val="0"/>
          <w:w w:val="100"/>
          <w:position w:val="0"/>
          <w:sz w:val="22"/>
          <w:szCs w:val="22"/>
        </w:rPr>
        <w:t>100</w:t>
      </w:r>
      <w:r>
        <w:rPr>
          <w:color w:val="000000"/>
          <w:spacing w:val="0"/>
          <w:w w:val="100"/>
          <w:position w:val="0"/>
        </w:rPr>
        <w:t>余家旗舰店；帮助 广东连山、湖南平江开通了县域扶贫馆</w:t>
      </w:r>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rPr>
        <w:t>余家。由此，公司荣获广东省农村电子商务协会颁发的</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中 国•广东农电奖</w:t>
      </w:r>
      <w:r>
        <w:rPr>
          <w:color w:val="000000"/>
          <w:spacing w:val="0"/>
          <w:w w:val="100"/>
          <w:position w:val="0"/>
        </w:rPr>
        <w:t>"</w:t>
      </w:r>
      <w:r>
        <w:rPr>
          <w:color w:val="000000"/>
          <w:spacing w:val="0"/>
          <w:w w:val="100"/>
          <w:position w:val="0"/>
        </w:rPr>
        <w:t>（最具公益奖）。</w:t>
      </w:r>
    </w:p>
    <w:p>
      <w:pPr>
        <w:pStyle w:val="Style33"/>
        <w:keepNext w:val="0"/>
        <w:keepLines w:val="0"/>
        <w:widowControl w:val="0"/>
        <w:shd w:val="clear" w:color="auto" w:fill="auto"/>
        <w:bidi w:val="0"/>
        <w:spacing w:before="0" w:after="340" w:line="309" w:lineRule="exact"/>
        <w:ind w:left="0" w:right="0" w:firstLine="0"/>
        <w:jc w:val="both"/>
      </w:pPr>
      <w:bookmarkStart w:id="297" w:name="bookmark297"/>
      <w:r>
        <w:rPr>
          <w:b/>
          <w:bCs/>
          <w:color w:val="000000"/>
          <w:spacing w:val="0"/>
          <w:w w:val="100"/>
          <w:position w:val="0"/>
          <w:sz w:val="22"/>
          <w:szCs w:val="22"/>
        </w:rPr>
        <w:t>（</w:t>
      </w:r>
      <w:bookmarkEnd w:id="297"/>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精准扶贫成效</w:t>
      </w:r>
    </w:p>
    <w:tbl>
      <w:tblPr>
        <w:tblOverlap w:val="never"/>
        <w:jc w:val="center"/>
        <w:tblLayout w:type="fixed"/>
      </w:tblPr>
      <w:tblGrid>
        <w:gridCol w:w="3614"/>
        <w:gridCol w:w="1464"/>
        <w:gridCol w:w="4555"/>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数量/开展情况</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242.44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FFFFFF"/>
            <w:vAlign w:val="center"/>
          </w:tcPr>
          <w:p>
            <w:pPr>
              <w:pStyle w:val="Style19"/>
              <w:keepNext w:val="0"/>
              <w:keepLines w:val="0"/>
              <w:widowControl w:val="0"/>
              <w:shd w:val="clear" w:color="auto" w:fill="auto"/>
              <w:tabs>
                <w:tab w:leader="hyphen" w:pos="24" w:val="left"/>
                <w:tab w:leader="hyphen" w:pos="360" w:val="left"/>
                <w:tab w:leader="hyphen" w:pos="370" w:val="left"/>
              </w:tabs>
              <w:bidi w:val="0"/>
              <w:spacing w:before="0" w:after="0" w:line="240" w:lineRule="auto"/>
              <w:ind w:left="0" w:right="0" w:firstLine="0"/>
              <w:jc w:val="center"/>
            </w:pPr>
            <w:r>
              <w:rPr>
                <w:color w:val="000000"/>
                <w:spacing w:val="0"/>
                <w:w w:val="100"/>
                <w:position w:val="0"/>
              </w:rPr>
              <w:tab/>
            </w:r>
            <w:r>
              <w:rPr>
                <w:color w:val="000000"/>
                <w:spacing w:val="0"/>
                <w:w w:val="100"/>
                <w:position w:val="0"/>
              </w:rPr>
              <w:tab/>
            </w:r>
            <w:r>
              <w:rPr>
                <w:color w:val="000000"/>
                <w:spacing w:val="0"/>
                <w:w w:val="100"/>
                <w:position w:val="0"/>
              </w:rPr>
              <w:tab/>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产业发展脱贫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tabs>
                <w:tab w:pos="902"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7"/>
                <w:szCs w:val="17"/>
              </w:rPr>
              <w:t>1.1</w:t>
            </w:r>
            <w:r>
              <w:rPr>
                <w:color w:val="000000"/>
                <w:spacing w:val="0"/>
                <w:w w:val="100"/>
                <w:position w:val="0"/>
              </w:rPr>
              <w:t>产业发展脱贫项目类型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电商扶贫</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产业发展脱贫项目个数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7"/>
                <w:szCs w:val="17"/>
              </w:rPr>
              <w:t>1.3</w:t>
            </w:r>
            <w:r>
              <w:rPr>
                <w:color w:val="000000"/>
                <w:spacing w:val="0"/>
                <w:w w:val="100"/>
                <w:position w:val="0"/>
              </w:rPr>
              <w:t>产业发展脱贫项目投入金额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241.44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.转移就业脱贫</w:t>
            </w:r>
          </w:p>
        </w:tc>
        <w:tc>
          <w:tcPr>
            <w:tcBorders>
              <w:top w:val="single" w:sz="4"/>
              <w:left w:val="single" w:sz="4"/>
            </w:tcBorders>
            <w:shd w:val="clear" w:color="auto" w:fill="FFFFFF"/>
            <w:vAlign w:val="center"/>
          </w:tcPr>
          <w:p>
            <w:pPr>
              <w:pStyle w:val="Style19"/>
              <w:keepNext w:val="0"/>
              <w:keepLines w:val="0"/>
              <w:widowControl w:val="0"/>
              <w:shd w:val="clear" w:color="auto" w:fill="auto"/>
              <w:tabs>
                <w:tab w:leader="hyphen" w:pos="346" w:val="left"/>
                <w:tab w:leader="hyphen" w:pos="374" w:val="left"/>
              </w:tabs>
              <w:bidi w:val="0"/>
              <w:spacing w:before="0" w:after="0" w:line="240" w:lineRule="auto"/>
              <w:ind w:left="0" w:right="0" w:firstLine="0"/>
              <w:jc w:val="center"/>
            </w:pPr>
            <w:r>
              <w:rPr>
                <w:color w:val="000000"/>
                <w:spacing w:val="0"/>
                <w:w w:val="100"/>
                <w:position w:val="0"/>
              </w:rPr>
              <w:tab/>
              <w:tab/>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rPr>
                <w:sz w:val="17"/>
                <w:szCs w:val="17"/>
              </w:rPr>
            </w:pPr>
            <w:r>
              <w:rPr>
                <w:rFonts w:ascii="Times New Roman" w:eastAsia="Times New Roman" w:hAnsi="Times New Roman" w:cs="Times New Roma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tabs>
                <w:tab w:pos="888"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7"/>
                <w:szCs w:val="17"/>
              </w:rPr>
              <w:t>2.1</w:t>
            </w:r>
            <w:r>
              <w:rPr>
                <w:color w:val="000000"/>
                <w:spacing w:val="0"/>
                <w:w w:val="100"/>
                <w:position w:val="0"/>
              </w:rPr>
              <w:t>职业技能培训投入金额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7"/>
                <w:szCs w:val="17"/>
              </w:rPr>
              <w:t>2.2</w:t>
            </w:r>
            <w:r>
              <w:rPr>
                <w:color w:val="000000"/>
                <w:spacing w:val="0"/>
                <w:w w:val="100"/>
                <w:position w:val="0"/>
              </w:rPr>
              <w:t>职业技能培训人数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.易地搬迁脱贫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leader="hyphen" w:pos="2406" w:val="left"/>
                <w:tab w:leader="hyphen" w:pos="2449" w:val="left"/>
              </w:tabs>
              <w:bidi w:val="0"/>
              <w:spacing w:before="0" w:after="0" w:line="240" w:lineRule="auto"/>
              <w:ind w:left="2060" w:right="0" w:firstLine="0"/>
              <w:jc w:val="both"/>
              <w:rPr>
                <w:sz w:val="17"/>
                <w:szCs w:val="17"/>
              </w:rPr>
            </w:pPr>
            <w:r>
              <w:rPr>
                <w:rFonts w:ascii="Times New Roman" w:eastAsia="Times New Roman" w:hAnsi="Times New Roman" w:cs="Times New Roman"/>
                <w:color w:val="000000"/>
                <w:spacing w:val="0"/>
                <w:w w:val="100"/>
                <w:position w:val="0"/>
                <w:sz w:val="17"/>
                <w:szCs w:val="17"/>
              </w:rPr>
              <w:tab/>
              <w:tab/>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.教育扶贫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7"/>
                <w:szCs w:val="17"/>
              </w:rPr>
              <w:t>5</w:t>
            </w:r>
            <w:r>
              <w:rPr>
                <w:color w:val="000000"/>
                <w:spacing w:val="0"/>
                <w:w w:val="100"/>
                <w:position w:val="0"/>
              </w:rPr>
              <w:t>.健康扶贫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7"/>
                <w:szCs w:val="17"/>
              </w:rPr>
              <w:t>6</w:t>
            </w:r>
            <w:r>
              <w:rPr>
                <w:color w:val="000000"/>
                <w:spacing w:val="0"/>
                <w:w w:val="100"/>
                <w:position w:val="0"/>
              </w:rPr>
              <w:t>.生态保护扶贫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leader="hyphen" w:pos="2079" w:val="left"/>
                <w:tab w:leader="hyphen" w:pos="2425" w:val="left"/>
              </w:tabs>
              <w:bidi w:val="0"/>
              <w:spacing w:before="0" w:after="0" w:line="240" w:lineRule="auto"/>
              <w:ind w:left="2060" w:right="0" w:firstLine="0"/>
              <w:jc w:val="left"/>
              <w:rPr>
                <w:sz w:val="17"/>
                <w:szCs w:val="17"/>
              </w:rPr>
            </w:pPr>
            <w:r>
              <w:rPr>
                <w:rFonts w:ascii="Times New Roman" w:eastAsia="Times New Roman" w:hAnsi="Times New Roman" w:cs="Times New Roman"/>
                <w:color w:val="000000"/>
                <w:spacing w:val="0"/>
                <w:w w:val="100"/>
                <w:position w:val="0"/>
                <w:sz w:val="17"/>
                <w:szCs w:val="17"/>
              </w:rPr>
              <w:tab/>
              <w:tab/>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7"/>
                <w:szCs w:val="17"/>
              </w:rPr>
              <w:t>7</w:t>
            </w:r>
            <w:r>
              <w:rPr>
                <w:color w:val="000000"/>
                <w:spacing w:val="0"/>
                <w:w w:val="100"/>
                <w:position w:val="0"/>
              </w:rPr>
              <w:t>.兜底保障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rPr>
                <w:sz w:val="17"/>
                <w:szCs w:val="17"/>
              </w:rPr>
            </w:pPr>
            <w:r>
              <w:rPr>
                <w:rFonts w:ascii="Times New Roman" w:eastAsia="Times New Roman" w:hAnsi="Times New Roman" w:cs="Times New Roman"/>
                <w:color w:val="000000"/>
                <w:spacing w:val="0"/>
                <w:w w:val="100"/>
                <w:position w:val="0"/>
                <w:sz w:val="17"/>
                <w:szCs w:val="17"/>
              </w:rPr>
              <w:t>—</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7"/>
                <w:szCs w:val="17"/>
              </w:rPr>
              <w:t>8</w:t>
            </w:r>
            <w:r>
              <w:rPr>
                <w:color w:val="000000"/>
                <w:spacing w:val="0"/>
                <w:w w:val="100"/>
                <w:position w:val="0"/>
              </w:rPr>
              <w:t>.社会扶贫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rPr>
                <w:sz w:val="17"/>
                <w:szCs w:val="17"/>
              </w:rPr>
            </w:pPr>
            <w:r>
              <w:rPr>
                <w:rFonts w:ascii="Times New Roman" w:eastAsia="Times New Roman" w:hAnsi="Times New Roman" w:cs="Times New Roman"/>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7"/>
                <w:szCs w:val="17"/>
              </w:rPr>
              <w:t>9</w:t>
            </w:r>
            <w:r>
              <w:rPr>
                <w:color w:val="000000"/>
                <w:spacing w:val="0"/>
                <w:w w:val="100"/>
                <w:position w:val="0"/>
              </w:rPr>
              <w:t>.其他项目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leader="hyphen" w:pos="2089" w:val="left"/>
                <w:tab w:leader="hyphen" w:pos="2415" w:val="left"/>
              </w:tabs>
              <w:bidi w:val="0"/>
              <w:spacing w:before="0" w:after="0" w:line="240" w:lineRule="auto"/>
              <w:ind w:left="2060" w:right="0" w:firstLine="0"/>
              <w:jc w:val="left"/>
              <w:rPr>
                <w:sz w:val="17"/>
                <w:szCs w:val="17"/>
              </w:rPr>
            </w:pPr>
            <w:r>
              <w:rPr>
                <w:rFonts w:ascii="Times New Roman" w:eastAsia="Times New Roman" w:hAnsi="Times New Roman" w:cs="Times New Roman"/>
                <w:color w:val="000000"/>
                <w:spacing w:val="0"/>
                <w:w w:val="100"/>
                <w:position w:val="0"/>
                <w:sz w:val="17"/>
                <w:szCs w:val="17"/>
              </w:rPr>
              <w:tab/>
            </w:r>
            <w:r>
              <w:rPr>
                <w:rFonts w:ascii="Times New Roman" w:eastAsia="Times New Roman" w:hAnsi="Times New Roman" w:cs="Times New Roman"/>
                <w:color w:val="000000"/>
                <w:spacing w:val="0"/>
                <w:w w:val="100"/>
                <w:position w:val="0"/>
                <w:sz w:val="17"/>
                <w:szCs w:val="17"/>
              </w:rPr>
              <w:tab/>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rPr>
                <w:sz w:val="17"/>
                <w:szCs w:val="17"/>
              </w:rPr>
            </w:pPr>
            <w:r>
              <w:rPr>
                <w:rFonts w:ascii="Times New Roman" w:eastAsia="Times New Roman" w:hAnsi="Times New Roman" w:cs="Times New Roman"/>
                <w:color w:val="000000"/>
                <w:spacing w:val="0"/>
                <w:w w:val="100"/>
                <w:position w:val="0"/>
                <w:sz w:val="17"/>
                <w:szCs w:val="17"/>
              </w:rPr>
              <w:t>—</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中国•广东农电奖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w:t>
            </w:r>
          </w:p>
        </w:tc>
      </w:tr>
    </w:tbl>
    <w:p>
      <w:pPr>
        <w:widowControl w:val="0"/>
        <w:spacing w:after="279" w:line="1" w:lineRule="exact"/>
      </w:pPr>
    </w:p>
    <w:p>
      <w:pPr>
        <w:pStyle w:val="Style33"/>
        <w:keepNext w:val="0"/>
        <w:keepLines w:val="0"/>
        <w:widowControl w:val="0"/>
        <w:shd w:val="clear" w:color="auto" w:fill="auto"/>
        <w:bidi w:val="0"/>
        <w:spacing w:before="0" w:after="280" w:line="240" w:lineRule="auto"/>
        <w:ind w:left="0" w:right="0" w:firstLine="0"/>
        <w:jc w:val="left"/>
      </w:pPr>
      <w:bookmarkStart w:id="298" w:name="bookmark298"/>
      <w:r>
        <w:rPr>
          <w:b/>
          <w:bCs/>
          <w:color w:val="000000"/>
          <w:spacing w:val="0"/>
          <w:w w:val="100"/>
          <w:position w:val="0"/>
          <w:sz w:val="22"/>
          <w:szCs w:val="22"/>
        </w:rPr>
        <w:t>（</w:t>
      </w:r>
      <w:bookmarkEnd w:id="298"/>
      <w:r>
        <w:rPr>
          <w:rFonts w:ascii="Times New Roman" w:eastAsia="Times New Roman" w:hAnsi="Times New Roman" w:cs="Times New Roman"/>
          <w:b/>
          <w:bCs/>
          <w:color w:val="000000"/>
          <w:spacing w:val="0"/>
          <w:w w:val="100"/>
          <w:position w:val="0"/>
          <w:sz w:val="22"/>
          <w:szCs w:val="22"/>
        </w:rPr>
        <w:t>4）</w:t>
      </w:r>
      <w:r>
        <w:rPr>
          <w:color w:val="000000"/>
          <w:spacing w:val="0"/>
          <w:w w:val="100"/>
          <w:position w:val="0"/>
        </w:rPr>
        <w:t>后续精准扶贫计划</w:t>
      </w:r>
    </w:p>
    <w:p>
      <w:pPr>
        <w:pStyle w:val="Style26"/>
        <w:keepNext w:val="0"/>
        <w:keepLines w:val="0"/>
        <w:widowControl w:val="0"/>
        <w:shd w:val="clear" w:color="auto" w:fill="auto"/>
        <w:bidi w:val="0"/>
        <w:spacing w:before="0" w:after="60" w:line="298" w:lineRule="exact"/>
        <w:ind w:left="0" w:right="0" w:firstLine="360"/>
        <w:jc w:val="both"/>
      </w:pPr>
      <w:r>
        <w:rPr>
          <w:color w:val="000000"/>
          <w:spacing w:val="0"/>
          <w:w w:val="100"/>
          <w:position w:val="0"/>
        </w:rPr>
        <w:t>精准扶贫工作计划</w:t>
      </w:r>
    </w:p>
    <w:p>
      <w:pPr>
        <w:pStyle w:val="Style26"/>
        <w:keepNext w:val="0"/>
        <w:keepLines w:val="0"/>
        <w:widowControl w:val="0"/>
        <w:numPr>
          <w:ilvl w:val="0"/>
          <w:numId w:val="13"/>
        </w:numPr>
        <w:shd w:val="clear" w:color="auto" w:fill="auto"/>
        <w:tabs>
          <w:tab w:pos="362" w:val="left"/>
        </w:tabs>
        <w:bidi w:val="0"/>
        <w:spacing w:before="0" w:after="60" w:line="298" w:lineRule="exact"/>
        <w:ind w:left="0" w:right="0" w:firstLine="0"/>
        <w:jc w:val="left"/>
      </w:pPr>
      <w:bookmarkStart w:id="299" w:name="bookmark299"/>
      <w:bookmarkEnd w:id="299"/>
      <w:r>
        <w:rPr>
          <w:color w:val="000000"/>
          <w:spacing w:val="0"/>
          <w:w w:val="100"/>
          <w:position w:val="0"/>
        </w:rPr>
        <w:t>新增对口帮扶农户农电商企业、农业企业、合作社新开店数量</w:t>
      </w:r>
      <w:r>
        <w:rPr>
          <w:rFonts w:ascii="Times New Roman" w:eastAsia="Times New Roman" w:hAnsi="Times New Roman" w:cs="Times New Roman"/>
          <w:color w:val="000000"/>
          <w:spacing w:val="0"/>
          <w:w w:val="100"/>
          <w:position w:val="0"/>
          <w:sz w:val="17"/>
          <w:szCs w:val="17"/>
        </w:rPr>
        <w:t>1000</w:t>
      </w:r>
      <w:r>
        <w:rPr>
          <w:color w:val="000000"/>
          <w:spacing w:val="0"/>
          <w:w w:val="100"/>
          <w:position w:val="0"/>
        </w:rPr>
        <w:t>家。</w:t>
      </w:r>
    </w:p>
    <w:p>
      <w:pPr>
        <w:pStyle w:val="Style26"/>
        <w:keepNext w:val="0"/>
        <w:keepLines w:val="0"/>
        <w:widowControl w:val="0"/>
        <w:numPr>
          <w:ilvl w:val="0"/>
          <w:numId w:val="13"/>
        </w:numPr>
        <w:shd w:val="clear" w:color="auto" w:fill="auto"/>
        <w:tabs>
          <w:tab w:pos="362" w:val="left"/>
        </w:tabs>
        <w:bidi w:val="0"/>
        <w:spacing w:before="0" w:after="60" w:line="298" w:lineRule="exact"/>
        <w:ind w:left="0" w:right="0" w:firstLine="0"/>
        <w:jc w:val="left"/>
      </w:pPr>
      <w:bookmarkStart w:id="300" w:name="bookmark300"/>
      <w:bookmarkEnd w:id="300"/>
      <w:r>
        <w:rPr>
          <w:color w:val="000000"/>
          <w:spacing w:val="0"/>
          <w:w w:val="100"/>
          <w:position w:val="0"/>
        </w:rPr>
        <w:t>帮助实名农户体系商家新</w:t>
      </w:r>
      <w:r>
        <w:rPr>
          <w:rFonts w:ascii="Times New Roman" w:eastAsia="Times New Roman" w:hAnsi="Times New Roman" w:cs="Times New Roman"/>
          <w:color w:val="000000"/>
          <w:spacing w:val="0"/>
          <w:w w:val="100"/>
          <w:position w:val="0"/>
          <w:sz w:val="17"/>
          <w:szCs w:val="17"/>
        </w:rPr>
        <w:t xml:space="preserve">it </w:t>
      </w:r>
      <w:r>
        <w:rPr>
          <w:rFonts w:ascii="Times New Roman" w:eastAsia="Times New Roman" w:hAnsi="Times New Roman" w:cs="Times New Roman"/>
          <w:color w:val="000000"/>
          <w:spacing w:val="0"/>
          <w:w w:val="100"/>
          <w:position w:val="0"/>
          <w:sz w:val="17"/>
          <w:szCs w:val="17"/>
        </w:rPr>
        <w:t>1000</w:t>
      </w:r>
      <w:r>
        <w:rPr>
          <w:color w:val="000000"/>
          <w:spacing w:val="0"/>
          <w:w w:val="100"/>
          <w:position w:val="0"/>
        </w:rPr>
        <w:t>万农产品销售额。</w:t>
      </w:r>
    </w:p>
    <w:p>
      <w:pPr>
        <w:pStyle w:val="Style26"/>
        <w:keepNext w:val="0"/>
        <w:keepLines w:val="0"/>
        <w:widowControl w:val="0"/>
        <w:shd w:val="clear" w:color="auto" w:fill="auto"/>
        <w:bidi w:val="0"/>
        <w:spacing w:before="0" w:after="60" w:line="298" w:lineRule="exact"/>
        <w:ind w:left="0" w:right="0" w:firstLine="360"/>
        <w:jc w:val="left"/>
      </w:pPr>
      <w:r>
        <w:rPr>
          <w:color w:val="000000"/>
          <w:spacing w:val="0"/>
          <w:w w:val="100"/>
          <w:position w:val="0"/>
        </w:rPr>
        <w:t>主要措施</w:t>
      </w:r>
    </w:p>
    <w:p>
      <w:pPr>
        <w:pStyle w:val="Style26"/>
        <w:keepNext w:val="0"/>
        <w:keepLines w:val="0"/>
        <w:widowControl w:val="0"/>
        <w:numPr>
          <w:ilvl w:val="0"/>
          <w:numId w:val="15"/>
        </w:numPr>
        <w:shd w:val="clear" w:color="auto" w:fill="auto"/>
        <w:bidi w:val="0"/>
        <w:spacing w:before="0" w:after="280" w:line="298" w:lineRule="exact"/>
        <w:ind w:left="360" w:right="0" w:hanging="360"/>
        <w:jc w:val="left"/>
      </w:pPr>
      <w:bookmarkStart w:id="301" w:name="bookmark301"/>
      <w:bookmarkEnd w:id="301"/>
      <w:r>
        <w:rPr>
          <w:color w:val="000000"/>
          <w:spacing w:val="0"/>
          <w:w w:val="100"/>
          <w:position w:val="0"/>
        </w:rPr>
        <w:t>将实名农户系统开发为“小程序商城+微商城+公众号”模式的</w:t>
      </w:r>
      <w:r>
        <w:rPr>
          <w:rFonts w:ascii="Times New Roman" w:eastAsia="Times New Roman" w:hAnsi="Times New Roman" w:cs="Times New Roman"/>
          <w:color w:val="000000"/>
          <w:spacing w:val="0"/>
          <w:w w:val="100"/>
          <w:position w:val="0"/>
          <w:sz w:val="17"/>
          <w:szCs w:val="17"/>
        </w:rPr>
        <w:t>SaaS</w:t>
      </w:r>
      <w:r>
        <w:rPr>
          <w:color w:val="000000"/>
          <w:spacing w:val="0"/>
          <w:w w:val="100"/>
          <w:position w:val="0"/>
        </w:rPr>
        <w:t>系统，把实名农户帮扶模式复制到其他</w:t>
      </w:r>
      <w:r>
        <w:rPr>
          <w:rFonts w:ascii="Times New Roman" w:eastAsia="Times New Roman" w:hAnsi="Times New Roman" w:cs="Times New Roman"/>
          <w:color w:val="000000"/>
          <w:spacing w:val="0"/>
          <w:w w:val="100"/>
          <w:position w:val="0"/>
          <w:sz w:val="17"/>
          <w:szCs w:val="17"/>
        </w:rPr>
        <w:t>1000</w:t>
      </w:r>
      <w:r>
        <w:rPr>
          <w:color w:val="000000"/>
          <w:spacing w:val="0"/>
          <w:w w:val="100"/>
          <w:position w:val="0"/>
        </w:rPr>
        <w:t>家农电商企 业。</w:t>
      </w:r>
    </w:p>
    <w:p>
      <w:pPr>
        <w:pStyle w:val="Style26"/>
        <w:keepNext w:val="0"/>
        <w:keepLines w:val="0"/>
        <w:widowControl w:val="0"/>
        <w:numPr>
          <w:ilvl w:val="0"/>
          <w:numId w:val="15"/>
        </w:numPr>
        <w:shd w:val="clear" w:color="auto" w:fill="auto"/>
        <w:tabs>
          <w:tab w:pos="346" w:val="left"/>
        </w:tabs>
        <w:bidi w:val="0"/>
        <w:spacing w:before="0" w:after="300" w:line="240" w:lineRule="auto"/>
        <w:ind w:left="0" w:right="0" w:firstLine="0"/>
        <w:jc w:val="left"/>
      </w:pPr>
      <w:bookmarkStart w:id="302" w:name="bookmark302"/>
      <w:bookmarkEnd w:id="302"/>
      <w:r>
        <w:rPr>
          <w:color w:val="000000"/>
          <w:spacing w:val="0"/>
          <w:w w:val="100"/>
          <w:position w:val="0"/>
        </w:rPr>
        <w:t>新增</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人业务和运营人员为帮扶企业服务。</w:t>
      </w:r>
    </w:p>
    <w:p>
      <w:pPr>
        <w:pStyle w:val="Style33"/>
        <w:keepNext w:val="0"/>
        <w:keepLines w:val="0"/>
        <w:widowControl w:val="0"/>
        <w:shd w:val="clear" w:color="auto" w:fill="auto"/>
        <w:tabs>
          <w:tab w:pos="387" w:val="left"/>
        </w:tabs>
        <w:bidi w:val="0"/>
        <w:spacing w:before="0" w:after="380" w:line="329" w:lineRule="exact"/>
        <w:ind w:left="0" w:right="0" w:firstLine="0"/>
        <w:jc w:val="left"/>
      </w:pPr>
      <w:bookmarkStart w:id="303" w:name="bookmark303"/>
      <w:r>
        <w:rPr>
          <w:rFonts w:ascii="Times New Roman" w:eastAsia="Times New Roman" w:hAnsi="Times New Roman" w:cs="Times New Roman"/>
          <w:b/>
          <w:bCs/>
          <w:color w:val="000000"/>
          <w:spacing w:val="0"/>
          <w:w w:val="100"/>
          <w:position w:val="0"/>
          <w:sz w:val="22"/>
          <w:szCs w:val="22"/>
        </w:rPr>
        <w:t>3</w:t>
      </w:r>
      <w:bookmarkEnd w:id="303"/>
      <w:r>
        <w:rPr>
          <w:color w:val="000000"/>
          <w:spacing w:val="0"/>
          <w:w w:val="100"/>
          <w:position w:val="0"/>
        </w:rPr>
        <w:t>、</w:t>
        <w:tab/>
        <w:t>环境保护相关的情况</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160" w:line="329" w:lineRule="exact"/>
        <w:ind w:left="0" w:right="0" w:firstLine="440"/>
        <w:jc w:val="both"/>
      </w:pPr>
      <w:r>
        <w:rPr>
          <w:color w:val="000000"/>
          <w:spacing w:val="0"/>
          <w:w w:val="100"/>
          <w:position w:val="0"/>
        </w:rPr>
        <w:t>经公司核查，公司及其控股子公司不属于重点排污单位。</w:t>
      </w:r>
    </w:p>
    <w:p>
      <w:pPr>
        <w:pStyle w:val="Style33"/>
        <w:keepNext w:val="0"/>
        <w:keepLines w:val="0"/>
        <w:widowControl w:val="0"/>
        <w:shd w:val="clear" w:color="auto" w:fill="auto"/>
        <w:bidi w:val="0"/>
        <w:spacing w:before="0" w:after="920" w:line="329" w:lineRule="exact"/>
        <w:ind w:left="0" w:right="0" w:firstLine="520"/>
        <w:jc w:val="both"/>
      </w:pPr>
      <w:r>
        <w:rPr>
          <w:color w:val="000000"/>
          <w:spacing w:val="0"/>
          <w:w w:val="100"/>
          <w:position w:val="0"/>
        </w:rPr>
        <w:t>公司及其子公司在日常生产经营中认真执行《中华人民共和国环境保护法》、《中华人民共和国水 污染防治法》、《中华人民共和国大气污染防治法》、《中华人民共和国环境噪声污染防治法》、《中华 人民共和国固体废物污染防治法》等环保方面的法律法规，报告期内未出现因违法违规而受到处罚的情况。</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十九、其他重大事项的说明</w:t>
      </w: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公司报告期不存在需要说明的其他重大事项。</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二十、公司子公司重大事项</w:t>
      </w:r>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口适用寸不适用</w:t>
      </w:r>
      <w:r>
        <w:br w:type="page"/>
      </w:r>
    </w:p>
    <w:p>
      <w:pPr>
        <w:pStyle w:val="Style10"/>
        <w:keepNext/>
        <w:keepLines/>
        <w:widowControl w:val="0"/>
        <w:shd w:val="clear" w:color="auto" w:fill="auto"/>
        <w:bidi w:val="0"/>
        <w:spacing w:before="0" w:after="560" w:line="240" w:lineRule="auto"/>
        <w:ind w:left="0" w:right="0" w:firstLine="0"/>
        <w:jc w:val="center"/>
      </w:pPr>
      <w:bookmarkStart w:id="304" w:name="bookmark304"/>
      <w:bookmarkStart w:id="305" w:name="bookmark305"/>
      <w:bookmarkStart w:id="306" w:name="bookmark306"/>
      <w:r>
        <w:rPr>
          <w:color w:val="000000"/>
          <w:spacing w:val="0"/>
          <w:w w:val="100"/>
          <w:position w:val="0"/>
        </w:rPr>
        <w:t>第六节股份变动及股东情况</w:t>
      </w:r>
      <w:bookmarkEnd w:id="304"/>
      <w:bookmarkEnd w:id="305"/>
      <w:bookmarkEnd w:id="306"/>
    </w:p>
    <w:p>
      <w:pPr>
        <w:pStyle w:val="Style22"/>
        <w:keepNext/>
        <w:keepLines/>
        <w:widowControl w:val="0"/>
        <w:shd w:val="clear" w:color="auto" w:fill="auto"/>
        <w:bidi w:val="0"/>
        <w:spacing w:before="0" w:after="340" w:line="240" w:lineRule="auto"/>
        <w:ind w:left="0" w:right="0" w:firstLine="0"/>
        <w:jc w:val="both"/>
      </w:pPr>
      <w:bookmarkStart w:id="307" w:name="bookmark307"/>
      <w:bookmarkStart w:id="308" w:name="bookmark308"/>
      <w:bookmarkStart w:id="309" w:name="bookmark309"/>
      <w:bookmarkStart w:id="310" w:name="bookmark310"/>
      <w:r>
        <w:rPr>
          <w:color w:val="000000"/>
          <w:spacing w:val="0"/>
          <w:w w:val="100"/>
          <w:position w:val="0"/>
        </w:rPr>
        <w:t>一</w:t>
      </w:r>
      <w:bookmarkEnd w:id="309"/>
      <w:r>
        <w:rPr>
          <w:color w:val="000000"/>
          <w:spacing w:val="0"/>
          <w:w w:val="100"/>
          <w:position w:val="0"/>
        </w:rPr>
        <w:t>、股份变动情况</w:t>
      </w:r>
      <w:bookmarkEnd w:id="307"/>
      <w:bookmarkEnd w:id="308"/>
      <w:bookmarkEnd w:id="310"/>
    </w:p>
    <w:p>
      <w:pPr>
        <w:pStyle w:val="Style22"/>
        <w:keepNext/>
        <w:keepLines/>
        <w:widowControl w:val="0"/>
        <w:shd w:val="clear" w:color="auto" w:fill="auto"/>
        <w:bidi w:val="0"/>
        <w:spacing w:before="0" w:after="340" w:line="240" w:lineRule="auto"/>
        <w:ind w:left="0" w:right="0" w:firstLine="0"/>
        <w:jc w:val="both"/>
      </w:pPr>
      <w:bookmarkStart w:id="307" w:name="bookmark307"/>
      <w:bookmarkStart w:id="308" w:name="bookmark308"/>
      <w:bookmarkStart w:id="311" w:name="bookmark311"/>
      <w:bookmarkStart w:id="312" w:name="bookmark312"/>
      <w:r>
        <w:rPr>
          <w:rFonts w:ascii="Times New Roman" w:eastAsia="Times New Roman" w:hAnsi="Times New Roman" w:cs="Times New Roman"/>
          <w:b/>
          <w:bCs/>
          <w:color w:val="000000"/>
          <w:spacing w:val="0"/>
          <w:w w:val="100"/>
          <w:position w:val="0"/>
          <w:sz w:val="22"/>
          <w:szCs w:val="22"/>
        </w:rPr>
        <w:t>1</w:t>
      </w:r>
      <w:bookmarkEnd w:id="311"/>
      <w:r>
        <w:rPr>
          <w:color w:val="000000"/>
          <w:spacing w:val="0"/>
          <w:w w:val="100"/>
          <w:position w:val="0"/>
        </w:rPr>
        <w:t>、股份变动情况</w:t>
      </w:r>
      <w:bookmarkEnd w:id="307"/>
      <w:bookmarkEnd w:id="308"/>
      <w:bookmarkEnd w:id="31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6"/>
        <w:gridCol w:w="830"/>
        <w:gridCol w:w="826"/>
        <w:gridCol w:w="826"/>
        <w:gridCol w:w="826"/>
        <w:gridCol w:w="821"/>
        <w:gridCol w:w="821"/>
        <w:gridCol w:w="802"/>
        <w:gridCol w:w="850"/>
      </w:tblGrid>
      <w:tr>
        <w:trPr>
          <w:trHeight w:val="41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 一）</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本次变动后</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公积金转 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7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100,000,0</w:t>
            </w:r>
          </w:p>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7"/>
                <w:szCs w:val="17"/>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84"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-43,238,7 </w:t>
            </w:r>
            <w:r>
              <w:rPr>
                <w:rFonts w:ascii="Times New Roman" w:eastAsia="Times New Roman" w:hAnsi="Times New Roman" w:cs="Times New Roman"/>
                <w:color w:val="000000"/>
                <w:spacing w:val="0"/>
                <w:w w:val="100"/>
                <w:position w:val="0"/>
                <w:sz w:val="17"/>
                <w:szCs w:val="17"/>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77"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-43,238,7 </w:t>
            </w:r>
            <w:r>
              <w:rPr>
                <w:rFonts w:ascii="Times New Roman" w:eastAsia="Times New Roman" w:hAnsi="Times New Roman" w:cs="Times New Roman"/>
                <w:color w:val="000000"/>
                <w:spacing w:val="0"/>
                <w:w w:val="100"/>
                <w:position w:val="0"/>
                <w:sz w:val="17"/>
                <w:szCs w:val="17"/>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56,761,28</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42.57%</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100,000,0</w:t>
            </w:r>
          </w:p>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7"/>
                <w:szCs w:val="17"/>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-43,238,7</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-43,238,7</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56,761,28</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42.57%</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22,171,80</w:t>
            </w:r>
          </w:p>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16.63%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-16,284,3</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-16,284,3</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5,887,438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4.42%</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77,828,20</w:t>
            </w:r>
          </w:p>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58.37%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-26,954,3</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-26,954,3</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50,873,85</w:t>
            </w:r>
          </w:p>
          <w:p>
            <w:pPr>
              <w:pStyle w:val="Style19"/>
              <w:keepNext w:val="0"/>
              <w:keepLines w:val="0"/>
              <w:widowControl w:val="0"/>
              <w:shd w:val="clear" w:color="auto" w:fill="auto"/>
              <w:bidi w:val="0"/>
              <w:spacing w:before="0" w:after="0" w:line="240" w:lineRule="auto"/>
              <w:ind w:left="0" w:right="0" w:firstLine="66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38.15%</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33,340,00</w:t>
            </w:r>
          </w:p>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43,238,71</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43,238,71</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76,578,71</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57.43%</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33,340,00</w:t>
            </w:r>
          </w:p>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43,238,71</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43,238,71</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76,578,71</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57.43%</w:t>
            </w:r>
          </w:p>
        </w:tc>
      </w:tr>
      <w:tr>
        <w:trPr>
          <w:trHeight w:val="73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133,340,0</w:t>
            </w:r>
          </w:p>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133,340,0</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100.00%</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rPr>
        <w:t>V</w:t>
      </w:r>
      <w:r>
        <w:rPr>
          <w:color w:val="000000"/>
          <w:spacing w:val="0"/>
          <w:w w:val="100"/>
          <w:position w:val="0"/>
        </w:rPr>
        <w:t>适用口不适用</w:t>
      </w:r>
    </w:p>
    <w:p>
      <w:pPr>
        <w:pStyle w:val="Style26"/>
        <w:keepNext w:val="0"/>
        <w:keepLines w:val="0"/>
        <w:widowControl w:val="0"/>
        <w:shd w:val="clear" w:color="auto" w:fill="auto"/>
        <w:bidi w:val="0"/>
        <w:spacing w:before="0" w:after="0" w:line="315" w:lineRule="exact"/>
        <w:ind w:left="0" w:right="0" w:firstLine="500"/>
        <w:jc w:val="both"/>
        <w:rPr>
          <w:sz w:val="17"/>
          <w:szCs w:val="17"/>
        </w:rPr>
      </w:pPr>
      <w:r>
        <w:rPr>
          <w:color w:val="000000"/>
          <w:spacing w:val="0"/>
          <w:w w:val="100"/>
          <w:position w:val="0"/>
          <w:sz w:val="16"/>
          <w:szCs w:val="16"/>
        </w:rPr>
        <w:t>报告期内，部分公司首次公开发行前巳发行股份解除限售，共计</w:t>
      </w:r>
      <w:r>
        <w:rPr>
          <w:rFonts w:ascii="Times New Roman" w:eastAsia="Times New Roman" w:hAnsi="Times New Roman" w:cs="Times New Roman"/>
          <w:color w:val="000000"/>
          <w:spacing w:val="0"/>
          <w:w w:val="100"/>
          <w:position w:val="0"/>
          <w:sz w:val="17"/>
          <w:szCs w:val="17"/>
        </w:rPr>
        <w:t>43,238,712</w:t>
      </w:r>
      <w:r>
        <w:rPr>
          <w:color w:val="000000"/>
          <w:spacing w:val="0"/>
          <w:w w:val="100"/>
          <w:position w:val="0"/>
          <w:sz w:val="16"/>
          <w:szCs w:val="16"/>
        </w:rPr>
        <w:t>股由有限售条件股份转为无限售条件股份， 详见</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7"/>
          <w:szCs w:val="17"/>
        </w:rPr>
        <w:t>10</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7"/>
          <w:szCs w:val="17"/>
        </w:rPr>
        <w:t>18</w:t>
      </w:r>
      <w:r>
        <w:rPr>
          <w:color w:val="000000"/>
          <w:spacing w:val="0"/>
          <w:w w:val="100"/>
          <w:position w:val="0"/>
          <w:sz w:val="16"/>
          <w:szCs w:val="16"/>
        </w:rPr>
        <w:t>日披露于巨潮资讯网上的《关于首次公开发行前已发行股份上市流通提示性公告》（公告编号</w:t>
      </w:r>
      <w:r>
        <w:rPr>
          <w:rFonts w:ascii="Times New Roman" w:eastAsia="Times New Roman" w:hAnsi="Times New Roman" w:cs="Times New Roman"/>
          <w:color w:val="000000"/>
          <w:spacing w:val="0"/>
          <w:w w:val="100"/>
          <w:position w:val="0"/>
          <w:sz w:val="17"/>
          <w:szCs w:val="17"/>
        </w:rPr>
        <w:t>:2018-061）.</w:t>
      </w:r>
    </w:p>
    <w:p>
      <w:pPr>
        <w:pStyle w:val="Style26"/>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根据深圳证券交易所《关于进一步规范中小企业板上市公司董事、监事和高级管理人员买卖本公司股票行为的通知》 和《中小企业板上市公司规范运作指引》，公司董事、监事和高级管理人员所持股份按</w:t>
      </w:r>
      <w:r>
        <w:rPr>
          <w:rFonts w:ascii="Times New Roman" w:eastAsia="Times New Roman" w:hAnsi="Times New Roman" w:cs="Times New Roman"/>
          <w:color w:val="000000"/>
          <w:spacing w:val="0"/>
          <w:w w:val="100"/>
          <w:position w:val="0"/>
          <w:sz w:val="17"/>
          <w:szCs w:val="17"/>
        </w:rPr>
        <w:t>25%</w:t>
      </w:r>
      <w:r>
        <w:rPr>
          <w:color w:val="000000"/>
          <w:spacing w:val="0"/>
          <w:w w:val="100"/>
          <w:position w:val="0"/>
        </w:rPr>
        <w:t>计算其本年度可转让股份法定额 度；董事、监事和高级管理人员新增的无限售条件股份，按</w:t>
      </w:r>
      <w:r>
        <w:rPr>
          <w:rFonts w:ascii="Times New Roman" w:eastAsia="Times New Roman" w:hAnsi="Times New Roman" w:cs="Times New Roman"/>
          <w:color w:val="000000"/>
          <w:spacing w:val="0"/>
          <w:w w:val="100"/>
          <w:position w:val="0"/>
          <w:sz w:val="17"/>
          <w:szCs w:val="17"/>
        </w:rPr>
        <w:t>75%</w:t>
      </w:r>
      <w:r>
        <w:rPr>
          <w:color w:val="000000"/>
          <w:spacing w:val="0"/>
          <w:w w:val="100"/>
          <w:position w:val="0"/>
        </w:rPr>
        <w:t>自动锁定。</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股份变动的批准情况</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P</w:t>
      </w:r>
      <w:r>
        <w:rPr>
          <w:color w:val="000000"/>
          <w:spacing w:val="0"/>
          <w:w w:val="100"/>
          <w:position w:val="0"/>
        </w:rPr>
        <w:t>不适用</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股份变动的过户情况</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适用寸不适用</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股份回购的实施进展情况</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适用7不适用</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采用集中竞价方式减持回购股份的实施进展情况</w:t>
      </w:r>
      <w:r>
        <w:br w:type="page"/>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适用寸不适用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7"/>
          <w:szCs w:val="17"/>
        </w:rPr>
        <w:t>d</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适用寸不适用</w:t>
      </w:r>
    </w:p>
    <w:p>
      <w:pPr>
        <w:pStyle w:val="Style22"/>
        <w:keepNext/>
        <w:keepLines/>
        <w:widowControl w:val="0"/>
        <w:shd w:val="clear" w:color="auto" w:fill="auto"/>
        <w:bidi w:val="0"/>
        <w:spacing w:before="0" w:after="380" w:line="240" w:lineRule="auto"/>
        <w:ind w:left="0" w:right="0" w:firstLine="0"/>
        <w:jc w:val="both"/>
      </w:pPr>
      <w:bookmarkStart w:id="313" w:name="bookmark313"/>
      <w:bookmarkStart w:id="314" w:name="bookmark314"/>
      <w:bookmarkStart w:id="315" w:name="bookmark315"/>
      <w:bookmarkStart w:id="316" w:name="bookmark316"/>
      <w:r>
        <w:rPr>
          <w:rFonts w:ascii="Times New Roman" w:eastAsia="Times New Roman" w:hAnsi="Times New Roman" w:cs="Times New Roman"/>
          <w:b/>
          <w:bCs/>
          <w:color w:val="000000"/>
          <w:spacing w:val="0"/>
          <w:w w:val="100"/>
          <w:position w:val="0"/>
          <w:sz w:val="22"/>
          <w:szCs w:val="22"/>
        </w:rPr>
        <w:t>2</w:t>
      </w:r>
      <w:bookmarkEnd w:id="315"/>
      <w:r>
        <w:rPr>
          <w:color w:val="000000"/>
          <w:spacing w:val="0"/>
          <w:w w:val="100"/>
          <w:position w:val="0"/>
        </w:rPr>
        <w:t>、限售股份变动情况</w:t>
      </w:r>
      <w:bookmarkEnd w:id="313"/>
      <w:bookmarkEnd w:id="314"/>
      <w:bookmarkEnd w:id="316"/>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7"/>
          <w:szCs w:val="17"/>
        </w:rPr>
        <w:t>d</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82"/>
        <w:gridCol w:w="1368"/>
        <w:gridCol w:w="1373"/>
        <w:gridCol w:w="1373"/>
        <w:gridCol w:w="1358"/>
        <w:gridCol w:w="1373"/>
        <w:gridCol w:w="1435"/>
      </w:tblGrid>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期末限售股数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r>
        <w:trPr>
          <w:trHeight w:val="104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40,418,100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40,418,100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首次公开发行前 控股股东、实际 控制人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20</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B</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孙狂飙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7"/>
                <w:szCs w:val="17"/>
              </w:rPr>
              <w:t>12,400,700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12,400,700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首次公开发行前 股东</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22 </w:t>
            </w:r>
            <w:r>
              <w:rPr>
                <w:color w:val="000000"/>
                <w:spacing w:val="0"/>
                <w:w w:val="100"/>
                <w:position w:val="0"/>
              </w:rPr>
              <w:t>日</w:t>
            </w:r>
          </w:p>
        </w:tc>
      </w:tr>
      <w:tr>
        <w:trPr>
          <w:trHeight w:val="134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刘峻峰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7"/>
                <w:szCs w:val="17"/>
              </w:rPr>
              <w:t>10,812,900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2,703,225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8,109,675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首次公开发行前 股东、董监高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 xml:space="preserve">22 </w:t>
            </w:r>
            <w:r>
              <w:rPr>
                <w:color w:val="000000"/>
                <w:spacing w:val="0"/>
                <w:w w:val="100"/>
                <w:position w:val="0"/>
                <w:sz w:val="16"/>
                <w:szCs w:val="16"/>
              </w:rPr>
              <w:t>日；每年解锁本 人所持公司股份 总数的</w:t>
            </w:r>
            <w:r>
              <w:rPr>
                <w:rFonts w:ascii="Times New Roman" w:eastAsia="Times New Roman" w:hAnsi="Times New Roman" w:cs="Times New Roman"/>
                <w:color w:val="000000"/>
                <w:spacing w:val="0"/>
                <w:w w:val="100"/>
                <w:position w:val="0"/>
                <w:sz w:val="17"/>
                <w:szCs w:val="17"/>
              </w:rPr>
              <w:t>25%</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苏州松禾成长二 号创业投资中心 （有限合伙）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Times New Roman" w:eastAsia="Times New Roman" w:hAnsi="Times New Roman" w:cs="Times New Roman"/>
                <w:color w:val="000000"/>
                <w:spacing w:val="0"/>
                <w:w w:val="100"/>
                <w:position w:val="0"/>
                <w:sz w:val="17"/>
                <w:szCs w:val="17"/>
              </w:rPr>
              <w:t>7,594,700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7,594,700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首次公开发行前 股东</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22</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H</w:t>
            </w:r>
          </w:p>
        </w:tc>
      </w:tr>
      <w:tr>
        <w:trPr>
          <w:trHeight w:val="134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正安县致仁企业</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管理合伙企业</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Times New Roman" w:eastAsia="Times New Roman" w:hAnsi="Times New Roman" w:cs="Times New Roman"/>
                <w:color w:val="000000"/>
                <w:spacing w:val="0"/>
                <w:w w:val="100"/>
                <w:position w:val="0"/>
                <w:sz w:val="17"/>
                <w:szCs w:val="17"/>
              </w:rPr>
              <w:t>6,248,700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587,403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5,661,297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首次公开发行前 股东</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22 </w:t>
            </w:r>
            <w:r>
              <w:rPr>
                <w:color w:val="000000"/>
                <w:spacing w:val="0"/>
                <w:w w:val="100"/>
                <w:position w:val="0"/>
              </w:rPr>
              <w:t>日；部分董监高 及核心骨干限售 三年</w:t>
            </w:r>
          </w:p>
        </w:tc>
      </w:tr>
      <w:tr>
        <w:trPr>
          <w:trHeight w:val="134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Times New Roman" w:eastAsia="Times New Roman" w:hAnsi="Times New Roman" w:cs="Times New Roman"/>
                <w:color w:val="000000"/>
                <w:spacing w:val="0"/>
                <w:w w:val="100"/>
                <w:position w:val="0"/>
                <w:sz w:val="17"/>
                <w:szCs w:val="17"/>
              </w:rPr>
              <w:t>3,128,100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782,025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2,346,075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首次公开发行前 股东、董监高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 xml:space="preserve">22 </w:t>
            </w:r>
            <w:r>
              <w:rPr>
                <w:color w:val="000000"/>
                <w:spacing w:val="0"/>
                <w:w w:val="100"/>
                <w:position w:val="0"/>
                <w:sz w:val="16"/>
                <w:szCs w:val="16"/>
              </w:rPr>
              <w:t>日；每年解锁本 人所持公司股份 总数的</w:t>
            </w:r>
            <w:r>
              <w:rPr>
                <w:rFonts w:ascii="Times New Roman" w:eastAsia="Times New Roman" w:hAnsi="Times New Roman" w:cs="Times New Roman"/>
                <w:color w:val="000000"/>
                <w:spacing w:val="0"/>
                <w:w w:val="100"/>
                <w:position w:val="0"/>
                <w:sz w:val="17"/>
                <w:szCs w:val="17"/>
              </w:rPr>
              <w:t>25%</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Times New Roman" w:eastAsia="Times New Roman" w:hAnsi="Times New Roman" w:cs="Times New Roman"/>
                <w:color w:val="000000"/>
                <w:spacing w:val="0"/>
                <w:w w:val="100"/>
                <w:position w:val="0"/>
                <w:sz w:val="17"/>
                <w:szCs w:val="17"/>
              </w:rPr>
              <w:t>3,001,600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3,001,600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首次公开发行前 股东</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22 </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赣州西域生德投 资管理中心（有 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Times New Roman" w:eastAsia="Times New Roman" w:hAnsi="Times New Roman" w:cs="Times New Roman"/>
                <w:color w:val="000000"/>
                <w:spacing w:val="0"/>
                <w:w w:val="100"/>
                <w:position w:val="0"/>
                <w:sz w:val="17"/>
                <w:szCs w:val="17"/>
              </w:rPr>
              <w:t>4,175,300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4,175,300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首次公开发行前 股东</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22 </w:t>
            </w:r>
            <w:r>
              <w:rPr>
                <w:color w:val="000000"/>
                <w:spacing w:val="0"/>
                <w:w w:val="100"/>
                <w:position w:val="0"/>
              </w:rPr>
              <w:t>日</w:t>
            </w:r>
          </w:p>
        </w:tc>
      </w:tr>
      <w:tr>
        <w:trPr>
          <w:trHeight w:val="13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正安县致汇企业</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管理合伙企业</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1,747,800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1,521,659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226,141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首次公开发行前 股东</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22 </w:t>
            </w:r>
            <w:r>
              <w:rPr>
                <w:color w:val="000000"/>
                <w:spacing w:val="0"/>
                <w:w w:val="100"/>
                <w:position w:val="0"/>
              </w:rPr>
              <w:t>日；部分董监高 及核心骨干限售 三年</w:t>
            </w:r>
          </w:p>
        </w:tc>
      </w:tr>
    </w:tbl>
    <w:p>
      <w:pPr>
        <w:widowControl w:val="0"/>
        <w:spacing w:line="1" w:lineRule="exact"/>
      </w:pPr>
      <w:r>
        <w:br w:type="page"/>
      </w:r>
    </w:p>
    <w:tbl>
      <w:tblPr>
        <w:tblOverlap w:val="never"/>
        <w:jc w:val="center"/>
        <w:tblLayout w:type="fixed"/>
      </w:tblPr>
      <w:tblGrid>
        <w:gridCol w:w="1382"/>
        <w:gridCol w:w="1368"/>
        <w:gridCol w:w="1373"/>
        <w:gridCol w:w="1368"/>
        <w:gridCol w:w="1363"/>
        <w:gridCol w:w="1373"/>
        <w:gridCol w:w="1411"/>
      </w:tblGrid>
      <w:tr>
        <w:trPr>
          <w:trHeight w:val="7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李开泰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1,602,200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1,602,200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首次公开发行前 股东</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22 </w:t>
            </w:r>
            <w:r>
              <w:rPr>
                <w:color w:val="000000"/>
                <w:spacing w:val="0"/>
                <w:w w:val="100"/>
                <w:position w:val="0"/>
              </w:rPr>
              <w:t>日</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镇晓丹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2,683,100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2,683,100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首次公开发行前 股东</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22 </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刘怀宇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2,459,100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2,459,100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首次公开发行前 股东</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 xml:space="preserve">22 </w:t>
            </w:r>
            <w:r>
              <w:rPr>
                <w:rFonts w:ascii="Times New Roman" w:eastAsia="Times New Roman" w:hAnsi="Times New Roman" w:cs="Times New Roman"/>
                <w:color w:val="000000"/>
                <w:spacing w:val="0"/>
                <w:w w:val="100"/>
                <w:position w:val="0"/>
                <w:sz w:val="17"/>
                <w:szCs w:val="17"/>
              </w:rPr>
              <w:t>S</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深圳前海西域投 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783,800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7"/>
                <w:szCs w:val="17"/>
              </w:rPr>
            </w:pPr>
            <w:r>
              <w:rPr>
                <w:rFonts w:ascii="Times New Roman" w:eastAsia="Times New Roman" w:hAnsi="Times New Roman" w:cs="Times New Roman"/>
                <w:color w:val="000000"/>
                <w:spacing w:val="0"/>
                <w:w w:val="100"/>
                <w:position w:val="0"/>
                <w:sz w:val="17"/>
                <w:szCs w:val="17"/>
              </w:rPr>
              <w:t>783,800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首次公开发行前 粒东</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 xml:space="preserve">月 </w:t>
            </w:r>
            <w:r>
              <w:rPr>
                <w:i/>
                <w:iCs/>
                <w:color w:val="000000"/>
                <w:spacing w:val="0"/>
                <w:w w:val="100"/>
                <w:position w:val="0"/>
              </w:rPr>
              <w:t>22</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H</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程立平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498,300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7"/>
                <w:szCs w:val="17"/>
              </w:rPr>
            </w:pPr>
            <w:r>
              <w:rPr>
                <w:rFonts w:ascii="Times New Roman" w:eastAsia="Times New Roman" w:hAnsi="Times New Roman" w:cs="Times New Roman"/>
                <w:color w:val="000000"/>
                <w:spacing w:val="0"/>
                <w:w w:val="100"/>
                <w:position w:val="0"/>
                <w:sz w:val="17"/>
                <w:szCs w:val="17"/>
              </w:rPr>
              <w:t>498,300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首次公开发行前 股东</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22 </w:t>
            </w:r>
            <w:r>
              <w:rPr>
                <w:color w:val="000000"/>
                <w:spacing w:val="0"/>
                <w:w w:val="100"/>
                <w:position w:val="0"/>
              </w:rPr>
              <w:t>日</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龚敏玲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373,700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373,700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首次公开发行前 股东</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22</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S</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广东洪昌投资企 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1,621,500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1,621,500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首次公开发行前 股东</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 xml:space="preserve">月 </w:t>
            </w:r>
            <w:r>
              <w:rPr>
                <w:i/>
                <w:iCs/>
                <w:color w:val="000000"/>
                <w:spacing w:val="0"/>
                <w:w w:val="100"/>
                <w:position w:val="0"/>
              </w:rPr>
              <w:t>22</w:t>
            </w:r>
          </w:p>
          <w:p>
            <w:pPr>
              <w:pStyle w:val="Style19"/>
              <w:keepNext w:val="0"/>
              <w:keepLines w:val="0"/>
              <w:widowControl w:val="0"/>
              <w:shd w:val="clear" w:color="auto" w:fill="auto"/>
              <w:bidi w:val="0"/>
              <w:spacing w:before="0" w:after="0" w:line="240" w:lineRule="auto"/>
              <w:ind w:left="0" w:right="0" w:firstLine="0"/>
              <w:jc w:val="both"/>
            </w:pPr>
            <w:r>
              <w:rPr>
                <w:i/>
                <w:iCs/>
                <w:color w:val="000000"/>
                <w:spacing w:val="0"/>
                <w:w w:val="100"/>
                <w:position w:val="0"/>
              </w:rPr>
              <w:t>B</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王葆春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325,800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7"/>
                <w:szCs w:val="17"/>
              </w:rPr>
            </w:pPr>
            <w:r>
              <w:rPr>
                <w:rFonts w:ascii="Times New Roman" w:eastAsia="Times New Roman" w:hAnsi="Times New Roman" w:cs="Times New Roman"/>
                <w:color w:val="000000"/>
                <w:spacing w:val="0"/>
                <w:w w:val="100"/>
                <w:position w:val="0"/>
                <w:sz w:val="17"/>
                <w:szCs w:val="17"/>
              </w:rPr>
              <w:t>325,800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首次公开发行前 股东</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22</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H</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梅莉莉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124,600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124,600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首次公开发行前 股东</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22 </w:t>
            </w:r>
            <w:r>
              <w:rPr>
                <w:color w:val="000000"/>
                <w:spacing w:val="0"/>
                <w:w w:val="100"/>
                <w:position w:val="0"/>
              </w:rPr>
              <w:t>日</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7"/>
                <w:szCs w:val="17"/>
              </w:rPr>
            </w:pPr>
            <w:r>
              <w:rPr>
                <w:rFonts w:ascii="Times New Roman" w:eastAsia="Times New Roman" w:hAnsi="Times New Roman" w:cs="Times New Roman"/>
                <w:color w:val="000000"/>
                <w:spacing w:val="0"/>
                <w:w w:val="100"/>
                <w:position w:val="0"/>
                <w:sz w:val="17"/>
                <w:szCs w:val="17"/>
              </w:rPr>
              <w:t>100,000,000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43,238,712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56,761,288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7"/>
                <w:szCs w:val="17"/>
              </w:rPr>
              <w:t>—</w:t>
            </w:r>
          </w:p>
        </w:tc>
      </w:tr>
    </w:tbl>
    <w:p>
      <w:pPr>
        <w:widowControl w:val="0"/>
        <w:spacing w:after="359" w:line="1" w:lineRule="exact"/>
      </w:pPr>
    </w:p>
    <w:p>
      <w:pPr>
        <w:pStyle w:val="Style22"/>
        <w:keepNext/>
        <w:keepLines/>
        <w:widowControl w:val="0"/>
        <w:shd w:val="clear" w:color="auto" w:fill="auto"/>
        <w:bidi w:val="0"/>
        <w:spacing w:before="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rPr>
        <w:t>二</w:t>
      </w:r>
      <w:bookmarkEnd w:id="319"/>
      <w:r>
        <w:rPr>
          <w:color w:val="000000"/>
          <w:spacing w:val="0"/>
          <w:w w:val="100"/>
          <w:position w:val="0"/>
        </w:rPr>
        <w:t>、证券发行与上市情况</w:t>
      </w:r>
      <w:bookmarkEnd w:id="317"/>
      <w:bookmarkEnd w:id="318"/>
      <w:bookmarkEnd w:id="320"/>
    </w:p>
    <w:p>
      <w:pPr>
        <w:pStyle w:val="Style22"/>
        <w:keepNext/>
        <w:keepLines/>
        <w:widowControl w:val="0"/>
        <w:shd w:val="clear" w:color="auto" w:fill="auto"/>
        <w:bidi w:val="0"/>
        <w:spacing w:before="0" w:line="240" w:lineRule="auto"/>
        <w:ind w:left="0" w:right="0" w:firstLine="0"/>
        <w:jc w:val="left"/>
      </w:pPr>
      <w:bookmarkStart w:id="317" w:name="bookmark317"/>
      <w:bookmarkStart w:id="318" w:name="bookmark318"/>
      <w:bookmarkStart w:id="321" w:name="bookmark321"/>
      <w:bookmarkStart w:id="322" w:name="bookmark322"/>
      <w:r>
        <w:rPr>
          <w:rFonts w:ascii="Times New Roman" w:eastAsia="Times New Roman" w:hAnsi="Times New Roman" w:cs="Times New Roman"/>
          <w:b/>
          <w:bCs/>
          <w:color w:val="000000"/>
          <w:spacing w:val="0"/>
          <w:w w:val="100"/>
          <w:position w:val="0"/>
          <w:sz w:val="22"/>
          <w:szCs w:val="22"/>
        </w:rPr>
        <w:t>1</w:t>
      </w:r>
      <w:bookmarkEnd w:id="321"/>
      <w:r>
        <w:rPr>
          <w:color w:val="000000"/>
          <w:spacing w:val="0"/>
          <w:w w:val="100"/>
          <w:position w:val="0"/>
        </w:rPr>
        <w:t>、报告期内证券发行（不含优先股）情况</w:t>
      </w:r>
      <w:bookmarkEnd w:id="317"/>
      <w:bookmarkEnd w:id="318"/>
      <w:bookmarkEnd w:id="322"/>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b/>
          <w:bCs/>
          <w:color w:val="000000"/>
          <w:spacing w:val="0"/>
          <w:w w:val="100"/>
          <w:position w:val="0"/>
          <w:sz w:val="22"/>
          <w:szCs w:val="22"/>
        </w:rPr>
        <w:t>2</w:t>
      </w:r>
      <w:bookmarkEnd w:id="325"/>
      <w:r>
        <w:rPr>
          <w:color w:val="000000"/>
          <w:spacing w:val="0"/>
          <w:w w:val="100"/>
          <w:position w:val="0"/>
        </w:rPr>
        <w:t>、公司股份总数及股东结构的变动、公司资产和负债结构的变动情况说明</w:t>
      </w:r>
      <w:bookmarkEnd w:id="323"/>
      <w:bookmarkEnd w:id="324"/>
      <w:bookmarkEnd w:id="326"/>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22"/>
        <w:keepNext/>
        <w:keepLines/>
        <w:widowControl w:val="0"/>
        <w:shd w:val="clear" w:color="auto" w:fill="auto"/>
        <w:bidi w:val="0"/>
        <w:spacing w:before="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b/>
          <w:bCs/>
          <w:color w:val="000000"/>
          <w:spacing w:val="0"/>
          <w:w w:val="100"/>
          <w:position w:val="0"/>
          <w:sz w:val="22"/>
          <w:szCs w:val="22"/>
        </w:rPr>
        <w:t>3</w:t>
      </w:r>
      <w:bookmarkEnd w:id="329"/>
      <w:r>
        <w:rPr>
          <w:color w:val="000000"/>
          <w:spacing w:val="0"/>
          <w:w w:val="100"/>
          <w:position w:val="0"/>
        </w:rPr>
        <w:t>、现存的内部职工股情况</w:t>
      </w:r>
      <w:bookmarkEnd w:id="327"/>
      <w:bookmarkEnd w:id="328"/>
      <w:bookmarkEnd w:id="330"/>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适用7不适用</w:t>
      </w:r>
    </w:p>
    <w:p>
      <w:pPr>
        <w:pStyle w:val="Style22"/>
        <w:keepNext/>
        <w:keepLines/>
        <w:widowControl w:val="0"/>
        <w:shd w:val="clear" w:color="auto" w:fill="auto"/>
        <w:bidi w:val="0"/>
        <w:spacing w:before="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三</w:t>
      </w:r>
      <w:bookmarkEnd w:id="333"/>
      <w:r>
        <w:rPr>
          <w:color w:val="000000"/>
          <w:spacing w:val="0"/>
          <w:w w:val="100"/>
          <w:position w:val="0"/>
        </w:rPr>
        <w:t>、股东和实际控制人情况</w:t>
      </w:r>
      <w:bookmarkEnd w:id="331"/>
      <w:bookmarkEnd w:id="332"/>
      <w:bookmarkEnd w:id="334"/>
    </w:p>
    <w:p>
      <w:pPr>
        <w:pStyle w:val="Style22"/>
        <w:keepNext/>
        <w:keepLines/>
        <w:widowControl w:val="0"/>
        <w:shd w:val="clear" w:color="auto" w:fill="auto"/>
        <w:bidi w:val="0"/>
        <w:spacing w:before="0" w:line="240" w:lineRule="auto"/>
        <w:ind w:left="0" w:right="0" w:firstLine="0"/>
        <w:jc w:val="left"/>
      </w:pPr>
      <w:bookmarkStart w:id="331" w:name="bookmark331"/>
      <w:bookmarkStart w:id="332" w:name="bookmark332"/>
      <w:bookmarkStart w:id="335" w:name="bookmark335"/>
      <w:bookmarkStart w:id="336" w:name="bookmark336"/>
      <w:r>
        <w:rPr>
          <w:rFonts w:ascii="Times New Roman" w:eastAsia="Times New Roman" w:hAnsi="Times New Roman" w:cs="Times New Roman"/>
          <w:b/>
          <w:bCs/>
          <w:color w:val="000000"/>
          <w:spacing w:val="0"/>
          <w:w w:val="100"/>
          <w:position w:val="0"/>
          <w:sz w:val="22"/>
          <w:szCs w:val="22"/>
        </w:rPr>
        <w:t>1</w:t>
      </w:r>
      <w:bookmarkEnd w:id="335"/>
      <w:r>
        <w:rPr>
          <w:color w:val="000000"/>
          <w:spacing w:val="0"/>
          <w:w w:val="100"/>
          <w:position w:val="0"/>
        </w:rPr>
        <w:t>、公司股东数量及持股情况</w:t>
      </w:r>
      <w:bookmarkEnd w:id="331"/>
      <w:bookmarkEnd w:id="332"/>
      <w:bookmarkEnd w:id="33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205"/>
        <w:gridCol w:w="1200"/>
        <w:gridCol w:w="1210"/>
        <w:gridCol w:w="1200"/>
        <w:gridCol w:w="1205"/>
        <w:gridCol w:w="1205"/>
        <w:gridCol w:w="1219"/>
      </w:tblGrid>
      <w:tr>
        <w:trPr>
          <w:trHeight w:val="7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7"/>
                <w:szCs w:val="17"/>
              </w:rPr>
            </w:pPr>
            <w:r>
              <w:rPr>
                <w:rFonts w:ascii="Times New Roman" w:eastAsia="Times New Roman" w:hAnsi="Times New Roman" w:cs="Times New Roman"/>
                <w:color w:val="000000"/>
                <w:spacing w:val="0"/>
                <w:w w:val="100"/>
                <w:position w:val="0"/>
                <w:sz w:val="17"/>
                <w:szCs w:val="17"/>
              </w:rPr>
              <w:t>22,080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 日前上一月末</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24,803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 权恢复的优先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 日前上一月末</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r>
    </w:tbl>
    <w:p>
      <w:pPr>
        <w:widowControl w:val="0"/>
        <w:spacing w:line="1" w:lineRule="exact"/>
      </w:pPr>
      <w:r>
        <w:br w:type="page"/>
      </w:r>
    </w:p>
    <w:tbl>
      <w:tblPr>
        <w:tblOverlap w:val="never"/>
        <w:jc w:val="center"/>
        <w:tblLayout w:type="fixed"/>
      </w:tblPr>
      <w:tblGrid>
        <w:gridCol w:w="1200"/>
        <w:gridCol w:w="274"/>
        <w:gridCol w:w="922"/>
        <w:gridCol w:w="494"/>
        <w:gridCol w:w="768"/>
        <w:gridCol w:w="797"/>
        <w:gridCol w:w="322"/>
        <w:gridCol w:w="480"/>
        <w:gridCol w:w="773"/>
        <w:gridCol w:w="854"/>
        <w:gridCol w:w="288"/>
        <w:gridCol w:w="1075"/>
        <w:gridCol w:w="1382"/>
      </w:tblGrid>
      <w:tr>
        <w:trPr>
          <w:trHeight w:val="1306"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120" w:line="240" w:lineRule="auto"/>
              <w:ind w:left="0" w:right="0" w:firstLine="0"/>
              <w:jc w:val="left"/>
            </w:pPr>
            <w:r>
              <w:rPr>
                <w:color w:val="000000"/>
                <w:spacing w:val="0"/>
                <w:w w:val="100"/>
                <w:position w:val="0"/>
              </w:rPr>
              <w:t>普通股股东总</w:t>
            </w:r>
          </w:p>
          <w:p>
            <w:pPr>
              <w:pStyle w:val="Style19"/>
              <w:keepNext w:val="0"/>
              <w:keepLines w:val="0"/>
              <w:widowControl w:val="0"/>
              <w:shd w:val="clear" w:color="auto" w:fill="auto"/>
              <w:tabs>
                <w:tab w:pos="1147" w:val="left"/>
              </w:tabs>
              <w:bidi w:val="0"/>
              <w:spacing w:before="0" w:after="0" w:line="240" w:lineRule="auto"/>
              <w:ind w:left="0" w:right="0" w:firstLine="0"/>
              <w:jc w:val="left"/>
              <w:rPr>
                <w:sz w:val="22"/>
                <w:szCs w:val="22"/>
              </w:rPr>
            </w:pPr>
            <w:r>
              <w:rPr>
                <w:color w:val="000000"/>
                <w:spacing w:val="0"/>
                <w:w w:val="100"/>
                <w:position w:val="0"/>
                <w:sz w:val="16"/>
                <w:szCs w:val="16"/>
              </w:rPr>
              <w:t>数</w:t>
              <w:tab/>
            </w:r>
            <w:r>
              <w:rPr>
                <w:rFonts w:ascii="Arial" w:eastAsia="Arial" w:hAnsi="Arial" w:cs="Arial"/>
                <w:color w:val="000000"/>
                <w:spacing w:val="0"/>
                <w:w w:val="100"/>
                <w:position w:val="0"/>
                <w:sz w:val="22"/>
                <w:szCs w:val="22"/>
              </w:rPr>
              <w:t>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120" w:line="240" w:lineRule="auto"/>
              <w:ind w:left="0" w:right="0" w:firstLine="0"/>
              <w:jc w:val="left"/>
            </w:pPr>
            <w:r>
              <w:rPr>
                <w:color w:val="000000"/>
                <w:spacing w:val="0"/>
                <w:w w:val="100"/>
                <w:position w:val="0"/>
              </w:rPr>
              <w:t>股股东总数</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（如有）（参见</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7"/>
                <w:szCs w:val="17"/>
              </w:rPr>
              <w:t>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6"/>
                <w:szCs w:val="16"/>
              </w:rPr>
              <w:t>表决权恢复的 优先股股东总 数（如有）（彦 见注</w:t>
            </w:r>
            <w:r>
              <w:rPr>
                <w:rFonts w:ascii="Times New Roman" w:eastAsia="Times New Roman" w:hAnsi="Times New Roman" w:cs="Times New Roman"/>
                <w:color w:val="000000"/>
                <w:spacing w:val="0"/>
                <w:w w:val="100"/>
                <w:position w:val="0"/>
                <w:sz w:val="17"/>
                <w:szCs w:val="17"/>
              </w:rPr>
              <w:t>8）</w:t>
            </w: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gridSpan w:val="1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7"/>
                <w:szCs w:val="17"/>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报告期末</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持股数量</w:t>
            </w:r>
          </w:p>
        </w:tc>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增减变动</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股份状态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540" w:firstLine="0"/>
              <w:jc w:val="right"/>
            </w:pPr>
            <w:r>
              <w:rPr>
                <w:color w:val="000000"/>
                <w:spacing w:val="0"/>
                <w:w w:val="100"/>
                <w:position w:val="0"/>
              </w:rPr>
              <w:t>数量</w:t>
            </w:r>
          </w:p>
        </w:tc>
      </w:tr>
      <w:tr>
        <w:trPr>
          <w:trHeight w:val="720"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7"/>
                <w:szCs w:val="17"/>
              </w:rPr>
            </w:pPr>
            <w:r>
              <w:rPr>
                <w:rFonts w:ascii="Times New Roman" w:eastAsia="Times New Roman" w:hAnsi="Times New Roman" w:cs="Times New Roman"/>
                <w:color w:val="000000"/>
                <w:spacing w:val="0"/>
                <w:w w:val="100"/>
                <w:position w:val="0"/>
                <w:sz w:val="17"/>
                <w:szCs w:val="17"/>
              </w:rPr>
              <w:t>30.31%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40,418,10</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40,418,10</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7"/>
                <w:szCs w:val="17"/>
              </w:rPr>
            </w:pPr>
            <w:r>
              <w:rPr>
                <w:rFonts w:ascii="Times New Roman" w:eastAsia="Times New Roman" w:hAnsi="Times New Roman" w:cs="Times New Roman"/>
                <w:color w:val="000000"/>
                <w:spacing w:val="0"/>
                <w:w w:val="100"/>
                <w:position w:val="0"/>
                <w:sz w:val="17"/>
                <w:szCs w:val="17"/>
              </w:rPr>
              <w:t>9,200,000</w:t>
            </w:r>
          </w:p>
        </w:tc>
      </w:tr>
      <w:tr>
        <w:trPr>
          <w:trHeight w:val="710"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孙狂飙</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000000"/>
                <w:spacing w:val="0"/>
                <w:w w:val="100"/>
                <w:position w:val="0"/>
                <w:sz w:val="17"/>
                <w:szCs w:val="17"/>
              </w:rPr>
              <w:t>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12,400,70</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12,400,70</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刘峻峰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000000"/>
                <w:spacing w:val="0"/>
                <w:w w:val="100"/>
                <w:position w:val="0"/>
                <w:sz w:val="17"/>
                <w:szCs w:val="17"/>
              </w:rPr>
              <w:t>6.19%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8,250,400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-2,562,50</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8,109,675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140,775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苏州松禾成长二 号创业投资中心 （有限合伙）</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000000"/>
                <w:spacing w:val="0"/>
                <w:w w:val="100"/>
                <w:position w:val="0"/>
                <w:sz w:val="17"/>
                <w:szCs w:val="17"/>
              </w:rPr>
              <w:t>4.70%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6,264,700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-1,330,00</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6,264,700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正安县致仁企业</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管理合伙企业（有</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限合伙）</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000000"/>
                <w:spacing w:val="0"/>
                <w:w w:val="100"/>
                <w:position w:val="0"/>
                <w:sz w:val="17"/>
                <w:szCs w:val="17"/>
              </w:rPr>
              <w:t>4.69%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6,248,700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5,661,297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7"/>
                <w:szCs w:val="17"/>
              </w:rPr>
              <w:t>587,403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7"/>
                <w:szCs w:val="17"/>
              </w:rPr>
            </w:pPr>
            <w:r>
              <w:rPr>
                <w:rFonts w:ascii="Times New Roman" w:eastAsia="Times New Roman" w:hAnsi="Times New Roman" w:cs="Times New Roman"/>
                <w:color w:val="000000"/>
                <w:spacing w:val="0"/>
                <w:w w:val="100"/>
                <w:position w:val="0"/>
                <w:sz w:val="17"/>
                <w:szCs w:val="17"/>
              </w:rPr>
              <w:t>1,600,000</w:t>
            </w:r>
          </w:p>
        </w:tc>
      </w:tr>
      <w:tr>
        <w:trPr>
          <w:trHeight w:val="40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000000"/>
                <w:spacing w:val="0"/>
                <w:w w:val="100"/>
                <w:position w:val="0"/>
                <w:sz w:val="17"/>
                <w:szCs w:val="17"/>
              </w:rPr>
              <w:t>2.35%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3,127,100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2,346,075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781,025</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7"/>
                <w:szCs w:val="17"/>
              </w:rPr>
            </w:pPr>
            <w:r>
              <w:rPr>
                <w:rFonts w:ascii="Times New Roman" w:eastAsia="Times New Roman" w:hAnsi="Times New Roman" w:cs="Times New Roman"/>
                <w:color w:val="000000"/>
                <w:spacing w:val="0"/>
                <w:w w:val="100"/>
                <w:position w:val="0"/>
                <w:sz w:val="17"/>
                <w:szCs w:val="17"/>
              </w:rPr>
              <w:t>2,346,100</w:t>
            </w:r>
          </w:p>
        </w:tc>
      </w:tr>
      <w:tr>
        <w:trPr>
          <w:trHeight w:val="40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郭宏</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000000"/>
                <w:spacing w:val="0"/>
                <w:w w:val="100"/>
                <w:position w:val="0"/>
                <w:sz w:val="17"/>
                <w:szCs w:val="17"/>
              </w:rPr>
              <w:t>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3,001,600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3,001,600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赣州西域生德投 资管理中心（有限 合伙）</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000000"/>
                <w:spacing w:val="0"/>
                <w:w w:val="100"/>
                <w:position w:val="0"/>
                <w:sz w:val="17"/>
                <w:szCs w:val="17"/>
              </w:rPr>
              <w:t>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2,842,600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-1,332,70</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2,842,600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正安县致汇企业 管理合伙企业（有 限合伙）</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000000"/>
                <w:spacing w:val="0"/>
                <w:w w:val="100"/>
                <w:position w:val="0"/>
                <w:sz w:val="17"/>
                <w:szCs w:val="17"/>
              </w:rPr>
              <w:t>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1,747,800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226,141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1,521,659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吴汉诚</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000000"/>
                <w:spacing w:val="0"/>
                <w:w w:val="100"/>
                <w:position w:val="0"/>
                <w:sz w:val="17"/>
                <w:szCs w:val="17"/>
              </w:rPr>
              <w:t>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1,699,233</w:t>
            </w:r>
          </w:p>
        </w:tc>
        <w:tc>
          <w:tcPr>
            <w:gridSpan w:val="2"/>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1,699,233</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1,699,233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6"/>
                <w:szCs w:val="16"/>
              </w:rPr>
              <w:t>战略投资者或一般法人因配售新股 成为前</w:t>
            </w:r>
            <w:r>
              <w:rPr>
                <w:rFonts w:ascii="Times New Roman" w:eastAsia="Times New Roman" w:hAnsi="Times New Roman" w:cs="Times New Roman"/>
                <w:color w:val="000000"/>
                <w:spacing w:val="0"/>
                <w:w w:val="100"/>
                <w:position w:val="0"/>
                <w:sz w:val="17"/>
                <w:szCs w:val="17"/>
              </w:rPr>
              <w:t>10</w:t>
            </w:r>
            <w:r>
              <w:rPr>
                <w:color w:val="000000"/>
                <w:spacing w:val="0"/>
                <w:w w:val="100"/>
                <w:position w:val="0"/>
                <w:sz w:val="16"/>
                <w:szCs w:val="16"/>
              </w:rPr>
              <w:t>名股东的情况（如有）（参 见注</w:t>
            </w:r>
            <w:r>
              <w:rPr>
                <w:rFonts w:ascii="Times New Roman" w:eastAsia="Times New Roman" w:hAnsi="Times New Roman" w:cs="Times New Roman"/>
                <w:color w:val="000000"/>
                <w:spacing w:val="0"/>
                <w:w w:val="100"/>
                <w:position w:val="0"/>
                <w:sz w:val="17"/>
                <w:szCs w:val="17"/>
              </w:rPr>
              <w:t>3）</w:t>
            </w:r>
          </w:p>
        </w:tc>
        <w:tc>
          <w:tcPr>
            <w:gridSpan w:val="9"/>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0" w:hRule="exact"/>
        </w:trPr>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上述股东关联关系或一致行动的说</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明</w:t>
            </w:r>
          </w:p>
        </w:tc>
        <w:tc>
          <w:tcPr>
            <w:gridSpan w:val="9"/>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1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名无限售条件股东持股情况</w:t>
            </w:r>
          </w:p>
        </w:tc>
      </w:tr>
      <w:tr>
        <w:trPr>
          <w:trHeight w:val="403" w:hRule="exact"/>
        </w:trPr>
        <w:tc>
          <w:tcPr>
            <w:gridSpan w:val="4"/>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6"/>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4"/>
            <w:vMerge/>
            <w:tcBorders>
              <w:left w:val="single" w:sz="4"/>
            </w:tcBorders>
            <w:shd w:val="clear" w:color="auto" w:fill="FFFFFF"/>
            <w:vAlign w:val="center"/>
          </w:tcPr>
          <w:p>
            <w:pPr/>
          </w:p>
        </w:tc>
        <w:tc>
          <w:tcPr>
            <w:gridSpan w:val="6"/>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股份种类</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孙狂飙</w:t>
            </w:r>
          </w:p>
        </w:tc>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12,400,700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12,400,700</w:t>
            </w:r>
          </w:p>
        </w:tc>
      </w:tr>
      <w:tr>
        <w:trPr>
          <w:trHeight w:val="413" w:hRule="exact"/>
        </w:trPr>
        <w:tc>
          <w:tcPr>
            <w:gridSpan w:val="4"/>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苏州松禾成长二号创业投资中心（有</w:t>
            </w:r>
          </w:p>
        </w:tc>
        <w:tc>
          <w:tcPr>
            <w:gridSpan w:val="6"/>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6,264,700</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7"/>
                <w:szCs w:val="17"/>
              </w:rPr>
            </w:pPr>
            <w:r>
              <w:rPr>
                <w:rFonts w:ascii="Times New Roman" w:eastAsia="Times New Roman" w:hAnsi="Times New Roman" w:cs="Times New Roman"/>
                <w:color w:val="000000"/>
                <w:spacing w:val="0"/>
                <w:w w:val="100"/>
                <w:position w:val="0"/>
                <w:sz w:val="17"/>
                <w:szCs w:val="17"/>
              </w:rPr>
              <w:t>6,264,700</w:t>
            </w:r>
          </w:p>
        </w:tc>
      </w:tr>
    </w:tbl>
    <w:p>
      <w:pPr>
        <w:widowControl w:val="0"/>
        <w:spacing w:line="1" w:lineRule="exact"/>
      </w:pPr>
      <w:r>
        <w:br w:type="page"/>
      </w:r>
    </w:p>
    <w:tbl>
      <w:tblPr>
        <w:tblOverlap w:val="never"/>
        <w:jc w:val="center"/>
        <w:tblLayout w:type="fixed"/>
      </w:tblPr>
      <w:tblGrid>
        <w:gridCol w:w="2880"/>
        <w:gridCol w:w="3994"/>
        <w:gridCol w:w="1354"/>
        <w:gridCol w:w="1392"/>
      </w:tblGrid>
      <w:tr>
        <w:trPr>
          <w:trHeight w:val="37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20" w:right="0" w:firstLine="0"/>
              <w:jc w:val="left"/>
              <w:rPr>
                <w:sz w:val="17"/>
                <w:szCs w:val="17"/>
              </w:rPr>
            </w:pPr>
            <w:r>
              <w:rPr>
                <w:rFonts w:ascii="Times New Roman" w:eastAsia="Times New Roman" w:hAnsi="Times New Roman" w:cs="Times New Roman"/>
                <w:color w:val="000000"/>
                <w:spacing w:val="0"/>
                <w:w w:val="100"/>
                <w:position w:val="0"/>
                <w:sz w:val="17"/>
                <w:szCs w:val="17"/>
              </w:rPr>
              <w:t>3,001,600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3,001,600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赣州西域生德投资管理中心（有限合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20" w:right="0" w:firstLine="0"/>
              <w:jc w:val="left"/>
              <w:rPr>
                <w:sz w:val="17"/>
                <w:szCs w:val="17"/>
              </w:rPr>
            </w:pPr>
            <w:r>
              <w:rPr>
                <w:rFonts w:ascii="Times New Roman" w:eastAsia="Times New Roman" w:hAnsi="Times New Roman" w:cs="Times New Roman"/>
                <w:color w:val="000000"/>
                <w:spacing w:val="0"/>
                <w:w w:val="100"/>
                <w:position w:val="0"/>
                <w:sz w:val="17"/>
                <w:szCs w:val="17"/>
              </w:rPr>
              <w:t>2,842,600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2,842,600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吴汉诚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20" w:right="0" w:firstLine="0"/>
              <w:jc w:val="left"/>
              <w:rPr>
                <w:sz w:val="17"/>
                <w:szCs w:val="17"/>
              </w:rPr>
            </w:pPr>
            <w:r>
              <w:rPr>
                <w:rFonts w:ascii="Times New Roman" w:eastAsia="Times New Roman" w:hAnsi="Times New Roman" w:cs="Times New Roman"/>
                <w:color w:val="000000"/>
                <w:spacing w:val="0"/>
                <w:w w:val="100"/>
                <w:position w:val="0"/>
                <w:sz w:val="17"/>
                <w:szCs w:val="17"/>
              </w:rPr>
              <w:t>1,699,233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1,699,233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李开泰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20" w:right="0" w:firstLine="0"/>
              <w:jc w:val="left"/>
              <w:rPr>
                <w:sz w:val="17"/>
                <w:szCs w:val="17"/>
              </w:rPr>
            </w:pPr>
            <w:r>
              <w:rPr>
                <w:rFonts w:ascii="Times New Roman" w:eastAsia="Times New Roman" w:hAnsi="Times New Roman" w:cs="Times New Roman"/>
                <w:color w:val="000000"/>
                <w:spacing w:val="0"/>
                <w:w w:val="100"/>
                <w:position w:val="0"/>
                <w:sz w:val="17"/>
                <w:szCs w:val="17"/>
              </w:rPr>
              <w:t>1,602,200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1,602,200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镇晓丹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20" w:right="0" w:firstLine="0"/>
              <w:jc w:val="left"/>
              <w:rPr>
                <w:sz w:val="17"/>
                <w:szCs w:val="17"/>
              </w:rPr>
            </w:pPr>
            <w:r>
              <w:rPr>
                <w:rFonts w:ascii="Times New Roman" w:eastAsia="Times New Roman" w:hAnsi="Times New Roman" w:cs="Times New Roman"/>
                <w:color w:val="000000"/>
                <w:spacing w:val="0"/>
                <w:w w:val="100"/>
                <w:position w:val="0"/>
                <w:sz w:val="17"/>
                <w:szCs w:val="17"/>
              </w:rPr>
              <w:t>1,594,600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1,594,600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刘怀宇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20" w:right="0" w:firstLine="0"/>
              <w:jc w:val="left"/>
              <w:rPr>
                <w:sz w:val="17"/>
                <w:szCs w:val="17"/>
              </w:rPr>
            </w:pPr>
            <w:r>
              <w:rPr>
                <w:rFonts w:ascii="Times New Roman" w:eastAsia="Times New Roman" w:hAnsi="Times New Roman" w:cs="Times New Roman"/>
                <w:color w:val="000000"/>
                <w:spacing w:val="0"/>
                <w:w w:val="100"/>
                <w:position w:val="0"/>
                <w:sz w:val="17"/>
                <w:szCs w:val="17"/>
              </w:rPr>
              <w:t>1,330,626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1,330,626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20" w:right="0" w:firstLine="0"/>
              <w:jc w:val="left"/>
              <w:rPr>
                <w:sz w:val="17"/>
                <w:szCs w:val="17"/>
              </w:rPr>
            </w:pPr>
            <w:r>
              <w:rPr>
                <w:rFonts w:ascii="Times New Roman" w:eastAsia="Times New Roman" w:hAnsi="Times New Roman" w:cs="Times New Roman"/>
                <w:color w:val="000000"/>
                <w:spacing w:val="0"/>
                <w:w w:val="100"/>
                <w:position w:val="0"/>
                <w:sz w:val="17"/>
                <w:szCs w:val="17"/>
              </w:rPr>
              <w:t>1,230,000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1,230,000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深圳前海西域投资管理有限公司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529,600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529,600</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上述股东之间无关联关系，且互不属于一致行动人。</w:t>
            </w:r>
          </w:p>
        </w:tc>
      </w:tr>
      <w:tr>
        <w:trPr>
          <w:trHeight w:val="73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前</w:t>
            </w:r>
            <w:r>
              <w:rPr>
                <w:rFonts w:ascii="Times New Roman" w:eastAsia="Times New Roman" w:hAnsi="Times New Roman" w:cs="Times New Roman"/>
                <w:color w:val="000000"/>
                <w:spacing w:val="0"/>
                <w:w w:val="100"/>
                <w:position w:val="0"/>
                <w:sz w:val="17"/>
                <w:szCs w:val="17"/>
              </w:rPr>
              <w:t>10</w:t>
            </w:r>
            <w:r>
              <w:rPr>
                <w:color w:val="000000"/>
                <w:spacing w:val="0"/>
                <w:w w:val="100"/>
                <w:position w:val="0"/>
                <w:sz w:val="16"/>
                <w:szCs w:val="16"/>
              </w:rPr>
              <w:t>名普通股股东参与融资融券业 务情况说明（如有）（参见注</w:t>
            </w:r>
            <w:r>
              <w:rPr>
                <w:rFonts w:ascii="Times New Roman" w:eastAsia="Times New Roman" w:hAnsi="Times New Roman" w:cs="Times New Roman"/>
                <w:color w:val="000000"/>
                <w:spacing w:val="0"/>
                <w:w w:val="100"/>
                <w:position w:val="0"/>
                <w:sz w:val="17"/>
                <w:szCs w:val="17"/>
              </w:rPr>
              <w:t>4）</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名无限售条件普通股股东在报告期内是否进行约定购回交易 口是寸否</w:t>
      </w:r>
    </w:p>
    <w:p>
      <w:pPr>
        <w:pStyle w:val="Style26"/>
        <w:keepNext w:val="0"/>
        <w:keepLines w:val="0"/>
        <w:widowControl w:val="0"/>
        <w:shd w:val="clear" w:color="auto" w:fill="auto"/>
        <w:bidi w:val="0"/>
        <w:spacing w:before="0" w:after="380" w:line="36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名无限售条件普通股股东在报告期内未进行约定购回交易。</w:t>
      </w:r>
    </w:p>
    <w:p>
      <w:pPr>
        <w:pStyle w:val="Style22"/>
        <w:keepNext/>
        <w:keepLines/>
        <w:widowControl w:val="0"/>
        <w:shd w:val="clear" w:color="auto" w:fill="auto"/>
        <w:bidi w:val="0"/>
        <w:spacing w:before="0" w:after="22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b/>
          <w:bCs/>
          <w:color w:val="000000"/>
          <w:spacing w:val="0"/>
          <w:w w:val="100"/>
          <w:position w:val="0"/>
          <w:sz w:val="22"/>
          <w:szCs w:val="22"/>
        </w:rPr>
        <w:t>2</w:t>
      </w:r>
      <w:bookmarkEnd w:id="339"/>
      <w:r>
        <w:rPr>
          <w:color w:val="000000"/>
          <w:spacing w:val="0"/>
          <w:w w:val="100"/>
          <w:position w:val="0"/>
        </w:rPr>
        <w:t>、公司控股股东情况</w:t>
      </w:r>
      <w:bookmarkEnd w:id="337"/>
      <w:bookmarkEnd w:id="338"/>
      <w:bookmarkEnd w:id="340"/>
    </w:p>
    <w:p>
      <w:pPr>
        <w:pStyle w:val="Style26"/>
        <w:keepNext w:val="0"/>
        <w:keepLines w:val="0"/>
        <w:widowControl w:val="0"/>
        <w:shd w:val="clear" w:color="auto" w:fill="auto"/>
        <w:bidi w:val="0"/>
        <w:spacing w:before="0" w:after="0" w:line="365" w:lineRule="exact"/>
        <w:ind w:left="0" w:right="0" w:firstLine="0"/>
        <w:jc w:val="left"/>
      </w:pPr>
      <w:r>
        <w:rPr>
          <w:color w:val="000000"/>
          <w:spacing w:val="0"/>
          <w:w w:val="100"/>
          <w:position w:val="0"/>
        </w:rPr>
        <w:t>控股股东性质：自然人控股</w:t>
      </w:r>
    </w:p>
    <w:p>
      <w:pPr>
        <w:pStyle w:val="Style26"/>
        <w:keepNext w:val="0"/>
        <w:keepLines w:val="0"/>
        <w:widowControl w:val="0"/>
        <w:shd w:val="clear" w:color="auto" w:fill="auto"/>
        <w:bidi w:val="0"/>
        <w:spacing w:before="0" w:after="80" w:line="365" w:lineRule="exact"/>
        <w:ind w:left="0" w:right="0" w:firstLine="0"/>
        <w:jc w:val="left"/>
      </w:pPr>
      <w:r>
        <w:rPr>
          <w:color w:val="000000"/>
          <w:spacing w:val="0"/>
          <w:w w:val="100"/>
          <w:position w:val="0"/>
        </w:rPr>
        <w:t>控股股东类型：自然人</w:t>
      </w:r>
    </w:p>
    <w:tbl>
      <w:tblPr>
        <w:tblOverlap w:val="never"/>
        <w:jc w:val="center"/>
        <w:tblLayout w:type="fixed"/>
      </w:tblPr>
      <w:tblGrid>
        <w:gridCol w:w="3437"/>
        <w:gridCol w:w="2304"/>
        <w:gridCol w:w="3888"/>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r>
      <w:tr>
        <w:trPr>
          <w:trHeight w:val="73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2"/>
        <w:keepNext/>
        <w:keepLines/>
        <w:widowControl w:val="0"/>
        <w:shd w:val="clear" w:color="auto" w:fill="auto"/>
        <w:bidi w:val="0"/>
        <w:spacing w:before="0" w:after="38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b/>
          <w:bCs/>
          <w:color w:val="000000"/>
          <w:spacing w:val="0"/>
          <w:w w:val="100"/>
          <w:position w:val="0"/>
          <w:sz w:val="22"/>
          <w:szCs w:val="22"/>
        </w:rPr>
        <w:t>3</w:t>
      </w:r>
      <w:bookmarkEnd w:id="343"/>
      <w:r>
        <w:rPr>
          <w:color w:val="000000"/>
          <w:spacing w:val="0"/>
          <w:w w:val="100"/>
          <w:position w:val="0"/>
        </w:rPr>
        <w:t>、公司实际控制人及其一致行动人</w:t>
      </w:r>
      <w:bookmarkEnd w:id="341"/>
      <w:bookmarkEnd w:id="342"/>
      <w:bookmarkEnd w:id="344"/>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实际控制人性质：境内自然人</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10"/>
        <w:gridCol w:w="2410"/>
        <w:gridCol w:w="2414"/>
        <w:gridCol w:w="2414"/>
      </w:tblGrid>
      <w:tr>
        <w:trPr>
          <w:trHeight w:val="73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是否取得其他国家或地区居</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:亩权</w:t>
            </w:r>
          </w:p>
        </w:tc>
      </w:tr>
    </w:tbl>
    <w:p>
      <w:pPr>
        <w:widowControl w:val="0"/>
        <w:spacing w:line="1" w:lineRule="exact"/>
      </w:pPr>
      <w:r>
        <w:br w:type="page"/>
      </w:r>
    </w:p>
    <w:tbl>
      <w:tblPr>
        <w:tblOverlap w:val="never"/>
        <w:jc w:val="center"/>
        <w:tblLayout w:type="fixed"/>
      </w:tblPr>
      <w:tblGrid>
        <w:gridCol w:w="2390"/>
        <w:gridCol w:w="2376"/>
        <w:gridCol w:w="2390"/>
        <w:gridCol w:w="2410"/>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line="1" w:lineRule="exact"/>
      </w:pPr>
      <w:r>
        <w:drawing>
          <wp:anchor distT="483235" distB="1325880" distL="0" distR="0" simplePos="0" relativeHeight="125829378" behindDoc="0" locked="0" layoutInCell="1" allowOverlap="1">
            <wp:simplePos x="0" y="0"/>
            <wp:positionH relativeFrom="page">
              <wp:posOffset>2373630</wp:posOffset>
            </wp:positionH>
            <wp:positionV relativeFrom="paragraph">
              <wp:posOffset>483235</wp:posOffset>
            </wp:positionV>
            <wp:extent cx="433070" cy="499745"/>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33070" cy="499745"/>
                    </a:xfrm>
                    <a:prstGeom prst="rect"/>
                  </pic:spPr>
                </pic:pic>
              </a:graphicData>
            </a:graphic>
          </wp:anchor>
        </w:drawing>
      </w:r>
      <w:r>
        <w:drawing>
          <wp:anchor distT="266700" distB="1493520" distL="0" distR="835025" simplePos="0" relativeHeight="125829379" behindDoc="0" locked="0" layoutInCell="1" allowOverlap="1">
            <wp:simplePos x="0" y="0"/>
            <wp:positionH relativeFrom="page">
              <wp:posOffset>2809240</wp:posOffset>
            </wp:positionH>
            <wp:positionV relativeFrom="paragraph">
              <wp:posOffset>266700</wp:posOffset>
            </wp:positionV>
            <wp:extent cx="1432560" cy="54864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432560" cy="5486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4321175</wp:posOffset>
                </wp:positionH>
                <wp:positionV relativeFrom="paragraph">
                  <wp:posOffset>294005</wp:posOffset>
                </wp:positionV>
                <wp:extent cx="753110" cy="469265"/>
                <wp:wrapNone/>
                <wp:docPr id="5" name="Shape 5"/>
                <a:graphic xmlns:a="http://schemas.openxmlformats.org/drawingml/2006/main">
                  <a:graphicData uri="http://schemas.microsoft.com/office/word/2010/wordprocessingShape">
                    <wps:wsp>
                      <wps:cNvSpPr txBox="1"/>
                      <wps:spPr>
                        <a:xfrm>
                          <a:ext cx="753110" cy="469265"/>
                        </a:xfrm>
                        <a:prstGeom prst="rect"/>
                        <a:noFill/>
                      </wps:spPr>
                      <wps:txbx>
                        <w:txbxContent>
                          <w:p>
                            <w:pPr>
                              <w:pStyle w:val="Style5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exact"/>
                              <w:ind w:left="0" w:right="0" w:firstLine="0"/>
                              <w:jc w:val="center"/>
                            </w:pPr>
                            <w:r>
                              <w:rPr>
                                <w:color w:val="FFFFFF"/>
                                <w:spacing w:val="0"/>
                                <w:w w:val="100"/>
                                <w:position w:val="0"/>
                              </w:rPr>
                              <w:t>广州四域股权投 资管理中心（有 限合伙）</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340.25pt;margin-top:23.150000000000002pt;width:59.300000000000004pt;height:36.950000000000003pt;z-index:251657729;mso-wrap-distance-left:0;mso-wrap-distance-right:0;mso-position-horizontal-relative:page" filled="f" stroked="f">
                <v:textbox inset="0,0,0,0">
                  <w:txbxContent>
                    <w:p>
                      <w:pPr>
                        <w:pStyle w:val="Style5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exact"/>
                        <w:ind w:left="0" w:right="0" w:firstLine="0"/>
                        <w:jc w:val="center"/>
                      </w:pPr>
                      <w:r>
                        <w:rPr>
                          <w:color w:val="FFFFFF"/>
                          <w:spacing w:val="0"/>
                          <w:w w:val="100"/>
                          <w:position w:val="0"/>
                        </w:rPr>
                        <w:t>广州四域股权投 资管理中心（有 限合伙）</w:t>
                      </w:r>
                    </w:p>
                  </w:txbxContent>
                </v:textbox>
                <w10:wrap anchorx="page"/>
              </v:shape>
            </w:pict>
          </mc:Fallback>
        </mc:AlternateContent>
      </w:r>
      <w:r>
        <w:drawing>
          <wp:anchor distT="857885" distB="1225550" distL="0" distR="0" simplePos="0" relativeHeight="125829380" behindDoc="0" locked="0" layoutInCell="1" allowOverlap="1">
            <wp:simplePos x="0" y="0"/>
            <wp:positionH relativeFrom="page">
              <wp:posOffset>4653280</wp:posOffset>
            </wp:positionH>
            <wp:positionV relativeFrom="paragraph">
              <wp:posOffset>857885</wp:posOffset>
            </wp:positionV>
            <wp:extent cx="335280" cy="225425"/>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335280" cy="22542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4695825</wp:posOffset>
                </wp:positionH>
                <wp:positionV relativeFrom="paragraph">
                  <wp:posOffset>909955</wp:posOffset>
                </wp:positionV>
                <wp:extent cx="219710" cy="97790"/>
                <wp:wrapNone/>
                <wp:docPr id="9" name="Shape 9"/>
                <a:graphic xmlns:a="http://schemas.openxmlformats.org/drawingml/2006/main">
                  <a:graphicData uri="http://schemas.microsoft.com/office/word/2010/wordprocessingShape">
                    <wps:wsp>
                      <wps:cNvSpPr txBox="1"/>
                      <wps:spPr>
                        <a:xfrm>
                          <a:ext cx="219710" cy="977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rPr>
                              <w:t>4.M%</w:t>
                            </w:r>
                          </w:p>
                        </w:txbxContent>
                      </wps:txbx>
                      <wps:bodyPr lIns="0" tIns="0" rIns="0" bIns="0">
                        <a:noAutoFit/>
                      </wps:bodyPr>
                    </wps:wsp>
                  </a:graphicData>
                </a:graphic>
              </wp:anchor>
            </w:drawing>
          </mc:Choice>
          <mc:Fallback>
            <w:pict>
              <v:shape id="_x0000_s1035" type="#_x0000_t202" style="position:absolute;margin-left:369.75pt;margin-top:71.650000000000006pt;width:17.300000000000001pt;height:7.7000000000000002pt;z-index:251657731;mso-wrap-distance-left:0;mso-wrap-distance-right:0;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rPr>
                        <w:t>4.M%</w:t>
                      </w:r>
                    </w:p>
                  </w:txbxContent>
                </v:textbox>
                <w10:wrap anchorx="page"/>
              </v:shape>
            </w:pict>
          </mc:Fallback>
        </mc:AlternateContent>
      </w:r>
      <w:r>
        <w:drawing>
          <wp:anchor distT="1799590" distB="0" distL="0" distR="152400" simplePos="0" relativeHeight="125829381" behindDoc="0" locked="0" layoutInCell="1" allowOverlap="1">
            <wp:simplePos x="0" y="0"/>
            <wp:positionH relativeFrom="page">
              <wp:posOffset>2367280</wp:posOffset>
            </wp:positionH>
            <wp:positionV relativeFrom="paragraph">
              <wp:posOffset>1799590</wp:posOffset>
            </wp:positionV>
            <wp:extent cx="2621280" cy="506095"/>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2621280" cy="50609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4394200</wp:posOffset>
                </wp:positionH>
                <wp:positionV relativeFrom="paragraph">
                  <wp:posOffset>1257300</wp:posOffset>
                </wp:positionV>
                <wp:extent cx="746760" cy="475615"/>
                <wp:wrapNone/>
                <wp:docPr id="13" name="Shape 13"/>
                <a:graphic xmlns:a="http://schemas.openxmlformats.org/drawingml/2006/main">
                  <a:graphicData uri="http://schemas.microsoft.com/office/word/2010/wordprocessingShape">
                    <wps:wsp>
                      <wps:cNvSpPr txBox="1"/>
                      <wps:spPr>
                        <a:xfrm>
                          <a:ext cx="746760" cy="475615"/>
                        </a:xfrm>
                        <a:prstGeom prst="rect"/>
                        <a:noFill/>
                      </wps:spPr>
                      <wps:txbx>
                        <w:txbxContent>
                          <w:p>
                            <w:pPr>
                              <w:pStyle w:val="Style5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2" w:lineRule="exact"/>
                              <w:ind w:left="0" w:right="0" w:firstLine="0"/>
                              <w:jc w:val="center"/>
                            </w:pPr>
                            <w:r>
                              <w:rPr>
                                <w:color w:val="FFFFFF"/>
                                <w:spacing w:val="0"/>
                                <w:w w:val="100"/>
                                <w:position w:val="0"/>
                              </w:rPr>
                              <w:t>赣州四域生德投 资管理中心〈有 限合伙）</w:t>
                            </w:r>
                          </w:p>
                        </w:txbxContent>
                      </wps:txbx>
                      <wps:bodyPr lIns="0" tIns="0" rIns="0" bIns="0">
                        <a:noAutoFit/>
                      </wps:bodyPr>
                    </wps:wsp>
                  </a:graphicData>
                </a:graphic>
              </wp:anchor>
            </w:drawing>
          </mc:Choice>
          <mc:Fallback>
            <w:pict>
              <v:shape id="_x0000_s1039" type="#_x0000_t202" style="position:absolute;margin-left:346.pt;margin-top:99.pt;width:58.800000000000004pt;height:37.450000000000003pt;z-index:251657733;mso-wrap-distance-left:0;mso-wrap-distance-right:0;mso-position-horizontal-relative:page" filled="f" stroked="f">
                <v:textbox inset="0,0,0,0">
                  <w:txbxContent>
                    <w:p>
                      <w:pPr>
                        <w:pStyle w:val="Style5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2" w:lineRule="exact"/>
                        <w:ind w:left="0" w:right="0" w:firstLine="0"/>
                        <w:jc w:val="center"/>
                      </w:pPr>
                      <w:r>
                        <w:rPr>
                          <w:color w:val="FFFFFF"/>
                          <w:spacing w:val="0"/>
                          <w:w w:val="100"/>
                          <w:position w:val="0"/>
                        </w:rPr>
                        <w:t>赣州四域生德投 资管理中心〈有 限合伙）</w:t>
                      </w:r>
                    </w:p>
                  </w:txbxContent>
                </v:textbox>
                <w10:wrap anchorx="page"/>
              </v:shape>
            </w:pict>
          </mc:Fallback>
        </mc:AlternateContent>
      </w:r>
    </w:p>
    <w:p>
      <w:pPr>
        <w:pStyle w:val="Style2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680" w:line="240" w:lineRule="auto"/>
        <w:ind w:left="0" w:right="0" w:firstLine="0"/>
        <w:jc w:val="center"/>
      </w:pPr>
      <w:r>
        <w:rPr>
          <w:color w:val="FFFFFF"/>
          <w:spacing w:val="0"/>
          <w:w w:val="100"/>
          <w:position w:val="0"/>
        </w:rPr>
        <w:t>广东德生科技股份有限公司</w:t>
      </w:r>
    </w:p>
    <w:p>
      <w:pPr>
        <w:pStyle w:val="Style22"/>
        <w:keepNext/>
        <w:keepLines/>
        <w:widowControl w:val="0"/>
        <w:shd w:val="clear" w:color="auto" w:fill="auto"/>
        <w:bidi w:val="0"/>
        <w:spacing w:before="0" w:after="280" w:line="240" w:lineRule="auto"/>
        <w:ind w:left="0" w:right="0" w:firstLine="0"/>
        <w:jc w:val="left"/>
      </w:pPr>
      <w:bookmarkStart w:id="345" w:name="bookmark345"/>
      <w:bookmarkStart w:id="346" w:name="bookmark346"/>
      <w:bookmarkStart w:id="347" w:name="bookmark347"/>
      <w:r>
        <w:rPr>
          <w:color w:val="000000"/>
          <w:spacing w:val="0"/>
          <w:w w:val="100"/>
          <w:position w:val="0"/>
        </w:rPr>
        <w:t>实际控制人通过信托或其他资产管理方式控制公司</w:t>
      </w:r>
      <w:bookmarkEnd w:id="345"/>
      <w:bookmarkEnd w:id="346"/>
      <w:bookmarkEnd w:id="34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22"/>
        <w:keepNext/>
        <w:keepLines/>
        <w:widowControl w:val="0"/>
        <w:shd w:val="clear" w:color="auto" w:fill="auto"/>
        <w:tabs>
          <w:tab w:pos="378" w:val="left"/>
        </w:tabs>
        <w:bidi w:val="0"/>
        <w:spacing w:before="0" w:after="38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b/>
          <w:bCs/>
          <w:color w:val="000000"/>
          <w:spacing w:val="0"/>
          <w:w w:val="100"/>
          <w:position w:val="0"/>
          <w:sz w:val="22"/>
          <w:szCs w:val="22"/>
        </w:rPr>
        <w:t>4</w:t>
      </w:r>
      <w:bookmarkEnd w:id="350"/>
      <w:r>
        <w:rPr>
          <w:color w:val="000000"/>
          <w:spacing w:val="0"/>
          <w:w w:val="100"/>
          <w:position w:val="0"/>
        </w:rPr>
        <w:t>、</w:t>
        <w:tab/>
        <w:t>其他持股在</w:t>
      </w:r>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rPr>
        <w:t>以上的法人股东</w:t>
      </w:r>
      <w:bookmarkEnd w:id="348"/>
      <w:bookmarkEnd w:id="349"/>
      <w:bookmarkEnd w:id="351"/>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口适用寸不适用</w:t>
      </w:r>
    </w:p>
    <w:p>
      <w:pPr>
        <w:pStyle w:val="Style22"/>
        <w:keepNext/>
        <w:keepLines/>
        <w:widowControl w:val="0"/>
        <w:shd w:val="clear" w:color="auto" w:fill="auto"/>
        <w:tabs>
          <w:tab w:pos="378" w:val="left"/>
        </w:tabs>
        <w:bidi w:val="0"/>
        <w:spacing w:before="0" w:after="38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b/>
          <w:bCs/>
          <w:color w:val="000000"/>
          <w:spacing w:val="0"/>
          <w:w w:val="100"/>
          <w:position w:val="0"/>
          <w:sz w:val="22"/>
          <w:szCs w:val="22"/>
        </w:rPr>
        <w:t>5</w:t>
      </w:r>
      <w:bookmarkEnd w:id="354"/>
      <w:r>
        <w:rPr>
          <w:color w:val="000000"/>
          <w:spacing w:val="0"/>
          <w:w w:val="100"/>
          <w:position w:val="0"/>
        </w:rPr>
        <w:t>、</w:t>
        <w:tab/>
        <w:t>控股股东、实际控制人、重组方及其他承诺主体股份限制减持情况</w:t>
      </w:r>
      <w:bookmarkEnd w:id="352"/>
      <w:bookmarkEnd w:id="353"/>
      <w:bookmarkEnd w:id="355"/>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口适用寸不适用</w:t>
      </w:r>
    </w:p>
    <w:p>
      <w:pPr>
        <w:pStyle w:val="Style10"/>
        <w:keepNext/>
        <w:keepLines/>
        <w:widowControl w:val="0"/>
        <w:shd w:val="clear" w:color="auto" w:fill="auto"/>
        <w:bidi w:val="0"/>
        <w:spacing w:before="0" w:after="560" w:line="240" w:lineRule="auto"/>
        <w:ind w:left="0" w:right="0" w:firstLine="0"/>
        <w:jc w:val="center"/>
      </w:pPr>
      <w:bookmarkStart w:id="356" w:name="bookmark356"/>
      <w:bookmarkStart w:id="357" w:name="bookmark357"/>
      <w:bookmarkStart w:id="358" w:name="bookmark358"/>
      <w:r>
        <w:rPr>
          <w:color w:val="000000"/>
          <w:spacing w:val="0"/>
          <w:w w:val="100"/>
          <w:position w:val="0"/>
        </w:rPr>
        <w:t>第七节优先股相关情况</w:t>
      </w:r>
      <w:bookmarkEnd w:id="356"/>
      <w:bookmarkEnd w:id="357"/>
      <w:bookmarkEnd w:id="35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报告期公司不存在优先股。</w:t>
      </w:r>
      <w:r>
        <w:br w:type="page"/>
      </w:r>
    </w:p>
    <w:p>
      <w:pPr>
        <w:pStyle w:val="Style10"/>
        <w:keepNext/>
        <w:keepLines/>
        <w:widowControl w:val="0"/>
        <w:shd w:val="clear" w:color="auto" w:fill="auto"/>
        <w:bidi w:val="0"/>
        <w:spacing w:before="0" w:after="580" w:line="240" w:lineRule="auto"/>
        <w:ind w:left="0" w:right="0" w:firstLine="0"/>
        <w:jc w:val="center"/>
      </w:pPr>
      <w:bookmarkStart w:id="359" w:name="bookmark359"/>
      <w:bookmarkStart w:id="360" w:name="bookmark360"/>
      <w:bookmarkStart w:id="361" w:name="bookmark361"/>
      <w:r>
        <w:rPr>
          <w:color w:val="000000"/>
          <w:spacing w:val="0"/>
          <w:w w:val="100"/>
          <w:position w:val="0"/>
        </w:rPr>
        <w:t>第八节董事、监事、高级管理人员和员工情况</w:t>
      </w:r>
      <w:bookmarkEnd w:id="359"/>
      <w:bookmarkEnd w:id="360"/>
      <w:bookmarkEnd w:id="361"/>
    </w:p>
    <w:p>
      <w:pPr>
        <w:pStyle w:val="Style22"/>
        <w:keepNext/>
        <w:keepLines/>
        <w:widowControl w:val="0"/>
        <w:shd w:val="clear" w:color="auto" w:fill="auto"/>
        <w:bidi w:val="0"/>
        <w:spacing w:before="0" w:after="30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rPr>
        <w:t>一</w:t>
      </w:r>
      <w:bookmarkEnd w:id="364"/>
      <w:r>
        <w:rPr>
          <w:color w:val="000000"/>
          <w:spacing w:val="0"/>
          <w:w w:val="100"/>
          <w:position w:val="0"/>
        </w:rPr>
        <w:t>、董事、监事和高级管理人员持股变动</w:t>
      </w:r>
      <w:bookmarkEnd w:id="362"/>
      <w:bookmarkEnd w:id="363"/>
      <w:bookmarkEnd w:id="365"/>
    </w:p>
    <w:tbl>
      <w:tblPr>
        <w:tblOverlap w:val="never"/>
        <w:jc w:val="center"/>
        <w:tblLayout w:type="fixed"/>
      </w:tblPr>
      <w:tblGrid>
        <w:gridCol w:w="821"/>
        <w:gridCol w:w="797"/>
        <w:gridCol w:w="797"/>
        <w:gridCol w:w="792"/>
        <w:gridCol w:w="797"/>
        <w:gridCol w:w="797"/>
        <w:gridCol w:w="811"/>
        <w:gridCol w:w="792"/>
        <w:gridCol w:w="792"/>
        <w:gridCol w:w="797"/>
        <w:gridCol w:w="802"/>
        <w:gridCol w:w="854"/>
      </w:tblGrid>
      <w:tr>
        <w:trPr>
          <w:trHeight w:val="10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200" w:right="0" w:hanging="200"/>
              <w:jc w:val="left"/>
            </w:pPr>
            <w:r>
              <w:rPr>
                <w:color w:val="000000"/>
                <w:spacing w:val="0"/>
                <w:w w:val="100"/>
                <w:position w:val="0"/>
              </w:rPr>
              <w:t>任期起始 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200" w:right="0" w:hanging="200"/>
              <w:jc w:val="left"/>
            </w:pPr>
            <w:r>
              <w:rPr>
                <w:color w:val="000000"/>
                <w:spacing w:val="0"/>
                <w:w w:val="100"/>
                <w:position w:val="0"/>
              </w:rPr>
              <w:t>任期终止 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140" w:firstLine="0"/>
              <w:jc w:val="right"/>
            </w:pPr>
            <w:r>
              <w:rPr>
                <w:color w:val="000000"/>
                <w:spacing w:val="0"/>
                <w:w w:val="100"/>
                <w:position w:val="0"/>
              </w:rPr>
              <w:t>期初持股</w:t>
            </w:r>
          </w:p>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数（股）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本期增持</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股份数量</w:t>
            </w:r>
          </w:p>
          <w:p>
            <w:pPr>
              <w:pStyle w:val="Style19"/>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本期减持</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股份数量</w:t>
            </w:r>
          </w:p>
          <w:p>
            <w:pPr>
              <w:pStyle w:val="Style19"/>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20" w:right="0" w:firstLine="0"/>
              <w:jc w:val="center"/>
            </w:pPr>
            <w:r>
              <w:rPr>
                <w:color w:val="000000"/>
                <w:spacing w:val="0"/>
                <w:w w:val="100"/>
                <w:position w:val="0"/>
              </w:rPr>
              <w:t>其他增减 变动（股）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期末持股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数（股）</w:t>
            </w: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董事长兼</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7"/>
                <w:szCs w:val="17"/>
              </w:rPr>
              <w:t xml:space="preserve">2021 </w:t>
            </w:r>
            <w:r>
              <w:rPr>
                <w:color w:val="000000"/>
                <w:spacing w:val="0"/>
                <w:w w:val="100"/>
                <w:position w:val="0"/>
              </w:rPr>
              <w:t>年</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10</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40,418,10</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40,418,10</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刘峻峰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年</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27</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7"/>
                <w:szCs w:val="17"/>
              </w:rPr>
              <w:t xml:space="preserve">2021 </w:t>
            </w:r>
            <w:r>
              <w:rPr>
                <w:color w:val="000000"/>
                <w:spacing w:val="0"/>
                <w:w w:val="100"/>
                <w:position w:val="0"/>
              </w:rPr>
              <w:t>年</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10</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10,812,90</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2,562,500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8,250,400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笋事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年</w:t>
            </w:r>
          </w:p>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7"/>
                <w:szCs w:val="17"/>
              </w:rPr>
              <w:t xml:space="preserve">2021 </w:t>
            </w:r>
            <w:r>
              <w:rPr>
                <w:color w:val="000000"/>
                <w:spacing w:val="0"/>
                <w:w w:val="100"/>
                <w:position w:val="0"/>
              </w:rPr>
              <w:t>年</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10</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3,128,100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3,127,100</w:t>
            </w:r>
          </w:p>
        </w:tc>
      </w:tr>
      <w:tr>
        <w:trPr>
          <w:trHeight w:val="10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董事兼副</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7"/>
                <w:szCs w:val="17"/>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年</w:t>
            </w:r>
          </w:p>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2021 </w:t>
            </w:r>
            <w:r>
              <w:rPr>
                <w:color w:val="000000"/>
                <w:spacing w:val="0"/>
                <w:w w:val="100"/>
                <w:position w:val="0"/>
              </w:rPr>
              <w:t>年</w:t>
            </w:r>
          </w:p>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958,243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958,243</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朱会东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董事兼副 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年</w:t>
            </w:r>
          </w:p>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2021 </w:t>
            </w:r>
            <w:r>
              <w:rPr>
                <w:color w:val="000000"/>
                <w:spacing w:val="0"/>
                <w:w w:val="100"/>
                <w:position w:val="0"/>
              </w:rPr>
              <w:t>年</w:t>
            </w:r>
          </w:p>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670,770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670,770</w:t>
            </w: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谷科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董事兼副</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年</w:t>
            </w:r>
          </w:p>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2021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 xml:space="preserve">10 </w:t>
            </w:r>
            <w:r>
              <w:rPr>
                <w:rFonts w:ascii="Times New Roman" w:eastAsia="Times New Roman" w:hAnsi="Times New Roman" w:cs="Times New Roman"/>
                <w:color w:val="000000"/>
                <w:spacing w:val="0"/>
                <w:w w:val="100"/>
                <w:position w:val="0"/>
                <w:sz w:val="17"/>
                <w:szCs w:val="17"/>
              </w:rPr>
              <w:t>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287,473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287,473</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原董事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年</w:t>
            </w:r>
          </w:p>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原董事兼</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 xml:space="preserve">27 </w:t>
            </w: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年</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10</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996,572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996,572</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原董事兼</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 xml:space="preserve">27 </w:t>
            </w:r>
            <w:r>
              <w:rPr>
                <w:rFonts w:ascii="Times New Roman" w:eastAsia="Times New Roman" w:hAnsi="Times New Roman" w:cs="Times New Roman"/>
                <w:color w:val="000000"/>
                <w:spacing w:val="0"/>
                <w:w w:val="100"/>
                <w:position w:val="0"/>
                <w:sz w:val="17"/>
                <w:szCs w:val="17"/>
              </w:rPr>
              <w:t>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年</w:t>
            </w:r>
          </w:p>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10</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500,203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500,203</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2021 </w:t>
            </w:r>
            <w:r>
              <w:rPr>
                <w:color w:val="000000"/>
                <w:spacing w:val="0"/>
                <w:w w:val="100"/>
                <w:position w:val="0"/>
              </w:rPr>
              <w:t>年</w:t>
            </w:r>
          </w:p>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vertAlign w:val="superscript"/>
              </w:rPr>
              <w:t>0</w:t>
            </w:r>
          </w:p>
        </w:tc>
      </w:tr>
    </w:tbl>
    <w:p>
      <w:pPr>
        <w:widowControl w:val="0"/>
        <w:spacing w:line="1" w:lineRule="exact"/>
      </w:pPr>
      <w:r>
        <w:br w:type="page"/>
      </w:r>
    </w:p>
    <w:tbl>
      <w:tblPr>
        <w:tblOverlap w:val="never"/>
        <w:jc w:val="center"/>
        <w:tblLayout w:type="fixed"/>
      </w:tblPr>
      <w:tblGrid>
        <w:gridCol w:w="826"/>
        <w:gridCol w:w="797"/>
        <w:gridCol w:w="787"/>
        <w:gridCol w:w="797"/>
        <w:gridCol w:w="802"/>
        <w:gridCol w:w="802"/>
        <w:gridCol w:w="802"/>
        <w:gridCol w:w="797"/>
        <w:gridCol w:w="802"/>
        <w:gridCol w:w="797"/>
        <w:gridCol w:w="802"/>
        <w:gridCol w:w="826"/>
      </w:tblGrid>
      <w:tr>
        <w:trPr>
          <w:trHeight w:val="69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10</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谢园保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年</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27</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2021 </w:t>
            </w:r>
            <w:r>
              <w:rPr>
                <w:color w:val="000000"/>
                <w:spacing w:val="0"/>
                <w:w w:val="100"/>
                <w:position w:val="0"/>
              </w:rPr>
              <w:t>年</w:t>
            </w:r>
          </w:p>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r>
      <w:tr>
        <w:trPr>
          <w:trHeight w:val="10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习晓建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监事会主 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22"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年</w:t>
            </w:r>
          </w:p>
          <w:p>
            <w:pPr>
              <w:pStyle w:val="Style19"/>
              <w:keepNext w:val="0"/>
              <w:keepLines w:val="0"/>
              <w:widowControl w:val="0"/>
              <w:shd w:val="clear" w:color="auto" w:fill="auto"/>
              <w:bidi w:val="0"/>
              <w:spacing w:before="0" w:after="0" w:line="396"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 xml:space="preserve">27 </w:t>
            </w:r>
            <w:r>
              <w:rPr>
                <w:rFonts w:ascii="Times New Roman" w:eastAsia="Times New Roman" w:hAnsi="Times New Roman" w:cs="Times New Roman"/>
                <w:color w:val="000000"/>
                <w:spacing w:val="0"/>
                <w:w w:val="100"/>
                <w:position w:val="0"/>
                <w:sz w:val="17"/>
                <w:szCs w:val="17"/>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2021 </w:t>
            </w:r>
            <w:r>
              <w:rPr>
                <w:color w:val="000000"/>
                <w:spacing w:val="0"/>
                <w:w w:val="100"/>
                <w:position w:val="0"/>
              </w:rPr>
              <w:t>年</w:t>
            </w:r>
          </w:p>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191,645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191,645</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年</w:t>
            </w:r>
          </w:p>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程立平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年</w:t>
            </w:r>
          </w:p>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498,300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498,300</w:t>
            </w: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丁武成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年</w:t>
            </w:r>
          </w:p>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7"/>
                <w:szCs w:val="17"/>
              </w:rPr>
              <w:t xml:space="preserve">2021 </w:t>
            </w:r>
            <w:r>
              <w:rPr>
                <w:color w:val="000000"/>
                <w:spacing w:val="0"/>
                <w:w w:val="100"/>
                <w:position w:val="0"/>
              </w:rPr>
              <w:t>年</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10</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201,706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201,706</w:t>
            </w: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 兼财务总 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年</w:t>
            </w:r>
          </w:p>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2021 </w:t>
            </w:r>
            <w:r>
              <w:rPr>
                <w:color w:val="000000"/>
                <w:spacing w:val="0"/>
                <w:w w:val="100"/>
                <w:position w:val="0"/>
              </w:rPr>
              <w:t>年</w:t>
            </w:r>
          </w:p>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536,616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536,616</w:t>
            </w: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 兼董事会 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年</w:t>
            </w:r>
          </w:p>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7"/>
                <w:szCs w:val="17"/>
              </w:rPr>
              <w:t xml:space="preserve">2021 </w:t>
            </w:r>
            <w:r>
              <w:rPr>
                <w:color w:val="000000"/>
                <w:spacing w:val="0"/>
                <w:w w:val="100"/>
                <w:position w:val="0"/>
              </w:rPr>
              <w:t>年</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10</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349,759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349,759</w:t>
            </w: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年</w:t>
            </w:r>
          </w:p>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凌琳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年</w:t>
            </w:r>
          </w:p>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2021 </w:t>
            </w:r>
            <w:r>
              <w:rPr>
                <w:color w:val="000000"/>
                <w:spacing w:val="0"/>
                <w:w w:val="100"/>
                <w:position w:val="0"/>
              </w:rPr>
              <w:t>年</w:t>
            </w:r>
          </w:p>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183,983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183,983</w:t>
            </w:r>
          </w:p>
        </w:tc>
      </w:tr>
      <w:tr>
        <w:trPr>
          <w:trHeight w:val="73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7"/>
                <w:szCs w:val="17"/>
              </w:rPr>
            </w:pPr>
            <w:r>
              <w:rPr>
                <w:rFonts w:ascii="Times New Roman" w:eastAsia="Times New Roman" w:hAnsi="Times New Roman" w:cs="Times New Roma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59,734,37</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2,563,500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57,170,87</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二</w:t>
      </w:r>
      <w:bookmarkEnd w:id="368"/>
      <w:r>
        <w:rPr>
          <w:color w:val="000000"/>
          <w:spacing w:val="0"/>
          <w:w w:val="100"/>
          <w:position w:val="0"/>
        </w:rPr>
        <w:t>、公司董事、监事、高级管理人员变动情况</w:t>
      </w:r>
      <w:bookmarkEnd w:id="366"/>
      <w:bookmarkEnd w:id="367"/>
      <w:bookmarkEnd w:id="369"/>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1354"/>
        <w:gridCol w:w="1334"/>
        <w:gridCol w:w="1339"/>
        <w:gridCol w:w="1339"/>
        <w:gridCol w:w="4277"/>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原董事兼副总经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10</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H</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3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李力</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原董事兼副总经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bl>
    <w:p>
      <w:pPr>
        <w:widowControl w:val="0"/>
        <w:spacing w:line="1" w:lineRule="exact"/>
      </w:pPr>
    </w:p>
    <w:tbl>
      <w:tblPr>
        <w:tblOverlap w:val="never"/>
        <w:jc w:val="center"/>
        <w:tblLayout w:type="fixed"/>
      </w:tblPr>
      <w:tblGrid>
        <w:gridCol w:w="1339"/>
        <w:gridCol w:w="1330"/>
        <w:gridCol w:w="1315"/>
        <w:gridCol w:w="1334"/>
        <w:gridCol w:w="4243"/>
      </w:tblGrid>
      <w:tr>
        <w:trPr>
          <w:trHeight w:val="7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程立平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10</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H</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bl>
    <w:p>
      <w:pPr>
        <w:widowControl w:val="0"/>
        <w:spacing w:after="339" w:line="1" w:lineRule="exact"/>
      </w:pPr>
    </w:p>
    <w:p>
      <w:pPr>
        <w:pStyle w:val="Style22"/>
        <w:keepNext/>
        <w:keepLines/>
        <w:widowControl w:val="0"/>
        <w:shd w:val="clear" w:color="auto" w:fill="auto"/>
        <w:bidi w:val="0"/>
        <w:spacing w:before="0" w:after="260" w:line="240" w:lineRule="auto"/>
        <w:ind w:left="0" w:right="0" w:firstLine="0"/>
        <w:jc w:val="both"/>
      </w:pPr>
      <w:bookmarkStart w:id="370" w:name="bookmark370"/>
      <w:bookmarkStart w:id="371" w:name="bookmark371"/>
      <w:bookmarkStart w:id="372" w:name="bookmark372"/>
      <w:bookmarkStart w:id="373" w:name="bookmark373"/>
      <w:r>
        <w:rPr>
          <w:color w:val="000000"/>
          <w:spacing w:val="0"/>
          <w:w w:val="100"/>
          <w:position w:val="0"/>
        </w:rPr>
        <w:t>三</w:t>
      </w:r>
      <w:bookmarkEnd w:id="372"/>
      <w:r>
        <w:rPr>
          <w:color w:val="000000"/>
          <w:spacing w:val="0"/>
          <w:w w:val="100"/>
          <w:position w:val="0"/>
        </w:rPr>
        <w:t>、任职情况</w:t>
      </w:r>
      <w:bookmarkEnd w:id="370"/>
      <w:bookmarkEnd w:id="371"/>
      <w:bookmarkEnd w:id="373"/>
    </w:p>
    <w:p>
      <w:pPr>
        <w:pStyle w:val="Style26"/>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6"/>
        <w:keepNext w:val="0"/>
        <w:keepLines w:val="0"/>
        <w:widowControl w:val="0"/>
        <w:numPr>
          <w:ilvl w:val="0"/>
          <w:numId w:val="17"/>
        </w:numPr>
        <w:shd w:val="clear" w:color="auto" w:fill="auto"/>
        <w:tabs>
          <w:tab w:pos="255" w:val="left"/>
        </w:tabs>
        <w:bidi w:val="0"/>
        <w:spacing w:before="0" w:after="0" w:line="318" w:lineRule="exact"/>
        <w:ind w:left="0" w:right="0" w:firstLine="0"/>
        <w:jc w:val="both"/>
      </w:pPr>
      <w:bookmarkStart w:id="374" w:name="bookmark374"/>
      <w:bookmarkEnd w:id="374"/>
      <w:r>
        <w:rPr>
          <w:color w:val="000000"/>
          <w:spacing w:val="0"/>
          <w:w w:val="100"/>
          <w:position w:val="0"/>
        </w:rPr>
        <w:t>虢晓彬，男，</w:t>
      </w:r>
      <w:r>
        <w:rPr>
          <w:rFonts w:ascii="Times New Roman" w:eastAsia="Times New Roman" w:hAnsi="Times New Roman" w:cs="Times New Roman"/>
          <w:color w:val="000000"/>
          <w:spacing w:val="0"/>
          <w:w w:val="100"/>
          <w:position w:val="0"/>
          <w:sz w:val="17"/>
          <w:szCs w:val="17"/>
        </w:rPr>
        <w:t>1962</w:t>
      </w:r>
      <w:r>
        <w:rPr>
          <w:color w:val="000000"/>
          <w:spacing w:val="0"/>
          <w:w w:val="100"/>
          <w:position w:val="0"/>
        </w:rPr>
        <w:t>年生，中国国籍，无境外永久居留权，大专学历。曾就职于广州军区技术局，广东万国佳源经济发展 有限公司。</w:t>
      </w:r>
      <w:r>
        <w:rPr>
          <w:rFonts w:ascii="Times New Roman" w:eastAsia="Times New Roman" w:hAnsi="Times New Roman" w:cs="Times New Roman"/>
          <w:color w:val="000000"/>
          <w:spacing w:val="0"/>
          <w:w w:val="100"/>
          <w:position w:val="0"/>
          <w:sz w:val="17"/>
          <w:szCs w:val="17"/>
        </w:rPr>
        <w:t>1999</w:t>
      </w:r>
      <w:r>
        <w:rPr>
          <w:color w:val="000000"/>
          <w:spacing w:val="0"/>
          <w:w w:val="100"/>
          <w:position w:val="0"/>
        </w:rPr>
        <w:t>年参与创办德生有限，历任董事、总经理等职务，</w:t>
      </w:r>
      <w:r>
        <w:rPr>
          <w:rFonts w:ascii="Times New Roman" w:eastAsia="Times New Roman" w:hAnsi="Times New Roman" w:cs="Times New Roman"/>
          <w:color w:val="000000"/>
          <w:spacing w:val="0"/>
          <w:w w:val="100"/>
          <w:position w:val="0"/>
          <w:sz w:val="17"/>
          <w:szCs w:val="17"/>
        </w:rPr>
        <w:t>2013</w:t>
      </w:r>
      <w:r>
        <w:rPr>
          <w:color w:val="000000"/>
          <w:spacing w:val="0"/>
          <w:w w:val="100"/>
          <w:position w:val="0"/>
        </w:rPr>
        <w:t>年获聘中国劳动学会信息化专业委员会常务理事，</w:t>
      </w:r>
      <w:r>
        <w:rPr>
          <w:rFonts w:ascii="Times New Roman" w:eastAsia="Times New Roman" w:hAnsi="Times New Roman" w:cs="Times New Roman"/>
          <w:color w:val="000000"/>
          <w:spacing w:val="0"/>
          <w:w w:val="100"/>
          <w:position w:val="0"/>
          <w:sz w:val="17"/>
          <w:szCs w:val="17"/>
        </w:rPr>
        <w:t xml:space="preserve">2016 </w:t>
      </w:r>
      <w:r>
        <w:rPr>
          <w:color w:val="000000"/>
          <w:spacing w:val="0"/>
          <w:w w:val="100"/>
          <w:position w:val="0"/>
        </w:rPr>
        <w:t>年当选为广州市天河区第八届政协委员。现任公司董事长兼总经理、德生智盟董事长、德生科鸿董事长。</w:t>
      </w:r>
    </w:p>
    <w:p>
      <w:pPr>
        <w:pStyle w:val="Style26"/>
        <w:keepNext w:val="0"/>
        <w:keepLines w:val="0"/>
        <w:widowControl w:val="0"/>
        <w:numPr>
          <w:ilvl w:val="0"/>
          <w:numId w:val="17"/>
        </w:numPr>
        <w:shd w:val="clear" w:color="auto" w:fill="auto"/>
        <w:tabs>
          <w:tab w:pos="260" w:val="left"/>
        </w:tabs>
        <w:bidi w:val="0"/>
        <w:spacing w:before="0" w:after="0" w:line="318" w:lineRule="exact"/>
        <w:ind w:left="0" w:right="0" w:firstLine="0"/>
        <w:jc w:val="both"/>
      </w:pPr>
      <w:bookmarkStart w:id="375" w:name="bookmark375"/>
      <w:bookmarkEnd w:id="375"/>
      <w:r>
        <w:rPr>
          <w:color w:val="000000"/>
          <w:spacing w:val="0"/>
          <w:w w:val="100"/>
          <w:position w:val="0"/>
        </w:rPr>
        <w:t>刘峻峰，男，</w:t>
      </w:r>
      <w:r>
        <w:rPr>
          <w:rFonts w:ascii="Times New Roman" w:eastAsia="Times New Roman" w:hAnsi="Times New Roman" w:cs="Times New Roman"/>
          <w:color w:val="000000"/>
          <w:spacing w:val="0"/>
          <w:w w:val="100"/>
          <w:position w:val="0"/>
          <w:sz w:val="17"/>
          <w:szCs w:val="17"/>
        </w:rPr>
        <w:t>1963</w:t>
      </w:r>
      <w:r>
        <w:rPr>
          <w:color w:val="000000"/>
          <w:spacing w:val="0"/>
          <w:w w:val="100"/>
          <w:position w:val="0"/>
        </w:rPr>
        <w:t>年生，中国国籍，无境外永久居留权，本科学历。曾就职于中国电子进出口公司、迪生发展有限公司、 广东德生发展有限公司、创维网络通讯集团，</w:t>
      </w:r>
      <w:r>
        <w:rPr>
          <w:rFonts w:ascii="Times New Roman" w:eastAsia="Times New Roman" w:hAnsi="Times New Roman" w:cs="Times New Roman"/>
          <w:color w:val="000000"/>
          <w:spacing w:val="0"/>
          <w:w w:val="100"/>
          <w:position w:val="0"/>
          <w:sz w:val="17"/>
          <w:szCs w:val="17"/>
        </w:rPr>
        <w:t>1999</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8</w:t>
      </w:r>
      <w:r>
        <w:rPr>
          <w:color w:val="000000"/>
          <w:spacing w:val="0"/>
          <w:w w:val="100"/>
          <w:position w:val="0"/>
        </w:rPr>
        <w:t>月起任德生有限董事。现任公司董事、深圳市家联网络科技有限公司 执行董事等职务。</w:t>
      </w:r>
    </w:p>
    <w:p>
      <w:pPr>
        <w:pStyle w:val="Style26"/>
        <w:keepNext w:val="0"/>
        <w:keepLines w:val="0"/>
        <w:widowControl w:val="0"/>
        <w:numPr>
          <w:ilvl w:val="0"/>
          <w:numId w:val="17"/>
        </w:numPr>
        <w:shd w:val="clear" w:color="auto" w:fill="auto"/>
        <w:tabs>
          <w:tab w:pos="260" w:val="left"/>
        </w:tabs>
        <w:bidi w:val="0"/>
        <w:spacing w:before="0" w:after="0" w:line="318" w:lineRule="exact"/>
        <w:ind w:left="0" w:right="0" w:firstLine="0"/>
        <w:jc w:val="both"/>
      </w:pPr>
      <w:bookmarkStart w:id="376" w:name="bookmark376"/>
      <w:bookmarkEnd w:id="376"/>
      <w:r>
        <w:rPr>
          <w:color w:val="000000"/>
          <w:spacing w:val="0"/>
          <w:w w:val="100"/>
          <w:position w:val="0"/>
        </w:rPr>
        <w:t>李竹，男</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1965</w:t>
      </w:r>
      <w:r>
        <w:rPr>
          <w:color w:val="000000"/>
          <w:spacing w:val="0"/>
          <w:w w:val="100"/>
          <w:position w:val="0"/>
        </w:rPr>
        <w:t>年生，中国国籍，无境外永久居留权，本科学历。曾就职于北京新未来电子技术公司、清华同方软件与系 统集成公司、北京赛迪时代信息产业股份有限公司等</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2000</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8</w:t>
      </w:r>
      <w:r>
        <w:rPr>
          <w:color w:val="000000"/>
          <w:spacing w:val="0"/>
          <w:w w:val="100"/>
          <w:position w:val="0"/>
        </w:rPr>
        <w:t>月起任德生有限董事。现任公司董事、北京厚德文华投资咨 询有限公司董事长等职务。</w:t>
      </w:r>
    </w:p>
    <w:p>
      <w:pPr>
        <w:pStyle w:val="Style26"/>
        <w:keepNext w:val="0"/>
        <w:keepLines w:val="0"/>
        <w:widowControl w:val="0"/>
        <w:numPr>
          <w:ilvl w:val="0"/>
          <w:numId w:val="17"/>
        </w:numPr>
        <w:shd w:val="clear" w:color="auto" w:fill="auto"/>
        <w:tabs>
          <w:tab w:pos="260" w:val="left"/>
        </w:tabs>
        <w:bidi w:val="0"/>
        <w:spacing w:before="0" w:after="0" w:line="318" w:lineRule="exact"/>
        <w:ind w:left="0" w:right="0" w:firstLine="0"/>
        <w:jc w:val="both"/>
      </w:pPr>
      <w:bookmarkStart w:id="377" w:name="bookmark377"/>
      <w:bookmarkEnd w:id="377"/>
      <w:r>
        <w:rPr>
          <w:color w:val="000000"/>
          <w:spacing w:val="0"/>
          <w:w w:val="100"/>
          <w:position w:val="0"/>
        </w:rPr>
        <w:t>高敏，女，</w:t>
      </w:r>
      <w:r>
        <w:rPr>
          <w:rFonts w:ascii="Times New Roman" w:eastAsia="Times New Roman" w:hAnsi="Times New Roman" w:cs="Times New Roman"/>
          <w:color w:val="000000"/>
          <w:spacing w:val="0"/>
          <w:w w:val="100"/>
          <w:position w:val="0"/>
          <w:sz w:val="17"/>
          <w:szCs w:val="17"/>
        </w:rPr>
        <w:t>1969</w:t>
      </w:r>
      <w:r>
        <w:rPr>
          <w:color w:val="000000"/>
          <w:spacing w:val="0"/>
          <w:w w:val="100"/>
          <w:position w:val="0"/>
        </w:rPr>
        <w:t>年出生，中国国籍，无境外永久居留权，本科学历。曾就职于西北国棉五厂、珠海高丽亚电子原件厂、德 生金卡。</w:t>
      </w:r>
      <w:r>
        <w:rPr>
          <w:rFonts w:ascii="Times New Roman" w:eastAsia="Times New Roman" w:hAnsi="Times New Roman" w:cs="Times New Roman"/>
          <w:color w:val="000000"/>
          <w:spacing w:val="0"/>
          <w:w w:val="100"/>
          <w:position w:val="0"/>
          <w:sz w:val="17"/>
          <w:szCs w:val="17"/>
        </w:rPr>
        <w:t>1999</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9</w:t>
      </w:r>
      <w:r>
        <w:rPr>
          <w:color w:val="000000"/>
          <w:spacing w:val="0"/>
          <w:w w:val="100"/>
          <w:position w:val="0"/>
        </w:rPr>
        <w:t>月起历任德生有限北京办事处主任、副总经理等职务。现任公司董事兼副总经理、营销中心总监及致仁合 伙执行事务合伙人。</w:t>
      </w:r>
    </w:p>
    <w:p>
      <w:pPr>
        <w:pStyle w:val="Style26"/>
        <w:keepNext w:val="0"/>
        <w:keepLines w:val="0"/>
        <w:widowControl w:val="0"/>
        <w:numPr>
          <w:ilvl w:val="0"/>
          <w:numId w:val="17"/>
        </w:numPr>
        <w:shd w:val="clear" w:color="auto" w:fill="auto"/>
        <w:tabs>
          <w:tab w:pos="260" w:val="left"/>
        </w:tabs>
        <w:bidi w:val="0"/>
        <w:spacing w:before="0" w:after="0" w:line="318" w:lineRule="exact"/>
        <w:ind w:left="0" w:right="0" w:firstLine="0"/>
        <w:jc w:val="both"/>
      </w:pPr>
      <w:bookmarkStart w:id="378" w:name="bookmark378"/>
      <w:bookmarkEnd w:id="378"/>
      <w:r>
        <w:rPr>
          <w:color w:val="000000"/>
          <w:spacing w:val="0"/>
          <w:w w:val="100"/>
          <w:position w:val="0"/>
        </w:rPr>
        <w:t>朱会东，男，</w:t>
      </w:r>
      <w:r>
        <w:rPr>
          <w:rFonts w:ascii="Times New Roman" w:eastAsia="Times New Roman" w:hAnsi="Times New Roman" w:cs="Times New Roman"/>
          <w:color w:val="000000"/>
          <w:spacing w:val="0"/>
          <w:w w:val="100"/>
          <w:position w:val="0"/>
          <w:sz w:val="17"/>
          <w:szCs w:val="17"/>
        </w:rPr>
        <w:t>1977</w:t>
      </w:r>
      <w:r>
        <w:rPr>
          <w:color w:val="000000"/>
          <w:spacing w:val="0"/>
          <w:w w:val="100"/>
          <w:position w:val="0"/>
        </w:rPr>
        <w:t>年出生，中国国籍，无境外永久居留权，本科学历。曾就职于广州造纸有限公司、广州德生国盛信息系 统工程有限公司</w:t>
      </w:r>
      <w:r>
        <w:rPr>
          <w:color w:val="000000"/>
          <w:spacing w:val="0"/>
          <w:w w:val="100"/>
          <w:position w:val="0"/>
        </w:rPr>
        <w:t>.</w:t>
      </w:r>
      <w:r>
        <w:rPr>
          <w:rFonts w:ascii="Times New Roman" w:eastAsia="Times New Roman" w:hAnsi="Times New Roman" w:cs="Times New Roman"/>
          <w:color w:val="000000"/>
          <w:spacing w:val="0"/>
          <w:w w:val="100"/>
          <w:position w:val="0"/>
          <w:sz w:val="17"/>
          <w:szCs w:val="17"/>
        </w:rPr>
        <w:t>2001</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月起历任德生有限开发工程师、技术部经理、技术总监等职务，</w:t>
      </w:r>
      <w:r>
        <w:rPr>
          <w:rFonts w:ascii="Times New Roman" w:eastAsia="Times New Roman" w:hAnsi="Times New Roman" w:cs="Times New Roman"/>
          <w:color w:val="000000"/>
          <w:spacing w:val="0"/>
          <w:w w:val="100"/>
          <w:position w:val="0"/>
          <w:sz w:val="17"/>
          <w:szCs w:val="17"/>
        </w:rPr>
        <w:t>2011</w:t>
      </w:r>
      <w:r>
        <w:rPr>
          <w:color w:val="000000"/>
          <w:spacing w:val="0"/>
          <w:w w:val="100"/>
          <w:position w:val="0"/>
        </w:rPr>
        <w:t>年被广东省密码管理局列为 广东省重点领域网络与信息安全商用密码检查专家组成员。现任公司董事兼副总经理、产品运营中心总监。</w:t>
      </w:r>
    </w:p>
    <w:p>
      <w:pPr>
        <w:pStyle w:val="Style26"/>
        <w:keepNext w:val="0"/>
        <w:keepLines w:val="0"/>
        <w:widowControl w:val="0"/>
        <w:numPr>
          <w:ilvl w:val="0"/>
          <w:numId w:val="17"/>
        </w:numPr>
        <w:shd w:val="clear" w:color="auto" w:fill="auto"/>
        <w:tabs>
          <w:tab w:pos="260" w:val="left"/>
        </w:tabs>
        <w:bidi w:val="0"/>
        <w:spacing w:before="0" w:after="0" w:line="318" w:lineRule="exact"/>
        <w:ind w:left="0" w:right="0" w:firstLine="0"/>
        <w:jc w:val="both"/>
      </w:pPr>
      <w:bookmarkStart w:id="379" w:name="bookmark379"/>
      <w:bookmarkEnd w:id="379"/>
      <w:r>
        <w:rPr>
          <w:color w:val="000000"/>
          <w:spacing w:val="0"/>
          <w:w w:val="100"/>
          <w:position w:val="0"/>
        </w:rPr>
        <w:t>谷科，男，</w:t>
      </w:r>
      <w:r>
        <w:rPr>
          <w:rFonts w:ascii="Times New Roman" w:eastAsia="Times New Roman" w:hAnsi="Times New Roman" w:cs="Times New Roman"/>
          <w:color w:val="000000"/>
          <w:spacing w:val="0"/>
          <w:w w:val="100"/>
          <w:position w:val="0"/>
          <w:sz w:val="17"/>
          <w:szCs w:val="17"/>
        </w:rPr>
        <w:t>1974</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月出生，中国国籍，无境外永久居留权，本科学历。曾就职于广州华南计算机金卡工程有限公司，</w:t>
      </w:r>
      <w:r>
        <w:rPr>
          <w:rFonts w:ascii="Times New Roman" w:eastAsia="Times New Roman" w:hAnsi="Times New Roman" w:cs="Times New Roman"/>
          <w:color w:val="000000"/>
          <w:spacing w:val="0"/>
          <w:w w:val="100"/>
          <w:position w:val="0"/>
          <w:sz w:val="17"/>
          <w:szCs w:val="17"/>
        </w:rPr>
        <w:t xml:space="preserve">2000 </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5</w:t>
      </w:r>
      <w:r>
        <w:rPr>
          <w:color w:val="000000"/>
          <w:spacing w:val="0"/>
          <w:w w:val="100"/>
          <w:position w:val="0"/>
        </w:rPr>
        <w:t>月起历任德生有限研发中心副总经理、项目管理中心总监。现任公司董事兼副总经理、管理中心总监。</w:t>
      </w:r>
    </w:p>
    <w:p>
      <w:pPr>
        <w:pStyle w:val="Style26"/>
        <w:keepNext w:val="0"/>
        <w:keepLines w:val="0"/>
        <w:widowControl w:val="0"/>
        <w:numPr>
          <w:ilvl w:val="0"/>
          <w:numId w:val="17"/>
        </w:numPr>
        <w:shd w:val="clear" w:color="auto" w:fill="auto"/>
        <w:tabs>
          <w:tab w:pos="260" w:val="left"/>
        </w:tabs>
        <w:bidi w:val="0"/>
        <w:spacing w:before="0" w:after="0" w:line="318" w:lineRule="exact"/>
        <w:ind w:left="0" w:right="0" w:firstLine="0"/>
        <w:jc w:val="both"/>
      </w:pPr>
      <w:bookmarkStart w:id="380" w:name="bookmark380"/>
      <w:bookmarkEnd w:id="380"/>
      <w:r>
        <w:rPr>
          <w:color w:val="000000"/>
          <w:spacing w:val="0"/>
          <w:w w:val="100"/>
          <w:position w:val="0"/>
        </w:rPr>
        <w:t>何小维，男，</w:t>
      </w:r>
      <w:r>
        <w:rPr>
          <w:rFonts w:ascii="Times New Roman" w:eastAsia="Times New Roman" w:hAnsi="Times New Roman" w:cs="Times New Roman"/>
          <w:color w:val="000000"/>
          <w:spacing w:val="0"/>
          <w:w w:val="100"/>
          <w:position w:val="0"/>
          <w:sz w:val="17"/>
          <w:szCs w:val="17"/>
        </w:rPr>
        <w:t>1959</w:t>
      </w:r>
      <w:r>
        <w:rPr>
          <w:color w:val="000000"/>
          <w:spacing w:val="0"/>
          <w:w w:val="100"/>
          <w:position w:val="0"/>
        </w:rPr>
        <w:t>年出生，中国国籍，无境外永久居留权，博士学历，教授、博士生导师</w:t>
      </w:r>
      <w:r>
        <w:rPr>
          <w:color w:val="000000"/>
          <w:spacing w:val="0"/>
          <w:w w:val="100"/>
          <w:position w:val="0"/>
        </w:rPr>
        <w:t>-</w:t>
      </w:r>
      <w:r>
        <w:rPr>
          <w:rFonts w:ascii="Times New Roman" w:eastAsia="Times New Roman" w:hAnsi="Times New Roman" w:cs="Times New Roman"/>
          <w:color w:val="000000"/>
          <w:spacing w:val="0"/>
          <w:w w:val="100"/>
          <w:position w:val="0"/>
          <w:sz w:val="17"/>
          <w:szCs w:val="17"/>
        </w:rPr>
        <w:t>1986</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rPr>
        <w:t>月至今就职于华南理 工大学，</w:t>
      </w:r>
      <w:r>
        <w:rPr>
          <w:rFonts w:ascii="Times New Roman" w:eastAsia="Times New Roman" w:hAnsi="Times New Roman" w:cs="Times New Roman"/>
          <w:color w:val="000000"/>
          <w:spacing w:val="0"/>
          <w:w w:val="100"/>
          <w:position w:val="0"/>
          <w:sz w:val="17"/>
          <w:szCs w:val="17"/>
        </w:rPr>
        <w:t>2015</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rPr>
        <w:t>月起任公司独立董事。现任公司独立董事、广州万孚生物技术股份有限公司董事、华南理工大学教授等职 务。</w:t>
      </w:r>
    </w:p>
    <w:p>
      <w:pPr>
        <w:pStyle w:val="Style26"/>
        <w:keepNext w:val="0"/>
        <w:keepLines w:val="0"/>
        <w:widowControl w:val="0"/>
        <w:numPr>
          <w:ilvl w:val="0"/>
          <w:numId w:val="17"/>
        </w:numPr>
        <w:shd w:val="clear" w:color="auto" w:fill="auto"/>
        <w:tabs>
          <w:tab w:pos="260" w:val="left"/>
        </w:tabs>
        <w:bidi w:val="0"/>
        <w:spacing w:before="0" w:after="0" w:line="318" w:lineRule="exact"/>
        <w:ind w:left="0" w:right="0" w:firstLine="0"/>
        <w:jc w:val="both"/>
      </w:pPr>
      <w:bookmarkStart w:id="381" w:name="bookmark381"/>
      <w:bookmarkEnd w:id="381"/>
      <w:r>
        <w:rPr>
          <w:color w:val="000000"/>
          <w:spacing w:val="0"/>
          <w:w w:val="100"/>
          <w:position w:val="0"/>
        </w:rPr>
        <w:t>江斌，男</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1967</w:t>
      </w:r>
      <w:r>
        <w:rPr>
          <w:color w:val="000000"/>
          <w:spacing w:val="0"/>
          <w:w w:val="100"/>
          <w:position w:val="0"/>
        </w:rPr>
        <w:t>年出生，中国国籍，无境外永久居留权，硕士研究生学历。曾就职于广州造船厂有限公司、广州市对外经 济律师事务所、广东律师事务所深圳分所、广东广江律师事务所，</w:t>
      </w:r>
      <w:r>
        <w:rPr>
          <w:rFonts w:ascii="Times New Roman" w:eastAsia="Times New Roman" w:hAnsi="Times New Roman" w:cs="Times New Roman"/>
          <w:color w:val="000000"/>
          <w:spacing w:val="0"/>
          <w:w w:val="100"/>
          <w:position w:val="0"/>
          <w:sz w:val="17"/>
          <w:szCs w:val="17"/>
        </w:rPr>
        <w:t>2015</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rPr>
        <w:t>月起任公司独立董事。现任公司独立董事、北京 市大成（广州）律师事务所执行主任、广东汇吉投资基金管理有限公司监事、广州汇垠汇吉投资管理有限公司董事。</w:t>
      </w:r>
    </w:p>
    <w:p>
      <w:pPr>
        <w:pStyle w:val="Style26"/>
        <w:keepNext w:val="0"/>
        <w:keepLines w:val="0"/>
        <w:widowControl w:val="0"/>
        <w:numPr>
          <w:ilvl w:val="0"/>
          <w:numId w:val="17"/>
        </w:numPr>
        <w:shd w:val="clear" w:color="auto" w:fill="auto"/>
        <w:tabs>
          <w:tab w:pos="260" w:val="left"/>
        </w:tabs>
        <w:bidi w:val="0"/>
        <w:spacing w:before="0" w:after="0" w:line="318" w:lineRule="exact"/>
        <w:ind w:left="0" w:right="0" w:firstLine="0"/>
        <w:jc w:val="both"/>
      </w:pPr>
      <w:bookmarkStart w:id="382" w:name="bookmark382"/>
      <w:bookmarkEnd w:id="382"/>
      <w:r>
        <w:rPr>
          <w:color w:val="000000"/>
          <w:spacing w:val="0"/>
          <w:w w:val="100"/>
          <w:position w:val="0"/>
        </w:rPr>
        <w:t>谢园保，男，</w:t>
      </w:r>
      <w:r>
        <w:rPr>
          <w:rFonts w:ascii="Times New Roman" w:eastAsia="Times New Roman" w:hAnsi="Times New Roman" w:cs="Times New Roman"/>
          <w:color w:val="000000"/>
          <w:spacing w:val="0"/>
          <w:w w:val="100"/>
          <w:position w:val="0"/>
          <w:sz w:val="17"/>
          <w:szCs w:val="17"/>
        </w:rPr>
        <w:t>1971</w:t>
      </w:r>
      <w:r>
        <w:rPr>
          <w:color w:val="000000"/>
          <w:spacing w:val="0"/>
          <w:w w:val="100"/>
          <w:position w:val="0"/>
        </w:rPr>
        <w:t>年出生，中国国籍，无境外永久居留权，本科学历。曾就职于江西樟树市起重机械厂、高明新时代五金 文具有限公司、广东诚安信会计师事务所有限公司，</w:t>
      </w:r>
      <w:r>
        <w:rPr>
          <w:rFonts w:ascii="Times New Roman" w:eastAsia="Times New Roman" w:hAnsi="Times New Roman" w:cs="Times New Roman"/>
          <w:color w:val="000000"/>
          <w:spacing w:val="0"/>
          <w:w w:val="100"/>
          <w:position w:val="0"/>
          <w:sz w:val="17"/>
          <w:szCs w:val="17"/>
        </w:rPr>
        <w:t>2015</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rPr>
        <w:t>月起任公司独立董事。现任公司独立董事、广东诚安信税务师 事务所有限公司执行董事、中勤万信会计师事务所（特殊普通合伙）广州分所负责人、天河区人大财经委咨询专家、广东女 子职业技术学院会计电算化专业指导委员会委员、华南理工大学电子商务研究生校外导师等职务。</w:t>
      </w:r>
    </w:p>
    <w:p>
      <w:pPr>
        <w:pStyle w:val="Style26"/>
        <w:keepNext w:val="0"/>
        <w:keepLines w:val="0"/>
        <w:widowControl w:val="0"/>
        <w:numPr>
          <w:ilvl w:val="0"/>
          <w:numId w:val="17"/>
        </w:numPr>
        <w:shd w:val="clear" w:color="auto" w:fill="auto"/>
        <w:tabs>
          <w:tab w:pos="346" w:val="left"/>
        </w:tabs>
        <w:bidi w:val="0"/>
        <w:spacing w:before="0" w:after="0" w:line="318" w:lineRule="exact"/>
        <w:ind w:left="0" w:right="0" w:firstLine="0"/>
        <w:jc w:val="both"/>
      </w:pPr>
      <w:bookmarkStart w:id="383" w:name="bookmark383"/>
      <w:bookmarkEnd w:id="383"/>
      <w:r>
        <w:rPr>
          <w:color w:val="000000"/>
          <w:spacing w:val="0"/>
          <w:w w:val="100"/>
          <w:position w:val="0"/>
        </w:rPr>
        <w:t>习晓建，男，</w:t>
      </w:r>
      <w:r>
        <w:rPr>
          <w:rFonts w:ascii="Times New Roman" w:eastAsia="Times New Roman" w:hAnsi="Times New Roman" w:cs="Times New Roman"/>
          <w:color w:val="000000"/>
          <w:spacing w:val="0"/>
          <w:w w:val="100"/>
          <w:position w:val="0"/>
          <w:sz w:val="17"/>
          <w:szCs w:val="17"/>
        </w:rPr>
        <w:t>1959</w:t>
      </w:r>
      <w:r>
        <w:rPr>
          <w:color w:val="000000"/>
          <w:spacing w:val="0"/>
          <w:w w:val="100"/>
          <w:position w:val="0"/>
        </w:rPr>
        <w:t>年出生，中国国籍，无境外永久居留权，本科学历。曾就职于广州军区技术局，</w:t>
      </w:r>
      <w:r>
        <w:rPr>
          <w:rFonts w:ascii="Times New Roman" w:eastAsia="Times New Roman" w:hAnsi="Times New Roman" w:cs="Times New Roman"/>
          <w:color w:val="000000"/>
          <w:spacing w:val="0"/>
          <w:w w:val="100"/>
          <w:position w:val="0"/>
          <w:sz w:val="17"/>
          <w:szCs w:val="17"/>
        </w:rPr>
        <w:t>1999</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月起历任德 生有限采购部经理、监事等职务。现任公司监事会主席、采购部经理。</w:t>
      </w:r>
    </w:p>
    <w:p>
      <w:pPr>
        <w:pStyle w:val="Style26"/>
        <w:keepNext w:val="0"/>
        <w:keepLines w:val="0"/>
        <w:widowControl w:val="0"/>
        <w:numPr>
          <w:ilvl w:val="0"/>
          <w:numId w:val="17"/>
        </w:numPr>
        <w:shd w:val="clear" w:color="auto" w:fill="auto"/>
        <w:tabs>
          <w:tab w:pos="351" w:val="left"/>
        </w:tabs>
        <w:bidi w:val="0"/>
        <w:spacing w:before="0" w:after="0" w:line="318" w:lineRule="exact"/>
        <w:ind w:left="0" w:right="0" w:firstLine="0"/>
        <w:jc w:val="both"/>
      </w:pPr>
      <w:bookmarkStart w:id="384" w:name="bookmark384"/>
      <w:bookmarkEnd w:id="384"/>
      <w:r>
        <w:rPr>
          <w:color w:val="000000"/>
          <w:spacing w:val="0"/>
          <w:w w:val="100"/>
          <w:position w:val="0"/>
        </w:rPr>
        <w:t>钱毅，男，</w:t>
      </w:r>
      <w:r>
        <w:rPr>
          <w:rFonts w:ascii="Times New Roman" w:eastAsia="Times New Roman" w:hAnsi="Times New Roman" w:cs="Times New Roman"/>
          <w:color w:val="000000"/>
          <w:spacing w:val="0"/>
          <w:w w:val="100"/>
          <w:position w:val="0"/>
          <w:sz w:val="17"/>
          <w:szCs w:val="17"/>
        </w:rPr>
        <w:t>1983</w:t>
      </w:r>
      <w:r>
        <w:rPr>
          <w:color w:val="000000"/>
          <w:spacing w:val="0"/>
          <w:w w:val="100"/>
          <w:position w:val="0"/>
        </w:rPr>
        <w:t>年出生，中国国籍，无境外永久居留权，硕士研究生学历</w:t>
      </w:r>
      <w:r>
        <w:rPr>
          <w:color w:val="000000"/>
          <w:spacing w:val="0"/>
          <w:w w:val="100"/>
          <w:position w:val="0"/>
        </w:rPr>
        <w:t>.</w:t>
      </w:r>
      <w:r>
        <w:rPr>
          <w:rFonts w:ascii="Times New Roman" w:eastAsia="Times New Roman" w:hAnsi="Times New Roman" w:cs="Times New Roman"/>
          <w:color w:val="000000"/>
          <w:spacing w:val="0"/>
          <w:w w:val="100"/>
          <w:position w:val="0"/>
          <w:sz w:val="17"/>
          <w:szCs w:val="17"/>
        </w:rPr>
        <w:t>2007</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3</w:t>
      </w:r>
      <w:r>
        <w:rPr>
          <w:color w:val="000000"/>
          <w:spacing w:val="0"/>
          <w:w w:val="100"/>
          <w:position w:val="0"/>
        </w:rPr>
        <w:t>月起就职于广东西域投资管理有限公 司</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2014</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9</w:t>
      </w:r>
      <w:r>
        <w:rPr>
          <w:color w:val="000000"/>
          <w:spacing w:val="0"/>
          <w:w w:val="100"/>
          <w:position w:val="0"/>
        </w:rPr>
        <w:t>月起任德生有限监事。现任公司监事、深圳前海西域洪昌创业投资基金管理有限公司总经理、广东西域投资管 理有限公司监事、广州西域股权投资管理中心（有限合伙）执行事务合伙人委派代表等职务。</w:t>
      </w:r>
    </w:p>
    <w:p>
      <w:pPr>
        <w:pStyle w:val="Style26"/>
        <w:keepNext w:val="0"/>
        <w:keepLines w:val="0"/>
        <w:widowControl w:val="0"/>
        <w:numPr>
          <w:ilvl w:val="0"/>
          <w:numId w:val="17"/>
        </w:numPr>
        <w:shd w:val="clear" w:color="auto" w:fill="auto"/>
        <w:tabs>
          <w:tab w:pos="351" w:val="left"/>
        </w:tabs>
        <w:bidi w:val="0"/>
        <w:spacing w:before="0" w:after="100" w:line="318" w:lineRule="exact"/>
        <w:ind w:left="0" w:right="0" w:firstLine="0"/>
        <w:jc w:val="both"/>
      </w:pPr>
      <w:bookmarkStart w:id="385" w:name="bookmark385"/>
      <w:bookmarkEnd w:id="385"/>
      <w:r>
        <w:rPr>
          <w:color w:val="000000"/>
          <w:spacing w:val="0"/>
          <w:w w:val="100"/>
          <w:position w:val="0"/>
        </w:rPr>
        <w:t>丁武成，男</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1961</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月出生，中国国藉，无境外永久居留权，本科学历，曾就职于湖南益阳市赫山区计划委员会，经 济委员会等，</w:t>
      </w:r>
      <w:r>
        <w:rPr>
          <w:rFonts w:ascii="Times New Roman" w:eastAsia="Times New Roman" w:hAnsi="Times New Roman" w:cs="Times New Roman"/>
          <w:color w:val="000000"/>
          <w:spacing w:val="0"/>
          <w:w w:val="100"/>
          <w:position w:val="0"/>
          <w:sz w:val="17"/>
          <w:szCs w:val="17"/>
        </w:rPr>
        <w:t>2003</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3</w:t>
      </w:r>
      <w:r>
        <w:rPr>
          <w:color w:val="000000"/>
          <w:spacing w:val="0"/>
          <w:w w:val="100"/>
          <w:position w:val="0"/>
        </w:rPr>
        <w:t>月起任德生科技品质部经理、制造部经理，现任公司监事、德生金卡总经理、致汇合伙执行事务合伙 人。</w:t>
      </w:r>
    </w:p>
    <w:p>
      <w:pPr>
        <w:pStyle w:val="Style26"/>
        <w:keepNext w:val="0"/>
        <w:keepLines w:val="0"/>
        <w:widowControl w:val="0"/>
        <w:numPr>
          <w:ilvl w:val="0"/>
          <w:numId w:val="17"/>
        </w:numPr>
        <w:shd w:val="clear" w:color="auto" w:fill="auto"/>
        <w:bidi w:val="0"/>
        <w:spacing w:before="0" w:after="0" w:line="240" w:lineRule="auto"/>
        <w:ind w:left="0" w:right="0" w:firstLine="0"/>
        <w:jc w:val="both"/>
      </w:pPr>
      <w:bookmarkStart w:id="386" w:name="bookmark386"/>
      <w:bookmarkEnd w:id="386"/>
      <w:r>
        <w:rPr>
          <w:color w:val="000000"/>
          <w:spacing w:val="0"/>
          <w:w w:val="100"/>
          <w:position w:val="0"/>
        </w:rPr>
        <w:t>常羽，女，</w:t>
      </w:r>
      <w:r>
        <w:rPr>
          <w:rFonts w:ascii="Times New Roman" w:eastAsia="Times New Roman" w:hAnsi="Times New Roman" w:cs="Times New Roman"/>
          <w:color w:val="000000"/>
          <w:spacing w:val="0"/>
          <w:w w:val="100"/>
          <w:position w:val="0"/>
          <w:sz w:val="17"/>
          <w:szCs w:val="17"/>
        </w:rPr>
        <w:t>1968</w:t>
      </w:r>
      <w:r>
        <w:rPr>
          <w:color w:val="000000"/>
          <w:spacing w:val="0"/>
          <w:w w:val="100"/>
          <w:position w:val="0"/>
        </w:rPr>
        <w:t xml:space="preserve">年出生，中国国籍，无境外永久居留权，大专学历，中国注册会计师。曾就职于兵器工业部五二四厂、 </w:t>
      </w:r>
      <w:r>
        <w:rPr>
          <w:color w:val="000000"/>
          <w:spacing w:val="0"/>
          <w:w w:val="100"/>
          <w:position w:val="0"/>
        </w:rPr>
        <w:t>吉林永真实业有限公司、广东裕宝伟业集团、汕头经济特区金源米业有限公司、金安国纪科技（珠海）有限公司、万东（广 州）企业管理咨询有限公司，</w:t>
      </w:r>
      <w:r>
        <w:rPr>
          <w:rFonts w:ascii="Times New Roman" w:eastAsia="Times New Roman" w:hAnsi="Times New Roman" w:cs="Times New Roman"/>
          <w:color w:val="000000"/>
          <w:spacing w:val="0"/>
          <w:w w:val="100"/>
          <w:position w:val="0"/>
          <w:sz w:val="17"/>
          <w:szCs w:val="17"/>
        </w:rPr>
        <w:t>2013</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3</w:t>
      </w:r>
      <w:r>
        <w:rPr>
          <w:color w:val="000000"/>
          <w:spacing w:val="0"/>
          <w:w w:val="100"/>
          <w:position w:val="0"/>
        </w:rPr>
        <w:t>月起任德生有限财务总监。现任公司副总经理兼财务总监。</w:t>
      </w:r>
    </w:p>
    <w:p>
      <w:pPr>
        <w:pStyle w:val="Style26"/>
        <w:keepNext w:val="0"/>
        <w:keepLines w:val="0"/>
        <w:widowControl w:val="0"/>
        <w:numPr>
          <w:ilvl w:val="0"/>
          <w:numId w:val="17"/>
        </w:numPr>
        <w:shd w:val="clear" w:color="auto" w:fill="auto"/>
        <w:tabs>
          <w:tab w:pos="378" w:val="left"/>
        </w:tabs>
        <w:bidi w:val="0"/>
        <w:spacing w:before="0" w:after="0" w:line="308" w:lineRule="exact"/>
        <w:ind w:left="0" w:right="0" w:firstLine="0"/>
        <w:jc w:val="both"/>
      </w:pPr>
      <w:bookmarkStart w:id="387" w:name="bookmark387"/>
      <w:bookmarkEnd w:id="387"/>
      <w:r>
        <w:rPr>
          <w:color w:val="000000"/>
          <w:spacing w:val="0"/>
          <w:w w:val="100"/>
          <w:position w:val="0"/>
        </w:rPr>
        <w:t>陈曲，女，</w:t>
      </w:r>
      <w:r>
        <w:rPr>
          <w:rFonts w:ascii="Times New Roman" w:eastAsia="Times New Roman" w:hAnsi="Times New Roman" w:cs="Times New Roman"/>
          <w:color w:val="000000"/>
          <w:spacing w:val="0"/>
          <w:w w:val="100"/>
          <w:position w:val="0"/>
          <w:sz w:val="17"/>
          <w:szCs w:val="17"/>
        </w:rPr>
        <w:t>1978</w:t>
      </w:r>
      <w:r>
        <w:rPr>
          <w:color w:val="000000"/>
          <w:spacing w:val="0"/>
          <w:w w:val="100"/>
          <w:position w:val="0"/>
        </w:rPr>
        <w:t>年出生，中国国籍，无境外永久居留权，硕士研究生学历。曾就职于湖北省电力公司宜昌分公司、深圳 市今天国际物流科技有限公司、深圳市倍轻松科技股份有限公司、蓝盾信息安全技术股份有限公司、万东（广州）企业管理 咨询有限公司，</w:t>
      </w:r>
      <w:r>
        <w:rPr>
          <w:rFonts w:ascii="Times New Roman" w:eastAsia="Times New Roman" w:hAnsi="Times New Roman" w:cs="Times New Roman"/>
          <w:color w:val="000000"/>
          <w:spacing w:val="0"/>
          <w:w w:val="100"/>
          <w:position w:val="0"/>
          <w:sz w:val="17"/>
          <w:szCs w:val="17"/>
        </w:rPr>
        <w:t>2013</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3</w:t>
      </w:r>
      <w:r>
        <w:rPr>
          <w:color w:val="000000"/>
          <w:spacing w:val="0"/>
          <w:w w:val="100"/>
          <w:position w:val="0"/>
        </w:rPr>
        <w:t>月起任德生有限董事会秘书。现任公司副总经理兼董事会秘书。</w:t>
      </w:r>
    </w:p>
    <w:p>
      <w:pPr>
        <w:pStyle w:val="Style26"/>
        <w:keepNext w:val="0"/>
        <w:keepLines w:val="0"/>
        <w:widowControl w:val="0"/>
        <w:numPr>
          <w:ilvl w:val="0"/>
          <w:numId w:val="17"/>
        </w:numPr>
        <w:shd w:val="clear" w:color="auto" w:fill="auto"/>
        <w:tabs>
          <w:tab w:pos="378" w:val="left"/>
        </w:tabs>
        <w:bidi w:val="0"/>
        <w:spacing w:before="0" w:after="0" w:line="308" w:lineRule="exact"/>
        <w:ind w:left="0" w:right="0" w:firstLine="0"/>
        <w:jc w:val="both"/>
      </w:pPr>
      <w:bookmarkStart w:id="388" w:name="bookmark388"/>
      <w:bookmarkEnd w:id="388"/>
      <w:r>
        <w:rPr>
          <w:color w:val="000000"/>
          <w:spacing w:val="0"/>
          <w:w w:val="100"/>
          <w:position w:val="0"/>
        </w:rPr>
        <w:t>凌琳，男</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1977</w:t>
      </w:r>
      <w:r>
        <w:rPr>
          <w:color w:val="000000"/>
          <w:spacing w:val="0"/>
          <w:w w:val="100"/>
          <w:position w:val="0"/>
        </w:rPr>
        <w:t>年出生，中国籍，无境外永久居留权，本科学历</w:t>
      </w:r>
      <w:r>
        <w:rPr>
          <w:color w:val="000000"/>
          <w:spacing w:val="0"/>
          <w:w w:val="100"/>
          <w:position w:val="0"/>
        </w:rPr>
        <w:t>.</w:t>
      </w:r>
      <w:r>
        <w:rPr>
          <w:rFonts w:ascii="Times New Roman" w:eastAsia="Times New Roman" w:hAnsi="Times New Roman" w:cs="Times New Roman"/>
          <w:color w:val="000000"/>
          <w:spacing w:val="0"/>
          <w:w w:val="100"/>
          <w:position w:val="0"/>
          <w:sz w:val="17"/>
          <w:szCs w:val="17"/>
        </w:rPr>
        <w:t>1999</w:t>
      </w:r>
      <w:r>
        <w:rPr>
          <w:color w:val="000000"/>
          <w:spacing w:val="0"/>
          <w:w w:val="100"/>
          <w:position w:val="0"/>
        </w:rPr>
        <w:t>年起历任德生有限销售经理、德生智盟董事兼总 经理，现任公司副总经理、德生智盟董事兼总经理。</w:t>
      </w:r>
    </w:p>
    <w:p>
      <w:pPr>
        <w:pStyle w:val="Style26"/>
        <w:keepNext w:val="0"/>
        <w:keepLines w:val="0"/>
        <w:widowControl w:val="0"/>
        <w:numPr>
          <w:ilvl w:val="0"/>
          <w:numId w:val="17"/>
        </w:numPr>
        <w:shd w:val="clear" w:color="auto" w:fill="auto"/>
        <w:tabs>
          <w:tab w:pos="378" w:val="left"/>
        </w:tabs>
        <w:bidi w:val="0"/>
        <w:spacing w:before="0" w:after="480" w:line="308" w:lineRule="exact"/>
        <w:ind w:left="0" w:right="0" w:firstLine="0"/>
        <w:jc w:val="both"/>
      </w:pPr>
      <w:bookmarkStart w:id="389" w:name="bookmark389"/>
      <w:bookmarkEnd w:id="389"/>
      <w:r>
        <w:rPr>
          <w:color w:val="000000"/>
          <w:spacing w:val="0"/>
          <w:w w:val="100"/>
          <w:position w:val="0"/>
        </w:rPr>
        <w:t>何志刚，男，</w:t>
      </w:r>
      <w:r>
        <w:rPr>
          <w:rFonts w:ascii="Times New Roman" w:eastAsia="Times New Roman" w:hAnsi="Times New Roman" w:cs="Times New Roman"/>
          <w:color w:val="000000"/>
          <w:spacing w:val="0"/>
          <w:w w:val="100"/>
          <w:position w:val="0"/>
          <w:sz w:val="17"/>
          <w:szCs w:val="17"/>
        </w:rPr>
        <w:t>1969</w:t>
      </w:r>
      <w:r>
        <w:rPr>
          <w:color w:val="000000"/>
          <w:spacing w:val="0"/>
          <w:w w:val="100"/>
          <w:position w:val="0"/>
        </w:rPr>
        <w:t>年出生，中国籍，无境外永久居留权，本科学历。曾就职于中国农业银行广东省分行东山支行。</w:t>
      </w: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3</w:t>
      </w:r>
      <w:r>
        <w:rPr>
          <w:color w:val="000000"/>
          <w:spacing w:val="0"/>
          <w:w w:val="100"/>
          <w:position w:val="0"/>
        </w:rPr>
        <w:t>月起任德生有限金融社保运营中心总监，现任公司副总经理兼金融社保运营中心总监。</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在股东单位任职情况</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适用口不适用</w:t>
      </w:r>
    </w:p>
    <w:tbl>
      <w:tblPr>
        <w:tblOverlap w:val="never"/>
        <w:jc w:val="center"/>
        <w:tblLayout w:type="fixed"/>
      </w:tblPr>
      <w:tblGrid>
        <w:gridCol w:w="1229"/>
        <w:gridCol w:w="3226"/>
        <w:gridCol w:w="1090"/>
        <w:gridCol w:w="1214"/>
        <w:gridCol w:w="1349"/>
        <w:gridCol w:w="1512"/>
      </w:tblGrid>
      <w:tr>
        <w:trPr>
          <w:trHeight w:val="7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正安县致仁企业管理合伙企业（有限合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执行事务合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bs</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2044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 xml:space="preserve">08 </w:t>
            </w:r>
            <w:r>
              <w:rPr>
                <w:rFonts w:ascii="Times New Roman" w:eastAsia="Times New Roman" w:hAnsi="Times New Roman" w:cs="Times New Roman"/>
                <w:color w:val="000000"/>
                <w:spacing w:val="0"/>
                <w:w w:val="100"/>
                <w:position w:val="0"/>
                <w:sz w:val="17"/>
                <w:szCs w:val="17"/>
              </w:rPr>
              <w:t>a</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习晓建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正安县致汇企业管理合伙企业（有限合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08</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丁武成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正安县致汇企业管理合伙企业（有限合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2044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08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赣州西域生德投资管理中心（有限合伙）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7"/>
                <w:szCs w:val="17"/>
              </w:rPr>
              <w:t>2015</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03</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3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80" w:line="350" w:lineRule="exact"/>
        <w:ind w:left="0" w:right="0" w:firstLine="0"/>
        <w:jc w:val="left"/>
      </w:pPr>
      <w:r>
        <w:rPr>
          <w:color w:val="000000"/>
          <w:spacing w:val="0"/>
          <w:w w:val="100"/>
          <w:position w:val="0"/>
        </w:rPr>
        <w:t>在其他单位任职情况 寸适用</w:t>
      </w:r>
      <w:r>
        <w:rPr>
          <w:color w:val="000000"/>
          <w:spacing w:val="0"/>
          <w:w w:val="100"/>
          <w:position w:val="0"/>
        </w:rPr>
        <w:t>□</w:t>
      </w:r>
      <w:r>
        <w:rPr>
          <w:color w:val="000000"/>
          <w:spacing w:val="0"/>
          <w:w w:val="100"/>
          <w:position w:val="0"/>
        </w:rPr>
        <w:t>不适用</w:t>
      </w:r>
    </w:p>
    <w:tbl>
      <w:tblPr>
        <w:tblOverlap w:val="never"/>
        <w:jc w:val="center"/>
        <w:tblLayout w:type="fixed"/>
      </w:tblPr>
      <w:tblGrid>
        <w:gridCol w:w="1253"/>
        <w:gridCol w:w="3283"/>
        <w:gridCol w:w="1104"/>
        <w:gridCol w:w="1238"/>
        <w:gridCol w:w="1368"/>
        <w:gridCol w:w="1392"/>
      </w:tblGrid>
      <w:tr>
        <w:trPr>
          <w:trHeight w:val="7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刘峻峰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深圳市家联网络科技有限公司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2008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14</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刘峻峰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广州市中和文化传播有限公司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执行董事兼</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2004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刘峻峰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北京侠客行网络技术有限公司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2001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刘峻峰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广州中同信息科技有限公司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2004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刘峻峰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深圳市亲呼智能系统有限公司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执行（常务） 董事、总经理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 xml:space="preserve">18 </w:t>
            </w: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刘峻峰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深圳领域天马网络有限公司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53"/>
        <w:gridCol w:w="3283"/>
        <w:gridCol w:w="1094"/>
        <w:gridCol w:w="1229"/>
        <w:gridCol w:w="1363"/>
        <w:gridCol w:w="1440"/>
      </w:tblGrid>
      <w:tr>
        <w:trPr>
          <w:trHeight w:val="3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北京厚德文华投资咨询有限公司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 xml:space="preserve">18 </w:t>
            </w:r>
            <w:r>
              <w:rPr>
                <w:rFonts w:ascii="Times New Roman" w:eastAsia="Times New Roman" w:hAnsi="Times New Roman" w:cs="Times New Roman"/>
                <w:color w:val="000000"/>
                <w:spacing w:val="0"/>
                <w:w w:val="100"/>
                <w:position w:val="0"/>
                <w:sz w:val="17"/>
                <w:szCs w:val="17"/>
              </w:rPr>
              <w:t>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天津银诺投资咨询有限公司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1334" w:val="left"/>
              </w:tabs>
              <w:bidi w:val="0"/>
              <w:spacing w:before="0" w:after="0" w:line="240" w:lineRule="auto"/>
              <w:ind w:left="0" w:right="0" w:firstLine="0"/>
              <w:jc w:val="left"/>
              <w:rPr>
                <w:sz w:val="10"/>
                <w:szCs w:val="10"/>
              </w:rPr>
            </w:pPr>
            <w:r>
              <w:rPr>
                <w:color w:val="000000"/>
                <w:spacing w:val="0"/>
                <w:w w:val="100"/>
                <w:position w:val="0"/>
                <w:sz w:val="16"/>
                <w:szCs w:val="16"/>
              </w:rPr>
              <w:t>否</w:t>
              <w:tab/>
            </w:r>
            <w:r>
              <w:rPr>
                <w:rFonts w:ascii="Arial" w:eastAsia="Arial" w:hAnsi="Arial" w:cs="Arial"/>
                <w:color w:val="000000"/>
                <w:spacing w:val="0"/>
                <w:w w:val="100"/>
                <w:position w:val="0"/>
                <w:sz w:val="10"/>
                <w:szCs w:val="10"/>
              </w:rPr>
              <w:t>I</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英诺融科（北京）投资管理有限公司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北京正禾谷科技发展有限公司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天津酷米网络科技有限责任公司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2010</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16</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华青融天（北京）技术股份有限公司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臻云智能（北京）投资管理有限公司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24</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水清木华金种子（北京）科技孵化器有限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03</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北京悠视互动科技有限公司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2005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21</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北京英诺大河创业投资有限公司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上海匀养生物科技有限公司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北京云视天创网络科技有限公司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15</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北京厚德昌科投资管理有限公司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13</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北京英诺融科创业投资有限公司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21</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北京臻迪智能创业投资有限公司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06</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北京臻迪科技股份有限公司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23</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北京臻云智能创业投资有限公司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北京厚德雍和资本管理有限公司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3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北京厚德雍和新媒体版权投资有限公司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14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62"/>
        <w:gridCol w:w="3278"/>
        <w:gridCol w:w="1094"/>
        <w:gridCol w:w="1229"/>
        <w:gridCol w:w="1368"/>
        <w:gridCol w:w="1406"/>
      </w:tblGrid>
      <w:tr>
        <w:trPr>
          <w:trHeight w:val="7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北京厚德科创科技孵化器有限公司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北京时越网络技术有限公司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1999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北京柠檬微趣科技股份有限公司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北京吉芙德信息技术有限公司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北京爱视游科技文化有限公司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北京悠彩互动科技有限公司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北京活力尚品农业科技有限公司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18</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智方（北京）科技发展有限公司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05</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北京麦恩思远科技股份有限公司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上海似颜绘科技有限公司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深圳一微克科技有限公司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30</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北京香橙互动网络科技有限公司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 xml:space="preserve">07 </w:t>
            </w: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北京看山科技有限公司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 xml:space="preserve">06 </w:t>
            </w: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北京调果师投资管理有限公司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北京灵远富荣投资管理有限公司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北京若愚智能设备有限公司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云中万维（北京）科技有限公司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11</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北京西瓜藤网络科技有限公司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3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北京天地游网络科技有限公司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12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48"/>
        <w:gridCol w:w="3274"/>
        <w:gridCol w:w="1085"/>
        <w:gridCol w:w="1238"/>
        <w:gridCol w:w="1368"/>
        <w:gridCol w:w="1426"/>
      </w:tblGrid>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天津英诺创业投资合伙企业（有限合伙）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上海腾牛电子商务有限公司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如事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北京水木华清投资中心（有限合伙）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 xml:space="preserve">07 </w:t>
            </w:r>
            <w:r>
              <w:rPr>
                <w:rFonts w:ascii="Times New Roman" w:eastAsia="Times New Roman" w:hAnsi="Times New Roman" w:cs="Times New Roman"/>
                <w:color w:val="000000"/>
                <w:spacing w:val="0"/>
                <w:w w:val="100"/>
                <w:position w:val="0"/>
                <w:sz w:val="17"/>
                <w:szCs w:val="17"/>
              </w:rPr>
              <w:t>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深圳前海英诺产业共赢投资咨询有限公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27</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北京至信互通信息技术有限公司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青岛天地游网络科技有限公司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 xml:space="preserve">28 </w:t>
            </w:r>
            <w:r>
              <w:rPr>
                <w:rFonts w:ascii="Times New Roman" w:eastAsia="Times New Roman" w:hAnsi="Times New Roman" w:cs="Times New Roman"/>
                <w:color w:val="000000"/>
                <w:spacing w:val="0"/>
                <w:w w:val="100"/>
                <w:position w:val="0"/>
                <w:sz w:val="17"/>
                <w:szCs w:val="17"/>
              </w:rPr>
              <w:t>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深圳英诺厚德基金管理有限公司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执行（常务） 董事、总经理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北京北软汇智投资管理有限公司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深圳通用机器人技术股份有限公司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06</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北京时空港科技有限公司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28</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上海竹森商务咨询有限公司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北京亿评网络科技有限公司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北京视奥联合广告有限公司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 xml:space="preserve">28 </w:t>
            </w: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北京博瑞创科咨询顾问有限公司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北京太一科技有限公司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一诺汇金（北京）投资管理有限公司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执行董事、经 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北京大河汇智投资管理有限公司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北京销冠科技有限公司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北京双髻鲨科技有限公司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58"/>
        <w:gridCol w:w="3283"/>
        <w:gridCol w:w="1094"/>
        <w:gridCol w:w="1238"/>
        <w:gridCol w:w="1358"/>
        <w:gridCol w:w="1416"/>
      </w:tblGrid>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北京将至网络科技有限公司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17</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南京淘氤环保科技有限公司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07</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中科云创（北京）科技有限公司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13</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北京嘉译致远投资管理有限公司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 xml:space="preserve">17 </w:t>
            </w: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寻仟信息科技（上海）有限公司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尚层美家科技（北京）有限公司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沈阳通用机器人技术股份有限公司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北京将至信息科技发展股份有限公司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rPr>
              <w:t>k</w:t>
            </w:r>
            <w:r>
              <w:rPr>
                <w:color w:val="000000"/>
                <w:spacing w:val="0"/>
                <w:w w:val="100"/>
                <w:position w:val="0"/>
              </w:rPr>
              <w:t>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北京通用厚德机器人科技有限责任公司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27</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上海东方明珠文化产业股权投资基金管 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杭州英诺华方投资有限公司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董事长兼总 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深圳市中经饭否科技有限公司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04</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星竹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深圳火橙创业加速器有限公司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23</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北京创吧北鼻信息科技有限公司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02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广州誉高信息科技有限公司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 xml:space="preserve">17 </w:t>
            </w: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深圳南山英诺股权投资基金管理有限公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广州万孚生物技术股份有限公司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华南理工大学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1986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15</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3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何小维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广州白云蓝天医疗设备有限公司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2003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15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53"/>
        <w:gridCol w:w="3278"/>
        <w:gridCol w:w="1090"/>
        <w:gridCol w:w="1224"/>
        <w:gridCol w:w="1373"/>
        <w:gridCol w:w="1421"/>
      </w:tblGrid>
      <w:tr>
        <w:trPr>
          <w:trHeight w:val="7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广东植物龙生物技术股份有限公司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广州万泉河投资基金管理有限公司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执行董事兼</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广州市天河投资管理有限公司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安凯（广州）微电子技术有限公司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2003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鑫海合星科技（大连）有限公司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24 0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广州万孚维康医学科技有限公司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14 0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北京市大成（广州）律师事务所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高级合伙人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2006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15</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是</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广东汇吉投资基金管理有限公司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悍事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06</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广州汇垠汇吉投资基金管理有限公司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鬲事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谢园保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广东诚安信税务师事务所有限公司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热行董事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谢园保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广州分所负 责人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14</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谢园保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天河区人大财经委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咨询委专家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15 0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谢园保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广东女子职业技术学院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会计电算化 专业指导委 员会委员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是</w:t>
            </w:r>
          </w:p>
        </w:tc>
      </w:tr>
      <w:tr>
        <w:trPr>
          <w:trHeight w:val="10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谢园保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华南理工大学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电子商务研 究牛校外导 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15</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谢园保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广州广微企业管理有限公司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谢园保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广州市长勉企业管理咨询有限公司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01</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赣州西域生德投资管理中心（有限合伙）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left"/>
            </w:pPr>
            <w:r>
              <w:rPr>
                <w:color w:val="000000"/>
                <w:spacing w:val="0"/>
                <w:w w:val="100"/>
                <w:position w:val="0"/>
              </w:rPr>
              <w:t>深圳前海西域洪昌创业投资基金管理有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法人/总经理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7"/>
                <w:szCs w:val="17"/>
              </w:rPr>
              <w:t>28</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B</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是</w:t>
            </w:r>
          </w:p>
        </w:tc>
      </w:tr>
    </w:tbl>
    <w:p>
      <w:pPr>
        <w:widowControl w:val="0"/>
        <w:spacing w:line="1" w:lineRule="exact"/>
      </w:pPr>
      <w:r>
        <w:br w:type="page"/>
      </w:r>
    </w:p>
    <w:tbl>
      <w:tblPr>
        <w:tblOverlap w:val="never"/>
        <w:jc w:val="center"/>
        <w:tblLayout w:type="fixed"/>
      </w:tblPr>
      <w:tblGrid>
        <w:gridCol w:w="1238"/>
        <w:gridCol w:w="3269"/>
        <w:gridCol w:w="1094"/>
        <w:gridCol w:w="1224"/>
        <w:gridCol w:w="1368"/>
        <w:gridCol w:w="1406"/>
      </w:tblGrid>
      <w:tr>
        <w:trPr>
          <w:trHeight w:val="104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广州西域股权投资管理中心（有限合伙）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7"/>
                <w:szCs w:val="17"/>
              </w:rPr>
              <w:t xml:space="preserve">12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7"/>
                <w:szCs w:val="17"/>
              </w:rPr>
              <w:t>21</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广东西域投资管理有限公司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赣州市西域和谐投资管理中心（有限合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 伙人委派代 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7"/>
                <w:szCs w:val="17"/>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7"/>
                <w:szCs w:val="17"/>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7"/>
                <w:szCs w:val="17"/>
              </w:rPr>
              <w:t xml:space="preserve">02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6"/>
        <w:keepNext w:val="0"/>
        <w:keepLines w:val="0"/>
        <w:widowControl w:val="0"/>
        <w:shd w:val="clear" w:color="auto" w:fill="auto"/>
        <w:bidi w:val="0"/>
        <w:spacing w:before="0" w:after="380" w:line="355"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四</w:t>
      </w:r>
      <w:bookmarkEnd w:id="392"/>
      <w:r>
        <w:rPr>
          <w:color w:val="000000"/>
          <w:spacing w:val="0"/>
          <w:w w:val="100"/>
          <w:position w:val="0"/>
        </w:rPr>
        <w:t>、董事、监事、高级管理人员报酬情况</w:t>
      </w:r>
      <w:bookmarkEnd w:id="390"/>
      <w:bookmarkEnd w:id="391"/>
      <w:bookmarkEnd w:id="393"/>
    </w:p>
    <w:p>
      <w:pPr>
        <w:pStyle w:val="Style26"/>
        <w:keepNext w:val="0"/>
        <w:keepLines w:val="0"/>
        <w:widowControl w:val="0"/>
        <w:shd w:val="clear" w:color="auto" w:fill="auto"/>
        <w:bidi w:val="0"/>
        <w:spacing w:before="0" w:after="0" w:line="324" w:lineRule="exact"/>
        <w:ind w:left="0" w:right="0" w:firstLine="280"/>
        <w:jc w:val="left"/>
      </w:pPr>
      <w:r>
        <w:rPr>
          <w:color w:val="000000"/>
          <w:spacing w:val="0"/>
          <w:w w:val="100"/>
          <w:position w:val="0"/>
        </w:rPr>
        <w:t>董事、监事、高级管理人员报酬的决策程序、确定依据、实际支付情况</w:t>
      </w:r>
    </w:p>
    <w:p>
      <w:pPr>
        <w:pStyle w:val="Style26"/>
        <w:keepNext w:val="0"/>
        <w:keepLines w:val="0"/>
        <w:widowControl w:val="0"/>
        <w:shd w:val="clear" w:color="auto" w:fill="auto"/>
        <w:bidi w:val="0"/>
        <w:spacing w:before="0" w:after="0" w:line="324" w:lineRule="exact"/>
        <w:ind w:left="0" w:right="0" w:firstLine="360"/>
        <w:jc w:val="both"/>
      </w:pPr>
      <w:r>
        <w:rPr>
          <w:color w:val="000000"/>
          <w:spacing w:val="0"/>
          <w:w w:val="100"/>
          <w:position w:val="0"/>
        </w:rPr>
        <w:t>决策程序：股东大会确定董事、监事的报酬和支付方法；高级管理人员的薪酬和支付方式由董事会薪酬与考核委员会提 议，由董事会确定。</w:t>
      </w:r>
    </w:p>
    <w:p>
      <w:pPr>
        <w:pStyle w:val="Style26"/>
        <w:keepNext w:val="0"/>
        <w:keepLines w:val="0"/>
        <w:widowControl w:val="0"/>
        <w:shd w:val="clear" w:color="auto" w:fill="auto"/>
        <w:bidi w:val="0"/>
        <w:spacing w:before="0" w:after="0" w:line="324" w:lineRule="exact"/>
        <w:ind w:left="0" w:right="0" w:firstLine="360"/>
        <w:jc w:val="both"/>
      </w:pPr>
      <w:r>
        <w:rPr>
          <w:color w:val="000000"/>
          <w:spacing w:val="0"/>
          <w:w w:val="100"/>
          <w:position w:val="0"/>
        </w:rPr>
        <w:t>确定依据：公司董事、监事、高管人员的薪酬主要由基本工资、奖金组成。其中：基本工资由劳动合同约定，主要根据 职级、岗位等进行确定；奖金按年度发放，与公司的经营业绩相关。年末由董事会薪酬与考核委员会对高级管理人员进行年 度绩效考核，并监督薪酬制度执行情况。</w:t>
      </w:r>
    </w:p>
    <w:p>
      <w:pPr>
        <w:pStyle w:val="Style26"/>
        <w:keepNext w:val="0"/>
        <w:keepLines w:val="0"/>
        <w:widowControl w:val="0"/>
        <w:shd w:val="clear" w:color="auto" w:fill="auto"/>
        <w:bidi w:val="0"/>
        <w:spacing w:before="0" w:after="120" w:line="324" w:lineRule="exact"/>
        <w:ind w:left="0" w:right="0" w:firstLine="360"/>
        <w:jc w:val="both"/>
      </w:pPr>
      <w:r>
        <w:rPr>
          <w:color w:val="000000"/>
          <w:spacing w:val="0"/>
          <w:w w:val="100"/>
          <w:position w:val="0"/>
        </w:rPr>
        <w:t>实际支付情况：公司董事（除独立董事及刘峻峰、李竹、张云鹏外）、监事（除程立平、钱毅外）、高级管理人员的薪 酬主要由工资及年终奖金组成，公司独立董事薪酬仅为履职津贴。截止本报告期末，公司共支付董监高报酬</w:t>
      </w:r>
      <w:r>
        <w:rPr>
          <w:rFonts w:ascii="Times New Roman" w:eastAsia="Times New Roman" w:hAnsi="Times New Roman" w:cs="Times New Roman"/>
          <w:color w:val="000000"/>
          <w:spacing w:val="0"/>
          <w:w w:val="100"/>
          <w:position w:val="0"/>
          <w:sz w:val="17"/>
          <w:szCs w:val="17"/>
        </w:rPr>
        <w:t>848.98</w:t>
      </w:r>
      <w:r>
        <w:rPr>
          <w:color w:val="000000"/>
          <w:spacing w:val="0"/>
          <w:w w:val="100"/>
          <w:position w:val="0"/>
        </w:rPr>
        <w:t>万元。 公司报告期内董事、监事和高级管理人员报酬情况</w:t>
      </w:r>
    </w:p>
    <w:p>
      <w:pPr>
        <w:pStyle w:val="Style24"/>
        <w:keepNext w:val="0"/>
        <w:keepLines w:val="0"/>
        <w:widowControl w:val="0"/>
        <w:shd w:val="clear" w:color="auto" w:fill="auto"/>
        <w:bidi w:val="0"/>
        <w:spacing w:before="0" w:after="0" w:line="240" w:lineRule="auto"/>
        <w:ind w:left="8755" w:right="0" w:firstLine="0"/>
        <w:jc w:val="left"/>
      </w:pPr>
      <w:r>
        <w:rPr>
          <w:color w:val="000000"/>
          <w:spacing w:val="0"/>
          <w:w w:val="100"/>
          <w:position w:val="0"/>
        </w:rPr>
        <w:t>单位：万元</w:t>
      </w:r>
    </w:p>
    <w:tbl>
      <w:tblPr>
        <w:tblOverlap w:val="never"/>
        <w:jc w:val="center"/>
        <w:tblLayout w:type="fixed"/>
      </w:tblPr>
      <w:tblGrid>
        <w:gridCol w:w="1378"/>
        <w:gridCol w:w="1373"/>
        <w:gridCol w:w="1373"/>
        <w:gridCol w:w="1373"/>
        <w:gridCol w:w="1368"/>
        <w:gridCol w:w="1382"/>
        <w:gridCol w:w="1402"/>
      </w:tblGrid>
      <w:tr>
        <w:trPr>
          <w:trHeight w:val="7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职务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性别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任职状态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刘峻峰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蚩事兼副总经理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154.36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，朱会东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108.73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谷矿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原董事兼副总经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原董事兼副总经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rFonts w:ascii="Times New Roman" w:eastAsia="Times New Roman" w:hAnsi="Times New Roman" w:cs="Times New Roman"/>
                <w:color w:val="000000"/>
                <w:spacing w:val="0"/>
                <w:w w:val="100"/>
                <w:position w:val="0"/>
                <w:sz w:val="17"/>
                <w:szCs w:val="17"/>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rFonts w:ascii="Times New Roman" w:eastAsia="Times New Roman" w:hAnsi="Times New Roman" w:cs="Times New Roman"/>
                <w:color w:val="000000"/>
                <w:spacing w:val="0"/>
                <w:w w:val="100"/>
                <w:position w:val="0"/>
                <w:sz w:val="17"/>
                <w:szCs w:val="17"/>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rFonts w:ascii="Times New Roman" w:eastAsia="Times New Roman" w:hAnsi="Times New Roman" w:cs="Times New Roman"/>
                <w:color w:val="000000"/>
                <w:spacing w:val="0"/>
                <w:w w:val="100"/>
                <w:position w:val="0"/>
                <w:sz w:val="17"/>
                <w:szCs w:val="17"/>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谢园保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rFonts w:ascii="Times New Roman" w:eastAsia="Times New Roman" w:hAnsi="Times New Roman" w:cs="Times New Roman"/>
                <w:color w:val="000000"/>
                <w:spacing w:val="0"/>
                <w:w w:val="100"/>
                <w:position w:val="0"/>
                <w:sz w:val="17"/>
                <w:szCs w:val="17"/>
              </w:rPr>
              <w:t>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73"/>
        <w:gridCol w:w="1358"/>
        <w:gridCol w:w="1363"/>
        <w:gridCol w:w="1368"/>
        <w:gridCol w:w="1363"/>
        <w:gridCol w:w="1392"/>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习晓建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程立平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丁武成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副总经理兼财务 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71.16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阚总经理兼董事 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78.03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凌琳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848.98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0" w:after="38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五</w:t>
      </w:r>
      <w:bookmarkEnd w:id="396"/>
      <w:r>
        <w:rPr>
          <w:color w:val="000000"/>
          <w:spacing w:val="0"/>
          <w:w w:val="100"/>
          <w:position w:val="0"/>
        </w:rPr>
        <w:t>、公司员工情况</w:t>
      </w:r>
      <w:bookmarkEnd w:id="394"/>
      <w:bookmarkEnd w:id="395"/>
      <w:bookmarkEnd w:id="397"/>
    </w:p>
    <w:p>
      <w:pPr>
        <w:pStyle w:val="Style22"/>
        <w:keepNext/>
        <w:keepLines/>
        <w:widowControl w:val="0"/>
        <w:shd w:val="clear" w:color="auto" w:fill="auto"/>
        <w:bidi w:val="0"/>
        <w:spacing w:before="0" w:after="300" w:line="240" w:lineRule="auto"/>
        <w:ind w:left="0" w:right="0" w:firstLine="0"/>
        <w:jc w:val="left"/>
      </w:pPr>
      <w:bookmarkStart w:id="394" w:name="bookmark394"/>
      <w:bookmarkStart w:id="395" w:name="bookmark395"/>
      <w:bookmarkStart w:id="398" w:name="bookmark398"/>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、员工数量、专业构成及教育程度</w:t>
      </w:r>
      <w:bookmarkEnd w:id="394"/>
      <w:bookmarkEnd w:id="395"/>
      <w:bookmarkEnd w:id="398"/>
    </w:p>
    <w:p>
      <w:pPr>
        <w:widowControl w:val="0"/>
        <w:jc w:val="center"/>
        <w:rPr>
          <w:sz w:val="2"/>
          <w:szCs w:val="2"/>
        </w:rPr>
      </w:pPr>
      <w:r>
        <w:drawing>
          <wp:inline>
            <wp:extent cx="6114415" cy="462661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stretch/>
                  </pic:blipFill>
                  <pic:spPr>
                    <a:xfrm>
                      <a:ext cx="6114415" cy="4626610"/>
                    </a:xfrm>
                    <a:prstGeom prst="rect"/>
                  </pic:spPr>
                </pic:pic>
              </a:graphicData>
            </a:graphic>
          </wp:inline>
        </w:drawing>
      </w:r>
    </w:p>
    <w:p>
      <w:pPr>
        <w:widowControl w:val="0"/>
        <w:spacing w:line="1" w:lineRule="exact"/>
      </w:pPr>
    </w:p>
    <w:tbl>
      <w:tblPr>
        <w:tblOverlap w:val="never"/>
        <w:jc w:val="center"/>
        <w:tblLayout w:type="fixed"/>
      </w:tblPr>
      <w:tblGrid>
        <w:gridCol w:w="4766"/>
        <w:gridCol w:w="4805"/>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236</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876</w:t>
            </w:r>
          </w:p>
        </w:tc>
      </w:tr>
    </w:tbl>
    <w:p>
      <w:pPr>
        <w:widowControl w:val="0"/>
        <w:spacing w:after="259" w:line="1" w:lineRule="exact"/>
      </w:pPr>
    </w:p>
    <w:p>
      <w:pPr>
        <w:pStyle w:val="Style33"/>
        <w:keepNext w:val="0"/>
        <w:keepLines w:val="0"/>
        <w:widowControl w:val="0"/>
        <w:shd w:val="clear" w:color="auto" w:fill="auto"/>
        <w:tabs>
          <w:tab w:pos="350" w:val="left"/>
        </w:tabs>
        <w:bidi w:val="0"/>
        <w:spacing w:before="0" w:after="260" w:line="320" w:lineRule="exact"/>
        <w:ind w:left="0" w:right="0" w:firstLine="0"/>
        <w:jc w:val="left"/>
      </w:pPr>
      <w:bookmarkStart w:id="399" w:name="bookmark399"/>
      <w:r>
        <w:rPr>
          <w:rFonts w:ascii="Times New Roman" w:eastAsia="Times New Roman" w:hAnsi="Times New Roman" w:cs="Times New Roman"/>
          <w:b/>
          <w:bCs/>
          <w:color w:val="000000"/>
          <w:spacing w:val="0"/>
          <w:w w:val="100"/>
          <w:position w:val="0"/>
          <w:sz w:val="22"/>
          <w:szCs w:val="22"/>
        </w:rPr>
        <w:t>2</w:t>
      </w:r>
      <w:bookmarkEnd w:id="399"/>
      <w:r>
        <w:rPr>
          <w:color w:val="000000"/>
          <w:spacing w:val="0"/>
          <w:w w:val="100"/>
          <w:position w:val="0"/>
        </w:rPr>
        <w:t>、</w:t>
        <w:tab/>
        <w:t>薪酬政策</w:t>
      </w:r>
    </w:p>
    <w:p>
      <w:pPr>
        <w:pStyle w:val="Style33"/>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公司建立了旨在适合公司成长与发展的薪酬管理体系和政策，实现公司的可持续发展。公司坚持以经 营成果为导向的原则，员工的薪酬跟工作业绩挂钩，实行绩效考核管理，不做平均价值分配，工资报酬向 为公司持续创造价值的员工、及关键岗位倾斜，同时兼顾公平，对员工所创造的业绩予以合理的回报。公 司保持员工薪酬的增长与公司的发展战略、和效益增长相适应，使薪酬管理机制成为公司提高员工主动性、 积极性、创造性的有效途径之一。</w:t>
      </w:r>
    </w:p>
    <w:p>
      <w:pPr>
        <w:pStyle w:val="Style26"/>
        <w:keepNext w:val="0"/>
        <w:keepLines w:val="0"/>
        <w:widowControl w:val="0"/>
        <w:shd w:val="clear" w:color="auto" w:fill="auto"/>
        <w:bidi w:val="0"/>
        <w:spacing w:before="0" w:after="340" w:line="315"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号——上市公司从事软件与信息技术服务业务》的披露要求</w:t>
      </w:r>
    </w:p>
    <w:p>
      <w:pPr>
        <w:pStyle w:val="Style33"/>
        <w:keepNext w:val="0"/>
        <w:keepLines w:val="0"/>
        <w:widowControl w:val="0"/>
        <w:shd w:val="clear" w:color="auto" w:fill="auto"/>
        <w:tabs>
          <w:tab w:pos="350" w:val="left"/>
        </w:tabs>
        <w:bidi w:val="0"/>
        <w:spacing w:before="0" w:after="260" w:line="320" w:lineRule="exact"/>
        <w:ind w:left="0" w:right="0" w:firstLine="0"/>
        <w:jc w:val="left"/>
      </w:pPr>
      <w:bookmarkStart w:id="400" w:name="bookmark400"/>
      <w:r>
        <w:rPr>
          <w:rFonts w:ascii="Times New Roman" w:eastAsia="Times New Roman" w:hAnsi="Times New Roman" w:cs="Times New Roman"/>
          <w:b/>
          <w:bCs/>
          <w:color w:val="000000"/>
          <w:spacing w:val="0"/>
          <w:w w:val="100"/>
          <w:position w:val="0"/>
          <w:sz w:val="22"/>
          <w:szCs w:val="22"/>
        </w:rPr>
        <w:t>3</w:t>
      </w:r>
      <w:bookmarkEnd w:id="400"/>
      <w:r>
        <w:rPr>
          <w:color w:val="000000"/>
          <w:spacing w:val="0"/>
          <w:w w:val="100"/>
          <w:position w:val="0"/>
        </w:rPr>
        <w:t>、</w:t>
        <w:tab/>
        <w:t>培训计划</w:t>
      </w:r>
    </w:p>
    <w:p>
      <w:pPr>
        <w:pStyle w:val="Style26"/>
        <w:keepNext w:val="0"/>
        <w:keepLines w:val="0"/>
        <w:widowControl w:val="0"/>
        <w:shd w:val="clear" w:color="auto" w:fill="auto"/>
        <w:bidi w:val="0"/>
        <w:spacing w:before="0" w:after="160" w:line="302" w:lineRule="exact"/>
        <w:ind w:left="0" w:right="0" w:firstLine="300"/>
        <w:jc w:val="left"/>
      </w:pPr>
      <w:r>
        <w:rPr>
          <w:color w:val="000000"/>
          <w:spacing w:val="0"/>
          <w:w w:val="100"/>
          <w:position w:val="0"/>
        </w:rPr>
        <w:t xml:space="preserve">为了提高员工和管理人员的素质，加强公司的管理水平，保持公司的可持续发展，公司开展全方位的员工教育和培训， </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年共举行培训</w:t>
      </w:r>
      <w:r>
        <w:rPr>
          <w:rFonts w:ascii="Times New Roman" w:eastAsia="Times New Roman" w:hAnsi="Times New Roman" w:cs="Times New Roman"/>
          <w:color w:val="000000"/>
          <w:spacing w:val="0"/>
          <w:w w:val="100"/>
          <w:position w:val="0"/>
          <w:sz w:val="17"/>
          <w:szCs w:val="17"/>
        </w:rPr>
        <w:t>24</w:t>
      </w:r>
      <w:r>
        <w:rPr>
          <w:color w:val="000000"/>
          <w:spacing w:val="0"/>
          <w:w w:val="100"/>
          <w:position w:val="0"/>
        </w:rPr>
        <w:t>项，参训人数共</w:t>
      </w:r>
      <w:r>
        <w:rPr>
          <w:rFonts w:ascii="Times New Roman" w:eastAsia="Times New Roman" w:hAnsi="Times New Roman" w:cs="Times New Roman"/>
          <w:color w:val="000000"/>
          <w:spacing w:val="0"/>
          <w:w w:val="100"/>
          <w:position w:val="0"/>
          <w:sz w:val="17"/>
          <w:szCs w:val="17"/>
        </w:rPr>
        <w:t>600</w:t>
      </w:r>
      <w:r>
        <w:rPr>
          <w:color w:val="000000"/>
          <w:spacing w:val="0"/>
          <w:w w:val="100"/>
          <w:position w:val="0"/>
        </w:rPr>
        <w:t>人次。培训课程主要集中为以下几类：</w:t>
      </w:r>
    </w:p>
    <w:p>
      <w:pPr>
        <w:pStyle w:val="Style26"/>
        <w:keepNext w:val="0"/>
        <w:keepLines w:val="0"/>
        <w:widowControl w:val="0"/>
        <w:numPr>
          <w:ilvl w:val="0"/>
          <w:numId w:val="19"/>
        </w:numPr>
        <w:shd w:val="clear" w:color="auto" w:fill="auto"/>
        <w:tabs>
          <w:tab w:pos="350" w:val="left"/>
        </w:tabs>
        <w:bidi w:val="0"/>
        <w:spacing w:before="0" w:after="0" w:line="386" w:lineRule="auto"/>
        <w:ind w:left="0" w:right="0" w:firstLine="0"/>
        <w:jc w:val="left"/>
      </w:pPr>
      <w:bookmarkStart w:id="401" w:name="bookmark401"/>
      <w:bookmarkEnd w:id="401"/>
      <w:r>
        <w:rPr>
          <w:color w:val="000000"/>
          <w:spacing w:val="0"/>
          <w:w w:val="100"/>
          <w:position w:val="0"/>
        </w:rPr>
        <w:t>新员工入职培训：每周均有新员工入职。培训内容主要涉及公司简介、员工手册、企业文化等。</w:t>
      </w:r>
    </w:p>
    <w:p>
      <w:pPr>
        <w:pStyle w:val="Style26"/>
        <w:keepNext w:val="0"/>
        <w:keepLines w:val="0"/>
        <w:widowControl w:val="0"/>
        <w:numPr>
          <w:ilvl w:val="0"/>
          <w:numId w:val="19"/>
        </w:numPr>
        <w:shd w:val="clear" w:color="auto" w:fill="auto"/>
        <w:tabs>
          <w:tab w:pos="350" w:val="left"/>
        </w:tabs>
        <w:bidi w:val="0"/>
        <w:spacing w:before="0" w:after="40" w:line="315" w:lineRule="exact"/>
        <w:ind w:left="360" w:right="0" w:hanging="360"/>
        <w:jc w:val="left"/>
      </w:pPr>
      <w:bookmarkStart w:id="402" w:name="bookmark402"/>
      <w:bookmarkEnd w:id="402"/>
      <w:r>
        <w:rPr>
          <w:color w:val="000000"/>
          <w:spacing w:val="0"/>
          <w:w w:val="100"/>
          <w:position w:val="0"/>
        </w:rPr>
        <w:t>大学生入职培训：为使其尽快熟悉公司制度和流程，接受公司企业文化，同时在最短时间内完成角色转换并融入公司， 特别制订了大学生基于岗位胜任的实习方案。公司安排入职培训及部门岗位知识学习，从中穿插公司各类产品理论知识 培训，后期为加强团队间的凝聚力，进行为期二天的户外拓展培训。在每一阶段结束时，公司要求大学生提交学习成果 报告。</w:t>
      </w:r>
    </w:p>
    <w:p>
      <w:pPr>
        <w:pStyle w:val="Style26"/>
        <w:keepNext w:val="0"/>
        <w:keepLines w:val="0"/>
        <w:widowControl w:val="0"/>
        <w:numPr>
          <w:ilvl w:val="0"/>
          <w:numId w:val="19"/>
        </w:numPr>
        <w:shd w:val="clear" w:color="auto" w:fill="auto"/>
        <w:tabs>
          <w:tab w:pos="350" w:val="left"/>
        </w:tabs>
        <w:bidi w:val="0"/>
        <w:spacing w:before="0" w:after="40" w:line="307" w:lineRule="exact"/>
        <w:ind w:left="360" w:right="0" w:hanging="360"/>
        <w:jc w:val="left"/>
      </w:pPr>
      <w:bookmarkStart w:id="403" w:name="bookmark403"/>
      <w:bookmarkEnd w:id="403"/>
      <w:r>
        <w:rPr>
          <w:color w:val="000000"/>
          <w:spacing w:val="0"/>
          <w:w w:val="100"/>
          <w:position w:val="0"/>
        </w:rPr>
        <w:t>为提升公司中高层管理人员的能效</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年，公司培训工作主要放在建立公司绩效管理体系中，分别组织参加了“嬴利 模式、校长汇、</w:t>
      </w:r>
      <w:r>
        <w:rPr>
          <w:rFonts w:ascii="Times New Roman" w:eastAsia="Times New Roman" w:hAnsi="Times New Roman" w:cs="Times New Roman"/>
          <w:color w:val="000000"/>
          <w:spacing w:val="0"/>
          <w:w w:val="100"/>
          <w:position w:val="0"/>
          <w:sz w:val="17"/>
          <w:szCs w:val="17"/>
        </w:rPr>
        <w:t>4N</w:t>
      </w:r>
      <w:r>
        <w:rPr>
          <w:color w:val="000000"/>
          <w:spacing w:val="0"/>
          <w:w w:val="100"/>
          <w:position w:val="0"/>
        </w:rPr>
        <w:t>绩效”等相应课程，为德生打造具有高效能的管理团队奠定基础。</w:t>
      </w:r>
    </w:p>
    <w:p>
      <w:pPr>
        <w:pStyle w:val="Style26"/>
        <w:keepNext w:val="0"/>
        <w:keepLines w:val="0"/>
        <w:widowControl w:val="0"/>
        <w:numPr>
          <w:ilvl w:val="0"/>
          <w:numId w:val="19"/>
        </w:numPr>
        <w:shd w:val="clear" w:color="auto" w:fill="auto"/>
        <w:tabs>
          <w:tab w:pos="350" w:val="left"/>
        </w:tabs>
        <w:bidi w:val="0"/>
        <w:spacing w:before="0" w:after="500" w:line="314" w:lineRule="exact"/>
        <w:ind w:left="360" w:right="0" w:hanging="360"/>
        <w:jc w:val="left"/>
      </w:pPr>
      <w:bookmarkStart w:id="404" w:name="bookmark404"/>
      <w:bookmarkEnd w:id="404"/>
      <w:r>
        <w:rPr>
          <w:color w:val="000000"/>
          <w:spacing w:val="0"/>
          <w:w w:val="100"/>
          <w:position w:val="0"/>
        </w:rPr>
        <w:t>其他内外部岗位技能培训：</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年，公司培训工作力争全面覆盖，重点突出，不断丰富培训内容，明确培训目的，提高 培训效果，并倡导有能力、有想法的员工通过不断学习和培训来提高个人综合素质和能力。年度内举办了包括新员工部 门基础知识培训和在岗员工岗位技能提升培训，并引进绩效管理机制培训，达到提升企业竞争力，推动企业与员工共同 发展的理念。</w:t>
      </w:r>
    </w:p>
    <w:p>
      <w:pPr>
        <w:pStyle w:val="Style26"/>
        <w:keepNext w:val="0"/>
        <w:keepLines w:val="0"/>
        <w:widowControl w:val="0"/>
        <w:shd w:val="clear" w:color="auto" w:fill="auto"/>
        <w:bidi w:val="0"/>
        <w:spacing w:before="0" w:after="0" w:line="386" w:lineRule="auto"/>
        <w:ind w:left="0" w:right="0" w:firstLine="580"/>
        <w:jc w:val="left"/>
      </w:pPr>
      <w:r>
        <w:rPr>
          <w:rFonts w:ascii="Times New Roman" w:eastAsia="Times New Roman" w:hAnsi="Times New Roman" w:cs="Times New Roman"/>
          <w:color w:val="000000"/>
          <w:spacing w:val="0"/>
          <w:w w:val="100"/>
          <w:position w:val="0"/>
          <w:sz w:val="17"/>
          <w:szCs w:val="17"/>
        </w:rPr>
        <w:t>2019</w:t>
      </w:r>
      <w:r>
        <w:rPr>
          <w:color w:val="000000"/>
          <w:spacing w:val="0"/>
          <w:w w:val="100"/>
          <w:position w:val="0"/>
        </w:rPr>
        <w:t>年培训重点工作在以下几个方面：</w:t>
      </w:r>
    </w:p>
    <w:p>
      <w:pPr>
        <w:pStyle w:val="Style26"/>
        <w:keepNext w:val="0"/>
        <w:keepLines w:val="0"/>
        <w:widowControl w:val="0"/>
        <w:numPr>
          <w:ilvl w:val="0"/>
          <w:numId w:val="21"/>
        </w:numPr>
        <w:shd w:val="clear" w:color="auto" w:fill="auto"/>
        <w:tabs>
          <w:tab w:pos="350" w:val="left"/>
        </w:tabs>
        <w:bidi w:val="0"/>
        <w:spacing w:before="0" w:after="40" w:line="317" w:lineRule="exact"/>
        <w:ind w:left="360" w:right="0" w:hanging="360"/>
        <w:jc w:val="both"/>
      </w:pPr>
      <w:bookmarkStart w:id="405" w:name="bookmark405"/>
      <w:bookmarkEnd w:id="405"/>
      <w:r>
        <w:rPr>
          <w:color w:val="000000"/>
          <w:spacing w:val="0"/>
          <w:w w:val="100"/>
          <w:position w:val="0"/>
        </w:rPr>
        <w:t>新员工教育培训：</w:t>
      </w:r>
      <w:r>
        <w:rPr>
          <w:rFonts w:ascii="Times New Roman" w:eastAsia="Times New Roman" w:hAnsi="Times New Roman" w:cs="Times New Roman"/>
          <w:color w:val="000000"/>
          <w:spacing w:val="0"/>
          <w:w w:val="100"/>
          <w:position w:val="0"/>
          <w:sz w:val="17"/>
          <w:szCs w:val="17"/>
        </w:rPr>
        <w:t>2019</w:t>
      </w:r>
      <w:r>
        <w:rPr>
          <w:color w:val="000000"/>
          <w:spacing w:val="0"/>
          <w:w w:val="100"/>
          <w:position w:val="0"/>
        </w:rPr>
        <w:t>年继续对新招聘员工强化公司的企业文化培训、员工手册及规章制度、安全生产等培训。通过导 师引导，对新员工进行专业技能培训。公司鼓励员工自学和参加各类组织培训，实现个人发展与企业培训需求相统一。</w:t>
      </w:r>
    </w:p>
    <w:p>
      <w:pPr>
        <w:pStyle w:val="Style26"/>
        <w:keepNext w:val="0"/>
        <w:keepLines w:val="0"/>
        <w:widowControl w:val="0"/>
        <w:numPr>
          <w:ilvl w:val="0"/>
          <w:numId w:val="21"/>
        </w:numPr>
        <w:shd w:val="clear" w:color="auto" w:fill="auto"/>
        <w:tabs>
          <w:tab w:pos="350" w:val="left"/>
        </w:tabs>
        <w:bidi w:val="0"/>
        <w:spacing w:before="0" w:after="40" w:line="317" w:lineRule="exact"/>
        <w:ind w:left="360" w:right="0" w:hanging="360"/>
        <w:jc w:val="both"/>
      </w:pPr>
      <w:bookmarkStart w:id="406" w:name="bookmark406"/>
      <w:bookmarkEnd w:id="406"/>
      <w:r>
        <w:rPr>
          <w:color w:val="000000"/>
          <w:spacing w:val="0"/>
          <w:w w:val="100"/>
          <w:position w:val="0"/>
        </w:rPr>
        <w:t>人才培养计划：为认真贯彻公司人才发展战略规划，打造了以客户为核心的全方位管家式项目负责人团队，旨在为公司 的高速业务发展培养自主储备更多的优秀的项目人才。</w:t>
      </w:r>
    </w:p>
    <w:p>
      <w:pPr>
        <w:pStyle w:val="Style26"/>
        <w:keepNext w:val="0"/>
        <w:keepLines w:val="0"/>
        <w:widowControl w:val="0"/>
        <w:numPr>
          <w:ilvl w:val="0"/>
          <w:numId w:val="21"/>
        </w:numPr>
        <w:shd w:val="clear" w:color="auto" w:fill="auto"/>
        <w:tabs>
          <w:tab w:pos="350" w:val="left"/>
        </w:tabs>
        <w:bidi w:val="0"/>
        <w:spacing w:before="0" w:after="1080" w:line="317" w:lineRule="exact"/>
        <w:ind w:left="360" w:right="0" w:hanging="360"/>
        <w:jc w:val="both"/>
      </w:pPr>
      <w:bookmarkStart w:id="407" w:name="bookmark407"/>
      <w:bookmarkEnd w:id="407"/>
      <w:r>
        <w:rPr>
          <w:color w:val="000000"/>
          <w:spacing w:val="0"/>
          <w:w w:val="100"/>
          <w:position w:val="0"/>
        </w:rPr>
        <w:t>加强中基层管理人员领导力培训：公司针对主管级人员开设管理人员系列培训班，提升中基层管理者管理素质和整体团 队执行力。</w:t>
      </w:r>
    </w:p>
    <w:p>
      <w:pPr>
        <w:pStyle w:val="Style33"/>
        <w:keepNext w:val="0"/>
        <w:keepLines w:val="0"/>
        <w:widowControl w:val="0"/>
        <w:shd w:val="clear" w:color="auto" w:fill="auto"/>
        <w:bidi w:val="0"/>
        <w:spacing w:before="0" w:after="340" w:line="240" w:lineRule="auto"/>
        <w:ind w:left="0" w:right="0" w:firstLine="0"/>
        <w:jc w:val="left"/>
      </w:pPr>
      <w:bookmarkStart w:id="408" w:name="bookmark408"/>
      <w:r>
        <w:rPr>
          <w:rFonts w:ascii="Times New Roman" w:eastAsia="Times New Roman" w:hAnsi="Times New Roman" w:cs="Times New Roman"/>
          <w:b/>
          <w:bCs/>
          <w:color w:val="000000"/>
          <w:spacing w:val="0"/>
          <w:w w:val="100"/>
          <w:position w:val="0"/>
          <w:sz w:val="22"/>
          <w:szCs w:val="22"/>
        </w:rPr>
        <w:t>4</w:t>
      </w:r>
      <w:bookmarkEnd w:id="408"/>
      <w:r>
        <w:rPr>
          <w:color w:val="000000"/>
          <w:spacing w:val="0"/>
          <w:w w:val="100"/>
          <w:position w:val="0"/>
        </w:rPr>
        <w:t>、劳务外包情况</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4814"/>
        <w:gridCol w:w="4834"/>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劳务外包的工时总数（小时）</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25,610</w:t>
            </w:r>
          </w:p>
        </w:tc>
      </w:tr>
    </w:tbl>
    <w:p>
      <w:pPr>
        <w:widowControl w:val="0"/>
        <w:spacing w:line="1" w:lineRule="exact"/>
      </w:pPr>
      <w:r>
        <w:br w:type="page"/>
      </w:r>
    </w:p>
    <w:tbl>
      <w:tblPr>
        <w:tblOverlap w:val="never"/>
        <w:jc w:val="center"/>
        <w:tblLayout w:type="fixed"/>
      </w:tblPr>
      <w:tblGrid>
        <w:gridCol w:w="4762"/>
        <w:gridCol w:w="4790"/>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754,975.47</w:t>
            </w:r>
          </w:p>
        </w:tc>
      </w:tr>
    </w:tbl>
    <w:p>
      <w:pPr>
        <w:sectPr>
          <w:footnotePr>
            <w:pos w:val="pageBottom"/>
            <w:numFmt w:val="decimal"/>
            <w:numRestart w:val="continuous"/>
          </w:footnotePr>
          <w:pgSz w:w="11900" w:h="16840"/>
          <w:pgMar w:top="1499" w:right="1087" w:bottom="1267" w:left="1044" w:header="0" w:footer="3" w:gutter="0"/>
          <w:cols w:space="720"/>
          <w:noEndnote/>
          <w:rtlGutter w:val="0"/>
          <w:docGrid w:linePitch="360"/>
        </w:sectPr>
      </w:pPr>
    </w:p>
    <w:p>
      <w:pPr>
        <w:pStyle w:val="Style10"/>
        <w:keepNext/>
        <w:keepLines/>
        <w:widowControl w:val="0"/>
        <w:shd w:val="clear" w:color="auto" w:fill="auto"/>
        <w:bidi w:val="0"/>
        <w:spacing w:before="580" w:after="500" w:line="240" w:lineRule="auto"/>
        <w:ind w:left="0" w:right="0" w:firstLine="0"/>
        <w:jc w:val="center"/>
      </w:pPr>
      <w:bookmarkStart w:id="409" w:name="bookmark409"/>
      <w:bookmarkStart w:id="410" w:name="bookmark410"/>
      <w:bookmarkStart w:id="411" w:name="bookmark411"/>
      <w:r>
        <w:rPr>
          <w:color w:val="000000"/>
          <w:spacing w:val="0"/>
          <w:w w:val="100"/>
          <w:position w:val="0"/>
        </w:rPr>
        <w:t>第九节公司治理</w:t>
      </w:r>
      <w:bookmarkEnd w:id="409"/>
      <w:bookmarkEnd w:id="410"/>
      <w:bookmarkEnd w:id="411"/>
    </w:p>
    <w:p>
      <w:pPr>
        <w:pStyle w:val="Style33"/>
        <w:keepNext w:val="0"/>
        <w:keepLines w:val="0"/>
        <w:widowControl w:val="0"/>
        <w:shd w:val="clear" w:color="auto" w:fill="auto"/>
        <w:bidi w:val="0"/>
        <w:spacing w:before="0" w:after="280" w:line="315" w:lineRule="exact"/>
        <w:ind w:left="0" w:right="0" w:firstLine="0"/>
        <w:jc w:val="left"/>
      </w:pPr>
      <w:bookmarkStart w:id="412" w:name="bookmark412"/>
      <w:r>
        <w:rPr>
          <w:color w:val="000000"/>
          <w:spacing w:val="0"/>
          <w:w w:val="100"/>
          <w:position w:val="0"/>
        </w:rPr>
        <w:t>一</w:t>
      </w:r>
      <w:bookmarkEnd w:id="412"/>
      <w:r>
        <w:rPr>
          <w:color w:val="000000"/>
          <w:spacing w:val="0"/>
          <w:w w:val="100"/>
          <w:position w:val="0"/>
        </w:rPr>
        <w:t>、公司治理的基本状况</w:t>
      </w:r>
    </w:p>
    <w:p>
      <w:pPr>
        <w:pStyle w:val="Style33"/>
        <w:keepNext w:val="0"/>
        <w:keepLines w:val="0"/>
        <w:widowControl w:val="0"/>
        <w:shd w:val="clear" w:color="auto" w:fill="auto"/>
        <w:bidi w:val="0"/>
        <w:spacing w:before="0" w:after="180" w:line="314" w:lineRule="exact"/>
        <w:ind w:left="0" w:right="0" w:firstLine="420"/>
        <w:jc w:val="both"/>
      </w:pPr>
      <w:r>
        <w:rPr>
          <w:color w:val="000000"/>
          <w:spacing w:val="0"/>
          <w:w w:val="100"/>
          <w:position w:val="0"/>
        </w:rPr>
        <w:t>报告期内，公司严格按照《公司法》、《证券法》、《上市公司治理准则》、《深圳证券交易所股票 上市规则》、《深圳证券交易所中小企业板上市公司规范运作指引》等相关法律、法规的要求，不断完善 公司治理结构，健全内部控制制度，促进公司规范运作，维护广大股东利益。</w:t>
      </w:r>
    </w:p>
    <w:p>
      <w:pPr>
        <w:pStyle w:val="Style33"/>
        <w:keepNext w:val="0"/>
        <w:keepLines w:val="0"/>
        <w:widowControl w:val="0"/>
        <w:shd w:val="clear" w:color="auto" w:fill="auto"/>
        <w:tabs>
          <w:tab w:pos="763" w:val="left"/>
        </w:tabs>
        <w:bidi w:val="0"/>
        <w:spacing w:before="0" w:after="0" w:line="300" w:lineRule="auto"/>
        <w:ind w:left="0" w:right="0" w:firstLine="420"/>
        <w:jc w:val="both"/>
      </w:pPr>
      <w:bookmarkStart w:id="413" w:name="bookmark413"/>
      <w:r>
        <w:rPr>
          <w:rFonts w:ascii="Times New Roman" w:eastAsia="Times New Roman" w:hAnsi="Times New Roman" w:cs="Times New Roman"/>
          <w:b/>
          <w:bCs/>
          <w:color w:val="000000"/>
          <w:spacing w:val="0"/>
          <w:w w:val="100"/>
          <w:position w:val="0"/>
          <w:sz w:val="22"/>
          <w:szCs w:val="22"/>
        </w:rPr>
        <w:t>1</w:t>
      </w:r>
      <w:bookmarkEnd w:id="413"/>
      <w:r>
        <w:rPr>
          <w:color w:val="000000"/>
          <w:spacing w:val="0"/>
          <w:w w:val="100"/>
          <w:position w:val="0"/>
        </w:rPr>
        <w:t>、</w:t>
        <w:tab/>
        <w:t>股东大会</w:t>
      </w:r>
    </w:p>
    <w:p>
      <w:pPr>
        <w:pStyle w:val="Style33"/>
        <w:keepNext w:val="0"/>
        <w:keepLines w:val="0"/>
        <w:widowControl w:val="0"/>
        <w:shd w:val="clear" w:color="auto" w:fill="auto"/>
        <w:bidi w:val="0"/>
        <w:spacing w:before="0" w:after="180" w:line="314" w:lineRule="exact"/>
        <w:ind w:left="0" w:right="0" w:firstLine="420"/>
        <w:jc w:val="both"/>
      </w:pPr>
      <w:r>
        <w:rPr>
          <w:color w:val="000000"/>
          <w:spacing w:val="0"/>
          <w:w w:val="100"/>
          <w:position w:val="0"/>
        </w:rPr>
        <w:t xml:space="preserve">报告期内，公司严格按照《上市公司股东大会规则》、《公司章程》及《股东大会议事规则》的要求， 召集、召开了 </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次股东大会，平等对待全体股东，提供网络投票，邀请律师现场见证，审议影响中小投资 者利益的重大事项时，对中小投资者进行单独计票并披露，切实维护中小股东利益。</w:t>
      </w:r>
    </w:p>
    <w:p>
      <w:pPr>
        <w:pStyle w:val="Style33"/>
        <w:keepNext w:val="0"/>
        <w:keepLines w:val="0"/>
        <w:widowControl w:val="0"/>
        <w:shd w:val="clear" w:color="auto" w:fill="auto"/>
        <w:tabs>
          <w:tab w:pos="782" w:val="left"/>
        </w:tabs>
        <w:bidi w:val="0"/>
        <w:spacing w:before="0" w:after="0" w:line="300" w:lineRule="auto"/>
        <w:ind w:left="0" w:right="0" w:firstLine="420"/>
        <w:jc w:val="both"/>
      </w:pPr>
      <w:bookmarkStart w:id="414" w:name="bookmark414"/>
      <w:r>
        <w:rPr>
          <w:rFonts w:ascii="Times New Roman" w:eastAsia="Times New Roman" w:hAnsi="Times New Roman" w:cs="Times New Roman"/>
          <w:b/>
          <w:bCs/>
          <w:color w:val="000000"/>
          <w:spacing w:val="0"/>
          <w:w w:val="100"/>
          <w:position w:val="0"/>
          <w:sz w:val="22"/>
          <w:szCs w:val="22"/>
        </w:rPr>
        <w:t>2</w:t>
      </w:r>
      <w:bookmarkEnd w:id="414"/>
      <w:r>
        <w:rPr>
          <w:color w:val="000000"/>
          <w:spacing w:val="0"/>
          <w:w w:val="100"/>
          <w:position w:val="0"/>
        </w:rPr>
        <w:t>、</w:t>
        <w:tab/>
        <w:t>董事会</w:t>
      </w:r>
    </w:p>
    <w:p>
      <w:pPr>
        <w:pStyle w:val="Style33"/>
        <w:keepNext w:val="0"/>
        <w:keepLines w:val="0"/>
        <w:widowControl w:val="0"/>
        <w:shd w:val="clear" w:color="auto" w:fill="auto"/>
        <w:bidi w:val="0"/>
        <w:spacing w:before="0" w:after="180" w:line="315" w:lineRule="exact"/>
        <w:ind w:left="0" w:right="0" w:firstLine="540"/>
        <w:jc w:val="left"/>
      </w:pPr>
      <w:r>
        <w:rPr>
          <w:color w:val="000000"/>
          <w:spacing w:val="0"/>
          <w:w w:val="100"/>
          <w:position w:val="0"/>
        </w:rPr>
        <w:t>《公司章程》和《董事会议事规则》规定公司设董事会，对股东大会负责。董事会由</w:t>
      </w:r>
      <w:r>
        <w:rPr>
          <w:rFonts w:ascii="Times New Roman" w:eastAsia="Times New Roman" w:hAnsi="Times New Roman" w:cs="Times New Roman"/>
          <w:b/>
          <w:bCs/>
          <w:color w:val="000000"/>
          <w:spacing w:val="0"/>
          <w:w w:val="100"/>
          <w:position w:val="0"/>
          <w:sz w:val="22"/>
          <w:szCs w:val="22"/>
        </w:rPr>
        <w:t>9</w:t>
      </w:r>
      <w:r>
        <w:rPr>
          <w:color w:val="000000"/>
          <w:spacing w:val="0"/>
          <w:w w:val="100"/>
          <w:position w:val="0"/>
        </w:rPr>
        <w:t>名董事组成， 其中</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名独立董事，设董事长</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人。董事会的人数、构成均符合相关法律、法规的要求。报告期内，公司 共召开</w:t>
      </w:r>
      <w:r>
        <w:rPr>
          <w:rFonts w:ascii="Times New Roman" w:eastAsia="Times New Roman" w:hAnsi="Times New Roman" w:cs="Times New Roman"/>
          <w:b/>
          <w:bCs/>
          <w:color w:val="000000"/>
          <w:spacing w:val="0"/>
          <w:w w:val="100"/>
          <w:position w:val="0"/>
          <w:sz w:val="22"/>
          <w:szCs w:val="22"/>
        </w:rPr>
        <w:t>6</w:t>
      </w:r>
      <w:r>
        <w:rPr>
          <w:color w:val="000000"/>
          <w:spacing w:val="0"/>
          <w:w w:val="100"/>
          <w:position w:val="0"/>
        </w:rPr>
        <w:t>次董事会会议，公司全体董事勤勉尽责、认真履职，出席董事会和股东大会，认真审阅相关议案， 积极参加深交所、证监会等机构组织的培训，掌握有关法律、法规的最新动态，提升管理效能。独立董事 独立履职，关注中小投资者利益，对重大事项发表独立意见，促进公司规范运作。董事会下设审计委员 会、提名委员会、薪酬与考核委员会、战略委员会四个专门委员会，根据各专门委员会的工作细则有效履 职，为公司董事会科学决策提供专业意见和参考。</w:t>
      </w:r>
    </w:p>
    <w:p>
      <w:pPr>
        <w:pStyle w:val="Style33"/>
        <w:keepNext w:val="0"/>
        <w:keepLines w:val="0"/>
        <w:widowControl w:val="0"/>
        <w:shd w:val="clear" w:color="auto" w:fill="auto"/>
        <w:tabs>
          <w:tab w:pos="782" w:val="left"/>
        </w:tabs>
        <w:bidi w:val="0"/>
        <w:spacing w:before="0" w:after="0" w:line="300" w:lineRule="auto"/>
        <w:ind w:left="0" w:right="0" w:firstLine="420"/>
        <w:jc w:val="both"/>
      </w:pPr>
      <w:bookmarkStart w:id="415" w:name="bookmark415"/>
      <w:r>
        <w:rPr>
          <w:rFonts w:ascii="Times New Roman" w:eastAsia="Times New Roman" w:hAnsi="Times New Roman" w:cs="Times New Roman"/>
          <w:b/>
          <w:bCs/>
          <w:color w:val="000000"/>
          <w:spacing w:val="0"/>
          <w:w w:val="100"/>
          <w:position w:val="0"/>
          <w:sz w:val="22"/>
          <w:szCs w:val="22"/>
        </w:rPr>
        <w:t>3</w:t>
      </w:r>
      <w:bookmarkEnd w:id="415"/>
      <w:r>
        <w:rPr>
          <w:color w:val="000000"/>
          <w:spacing w:val="0"/>
          <w:w w:val="100"/>
          <w:position w:val="0"/>
        </w:rPr>
        <w:t>、</w:t>
        <w:tab/>
        <w:t>监事会</w:t>
      </w:r>
    </w:p>
    <w:p>
      <w:pPr>
        <w:pStyle w:val="Style33"/>
        <w:keepNext w:val="0"/>
        <w:keepLines w:val="0"/>
        <w:widowControl w:val="0"/>
        <w:shd w:val="clear" w:color="auto" w:fill="auto"/>
        <w:bidi w:val="0"/>
        <w:spacing w:before="0" w:after="180" w:line="314" w:lineRule="exact"/>
        <w:ind w:left="0" w:right="0" w:firstLine="540"/>
        <w:jc w:val="left"/>
      </w:pPr>
      <w:r>
        <w:rPr>
          <w:color w:val="000000"/>
          <w:spacing w:val="0"/>
          <w:w w:val="100"/>
          <w:position w:val="0"/>
        </w:rPr>
        <w:t>《公司章程》和《监事会议事规则》规定公司设监事会，对股东大会负责。监事会由</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名监事组成， 其中</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名职工代表监事，设监事会主席</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人。监事会的人数、构成均符合相关法律、法规的要求。报告期 内，公司共召开</w:t>
      </w:r>
      <w:r>
        <w:rPr>
          <w:rFonts w:ascii="Times New Roman" w:eastAsia="Times New Roman" w:hAnsi="Times New Roman" w:cs="Times New Roman"/>
          <w:b/>
          <w:bCs/>
          <w:color w:val="000000"/>
          <w:spacing w:val="0"/>
          <w:w w:val="100"/>
          <w:position w:val="0"/>
          <w:sz w:val="22"/>
          <w:szCs w:val="22"/>
        </w:rPr>
        <w:t>5</w:t>
      </w:r>
      <w:r>
        <w:rPr>
          <w:color w:val="000000"/>
          <w:spacing w:val="0"/>
          <w:w w:val="100"/>
          <w:position w:val="0"/>
        </w:rPr>
        <w:t>次监事会会议，全体监事严格按照《公司法》、《公司章程》和《监事会议事规则》的 要求勤勉尽责、认真履职，监督董事、高级管理人员的履职情况，认真检查公司财务状况，对重要事项发 表意见，审核董事会编制的定期报告并提出书面意见，忠诚、勤勉地维护公司及全体股东的合法权益。</w:t>
      </w:r>
    </w:p>
    <w:p>
      <w:pPr>
        <w:pStyle w:val="Style33"/>
        <w:keepNext w:val="0"/>
        <w:keepLines w:val="0"/>
        <w:widowControl w:val="0"/>
        <w:shd w:val="clear" w:color="auto" w:fill="auto"/>
        <w:tabs>
          <w:tab w:pos="787" w:val="left"/>
        </w:tabs>
        <w:bidi w:val="0"/>
        <w:spacing w:before="0" w:after="0" w:line="300" w:lineRule="auto"/>
        <w:ind w:left="0" w:right="0" w:firstLine="420"/>
        <w:jc w:val="both"/>
      </w:pPr>
      <w:bookmarkStart w:id="416" w:name="bookmark416"/>
      <w:r>
        <w:rPr>
          <w:rFonts w:ascii="Times New Roman" w:eastAsia="Times New Roman" w:hAnsi="Times New Roman" w:cs="Times New Roman"/>
          <w:b/>
          <w:bCs/>
          <w:color w:val="000000"/>
          <w:spacing w:val="0"/>
          <w:w w:val="100"/>
          <w:position w:val="0"/>
          <w:sz w:val="22"/>
          <w:szCs w:val="22"/>
        </w:rPr>
        <w:t>4</w:t>
      </w:r>
      <w:bookmarkEnd w:id="416"/>
      <w:r>
        <w:rPr>
          <w:color w:val="000000"/>
          <w:spacing w:val="0"/>
          <w:w w:val="100"/>
          <w:position w:val="0"/>
        </w:rPr>
        <w:t>、</w:t>
        <w:tab/>
        <w:t>内部审计部门</w:t>
      </w:r>
    </w:p>
    <w:p>
      <w:pPr>
        <w:pStyle w:val="Style33"/>
        <w:keepNext w:val="0"/>
        <w:keepLines w:val="0"/>
        <w:widowControl w:val="0"/>
        <w:shd w:val="clear" w:color="auto" w:fill="auto"/>
        <w:bidi w:val="0"/>
        <w:spacing w:before="0" w:line="317" w:lineRule="exact"/>
        <w:ind w:left="0" w:right="0" w:firstLine="420"/>
        <w:jc w:val="both"/>
      </w:pPr>
      <w:r>
        <w:rPr>
          <w:color w:val="000000"/>
          <w:spacing w:val="0"/>
          <w:w w:val="100"/>
          <w:position w:val="0"/>
        </w:rPr>
        <w:t>报告期内，公司内审部依据《公司章程》、《内部审计制度》以及相关法律、法规的要求，合理安排 审计计划，监督内部控制制度的执行，并就发现的问题督促相关部门进行整改，通过内审部门独立客观的 监督和评价活动，切实加强了公司管理、规范运作。</w:t>
      </w:r>
    </w:p>
    <w:p>
      <w:pPr>
        <w:pStyle w:val="Style33"/>
        <w:keepNext w:val="0"/>
        <w:keepLines w:val="0"/>
        <w:widowControl w:val="0"/>
        <w:shd w:val="clear" w:color="auto" w:fill="auto"/>
        <w:bidi w:val="0"/>
        <w:spacing w:before="0" w:after="560" w:line="322" w:lineRule="exact"/>
        <w:ind w:left="0" w:right="0" w:firstLine="420"/>
        <w:jc w:val="both"/>
      </w:pPr>
      <w:r>
        <w:rPr>
          <w:color w:val="000000"/>
          <w:spacing w:val="0"/>
          <w:w w:val="100"/>
          <w:position w:val="0"/>
        </w:rPr>
        <w:t>公司治理的实际情况符合中国证监会关于上市公司治理的规范性要求。报告期内，公司未收到被监管 部门采取行政监管措施的文件。</w:t>
      </w:r>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口是</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否</w:t>
      </w:r>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2"/>
        <w:keepNext/>
        <w:keepLines/>
        <w:widowControl w:val="0"/>
        <w:shd w:val="clear" w:color="auto" w:fill="auto"/>
        <w:bidi w:val="0"/>
        <w:spacing w:before="0" w:after="28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二</w:t>
      </w:r>
      <w:bookmarkEnd w:id="419"/>
      <w:r>
        <w:rPr>
          <w:color w:val="000000"/>
          <w:spacing w:val="0"/>
          <w:w w:val="100"/>
          <w:position w:val="0"/>
        </w:rPr>
        <w:t>、公司相对于控股股东在业务、人员、资产、机构、财务等方面的独立情况</w:t>
      </w:r>
      <w:bookmarkEnd w:id="417"/>
      <w:bookmarkEnd w:id="418"/>
      <w:bookmarkEnd w:id="420"/>
    </w:p>
    <w:p>
      <w:pPr>
        <w:pStyle w:val="Style26"/>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公司严格按照《公司法》、《证券法》和《公司章程》等有关法律、法规的要求规范运作，相对于控股股东在业务、人 员、资产、机构、财务等方面均保持独立。</w:t>
      </w:r>
    </w:p>
    <w:p>
      <w:pPr>
        <w:pStyle w:val="Style26"/>
        <w:keepNext w:val="0"/>
        <w:keepLines w:val="0"/>
        <w:widowControl w:val="0"/>
        <w:shd w:val="clear" w:color="auto" w:fill="auto"/>
        <w:tabs>
          <w:tab w:pos="781" w:val="left"/>
        </w:tabs>
        <w:bidi w:val="0"/>
        <w:spacing w:before="0" w:after="0" w:line="317" w:lineRule="exact"/>
        <w:ind w:left="0" w:right="0" w:firstLine="440"/>
        <w:jc w:val="both"/>
      </w:pPr>
      <w:bookmarkStart w:id="421" w:name="bookmark421"/>
      <w:r>
        <w:rPr>
          <w:rFonts w:ascii="Times New Roman" w:eastAsia="Times New Roman" w:hAnsi="Times New Roman" w:cs="Times New Roman"/>
          <w:color w:val="000000"/>
          <w:spacing w:val="0"/>
          <w:w w:val="100"/>
          <w:position w:val="0"/>
          <w:sz w:val="17"/>
          <w:szCs w:val="17"/>
        </w:rPr>
        <w:t>1</w:t>
      </w:r>
      <w:bookmarkEnd w:id="421"/>
      <w:r>
        <w:rPr>
          <w:color w:val="000000"/>
          <w:spacing w:val="0"/>
          <w:w w:val="100"/>
          <w:position w:val="0"/>
        </w:rPr>
        <w:t>、</w:t>
        <w:tab/>
        <w:t>业务独立情况：公司已形成独立完整的业务体系和业务流程，具有直接面向市场自主经营的能力，拥有独立的销售、 采购、生产、研发、管理等部门。报告期内，不存在同业竞争或影响公司独立性的关联交易。</w:t>
      </w:r>
    </w:p>
    <w:p>
      <w:pPr>
        <w:pStyle w:val="Style26"/>
        <w:keepNext w:val="0"/>
        <w:keepLines w:val="0"/>
        <w:widowControl w:val="0"/>
        <w:shd w:val="clear" w:color="auto" w:fill="auto"/>
        <w:tabs>
          <w:tab w:pos="781" w:val="left"/>
        </w:tabs>
        <w:bidi w:val="0"/>
        <w:spacing w:before="0" w:after="0" w:line="317" w:lineRule="exact"/>
        <w:ind w:left="0" w:right="0" w:firstLine="440"/>
        <w:jc w:val="both"/>
      </w:pPr>
      <w:bookmarkStart w:id="422" w:name="bookmark422"/>
      <w:r>
        <w:rPr>
          <w:rFonts w:ascii="Times New Roman" w:eastAsia="Times New Roman" w:hAnsi="Times New Roman" w:cs="Times New Roman"/>
          <w:color w:val="000000"/>
          <w:spacing w:val="0"/>
          <w:w w:val="100"/>
          <w:position w:val="0"/>
          <w:sz w:val="17"/>
          <w:szCs w:val="17"/>
        </w:rPr>
        <w:t>2</w:t>
      </w:r>
      <w:bookmarkEnd w:id="422"/>
      <w:r>
        <w:rPr>
          <w:color w:val="000000"/>
          <w:spacing w:val="0"/>
          <w:w w:val="100"/>
          <w:position w:val="0"/>
        </w:rPr>
        <w:t>、</w:t>
        <w:tab/>
        <w:t>人员独立情况：公司拥有独立、完整的人事管理系统。公司董事、监事、高级管理人员均严格按照《公司法》、《公 司章程》等相关规定及法定程序选举产生，公司高级管理人员均没有在控股股东、实际控制人及其控制的其他企业中担任除 董事、监事以外的任何职务，也没有在控股股东、实际控制人及其控制的其他企业领取薪酬。公司财务人员未在控股股东、 实际控制人及其控制的其他企业兼职。</w:t>
      </w:r>
    </w:p>
    <w:p>
      <w:pPr>
        <w:pStyle w:val="Style26"/>
        <w:keepNext w:val="0"/>
        <w:keepLines w:val="0"/>
        <w:widowControl w:val="0"/>
        <w:shd w:val="clear" w:color="auto" w:fill="auto"/>
        <w:tabs>
          <w:tab w:pos="786" w:val="left"/>
        </w:tabs>
        <w:bidi w:val="0"/>
        <w:spacing w:before="0" w:after="0" w:line="317" w:lineRule="exact"/>
        <w:ind w:left="0" w:right="0" w:firstLine="440"/>
        <w:jc w:val="both"/>
      </w:pPr>
      <w:bookmarkStart w:id="423" w:name="bookmark423"/>
      <w:r>
        <w:rPr>
          <w:rFonts w:ascii="Times New Roman" w:eastAsia="Times New Roman" w:hAnsi="Times New Roman" w:cs="Times New Roman"/>
          <w:color w:val="000000"/>
          <w:spacing w:val="0"/>
          <w:w w:val="100"/>
          <w:position w:val="0"/>
          <w:sz w:val="17"/>
          <w:szCs w:val="17"/>
        </w:rPr>
        <w:t>3</w:t>
      </w:r>
      <w:bookmarkEnd w:id="423"/>
      <w:r>
        <w:rPr>
          <w:color w:val="000000"/>
          <w:spacing w:val="0"/>
          <w:w w:val="100"/>
          <w:position w:val="0"/>
        </w:rPr>
        <w:t>、</w:t>
        <w:tab/>
        <w:t>资产独立情况：公司资产完整，权属清晰，独立享有业务和生产经营必需的机器设备、商标使用权、专利、核心技 术等资产，对所有资产拥有完全控制支配权，与控股股东及其他关联方之间产权关系明晰，不存在被关联方占用，损害公司 利益的情况。</w:t>
      </w:r>
    </w:p>
    <w:p>
      <w:pPr>
        <w:pStyle w:val="Style26"/>
        <w:keepNext w:val="0"/>
        <w:keepLines w:val="0"/>
        <w:widowControl w:val="0"/>
        <w:shd w:val="clear" w:color="auto" w:fill="auto"/>
        <w:tabs>
          <w:tab w:pos="786" w:val="left"/>
        </w:tabs>
        <w:bidi w:val="0"/>
        <w:spacing w:before="0" w:after="0" w:line="320" w:lineRule="exact"/>
        <w:ind w:left="0" w:right="0" w:firstLine="440"/>
        <w:jc w:val="both"/>
      </w:pPr>
      <w:bookmarkStart w:id="424" w:name="bookmark424"/>
      <w:r>
        <w:rPr>
          <w:rFonts w:ascii="Times New Roman" w:eastAsia="Times New Roman" w:hAnsi="Times New Roman" w:cs="Times New Roman"/>
          <w:color w:val="000000"/>
          <w:spacing w:val="0"/>
          <w:w w:val="100"/>
          <w:position w:val="0"/>
          <w:sz w:val="17"/>
          <w:szCs w:val="17"/>
        </w:rPr>
        <w:t>4</w:t>
      </w:r>
      <w:bookmarkEnd w:id="424"/>
      <w:r>
        <w:rPr>
          <w:color w:val="000000"/>
          <w:spacing w:val="0"/>
          <w:w w:val="100"/>
          <w:position w:val="0"/>
        </w:rPr>
        <w:t>、</w:t>
        <w:tab/>
        <w:t>机构独立情况：公司组织结构体系健全独立，各职能部门分工明确，协作有序，在人员、办公场所、管理制度等方 面均保持独立，不存在与股东或其关联方混合经营、合署办公等情况。公司具有独立调整各职能部门及其人事的权力，不受 控股股东等关联方任何形式的干预。</w:t>
      </w:r>
    </w:p>
    <w:p>
      <w:pPr>
        <w:pStyle w:val="Style26"/>
        <w:keepNext w:val="0"/>
        <w:keepLines w:val="0"/>
        <w:widowControl w:val="0"/>
        <w:shd w:val="clear" w:color="auto" w:fill="auto"/>
        <w:tabs>
          <w:tab w:pos="790" w:val="left"/>
        </w:tabs>
        <w:bidi w:val="0"/>
        <w:spacing w:before="0" w:after="700" w:line="320" w:lineRule="exact"/>
        <w:ind w:left="0" w:right="0" w:firstLine="440"/>
        <w:jc w:val="both"/>
      </w:pPr>
      <w:bookmarkStart w:id="425" w:name="bookmark425"/>
      <w:r>
        <w:rPr>
          <w:rFonts w:ascii="Times New Roman" w:eastAsia="Times New Roman" w:hAnsi="Times New Roman" w:cs="Times New Roman"/>
          <w:color w:val="000000"/>
          <w:spacing w:val="0"/>
          <w:w w:val="100"/>
          <w:position w:val="0"/>
          <w:sz w:val="17"/>
          <w:szCs w:val="17"/>
        </w:rPr>
        <w:t>5</w:t>
      </w:r>
      <w:bookmarkEnd w:id="425"/>
      <w:r>
        <w:rPr>
          <w:color w:val="000000"/>
          <w:spacing w:val="0"/>
          <w:w w:val="100"/>
          <w:position w:val="0"/>
        </w:rPr>
        <w:t>、</w:t>
        <w:tab/>
        <w:t>财务独立情况：公司设立了独立的财务部门，并配备有专职财务人员，建立了完善的会计核算体系、财务管理制度。 公司独立开设银行账户，独立申报纳税，自主决定资金运营，不存在控股股东、实际控制人干预公司财务核算、资金使用的 情况。</w:t>
      </w:r>
    </w:p>
    <w:p>
      <w:pPr>
        <w:pStyle w:val="Style22"/>
        <w:keepNext/>
        <w:keepLines/>
        <w:widowControl w:val="0"/>
        <w:shd w:val="clear" w:color="auto" w:fill="auto"/>
        <w:tabs>
          <w:tab w:pos="633" w:val="left"/>
        </w:tabs>
        <w:bidi w:val="0"/>
        <w:spacing w:before="0" w:after="38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三</w:t>
      </w:r>
      <w:bookmarkEnd w:id="428"/>
      <w:r>
        <w:rPr>
          <w:color w:val="000000"/>
          <w:spacing w:val="0"/>
          <w:w w:val="100"/>
          <w:position w:val="0"/>
        </w:rPr>
        <w:t>、</w:t>
        <w:tab/>
        <w:t>同业竞争情况</w:t>
      </w:r>
      <w:bookmarkEnd w:id="426"/>
      <w:bookmarkEnd w:id="427"/>
      <w:bookmarkEnd w:id="429"/>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适用寸不适用</w:t>
      </w:r>
    </w:p>
    <w:p>
      <w:pPr>
        <w:pStyle w:val="Style22"/>
        <w:keepNext/>
        <w:keepLines/>
        <w:widowControl w:val="0"/>
        <w:shd w:val="clear" w:color="auto" w:fill="auto"/>
        <w:tabs>
          <w:tab w:pos="633" w:val="left"/>
        </w:tabs>
        <w:bidi w:val="0"/>
        <w:spacing w:before="0" w:after="38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四</w:t>
      </w:r>
      <w:bookmarkEnd w:id="432"/>
      <w:r>
        <w:rPr>
          <w:color w:val="000000"/>
          <w:spacing w:val="0"/>
          <w:w w:val="100"/>
          <w:position w:val="0"/>
        </w:rPr>
        <w:t>、</w:t>
        <w:tab/>
        <w:t>报告期内召开的年度股东大会和临时股东大会的有关情况</w:t>
      </w:r>
      <w:bookmarkEnd w:id="430"/>
      <w:bookmarkEnd w:id="431"/>
      <w:bookmarkEnd w:id="433"/>
    </w:p>
    <w:p>
      <w:pPr>
        <w:pStyle w:val="Style22"/>
        <w:keepNext/>
        <w:keepLines/>
        <w:widowControl w:val="0"/>
        <w:shd w:val="clear" w:color="auto" w:fill="auto"/>
        <w:bidi w:val="0"/>
        <w:spacing w:before="0" w:after="280" w:line="240" w:lineRule="auto"/>
        <w:ind w:left="0" w:right="0" w:firstLine="0"/>
        <w:jc w:val="left"/>
      </w:pPr>
      <w:bookmarkStart w:id="430" w:name="bookmark430"/>
      <w:bookmarkStart w:id="431" w:name="bookmark431"/>
      <w:bookmarkStart w:id="434" w:name="bookmark434"/>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、本报告期股东大会情况</w:t>
      </w:r>
      <w:bookmarkEnd w:id="430"/>
      <w:bookmarkEnd w:id="431"/>
      <w:bookmarkEnd w:id="434"/>
    </w:p>
    <w:tbl>
      <w:tblPr>
        <w:tblOverlap w:val="never"/>
        <w:jc w:val="center"/>
        <w:tblLayout w:type="fixed"/>
      </w:tblPr>
      <w:tblGrid>
        <w:gridCol w:w="1613"/>
        <w:gridCol w:w="1594"/>
        <w:gridCol w:w="1594"/>
        <w:gridCol w:w="1603"/>
        <w:gridCol w:w="1603"/>
        <w:gridCol w:w="1603"/>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投资者参与比例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135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7"/>
                <w:szCs w:val="17"/>
              </w:rPr>
              <w:t>2017</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7"/>
                <w:szCs w:val="17"/>
              </w:rPr>
            </w:pPr>
            <w:r>
              <w:rPr>
                <w:rFonts w:ascii="Times New Roman" w:eastAsia="Times New Roman" w:hAnsi="Times New Roman" w:cs="Times New Roman"/>
                <w:color w:val="000000"/>
                <w:spacing w:val="0"/>
                <w:w w:val="100"/>
                <w:position w:val="0"/>
                <w:sz w:val="17"/>
                <w:szCs w:val="17"/>
              </w:rPr>
              <w:t>63.63%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05</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05</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详见公司《</w:t>
            </w:r>
            <w:r>
              <w:rPr>
                <w:rFonts w:ascii="Times New Roman" w:eastAsia="Times New Roman" w:hAnsi="Times New Roman" w:cs="Times New Roman"/>
                <w:color w:val="000000"/>
                <w:spacing w:val="0"/>
                <w:w w:val="100"/>
                <w:position w:val="0"/>
                <w:sz w:val="17"/>
                <w:szCs w:val="17"/>
              </w:rPr>
              <w:t>2017</w:t>
            </w:r>
            <w:r>
              <w:rPr>
                <w:color w:val="000000"/>
                <w:spacing w:val="0"/>
                <w:w w:val="100"/>
                <w:position w:val="0"/>
                <w:sz w:val="16"/>
                <w:szCs w:val="16"/>
              </w:rPr>
              <w:t xml:space="preserve">年 年度股东大会决议 公告》（公告编号： </w:t>
            </w:r>
            <w:r>
              <w:rPr>
                <w:rFonts w:ascii="Times New Roman" w:eastAsia="Times New Roman" w:hAnsi="Times New Roman" w:cs="Times New Roman"/>
                <w:color w:val="000000"/>
                <w:spacing w:val="0"/>
                <w:w w:val="100"/>
                <w:position w:val="0"/>
                <w:sz w:val="17"/>
                <w:szCs w:val="17"/>
              </w:rPr>
              <w:t>2018-038）</w:t>
            </w:r>
          </w:p>
        </w:tc>
      </w:tr>
    </w:tbl>
    <w:p>
      <w:pPr>
        <w:widowControl w:val="0"/>
        <w:spacing w:after="279" w:line="1" w:lineRule="exact"/>
      </w:pPr>
    </w:p>
    <w:p>
      <w:pPr>
        <w:pStyle w:val="Style22"/>
        <w:keepNext/>
        <w:keepLines/>
        <w:widowControl w:val="0"/>
        <w:shd w:val="clear" w:color="auto" w:fill="auto"/>
        <w:bidi w:val="0"/>
        <w:spacing w:before="0" w:after="38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b/>
          <w:bCs/>
          <w:color w:val="000000"/>
          <w:spacing w:val="0"/>
          <w:w w:val="100"/>
          <w:position w:val="0"/>
          <w:sz w:val="22"/>
          <w:szCs w:val="22"/>
        </w:rPr>
        <w:t>2</w:t>
      </w:r>
      <w:bookmarkEnd w:id="437"/>
      <w:r>
        <w:rPr>
          <w:color w:val="000000"/>
          <w:spacing w:val="0"/>
          <w:w w:val="100"/>
          <w:position w:val="0"/>
        </w:rPr>
        <w:t>、表决权恢复的优先股股东请求召开临时股东大会</w:t>
      </w:r>
      <w:bookmarkEnd w:id="435"/>
      <w:bookmarkEnd w:id="436"/>
      <w:bookmarkEnd w:id="43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口适用寸不适用</w:t>
      </w:r>
    </w:p>
    <w:p>
      <w:pPr>
        <w:pStyle w:val="Style22"/>
        <w:keepNext/>
        <w:keepLines/>
        <w:widowControl w:val="0"/>
        <w:shd w:val="clear" w:color="auto" w:fill="auto"/>
        <w:bidi w:val="0"/>
        <w:spacing w:before="0" w:after="38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五</w:t>
      </w:r>
      <w:bookmarkEnd w:id="441"/>
      <w:r>
        <w:rPr>
          <w:color w:val="000000"/>
          <w:spacing w:val="0"/>
          <w:w w:val="100"/>
          <w:position w:val="0"/>
        </w:rPr>
        <w:t>、报告期内独立董事履行职责的情况</w:t>
      </w:r>
      <w:bookmarkEnd w:id="439"/>
      <w:bookmarkEnd w:id="440"/>
      <w:bookmarkEnd w:id="442"/>
    </w:p>
    <w:p>
      <w:pPr>
        <w:pStyle w:val="Style22"/>
        <w:keepNext/>
        <w:keepLines/>
        <w:widowControl w:val="0"/>
        <w:shd w:val="clear" w:color="auto" w:fill="auto"/>
        <w:bidi w:val="0"/>
        <w:spacing w:before="0" w:after="295" w:line="240" w:lineRule="auto"/>
        <w:ind w:left="0" w:right="0" w:firstLine="0"/>
        <w:jc w:val="left"/>
      </w:pPr>
      <w:bookmarkStart w:id="439" w:name="bookmark439"/>
      <w:bookmarkStart w:id="440" w:name="bookmark440"/>
      <w:bookmarkStart w:id="443" w:name="bookmark443"/>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、独立董事出席董事会及股东大会的情况</w:t>
      </w:r>
      <w:bookmarkEnd w:id="439"/>
      <w:bookmarkEnd w:id="440"/>
      <w:bookmarkEnd w:id="443"/>
    </w:p>
    <w:p>
      <w:pPr>
        <w:pStyle w:val="Style26"/>
        <w:keepNext w:val="0"/>
        <w:keepLines w:val="0"/>
        <w:widowControl w:val="0"/>
        <w:pBdr>
          <w:top w:val="single" w:sz="4" w:space="6" w:color="auto"/>
          <w:left w:val="single" w:sz="4" w:space="0" w:color="auto"/>
          <w:bottom w:val="single" w:sz="4" w:space="2" w:color="auto"/>
          <w:right w:val="single" w:sz="4" w:space="0" w:color="auto"/>
        </w:pBdr>
        <w:shd w:val="clear" w:color="auto" w:fill="auto"/>
        <w:bidi w:val="0"/>
        <w:spacing w:before="0" w:after="336" w:line="240" w:lineRule="auto"/>
        <w:ind w:left="0" w:right="0" w:firstLine="0"/>
        <w:jc w:val="center"/>
      </w:pPr>
      <w:r>
        <w:rPr>
          <w:color w:val="000000"/>
          <w:spacing w:val="0"/>
          <w:w w:val="100"/>
          <w:position w:val="0"/>
        </w:rPr>
        <w:t>独立董事出席董事会及股东大会的情况</w:t>
      </w:r>
    </w:p>
    <w:tbl>
      <w:tblPr>
        <w:tblOverlap w:val="never"/>
        <w:jc w:val="center"/>
        <w:tblLayout w:type="fixed"/>
      </w:tblPr>
      <w:tblGrid>
        <w:gridCol w:w="1430"/>
        <w:gridCol w:w="1152"/>
        <w:gridCol w:w="1147"/>
        <w:gridCol w:w="1181"/>
        <w:gridCol w:w="1157"/>
        <w:gridCol w:w="1171"/>
        <w:gridCol w:w="1157"/>
        <w:gridCol w:w="1186"/>
      </w:tblGrid>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本报告期应参 加董事会次数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以通讯方式参</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缺席董事会次</w:t>
            </w:r>
          </w:p>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7"/>
                <w:szCs w:val="17"/>
              </w:rPr>
              <w:t>i J</w:t>
            </w:r>
            <w:r>
              <w:rPr>
                <w:color w:val="000000"/>
                <w:spacing w:val="0"/>
                <w:w w:val="100"/>
                <w:position w:val="0"/>
              </w:rPr>
              <w:t>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是否连续两次</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未亲自参加董 事会会议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出席股东大会</w:t>
            </w:r>
          </w:p>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r>
              <w:rPr>
                <w:color w:val="000000"/>
                <w:spacing w:val="0"/>
                <w:w w:val="100"/>
                <w:position w:val="0"/>
              </w:rPr>
              <w:t>次数</w:t>
            </w:r>
            <w:r>
              <w:rPr>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17"/>
                <w:szCs w:val="17"/>
              </w:rPr>
            </w:pPr>
            <w:r>
              <w:rPr>
                <w:rFonts w:ascii="Times New Roman" w:eastAsia="Times New Roman" w:hAnsi="Times New Roman" w:cs="Times New Roman"/>
                <w:color w:val="000000"/>
                <w:spacing w:val="0"/>
                <w:w w:val="100"/>
                <w:position w:val="0"/>
                <w:sz w:val="17"/>
                <w:szCs w:val="17"/>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rPr>
                <w:sz w:val="17"/>
                <w:szCs w:val="17"/>
              </w:rPr>
            </w:pPr>
            <w:r>
              <w:rPr>
                <w:rFonts w:ascii="Times New Roman" w:eastAsia="Times New Roman" w:hAnsi="Times New Roman" w:cs="Times New Roman"/>
                <w:color w:val="000000"/>
                <w:spacing w:val="0"/>
                <w:w w:val="100"/>
                <w:position w:val="0"/>
                <w:sz w:val="17"/>
                <w:szCs w:val="17"/>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rPr>
                <w:sz w:val="17"/>
                <w:szCs w:val="17"/>
              </w:rPr>
            </w:pPr>
            <w:r>
              <w:rPr>
                <w:rFonts w:ascii="Times New Roman" w:eastAsia="Times New Roman" w:hAnsi="Times New Roman" w:cs="Times New Roman"/>
                <w:color w:val="000000"/>
                <w:spacing w:val="0"/>
                <w:w w:val="100"/>
                <w:position w:val="0"/>
                <w:sz w:val="17"/>
                <w:szCs w:val="17"/>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谢园保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17"/>
                <w:szCs w:val="17"/>
              </w:rPr>
            </w:pPr>
            <w:r>
              <w:rPr>
                <w:rFonts w:ascii="Times New Roman" w:eastAsia="Times New Roman" w:hAnsi="Times New Roman" w:cs="Times New Roman"/>
                <w:color w:val="000000"/>
                <w:spacing w:val="0"/>
                <w:w w:val="100"/>
                <w:position w:val="0"/>
                <w:sz w:val="17"/>
                <w:szCs w:val="17"/>
              </w:rPr>
              <w:t>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17"/>
                <w:szCs w:val="17"/>
              </w:rPr>
            </w:pPr>
            <w:r>
              <w:rPr>
                <w:rFonts w:ascii="Times New Roman" w:eastAsia="Times New Roman" w:hAnsi="Times New Roman" w:cs="Times New Roman"/>
                <w:color w:val="000000"/>
                <w:spacing w:val="0"/>
                <w:w w:val="100"/>
                <w:position w:val="0"/>
                <w:sz w:val="17"/>
                <w:szCs w:val="17"/>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w:t>
            </w:r>
          </w:p>
        </w:tc>
      </w:tr>
    </w:tbl>
    <w:p>
      <w:pPr>
        <w:pStyle w:val="Style26"/>
        <w:keepNext w:val="0"/>
        <w:keepLines w:val="0"/>
        <w:widowControl w:val="0"/>
        <w:shd w:val="clear" w:color="auto" w:fill="auto"/>
        <w:bidi w:val="0"/>
        <w:spacing w:before="0" w:after="380" w:line="355" w:lineRule="exact"/>
        <w:ind w:left="0" w:right="0" w:firstLine="0"/>
        <w:jc w:val="both"/>
      </w:pPr>
      <w:r>
        <w:rPr>
          <w:color w:val="000000"/>
          <w:spacing w:val="0"/>
          <w:w w:val="100"/>
          <w:position w:val="0"/>
        </w:rPr>
        <w:t>连续两次未亲自出席董事会的说明 无</w:t>
      </w:r>
    </w:p>
    <w:p>
      <w:pPr>
        <w:pStyle w:val="Style22"/>
        <w:keepNext/>
        <w:keepLines/>
        <w:widowControl w:val="0"/>
        <w:shd w:val="clear" w:color="auto" w:fill="auto"/>
        <w:tabs>
          <w:tab w:pos="378" w:val="left"/>
        </w:tabs>
        <w:bidi w:val="0"/>
        <w:spacing w:before="0" w:after="240" w:line="240" w:lineRule="auto"/>
        <w:ind w:left="0" w:right="0" w:firstLine="0"/>
        <w:jc w:val="both"/>
      </w:pPr>
      <w:bookmarkStart w:id="444" w:name="bookmark444"/>
      <w:bookmarkStart w:id="445" w:name="bookmark445"/>
      <w:bookmarkStart w:id="446" w:name="bookmark446"/>
      <w:bookmarkStart w:id="447" w:name="bookmark447"/>
      <w:r>
        <w:rPr>
          <w:rFonts w:ascii="Times New Roman" w:eastAsia="Times New Roman" w:hAnsi="Times New Roman" w:cs="Times New Roman"/>
          <w:b/>
          <w:bCs/>
          <w:color w:val="000000"/>
          <w:spacing w:val="0"/>
          <w:w w:val="100"/>
          <w:position w:val="0"/>
          <w:sz w:val="22"/>
          <w:szCs w:val="22"/>
        </w:rPr>
        <w:t>2</w:t>
      </w:r>
      <w:bookmarkEnd w:id="446"/>
      <w:r>
        <w:rPr>
          <w:color w:val="000000"/>
          <w:spacing w:val="0"/>
          <w:w w:val="100"/>
          <w:position w:val="0"/>
        </w:rPr>
        <w:t>、</w:t>
        <w:tab/>
        <w:t>独立董事对公司有关事项提出异议的情况</w:t>
      </w:r>
      <w:bookmarkEnd w:id="444"/>
      <w:bookmarkEnd w:id="445"/>
      <w:bookmarkEnd w:id="447"/>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口是/否</w:t>
      </w:r>
    </w:p>
    <w:p>
      <w:pPr>
        <w:pStyle w:val="Style26"/>
        <w:keepNext w:val="0"/>
        <w:keepLines w:val="0"/>
        <w:widowControl w:val="0"/>
        <w:shd w:val="clear" w:color="auto" w:fill="auto"/>
        <w:bidi w:val="0"/>
        <w:spacing w:before="0" w:after="380" w:line="316" w:lineRule="exact"/>
        <w:ind w:left="0" w:right="0" w:firstLine="0"/>
        <w:jc w:val="both"/>
      </w:pPr>
      <w:r>
        <w:rPr>
          <w:color w:val="000000"/>
          <w:spacing w:val="0"/>
          <w:w w:val="100"/>
          <w:position w:val="0"/>
        </w:rPr>
        <w:t>报告期内独立董事对公司有关事项未提出异议。</w:t>
      </w:r>
    </w:p>
    <w:p>
      <w:pPr>
        <w:pStyle w:val="Style22"/>
        <w:keepNext/>
        <w:keepLines/>
        <w:widowControl w:val="0"/>
        <w:shd w:val="clear" w:color="auto" w:fill="auto"/>
        <w:tabs>
          <w:tab w:pos="382" w:val="left"/>
        </w:tabs>
        <w:bidi w:val="0"/>
        <w:spacing w:before="0" w:after="240" w:line="240" w:lineRule="auto"/>
        <w:ind w:left="0" w:right="0" w:firstLine="0"/>
        <w:jc w:val="both"/>
      </w:pPr>
      <w:bookmarkStart w:id="448" w:name="bookmark448"/>
      <w:bookmarkStart w:id="449" w:name="bookmark449"/>
      <w:bookmarkStart w:id="450" w:name="bookmark450"/>
      <w:bookmarkStart w:id="451" w:name="bookmark451"/>
      <w:r>
        <w:rPr>
          <w:rFonts w:ascii="Times New Roman" w:eastAsia="Times New Roman" w:hAnsi="Times New Roman" w:cs="Times New Roman"/>
          <w:b/>
          <w:bCs/>
          <w:color w:val="000000"/>
          <w:spacing w:val="0"/>
          <w:w w:val="100"/>
          <w:position w:val="0"/>
          <w:sz w:val="22"/>
          <w:szCs w:val="22"/>
        </w:rPr>
        <w:t>3</w:t>
      </w:r>
      <w:bookmarkEnd w:id="450"/>
      <w:r>
        <w:rPr>
          <w:color w:val="000000"/>
          <w:spacing w:val="0"/>
          <w:w w:val="100"/>
          <w:position w:val="0"/>
        </w:rPr>
        <w:t>、</w:t>
        <w:tab/>
        <w:t>独立董事履行职责的其他说明</w:t>
      </w:r>
      <w:bookmarkEnd w:id="448"/>
      <w:bookmarkEnd w:id="449"/>
      <w:bookmarkEnd w:id="451"/>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寸是口否</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独立董事对公司有关建议被采纳或未被采纳的说明</w:t>
      </w:r>
    </w:p>
    <w:p>
      <w:pPr>
        <w:pStyle w:val="Style26"/>
        <w:keepNext w:val="0"/>
        <w:keepLines w:val="0"/>
        <w:widowControl w:val="0"/>
        <w:shd w:val="clear" w:color="auto" w:fill="auto"/>
        <w:bidi w:val="0"/>
        <w:spacing w:before="0" w:after="380" w:line="316" w:lineRule="exact"/>
        <w:ind w:left="0" w:right="0" w:firstLine="0"/>
        <w:jc w:val="both"/>
      </w:pPr>
      <w:r>
        <w:rPr>
          <w:color w:val="000000"/>
          <w:spacing w:val="0"/>
          <w:w w:val="100"/>
          <w:position w:val="0"/>
        </w:rPr>
        <w:t>报告期内，独立董事对公司议案发表的独立意见及其他建议均被采纳。</w:t>
      </w:r>
    </w:p>
    <w:p>
      <w:pPr>
        <w:pStyle w:val="Style39"/>
        <w:keepNext/>
        <w:keepLines/>
        <w:widowControl w:val="0"/>
        <w:shd w:val="clear" w:color="auto" w:fill="auto"/>
        <w:bidi w:val="0"/>
        <w:spacing w:before="0" w:after="24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sz w:val="24"/>
          <w:szCs w:val="24"/>
        </w:rPr>
        <w:t>六</w:t>
      </w:r>
      <w:bookmarkEnd w:id="454"/>
      <w:r>
        <w:rPr>
          <w:color w:val="000000"/>
          <w:spacing w:val="0"/>
          <w:w w:val="100"/>
          <w:position w:val="0"/>
          <w:sz w:val="24"/>
          <w:szCs w:val="24"/>
        </w:rPr>
        <w:t>、董事会下设专门委员会在报告期内履行职责情况</w:t>
      </w:r>
      <w:bookmarkEnd w:id="452"/>
      <w:bookmarkEnd w:id="453"/>
      <w:bookmarkEnd w:id="455"/>
    </w:p>
    <w:p>
      <w:pPr>
        <w:pStyle w:val="Style26"/>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根据《董事会审计委员会实施细则》、《董事会战略委员会实施细则》、《董事会薪酬与考核委员会实施细则》和《董 事会提名委员会实施细则》，报告期内，各专门委员会的职责及运行情况如下：</w:t>
      </w:r>
    </w:p>
    <w:p>
      <w:pPr>
        <w:pStyle w:val="Style26"/>
        <w:keepNext w:val="0"/>
        <w:keepLines w:val="0"/>
        <w:widowControl w:val="0"/>
        <w:shd w:val="clear" w:color="auto" w:fill="auto"/>
        <w:tabs>
          <w:tab w:pos="704" w:val="left"/>
        </w:tabs>
        <w:bidi w:val="0"/>
        <w:spacing w:before="0" w:after="0" w:line="316" w:lineRule="exact"/>
        <w:ind w:left="0" w:right="0" w:firstLine="380"/>
        <w:jc w:val="both"/>
      </w:pPr>
      <w:bookmarkStart w:id="456" w:name="bookmark456"/>
      <w:r>
        <w:rPr>
          <w:rFonts w:ascii="Times New Roman" w:eastAsia="Times New Roman" w:hAnsi="Times New Roman" w:cs="Times New Roman"/>
          <w:color w:val="000000"/>
          <w:spacing w:val="0"/>
          <w:w w:val="100"/>
          <w:position w:val="0"/>
          <w:sz w:val="17"/>
          <w:szCs w:val="17"/>
        </w:rPr>
        <w:t>1</w:t>
      </w:r>
      <w:bookmarkEnd w:id="456"/>
      <w:r>
        <w:rPr>
          <w:color w:val="000000"/>
          <w:spacing w:val="0"/>
          <w:w w:val="100"/>
          <w:position w:val="0"/>
        </w:rPr>
        <w:t>、</w:t>
        <w:tab/>
        <w:t>审计委员会：对公司审计制度及实施情况、定期报告及财务信息、关联交易等事项进行监督检查；积极参与审计沟 通；密切关注募集资金的使用与募投项目的进展情况；严格把关公司内部控制制度执行情况。</w:t>
      </w:r>
    </w:p>
    <w:p>
      <w:pPr>
        <w:pStyle w:val="Style26"/>
        <w:keepNext w:val="0"/>
        <w:keepLines w:val="0"/>
        <w:widowControl w:val="0"/>
        <w:shd w:val="clear" w:color="auto" w:fill="auto"/>
        <w:tabs>
          <w:tab w:pos="794" w:val="left"/>
        </w:tabs>
        <w:bidi w:val="0"/>
        <w:spacing w:before="0" w:after="0" w:line="316" w:lineRule="exact"/>
        <w:ind w:left="0" w:right="0" w:firstLine="440"/>
        <w:jc w:val="both"/>
      </w:pPr>
      <w:bookmarkStart w:id="457" w:name="bookmark457"/>
      <w:r>
        <w:rPr>
          <w:rFonts w:ascii="Times New Roman" w:eastAsia="Times New Roman" w:hAnsi="Times New Roman" w:cs="Times New Roman"/>
          <w:color w:val="000000"/>
          <w:spacing w:val="0"/>
          <w:w w:val="100"/>
          <w:position w:val="0"/>
          <w:sz w:val="17"/>
          <w:szCs w:val="17"/>
        </w:rPr>
        <w:t>2</w:t>
      </w:r>
      <w:bookmarkEnd w:id="457"/>
      <w:r>
        <w:rPr>
          <w:color w:val="000000"/>
          <w:spacing w:val="0"/>
          <w:w w:val="100"/>
          <w:position w:val="0"/>
        </w:rPr>
        <w:t>、</w:t>
        <w:tab/>
        <w:t>战略委员会：对公司长期发展战略规划进行研究并提出合理化建议。</w:t>
      </w:r>
    </w:p>
    <w:p>
      <w:pPr>
        <w:pStyle w:val="Style26"/>
        <w:keepNext w:val="0"/>
        <w:keepLines w:val="0"/>
        <w:widowControl w:val="0"/>
        <w:shd w:val="clear" w:color="auto" w:fill="auto"/>
        <w:tabs>
          <w:tab w:pos="771" w:val="left"/>
        </w:tabs>
        <w:bidi w:val="0"/>
        <w:spacing w:before="0" w:after="0" w:line="316" w:lineRule="exact"/>
        <w:ind w:left="0" w:right="0" w:firstLine="440"/>
        <w:jc w:val="both"/>
      </w:pPr>
      <w:bookmarkStart w:id="458" w:name="bookmark458"/>
      <w:r>
        <w:rPr>
          <w:rFonts w:ascii="Times New Roman" w:eastAsia="Times New Roman" w:hAnsi="Times New Roman" w:cs="Times New Roman"/>
          <w:color w:val="000000"/>
          <w:spacing w:val="0"/>
          <w:w w:val="100"/>
          <w:position w:val="0"/>
          <w:sz w:val="17"/>
          <w:szCs w:val="17"/>
        </w:rPr>
        <w:t>3</w:t>
      </w:r>
      <w:bookmarkEnd w:id="458"/>
      <w:r>
        <w:rPr>
          <w:color w:val="000000"/>
          <w:spacing w:val="0"/>
          <w:w w:val="100"/>
          <w:position w:val="0"/>
        </w:rPr>
        <w:t>、</w:t>
        <w:tab/>
        <w:t>薪酬与考核委员会：对公司董事、高级管理人员的薪酬方案进行审议；监督董事、监事、高级管理人员的履职情况, 责任目标完成情况。</w:t>
      </w:r>
    </w:p>
    <w:p>
      <w:pPr>
        <w:pStyle w:val="Style26"/>
        <w:keepNext w:val="0"/>
        <w:keepLines w:val="0"/>
        <w:widowControl w:val="0"/>
        <w:shd w:val="clear" w:color="auto" w:fill="auto"/>
        <w:tabs>
          <w:tab w:pos="794" w:val="left"/>
        </w:tabs>
        <w:bidi w:val="0"/>
        <w:spacing w:before="0" w:after="0" w:line="316" w:lineRule="exact"/>
        <w:ind w:left="0" w:right="0" w:firstLine="440"/>
        <w:jc w:val="both"/>
      </w:pPr>
      <w:bookmarkStart w:id="459" w:name="bookmark459"/>
      <w:r>
        <w:rPr>
          <w:rFonts w:ascii="Times New Roman" w:eastAsia="Times New Roman" w:hAnsi="Times New Roman" w:cs="Times New Roman"/>
          <w:color w:val="000000"/>
          <w:spacing w:val="0"/>
          <w:w w:val="100"/>
          <w:position w:val="0"/>
          <w:sz w:val="17"/>
          <w:szCs w:val="17"/>
        </w:rPr>
        <w:t>4</w:t>
      </w:r>
      <w:bookmarkEnd w:id="459"/>
      <w:r>
        <w:rPr>
          <w:color w:val="000000"/>
          <w:spacing w:val="0"/>
          <w:w w:val="100"/>
          <w:position w:val="0"/>
        </w:rPr>
        <w:t>、</w:t>
        <w:tab/>
        <w:t>提名委员会：研究董事、高级管理人员的选择标准和程序，向董事会提出建议，为董事会科学决策提供积极帮助。</w:t>
      </w:r>
    </w:p>
    <w:p>
      <w:pPr>
        <w:pStyle w:val="Style26"/>
        <w:keepNext w:val="0"/>
        <w:keepLines w:val="0"/>
        <w:widowControl w:val="0"/>
        <w:shd w:val="clear" w:color="auto" w:fill="auto"/>
        <w:bidi w:val="0"/>
        <w:spacing w:before="0" w:after="680" w:line="316" w:lineRule="exact"/>
        <w:ind w:left="0" w:right="0" w:firstLine="440"/>
        <w:jc w:val="both"/>
      </w:pPr>
      <w:r>
        <w:rPr>
          <w:color w:val="000000"/>
          <w:spacing w:val="0"/>
          <w:w w:val="100"/>
          <w:position w:val="0"/>
        </w:rPr>
        <w:t>公司董事会各专门委员会能够按照《公司章程》、各专门委员会实施细则以及其他相关法律法规和规范性文件的规定, 勤勉尽职地履行职权，依法对需要其发表意见的事项发表意见，对完善公司治理结构和规范公司运作发挥了积极作用。</w:t>
      </w:r>
    </w:p>
    <w:p>
      <w:pPr>
        <w:pStyle w:val="Style39"/>
        <w:keepNext/>
        <w:keepLines/>
        <w:widowControl w:val="0"/>
        <w:shd w:val="clear" w:color="auto" w:fill="auto"/>
        <w:bidi w:val="0"/>
        <w:spacing w:before="0" w:after="380" w:line="240" w:lineRule="auto"/>
        <w:ind w:left="0" w:right="0" w:firstLine="0"/>
        <w:jc w:val="both"/>
      </w:pPr>
      <w:bookmarkStart w:id="460" w:name="bookmark460"/>
      <w:bookmarkStart w:id="461" w:name="bookmark461"/>
      <w:bookmarkStart w:id="462" w:name="bookmark462"/>
      <w:bookmarkStart w:id="463" w:name="bookmark463"/>
      <w:r>
        <w:rPr>
          <w:color w:val="000000"/>
          <w:spacing w:val="0"/>
          <w:w w:val="100"/>
          <w:position w:val="0"/>
          <w:sz w:val="24"/>
          <w:szCs w:val="24"/>
        </w:rPr>
        <w:t>七</w:t>
      </w:r>
      <w:bookmarkEnd w:id="462"/>
      <w:r>
        <w:rPr>
          <w:color w:val="000000"/>
          <w:spacing w:val="0"/>
          <w:w w:val="100"/>
          <w:position w:val="0"/>
          <w:sz w:val="24"/>
          <w:szCs w:val="24"/>
        </w:rPr>
        <w:t>、监事会工作情况</w:t>
      </w:r>
      <w:bookmarkEnd w:id="460"/>
      <w:bookmarkEnd w:id="461"/>
      <w:bookmarkEnd w:id="463"/>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口是寸否</w:t>
      </w:r>
    </w:p>
    <w:p>
      <w:pPr>
        <w:pStyle w:val="Style26"/>
        <w:keepNext w:val="0"/>
        <w:keepLines w:val="0"/>
        <w:widowControl w:val="0"/>
        <w:shd w:val="clear" w:color="auto" w:fill="auto"/>
        <w:bidi w:val="0"/>
        <w:spacing w:before="0" w:after="200" w:line="240" w:lineRule="auto"/>
        <w:ind w:left="0" w:right="0" w:firstLine="0"/>
        <w:jc w:val="both"/>
      </w:pPr>
      <w:r>
        <w:rPr>
          <w:color w:val="000000"/>
          <w:spacing w:val="0"/>
          <w:w w:val="100"/>
          <w:position w:val="0"/>
        </w:rPr>
        <w:t>监事会对报告期内的监督事项无异议。</w:t>
      </w:r>
    </w:p>
    <w:p>
      <w:pPr>
        <w:pStyle w:val="Style39"/>
        <w:keepNext/>
        <w:keepLines/>
        <w:widowControl w:val="0"/>
        <w:shd w:val="clear" w:color="auto" w:fill="auto"/>
        <w:tabs>
          <w:tab w:pos="512" w:val="left"/>
        </w:tabs>
        <w:bidi w:val="0"/>
        <w:spacing w:before="0" w:after="26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sz w:val="24"/>
          <w:szCs w:val="24"/>
        </w:rPr>
        <w:t>八</w:t>
      </w:r>
      <w:bookmarkEnd w:id="466"/>
      <w:r>
        <w:rPr>
          <w:color w:val="000000"/>
          <w:spacing w:val="0"/>
          <w:w w:val="100"/>
          <w:position w:val="0"/>
          <w:sz w:val="24"/>
          <w:szCs w:val="24"/>
        </w:rPr>
        <w:t>、</w:t>
        <w:tab/>
        <w:t>高级管理人员的考评及激励情况</w:t>
      </w:r>
      <w:bookmarkEnd w:id="464"/>
      <w:bookmarkEnd w:id="465"/>
      <w:bookmarkEnd w:id="467"/>
    </w:p>
    <w:p>
      <w:pPr>
        <w:pStyle w:val="Style26"/>
        <w:keepNext w:val="0"/>
        <w:keepLines w:val="0"/>
        <w:widowControl w:val="0"/>
        <w:shd w:val="clear" w:color="auto" w:fill="auto"/>
        <w:bidi w:val="0"/>
        <w:spacing w:before="0" w:after="360" w:line="310" w:lineRule="exact"/>
        <w:ind w:left="0" w:right="0" w:firstLine="360"/>
        <w:jc w:val="both"/>
      </w:pPr>
      <w:r>
        <w:rPr>
          <w:color w:val="000000"/>
          <w:spacing w:val="0"/>
          <w:w w:val="100"/>
          <w:position w:val="0"/>
        </w:rPr>
        <w:t>公司对高层实行基本年薪和年终奖励相结合的薪酬政策，建立以经营任务目标为导向的绩效管理机制，每年初制订重点 工作管理目标，每月向董事长总经理汇报重点工作的完成情况，年终考评以分管部门绩效和个人重点工作完成情况为主要参 考内容，通过述职汇报、民主测评、总经理考评等评定个人绩效等，跟个人收入挂钩，予以激励。</w:t>
      </w:r>
    </w:p>
    <w:p>
      <w:pPr>
        <w:pStyle w:val="Style39"/>
        <w:keepNext/>
        <w:keepLines/>
        <w:widowControl w:val="0"/>
        <w:shd w:val="clear" w:color="auto" w:fill="auto"/>
        <w:tabs>
          <w:tab w:pos="512" w:val="left"/>
        </w:tabs>
        <w:bidi w:val="0"/>
        <w:spacing w:before="0" w:after="360" w:line="240" w:lineRule="auto"/>
        <w:ind w:left="0" w:right="0" w:firstLine="0"/>
        <w:jc w:val="both"/>
      </w:pPr>
      <w:bookmarkStart w:id="468" w:name="bookmark468"/>
      <w:bookmarkStart w:id="469" w:name="bookmark469"/>
      <w:bookmarkStart w:id="470" w:name="bookmark470"/>
      <w:bookmarkStart w:id="471" w:name="bookmark471"/>
      <w:r>
        <w:rPr>
          <w:color w:val="000000"/>
          <w:spacing w:val="0"/>
          <w:w w:val="100"/>
          <w:position w:val="0"/>
          <w:sz w:val="24"/>
          <w:szCs w:val="24"/>
        </w:rPr>
        <w:t>九</w:t>
      </w:r>
      <w:bookmarkEnd w:id="470"/>
      <w:r>
        <w:rPr>
          <w:color w:val="000000"/>
          <w:spacing w:val="0"/>
          <w:w w:val="100"/>
          <w:position w:val="0"/>
          <w:sz w:val="24"/>
          <w:szCs w:val="24"/>
        </w:rPr>
        <w:t>、</w:t>
        <w:tab/>
        <w:t>内部控制评价报告</w:t>
      </w:r>
      <w:bookmarkEnd w:id="468"/>
      <w:bookmarkEnd w:id="469"/>
      <w:bookmarkEnd w:id="471"/>
    </w:p>
    <w:p>
      <w:pPr>
        <w:pStyle w:val="Style22"/>
        <w:keepNext/>
        <w:keepLines/>
        <w:widowControl w:val="0"/>
        <w:shd w:val="clear" w:color="auto" w:fill="auto"/>
        <w:bidi w:val="0"/>
        <w:spacing w:before="0" w:after="260" w:line="240" w:lineRule="auto"/>
        <w:ind w:left="0" w:right="0" w:firstLine="0"/>
        <w:jc w:val="both"/>
      </w:pPr>
      <w:bookmarkStart w:id="472" w:name="bookmark472"/>
      <w:bookmarkStart w:id="473" w:name="bookmark473"/>
      <w:bookmarkStart w:id="474" w:name="bookmark474"/>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、报告期内发现的内部控制重大缺陷的具体情况</w:t>
      </w:r>
      <w:bookmarkEnd w:id="472"/>
      <w:bookmarkEnd w:id="473"/>
      <w:bookmarkEnd w:id="474"/>
    </w:p>
    <w:p>
      <w:pPr>
        <w:pStyle w:val="Style26"/>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口是/否</w:t>
      </w:r>
    </w:p>
    <w:p>
      <w:pPr>
        <w:pStyle w:val="Style22"/>
        <w:keepNext/>
        <w:keepLines/>
        <w:widowControl w:val="0"/>
        <w:shd w:val="clear" w:color="auto" w:fill="auto"/>
        <w:bidi w:val="0"/>
        <w:spacing w:before="0" w:line="240" w:lineRule="auto"/>
        <w:ind w:left="0" w:right="0" w:firstLine="0"/>
        <w:jc w:val="both"/>
      </w:pPr>
      <w:bookmarkStart w:id="475" w:name="bookmark475"/>
      <w:bookmarkStart w:id="476" w:name="bookmark476"/>
      <w:bookmarkStart w:id="477" w:name="bookmark477"/>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、内控自我评价报告</w:t>
      </w:r>
      <w:bookmarkEnd w:id="475"/>
      <w:bookmarkEnd w:id="476"/>
      <w:bookmarkEnd w:id="477"/>
    </w:p>
    <w:tbl>
      <w:tblPr>
        <w:tblOverlap w:val="never"/>
        <w:jc w:val="center"/>
        <w:tblLayout w:type="fixed"/>
      </w:tblPr>
      <w:tblGrid>
        <w:gridCol w:w="3197"/>
        <w:gridCol w:w="3336"/>
        <w:gridCol w:w="3086"/>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2019</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04</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24</w:t>
            </w:r>
            <w:r>
              <w:rPr>
                <w:color w:val="000000"/>
                <w:spacing w:val="0"/>
                <w:w w:val="100"/>
                <w:position w:val="0"/>
              </w:rPr>
              <w:t>日</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7"/>
                <w:szCs w:val="17"/>
              </w:rPr>
              <w:t>2019</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04</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24</w:t>
            </w:r>
            <w:r>
              <w:rPr>
                <w:color w:val="000000"/>
                <w:spacing w:val="0"/>
                <w:w w:val="100"/>
                <w:position w:val="0"/>
              </w:rPr>
              <w:t>日巨潮资讯网</w:t>
            </w:r>
            <w:r>
              <w:rPr>
                <w:rFonts w:ascii="Times New Roman" w:eastAsia="Times New Roman" w:hAnsi="Times New Roman" w:cs="Times New Roman"/>
                <w:color w:val="000000"/>
                <w:spacing w:val="0"/>
                <w:w w:val="100"/>
                <w:position w:val="0"/>
                <w:sz w:val="17"/>
                <w:szCs w:val="17"/>
              </w:rPr>
              <w:t>http://www.cninfo.com.cn</w:t>
            </w:r>
            <w:r>
              <w:rPr>
                <w:color w:val="000000"/>
                <w:spacing w:val="0"/>
                <w:w w:val="100"/>
                <w:position w:val="0"/>
              </w:rPr>
              <w:t>上的《</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年度内部控制</w:t>
            </w:r>
            <w:r>
              <w:rPr>
                <w:color w:val="000000"/>
                <w:spacing w:val="0"/>
                <w:w w:val="100"/>
                <w:position w:val="0"/>
              </w:rPr>
              <w:t xml:space="preserve"> 自我评价报告》。</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100.00%</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100.00%</w:t>
            </w:r>
          </w:p>
        </w:tc>
      </w:tr>
      <w:tr>
        <w:trPr>
          <w:trHeight w:val="408" w:hRule="exact"/>
        </w:trPr>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05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60" w:line="312" w:lineRule="exact"/>
              <w:ind w:left="0" w:right="0" w:firstLine="280"/>
              <w:jc w:val="left"/>
            </w:pPr>
            <w:r>
              <w:rPr>
                <w:color w:val="000000"/>
                <w:spacing w:val="0"/>
                <w:w w:val="100"/>
                <w:position w:val="0"/>
              </w:rPr>
              <w:t>重大缺陷：是指一个或多个控制缺陷的 组合，可能导致企业严重偏离控制目标。 出现下列情形，认定为重大缺陷：</w:t>
            </w:r>
          </w:p>
          <w:p>
            <w:pPr>
              <w:pStyle w:val="Style19"/>
              <w:keepNext w:val="0"/>
              <w:keepLines w:val="0"/>
              <w:widowControl w:val="0"/>
              <w:numPr>
                <w:ilvl w:val="0"/>
                <w:numId w:val="23"/>
              </w:numPr>
              <w:shd w:val="clear" w:color="auto" w:fill="auto"/>
              <w:tabs>
                <w:tab w:pos="283" w:val="left"/>
              </w:tabs>
              <w:bidi w:val="0"/>
              <w:spacing w:before="0" w:after="0" w:line="394" w:lineRule="auto"/>
              <w:ind w:left="0" w:right="0" w:firstLine="0"/>
              <w:jc w:val="both"/>
            </w:pPr>
            <w:r>
              <w:rPr>
                <w:color w:val="000000"/>
                <w:spacing w:val="0"/>
                <w:w w:val="100"/>
                <w:position w:val="0"/>
              </w:rPr>
              <w:t>、公司控制环境无效；</w:t>
            </w:r>
          </w:p>
          <w:p>
            <w:pPr>
              <w:pStyle w:val="Style19"/>
              <w:keepNext w:val="0"/>
              <w:keepLines w:val="0"/>
              <w:widowControl w:val="0"/>
              <w:numPr>
                <w:ilvl w:val="0"/>
                <w:numId w:val="23"/>
              </w:numPr>
              <w:shd w:val="clear" w:color="auto" w:fill="auto"/>
              <w:tabs>
                <w:tab w:pos="374" w:val="left"/>
              </w:tabs>
              <w:bidi w:val="0"/>
              <w:spacing w:before="0" w:after="0" w:line="324" w:lineRule="exact"/>
              <w:ind w:left="0" w:right="0" w:firstLine="0"/>
              <w:jc w:val="both"/>
            </w:pPr>
            <w:r>
              <w:rPr>
                <w:color w:val="000000"/>
                <w:spacing w:val="0"/>
                <w:w w:val="100"/>
                <w:position w:val="0"/>
              </w:rPr>
              <w:t>、公司董事、监事和高级管理人员舞 弊；</w:t>
            </w:r>
          </w:p>
          <w:p>
            <w:pPr>
              <w:pStyle w:val="Style19"/>
              <w:keepNext w:val="0"/>
              <w:keepLines w:val="0"/>
              <w:widowControl w:val="0"/>
              <w:shd w:val="clear" w:color="auto" w:fill="auto"/>
              <w:bidi w:val="0"/>
              <w:spacing w:before="0" w:after="0" w:line="324" w:lineRule="exact"/>
              <w:ind w:left="0" w:right="0" w:firstLine="200"/>
              <w:jc w:val="both"/>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、注册会计师发现当期财务报告存在 重大错报，而公司内部控制在运行过程中 未能发现该错报；</w:t>
            </w:r>
          </w:p>
          <w:p>
            <w:pPr>
              <w:pStyle w:val="Style19"/>
              <w:keepNext w:val="0"/>
              <w:keepLines w:val="0"/>
              <w:widowControl w:val="0"/>
              <w:shd w:val="clear" w:color="auto" w:fill="auto"/>
              <w:bidi w:val="0"/>
              <w:spacing w:before="0" w:after="380" w:line="324" w:lineRule="exact"/>
              <w:ind w:left="0" w:right="0" w:firstLine="0"/>
              <w:jc w:val="both"/>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、公司审计委员会和内部审计机构对 内部控制的监督无效。</w:t>
            </w:r>
          </w:p>
          <w:p>
            <w:pPr>
              <w:pStyle w:val="Style19"/>
              <w:keepNext w:val="0"/>
              <w:keepLines w:val="0"/>
              <w:widowControl w:val="0"/>
              <w:shd w:val="clear" w:color="auto" w:fill="auto"/>
              <w:bidi w:val="0"/>
              <w:spacing w:before="0" w:after="0" w:line="314" w:lineRule="exact"/>
              <w:ind w:left="0" w:right="0" w:firstLine="400"/>
              <w:jc w:val="both"/>
            </w:pPr>
            <w:r>
              <w:rPr>
                <w:color w:val="000000"/>
                <w:spacing w:val="0"/>
                <w:w w:val="100"/>
                <w:position w:val="0"/>
              </w:rPr>
              <w:t>重要缺陷：是指一个或多个控制缺陷 的组合，其严重程度和经济后果低于重大 缺陷但仍有可能导致企业偏离控制目标。</w:t>
            </w:r>
          </w:p>
          <w:p>
            <w:pPr>
              <w:pStyle w:val="Style19"/>
              <w:keepNext w:val="0"/>
              <w:keepLines w:val="0"/>
              <w:widowControl w:val="0"/>
              <w:shd w:val="clear" w:color="auto" w:fill="auto"/>
              <w:bidi w:val="0"/>
              <w:spacing w:before="0" w:after="0" w:line="320" w:lineRule="exact"/>
              <w:ind w:left="0" w:right="0" w:firstLine="380"/>
              <w:jc w:val="both"/>
            </w:pPr>
            <w:r>
              <w:rPr>
                <w:color w:val="000000"/>
                <w:spacing w:val="0"/>
                <w:w w:val="100"/>
                <w:position w:val="0"/>
              </w:rPr>
              <w:t>出现下列情形，认定为重要缺陷：</w:t>
            </w:r>
          </w:p>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、未按公认会计准则选择和应用会计 政策；</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出现下列情形的，认定为重大缺 陷：</w:t>
            </w:r>
          </w:p>
          <w:p>
            <w:pPr>
              <w:pStyle w:val="Style19"/>
              <w:keepNext w:val="0"/>
              <w:keepLines w:val="0"/>
              <w:widowControl w:val="0"/>
              <w:numPr>
                <w:ilvl w:val="0"/>
                <w:numId w:val="25"/>
              </w:numPr>
              <w:shd w:val="clear" w:color="auto" w:fill="auto"/>
              <w:tabs>
                <w:tab w:pos="374" w:val="left"/>
              </w:tabs>
              <w:bidi w:val="0"/>
              <w:spacing w:before="0" w:after="0" w:line="326" w:lineRule="exact"/>
              <w:ind w:left="0" w:right="0" w:firstLine="0"/>
              <w:jc w:val="both"/>
            </w:pPr>
            <w:r>
              <w:rPr>
                <w:color w:val="000000"/>
                <w:spacing w:val="0"/>
                <w:w w:val="100"/>
                <w:position w:val="0"/>
              </w:rPr>
              <w:t>、违反国家法律、法规或规范性文 件；</w:t>
            </w:r>
          </w:p>
          <w:p>
            <w:pPr>
              <w:pStyle w:val="Style19"/>
              <w:keepNext w:val="0"/>
              <w:keepLines w:val="0"/>
              <w:widowControl w:val="0"/>
              <w:numPr>
                <w:ilvl w:val="0"/>
                <w:numId w:val="25"/>
              </w:numPr>
              <w:shd w:val="clear" w:color="auto" w:fill="auto"/>
              <w:tabs>
                <w:tab w:pos="370" w:val="left"/>
              </w:tabs>
              <w:bidi w:val="0"/>
              <w:spacing w:before="0" w:after="0" w:line="326" w:lineRule="exact"/>
              <w:ind w:left="0" w:right="0" w:firstLine="0"/>
              <w:jc w:val="both"/>
            </w:pPr>
            <w:r>
              <w:rPr>
                <w:color w:val="000000"/>
                <w:spacing w:val="0"/>
                <w:w w:val="100"/>
                <w:position w:val="0"/>
              </w:rPr>
              <w:t>、决策程序不科学导致重大决策失 误；</w:t>
            </w:r>
          </w:p>
          <w:p>
            <w:pPr>
              <w:pStyle w:val="Style19"/>
              <w:keepNext w:val="0"/>
              <w:keepLines w:val="0"/>
              <w:widowControl w:val="0"/>
              <w:numPr>
                <w:ilvl w:val="0"/>
                <w:numId w:val="25"/>
              </w:numPr>
              <w:shd w:val="clear" w:color="auto" w:fill="auto"/>
              <w:tabs>
                <w:tab w:pos="370" w:val="left"/>
              </w:tabs>
              <w:bidi w:val="0"/>
              <w:spacing w:before="0" w:after="0" w:line="326" w:lineRule="exact"/>
              <w:ind w:left="0" w:right="0" w:firstLine="0"/>
              <w:jc w:val="both"/>
            </w:pPr>
            <w:r>
              <w:rPr>
                <w:color w:val="000000"/>
                <w:spacing w:val="0"/>
                <w:w w:val="100"/>
                <w:position w:val="0"/>
              </w:rPr>
              <w:t>、中高级管理人员和关键技术人员 严重流失；</w:t>
            </w:r>
          </w:p>
          <w:p>
            <w:pPr>
              <w:pStyle w:val="Style19"/>
              <w:keepNext w:val="0"/>
              <w:keepLines w:val="0"/>
              <w:widowControl w:val="0"/>
              <w:numPr>
                <w:ilvl w:val="0"/>
                <w:numId w:val="25"/>
              </w:numPr>
              <w:shd w:val="clear" w:color="auto" w:fill="auto"/>
              <w:tabs>
                <w:tab w:pos="365" w:val="left"/>
              </w:tabs>
              <w:bidi w:val="0"/>
              <w:spacing w:before="0" w:after="0" w:line="326" w:lineRule="exact"/>
              <w:ind w:left="0" w:right="0" w:firstLine="0"/>
              <w:jc w:val="both"/>
            </w:pPr>
            <w:r>
              <w:rPr>
                <w:color w:val="000000"/>
                <w:spacing w:val="0"/>
                <w:w w:val="100"/>
                <w:position w:val="0"/>
              </w:rPr>
              <w:t>、重大或重要缺陷不能得到有效整 改；</w:t>
            </w:r>
          </w:p>
          <w:p>
            <w:pPr>
              <w:pStyle w:val="Style19"/>
              <w:keepNext w:val="0"/>
              <w:keepLines w:val="0"/>
              <w:widowControl w:val="0"/>
              <w:numPr>
                <w:ilvl w:val="0"/>
                <w:numId w:val="25"/>
              </w:numPr>
              <w:shd w:val="clear" w:color="auto" w:fill="auto"/>
              <w:tabs>
                <w:tab w:pos="374" w:val="left"/>
              </w:tabs>
              <w:bidi w:val="0"/>
              <w:spacing w:before="0" w:after="0" w:line="326" w:lineRule="exact"/>
              <w:ind w:left="0" w:right="0" w:firstLine="0"/>
              <w:jc w:val="both"/>
            </w:pPr>
            <w:r>
              <w:rPr>
                <w:color w:val="000000"/>
                <w:spacing w:val="0"/>
                <w:w w:val="100"/>
                <w:position w:val="0"/>
              </w:rPr>
              <w:t>、公司重要业务缺乏制度控制或制 度体系失效；</w:t>
            </w:r>
          </w:p>
          <w:p>
            <w:pPr>
              <w:pStyle w:val="Style19"/>
              <w:keepNext w:val="0"/>
              <w:keepLines w:val="0"/>
              <w:widowControl w:val="0"/>
              <w:numPr>
                <w:ilvl w:val="0"/>
                <w:numId w:val="25"/>
              </w:numPr>
              <w:shd w:val="clear" w:color="auto" w:fill="auto"/>
              <w:tabs>
                <w:tab w:pos="374" w:val="left"/>
              </w:tabs>
              <w:bidi w:val="0"/>
              <w:spacing w:before="0" w:after="380" w:line="326" w:lineRule="exact"/>
              <w:ind w:left="0" w:right="0" w:firstLine="0"/>
              <w:jc w:val="both"/>
            </w:pPr>
            <w:r>
              <w:rPr>
                <w:color w:val="000000"/>
                <w:spacing w:val="0"/>
                <w:w w:val="100"/>
                <w:position w:val="0"/>
              </w:rPr>
              <w:t>、其他对公司产生重大负面影响的 情形</w:t>
            </w:r>
          </w:p>
          <w:p>
            <w:pPr>
              <w:pStyle w:val="Style19"/>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出现下列情形的，认定为重要缺 陷：</w:t>
            </w:r>
          </w:p>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 xml:space="preserve">(1 </w:t>
            </w:r>
            <w:r>
              <w:rPr>
                <w:color w:val="000000"/>
                <w:spacing w:val="0"/>
                <w:w w:val="100"/>
                <w:position w:val="0"/>
              </w:rPr>
              <w:t>)、决策程序不科学导致一般决策失</w:t>
            </w:r>
          </w:p>
        </w:tc>
      </w:tr>
    </w:tbl>
    <w:p>
      <w:pPr>
        <w:spacing w:lineRule="exact" w:line="1"/>
        <w:rPr>
          <w:sz w:val="2"/>
          <w:szCs w:val="2"/>
        </w:rPr>
      </w:pPr>
      <w:r>
        <w:br w:type="page"/>
      </w:r>
    </w:p>
    <w:tbl>
      <w:tblPr>
        <w:tblOverlap w:val="never"/>
        <w:jc w:val="center"/>
        <w:tblLayout w:type="fixed"/>
      </w:tblPr>
      <w:tblGrid>
        <w:gridCol w:w="3202"/>
        <w:gridCol w:w="3341"/>
        <w:gridCol w:w="3101"/>
      </w:tblGrid>
      <w:tr>
        <w:trPr>
          <w:trHeight w:val="3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numPr>
                <w:ilvl w:val="0"/>
                <w:numId w:val="27"/>
              </w:numPr>
              <w:shd w:val="clear" w:color="auto" w:fill="auto"/>
              <w:tabs>
                <w:tab w:pos="278" w:val="left"/>
              </w:tabs>
              <w:bidi w:val="0"/>
              <w:spacing w:before="0" w:after="0" w:line="314" w:lineRule="exact"/>
              <w:ind w:left="0" w:right="0" w:firstLine="0"/>
              <w:jc w:val="both"/>
            </w:pPr>
            <w:r>
              <w:rPr>
                <w:color w:val="000000"/>
                <w:spacing w:val="0"/>
                <w:w w:val="100"/>
                <w:position w:val="0"/>
              </w:rPr>
              <w:t>、未建立反舞弊程序和控制措施；</w:t>
            </w:r>
          </w:p>
          <w:p>
            <w:pPr>
              <w:pStyle w:val="Style19"/>
              <w:keepNext w:val="0"/>
              <w:keepLines w:val="0"/>
              <w:widowControl w:val="0"/>
              <w:numPr>
                <w:ilvl w:val="0"/>
                <w:numId w:val="27"/>
              </w:numPr>
              <w:shd w:val="clear" w:color="auto" w:fill="auto"/>
              <w:tabs>
                <w:tab w:pos="374" w:val="left"/>
              </w:tabs>
              <w:bidi w:val="0"/>
              <w:spacing w:before="0" w:after="0" w:line="314" w:lineRule="exact"/>
              <w:ind w:left="0" w:right="0" w:firstLine="0"/>
              <w:jc w:val="both"/>
            </w:pPr>
            <w:r>
              <w:rPr>
                <w:color w:val="000000"/>
                <w:spacing w:val="0"/>
                <w:w w:val="100"/>
                <w:position w:val="0"/>
              </w:rPr>
              <w:t>、对于非常规或特殊交易的财务处理 没有建立相应的控制机制或没有实施且没 有相应的补偿性控制；</w:t>
            </w:r>
          </w:p>
          <w:p>
            <w:pPr>
              <w:pStyle w:val="Style19"/>
              <w:keepNext w:val="0"/>
              <w:keepLines w:val="0"/>
              <w:widowControl w:val="0"/>
              <w:numPr>
                <w:ilvl w:val="0"/>
                <w:numId w:val="27"/>
              </w:numPr>
              <w:shd w:val="clear" w:color="auto" w:fill="auto"/>
              <w:tabs>
                <w:tab w:pos="370" w:val="left"/>
              </w:tabs>
              <w:bidi w:val="0"/>
              <w:spacing w:before="0" w:after="380" w:line="319" w:lineRule="exact"/>
              <w:ind w:left="0" w:right="0" w:firstLine="0"/>
              <w:jc w:val="both"/>
            </w:pPr>
            <w:r>
              <w:rPr>
                <w:color w:val="000000"/>
                <w:spacing w:val="0"/>
                <w:w w:val="100"/>
                <w:position w:val="0"/>
              </w:rPr>
              <w:t>、对于期末财务报告过程的控制存在 一项或多项缺陷且不能合理保证编制的财 务报表达到真实、完整的目标。</w:t>
            </w:r>
          </w:p>
          <w:p>
            <w:pPr>
              <w:pStyle w:val="Style19"/>
              <w:keepNext w:val="0"/>
              <w:keepLines w:val="0"/>
              <w:widowControl w:val="0"/>
              <w:shd w:val="clear" w:color="auto" w:fill="auto"/>
              <w:bidi w:val="0"/>
              <w:spacing w:before="0" w:after="200" w:line="312" w:lineRule="exact"/>
              <w:ind w:left="0" w:right="0" w:firstLine="200"/>
              <w:jc w:val="both"/>
            </w:pPr>
            <w:r>
              <w:rPr>
                <w:color w:val="000000"/>
                <w:spacing w:val="0"/>
                <w:w w:val="100"/>
                <w:position w:val="0"/>
              </w:rPr>
              <w:t>一般缺陷：是指除重大缺陷和重要缺陷 之外的其他控制缺陷。</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误；</w:t>
            </w:r>
          </w:p>
          <w:p>
            <w:pPr>
              <w:pStyle w:val="Style19"/>
              <w:keepNext w:val="0"/>
              <w:keepLines w:val="0"/>
              <w:widowControl w:val="0"/>
              <w:numPr>
                <w:ilvl w:val="0"/>
                <w:numId w:val="29"/>
              </w:numPr>
              <w:shd w:val="clear" w:color="auto" w:fill="auto"/>
              <w:tabs>
                <w:tab w:pos="278" w:val="left"/>
              </w:tabs>
              <w:bidi w:val="0"/>
              <w:spacing w:before="0" w:after="0" w:line="317" w:lineRule="exact"/>
              <w:ind w:left="0" w:right="0" w:firstLine="0"/>
              <w:jc w:val="left"/>
            </w:pPr>
            <w:r>
              <w:rPr>
                <w:color w:val="000000"/>
                <w:spacing w:val="0"/>
                <w:w w:val="100"/>
                <w:position w:val="0"/>
              </w:rPr>
              <w:t>、公司关键岗位业务人员流失严</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w:t>
            </w:r>
          </w:p>
          <w:p>
            <w:pPr>
              <w:pStyle w:val="Style19"/>
              <w:keepNext w:val="0"/>
              <w:keepLines w:val="0"/>
              <w:widowControl w:val="0"/>
              <w:numPr>
                <w:ilvl w:val="0"/>
                <w:numId w:val="29"/>
              </w:numPr>
              <w:shd w:val="clear" w:color="auto" w:fill="auto"/>
              <w:tabs>
                <w:tab w:pos="278" w:val="left"/>
              </w:tabs>
              <w:bidi w:val="0"/>
              <w:spacing w:before="0" w:after="0" w:line="317" w:lineRule="exact"/>
              <w:ind w:left="0" w:right="0" w:firstLine="0"/>
              <w:jc w:val="left"/>
            </w:pPr>
            <w:r>
              <w:rPr>
                <w:color w:val="000000"/>
                <w:spacing w:val="0"/>
                <w:w w:val="100"/>
                <w:position w:val="0"/>
              </w:rPr>
              <w:t>、重要业务制度或系统存在缺陷；</w:t>
            </w:r>
          </w:p>
          <w:p>
            <w:pPr>
              <w:pStyle w:val="Style19"/>
              <w:keepNext w:val="0"/>
              <w:keepLines w:val="0"/>
              <w:widowControl w:val="0"/>
              <w:numPr>
                <w:ilvl w:val="0"/>
                <w:numId w:val="29"/>
              </w:numPr>
              <w:shd w:val="clear" w:color="auto" w:fill="auto"/>
              <w:tabs>
                <w:tab w:pos="278" w:val="left"/>
              </w:tabs>
              <w:bidi w:val="0"/>
              <w:spacing w:before="0" w:after="380" w:line="317" w:lineRule="exact"/>
              <w:ind w:left="0" w:right="0" w:firstLine="0"/>
              <w:jc w:val="left"/>
            </w:pPr>
            <w:r>
              <w:rPr>
                <w:color w:val="000000"/>
                <w:spacing w:val="0"/>
                <w:w w:val="100"/>
                <w:position w:val="0"/>
              </w:rPr>
              <w:t>、违反企业内部规章，形成损失。</w:t>
            </w:r>
          </w:p>
          <w:p>
            <w:pPr>
              <w:pStyle w:val="Style19"/>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除重大缺陷和重要缺陷之外的其 他控制缺陷为一般缺陷。</w:t>
            </w:r>
          </w:p>
        </w:tc>
      </w:tr>
      <w:tr>
        <w:trPr>
          <w:trHeight w:val="87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9"/>
              <w:keepNext w:val="0"/>
              <w:keepLines w:val="0"/>
              <w:widowControl w:val="0"/>
              <w:numPr>
                <w:ilvl w:val="0"/>
                <w:numId w:val="31"/>
              </w:numPr>
              <w:shd w:val="clear" w:color="auto" w:fill="auto"/>
              <w:tabs>
                <w:tab w:pos="422" w:val="left"/>
              </w:tabs>
              <w:bidi w:val="0"/>
              <w:spacing w:before="0" w:after="0" w:line="312" w:lineRule="exact"/>
              <w:ind w:left="0" w:right="0" w:firstLine="0"/>
              <w:jc w:val="both"/>
            </w:pPr>
            <w:r>
              <w:rPr>
                <w:color w:val="000000"/>
                <w:spacing w:val="0"/>
                <w:w w:val="100"/>
                <w:position w:val="0"/>
              </w:rPr>
              <w:t>符合下列条件之一的，可以认定为重 大缺陷：</w:t>
            </w:r>
          </w:p>
          <w:p>
            <w:pPr>
              <w:pStyle w:val="Style19"/>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利润总额存在错报：错报金额</w:t>
            </w:r>
            <w:r>
              <w:rPr>
                <w:rFonts w:ascii="Times New Roman" w:eastAsia="Times New Roman" w:hAnsi="Times New Roman" w:cs="Times New Roman"/>
                <w:color w:val="000000"/>
                <w:spacing w:val="0"/>
                <w:w w:val="100"/>
                <w:position w:val="0"/>
                <w:sz w:val="17"/>
                <w:szCs w:val="17"/>
              </w:rPr>
              <w:t>Z</w:t>
            </w:r>
            <w:r>
              <w:rPr>
                <w:color w:val="000000"/>
                <w:spacing w:val="0"/>
                <w:w w:val="100"/>
                <w:position w:val="0"/>
              </w:rPr>
              <w:t>利润总额</w:t>
            </w:r>
          </w:p>
          <w:p>
            <w:pPr>
              <w:pStyle w:val="Style19"/>
              <w:keepNext w:val="0"/>
              <w:keepLines w:val="0"/>
              <w:widowControl w:val="0"/>
              <w:shd w:val="clear" w:color="auto" w:fill="auto"/>
              <w:bidi w:val="0"/>
              <w:spacing w:before="0" w:after="0" w:line="389"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10%</w:t>
            </w:r>
          </w:p>
          <w:p>
            <w:pPr>
              <w:pStyle w:val="Style19"/>
              <w:keepNext w:val="0"/>
              <w:keepLines w:val="0"/>
              <w:widowControl w:val="0"/>
              <w:shd w:val="clear" w:color="auto" w:fill="auto"/>
              <w:bidi w:val="0"/>
              <w:spacing w:before="0" w:after="120" w:line="317" w:lineRule="exact"/>
              <w:ind w:left="0" w:right="0" w:firstLine="0"/>
              <w:jc w:val="both"/>
            </w:pPr>
            <w:r>
              <w:rPr>
                <w:color w:val="000000"/>
                <w:spacing w:val="0"/>
                <w:w w:val="100"/>
                <w:position w:val="0"/>
              </w:rPr>
              <w:t>资产总额存在错报：错报金额</w:t>
            </w:r>
            <w:r>
              <w:rPr>
                <w:rFonts w:ascii="Times New Roman" w:eastAsia="Times New Roman" w:hAnsi="Times New Roman" w:cs="Times New Roman"/>
                <w:color w:val="000000"/>
                <w:spacing w:val="0"/>
                <w:w w:val="100"/>
                <w:position w:val="0"/>
                <w:sz w:val="17"/>
                <w:szCs w:val="17"/>
              </w:rPr>
              <w:t>Z</w:t>
            </w:r>
            <w:r>
              <w:rPr>
                <w:color w:val="000000"/>
                <w:spacing w:val="0"/>
                <w:w w:val="100"/>
                <w:position w:val="0"/>
              </w:rPr>
              <w:t>资产总额</w:t>
            </w:r>
          </w:p>
          <w:p>
            <w:pPr>
              <w:pStyle w:val="Style19"/>
              <w:keepNext w:val="0"/>
              <w:keepLines w:val="0"/>
              <w:widowControl w:val="0"/>
              <w:shd w:val="clear" w:color="auto" w:fill="auto"/>
              <w:bidi w:val="0"/>
              <w:spacing w:before="0" w:after="0" w:line="389"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1%</w:t>
            </w:r>
          </w:p>
          <w:p>
            <w:pPr>
              <w:pStyle w:val="Style19"/>
              <w:keepNext w:val="0"/>
              <w:keepLines w:val="0"/>
              <w:widowControl w:val="0"/>
              <w:shd w:val="clear" w:color="auto" w:fill="auto"/>
              <w:bidi w:val="0"/>
              <w:spacing w:before="0" w:after="380" w:line="302" w:lineRule="exact"/>
              <w:ind w:left="0" w:right="0" w:firstLine="0"/>
              <w:jc w:val="both"/>
              <w:rPr>
                <w:sz w:val="17"/>
                <w:szCs w:val="17"/>
              </w:rPr>
            </w:pPr>
            <w:r>
              <w:rPr>
                <w:color w:val="000000"/>
                <w:spacing w:val="0"/>
                <w:w w:val="100"/>
                <w:position w:val="0"/>
                <w:sz w:val="16"/>
                <w:szCs w:val="16"/>
              </w:rPr>
              <w:t>营业收入存在错报：错报金额</w:t>
            </w:r>
            <w:r>
              <w:rPr>
                <w:rFonts w:ascii="Times New Roman" w:eastAsia="Times New Roman" w:hAnsi="Times New Roman" w:cs="Times New Roman"/>
                <w:color w:val="000000"/>
                <w:spacing w:val="0"/>
                <w:w w:val="100"/>
                <w:position w:val="0"/>
                <w:sz w:val="17"/>
                <w:szCs w:val="17"/>
              </w:rPr>
              <w:t>Z</w:t>
            </w:r>
            <w:r>
              <w:rPr>
                <w:color w:val="000000"/>
                <w:spacing w:val="0"/>
                <w:w w:val="100"/>
                <w:position w:val="0"/>
                <w:sz w:val="16"/>
                <w:szCs w:val="16"/>
              </w:rPr>
              <w:t>营业收入总 额</w:t>
            </w:r>
            <w:r>
              <w:rPr>
                <w:rFonts w:ascii="Times New Roman" w:eastAsia="Times New Roman" w:hAnsi="Times New Roman" w:cs="Times New Roman"/>
                <w:color w:val="000000"/>
                <w:spacing w:val="0"/>
                <w:w w:val="100"/>
                <w:position w:val="0"/>
                <w:sz w:val="17"/>
                <w:szCs w:val="17"/>
              </w:rPr>
              <w:t>1%</w:t>
            </w:r>
          </w:p>
          <w:p>
            <w:pPr>
              <w:pStyle w:val="Style19"/>
              <w:keepNext w:val="0"/>
              <w:keepLines w:val="0"/>
              <w:widowControl w:val="0"/>
              <w:numPr>
                <w:ilvl w:val="0"/>
                <w:numId w:val="31"/>
              </w:numPr>
              <w:shd w:val="clear" w:color="auto" w:fill="auto"/>
              <w:tabs>
                <w:tab w:pos="427" w:val="left"/>
              </w:tabs>
              <w:bidi w:val="0"/>
              <w:spacing w:before="0" w:after="0" w:line="322" w:lineRule="exact"/>
              <w:ind w:left="0" w:right="0" w:firstLine="0"/>
              <w:jc w:val="both"/>
            </w:pPr>
            <w:r>
              <w:rPr>
                <w:color w:val="000000"/>
                <w:spacing w:val="0"/>
                <w:w w:val="100"/>
                <w:position w:val="0"/>
              </w:rPr>
              <w:t>符合下列条件之一的，可以认定为重 要缺陷：</w:t>
            </w:r>
          </w:p>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6"/>
                <w:szCs w:val="16"/>
              </w:rPr>
              <w:t>利润总额存在错报：利润总额</w:t>
            </w:r>
            <w:r>
              <w:rPr>
                <w:rFonts w:ascii="Times New Roman" w:eastAsia="Times New Roman" w:hAnsi="Times New Roman" w:cs="Times New Roman"/>
                <w:color w:val="000000"/>
                <w:spacing w:val="0"/>
                <w:w w:val="100"/>
                <w:position w:val="0"/>
                <w:sz w:val="17"/>
                <w:szCs w:val="17"/>
              </w:rPr>
              <w:t>5%W</w:t>
            </w:r>
            <w:r>
              <w:rPr>
                <w:color w:val="000000"/>
                <w:spacing w:val="0"/>
                <w:w w:val="100"/>
                <w:position w:val="0"/>
                <w:sz w:val="16"/>
                <w:szCs w:val="16"/>
              </w:rPr>
              <w:t>错报金 额＜ 利润总额</w:t>
            </w:r>
            <w:r>
              <w:rPr>
                <w:rFonts w:ascii="Times New Roman" w:eastAsia="Times New Roman" w:hAnsi="Times New Roman" w:cs="Times New Roman"/>
                <w:color w:val="000000"/>
                <w:spacing w:val="0"/>
                <w:w w:val="100"/>
                <w:position w:val="0"/>
                <w:sz w:val="17"/>
                <w:szCs w:val="17"/>
              </w:rPr>
              <w:t>10%</w:t>
            </w:r>
          </w:p>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6"/>
                <w:szCs w:val="16"/>
              </w:rPr>
              <w:t>资产总额存在错报：资产总额</w:t>
            </w:r>
            <w:r>
              <w:rPr>
                <w:rFonts w:ascii="Times New Roman" w:eastAsia="Times New Roman" w:hAnsi="Times New Roman" w:cs="Times New Roman"/>
                <w:color w:val="000000"/>
                <w:spacing w:val="0"/>
                <w:w w:val="100"/>
                <w:position w:val="0"/>
                <w:sz w:val="17"/>
                <w:szCs w:val="17"/>
              </w:rPr>
              <w:t>0.5%＜</w:t>
            </w:r>
            <w:r>
              <w:rPr>
                <w:color w:val="000000"/>
                <w:spacing w:val="0"/>
                <w:w w:val="100"/>
                <w:position w:val="0"/>
                <w:sz w:val="16"/>
                <w:szCs w:val="16"/>
              </w:rPr>
              <w:t>错报 金额〈资产总额</w:t>
            </w:r>
            <w:r>
              <w:rPr>
                <w:rFonts w:ascii="Times New Roman" w:eastAsia="Times New Roman" w:hAnsi="Times New Roman" w:cs="Times New Roman"/>
                <w:color w:val="000000"/>
                <w:spacing w:val="0"/>
                <w:w w:val="100"/>
                <w:position w:val="0"/>
                <w:sz w:val="17"/>
                <w:szCs w:val="17"/>
              </w:rPr>
              <w:t>1%</w:t>
            </w:r>
          </w:p>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6"/>
                <w:szCs w:val="16"/>
              </w:rPr>
              <w:t>营业收入存在错报：营业收入总额</w:t>
            </w:r>
            <w:r>
              <w:rPr>
                <w:rFonts w:ascii="Times New Roman" w:eastAsia="Times New Roman" w:hAnsi="Times New Roman" w:cs="Times New Roman"/>
                <w:color w:val="000000"/>
                <w:spacing w:val="0"/>
                <w:w w:val="100"/>
                <w:position w:val="0"/>
                <w:sz w:val="17"/>
                <w:szCs w:val="17"/>
              </w:rPr>
              <w:t>0.5%＜</w:t>
            </w:r>
          </w:p>
          <w:p>
            <w:pPr>
              <w:pStyle w:val="Style19"/>
              <w:keepNext w:val="0"/>
              <w:keepLines w:val="0"/>
              <w:widowControl w:val="0"/>
              <w:shd w:val="clear" w:color="auto" w:fill="auto"/>
              <w:bidi w:val="0"/>
              <w:spacing w:before="0" w:after="380" w:line="317" w:lineRule="exact"/>
              <w:ind w:left="0" w:right="0" w:firstLine="0"/>
              <w:jc w:val="both"/>
              <w:rPr>
                <w:sz w:val="17"/>
                <w:szCs w:val="17"/>
              </w:rPr>
            </w:pPr>
            <w:r>
              <w:rPr>
                <w:color w:val="000000"/>
                <w:spacing w:val="0"/>
                <w:w w:val="100"/>
                <w:position w:val="0"/>
                <w:sz w:val="16"/>
                <w:szCs w:val="16"/>
              </w:rPr>
              <w:t>错报金额〈营业收入总额</w:t>
            </w:r>
            <w:r>
              <w:rPr>
                <w:rFonts w:ascii="Times New Roman" w:eastAsia="Times New Roman" w:hAnsi="Times New Roman" w:cs="Times New Roman"/>
                <w:color w:val="000000"/>
                <w:spacing w:val="0"/>
                <w:w w:val="100"/>
                <w:position w:val="0"/>
                <w:sz w:val="17"/>
                <w:szCs w:val="17"/>
              </w:rPr>
              <w:t>1%</w:t>
            </w:r>
          </w:p>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符合下列条件之一的，可以认定为一 般缺陷：</w:t>
            </w:r>
          </w:p>
          <w:p>
            <w:pPr>
              <w:pStyle w:val="Style19"/>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利润总额存在错报：错报金额〈利润总额</w:t>
            </w:r>
          </w:p>
          <w:p>
            <w:pPr>
              <w:pStyle w:val="Style19"/>
              <w:keepNext w:val="0"/>
              <w:keepLines w:val="0"/>
              <w:widowControl w:val="0"/>
              <w:shd w:val="clear" w:color="auto" w:fill="auto"/>
              <w:bidi w:val="0"/>
              <w:spacing w:before="0" w:after="0" w:line="389"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5%</w:t>
            </w:r>
          </w:p>
          <w:p>
            <w:pPr>
              <w:pStyle w:val="Style19"/>
              <w:keepNext w:val="0"/>
              <w:keepLines w:val="0"/>
              <w:widowControl w:val="0"/>
              <w:shd w:val="clear" w:color="auto" w:fill="auto"/>
              <w:bidi w:val="0"/>
              <w:spacing w:before="0" w:after="120" w:line="317" w:lineRule="exact"/>
              <w:ind w:left="0" w:right="0" w:firstLine="0"/>
              <w:jc w:val="both"/>
            </w:pPr>
            <w:r>
              <w:rPr>
                <w:color w:val="000000"/>
                <w:spacing w:val="0"/>
                <w:w w:val="100"/>
                <w:position w:val="0"/>
              </w:rPr>
              <w:t>资产总额存在错报：错报金额〈资产总额</w:t>
            </w:r>
          </w:p>
          <w:p>
            <w:pPr>
              <w:pStyle w:val="Style19"/>
              <w:keepNext w:val="0"/>
              <w:keepLines w:val="0"/>
              <w:widowControl w:val="0"/>
              <w:shd w:val="clear" w:color="auto" w:fill="auto"/>
              <w:bidi w:val="0"/>
              <w:spacing w:before="0" w:after="0" w:line="389"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0.5%</w:t>
            </w:r>
          </w:p>
          <w:p>
            <w:pPr>
              <w:pStyle w:val="Style19"/>
              <w:keepNext w:val="0"/>
              <w:keepLines w:val="0"/>
              <w:widowControl w:val="0"/>
              <w:shd w:val="clear" w:color="auto" w:fill="auto"/>
              <w:bidi w:val="0"/>
              <w:spacing w:before="0" w:after="60" w:line="307" w:lineRule="exact"/>
              <w:ind w:left="0" w:right="0" w:firstLine="0"/>
              <w:jc w:val="both"/>
              <w:rPr>
                <w:sz w:val="17"/>
                <w:szCs w:val="17"/>
              </w:rPr>
            </w:pPr>
            <w:r>
              <w:rPr>
                <w:color w:val="000000"/>
                <w:spacing w:val="0"/>
                <w:w w:val="100"/>
                <w:position w:val="0"/>
                <w:sz w:val="16"/>
                <w:szCs w:val="16"/>
              </w:rPr>
              <w:t>营业收入存在错报：错报金额〈营业收入 总额</w:t>
            </w:r>
            <w:r>
              <w:rPr>
                <w:rFonts w:ascii="Times New Roman" w:eastAsia="Times New Roman" w:hAnsi="Times New Roman" w:cs="Times New Roman"/>
                <w:color w:val="000000"/>
                <w:spacing w:val="0"/>
                <w:w w:val="100"/>
                <w:position w:val="0"/>
                <w:sz w:val="17"/>
                <w:szCs w:val="17"/>
              </w:rPr>
              <w:t>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307" w:lineRule="exact"/>
              <w:ind w:left="0" w:right="0" w:firstLine="0"/>
              <w:jc w:val="left"/>
              <w:rPr>
                <w:sz w:val="17"/>
                <w:szCs w:val="17"/>
              </w:rPr>
            </w:pPr>
            <w:r>
              <w:rPr>
                <w:color w:val="000000"/>
                <w:spacing w:val="0"/>
                <w:w w:val="100"/>
                <w:position w:val="0"/>
                <w:sz w:val="16"/>
                <w:szCs w:val="16"/>
              </w:rPr>
              <w:t>重大缺陷：直接损失金额〉合并报表最 近一期经审计净资产的</w:t>
            </w:r>
            <w:r>
              <w:rPr>
                <w:rFonts w:ascii="Times New Roman" w:eastAsia="Times New Roman" w:hAnsi="Times New Roman" w:cs="Times New Roman"/>
                <w:color w:val="000000"/>
                <w:spacing w:val="0"/>
                <w:w w:val="100"/>
                <w:position w:val="0"/>
                <w:sz w:val="17"/>
                <w:szCs w:val="17"/>
              </w:rPr>
              <w:t>10%</w:t>
            </w:r>
          </w:p>
          <w:p>
            <w:pPr>
              <w:pStyle w:val="Style19"/>
              <w:keepNext w:val="0"/>
              <w:keepLines w:val="0"/>
              <w:widowControl w:val="0"/>
              <w:shd w:val="clear" w:color="auto" w:fill="auto"/>
              <w:bidi w:val="0"/>
              <w:spacing w:before="0" w:after="40" w:line="310" w:lineRule="exact"/>
              <w:ind w:left="0" w:right="0" w:firstLine="0"/>
              <w:jc w:val="left"/>
              <w:rPr>
                <w:sz w:val="17"/>
                <w:szCs w:val="17"/>
              </w:rPr>
            </w:pPr>
            <w:r>
              <w:rPr>
                <w:color w:val="000000"/>
                <w:spacing w:val="0"/>
                <w:w w:val="100"/>
                <w:position w:val="0"/>
                <w:sz w:val="16"/>
                <w:szCs w:val="16"/>
              </w:rPr>
              <w:t>重要缺陷：合并报表最近一期经审计 净资产的</w:t>
            </w:r>
            <w:r>
              <w:rPr>
                <w:rFonts w:ascii="Times New Roman" w:eastAsia="Times New Roman" w:hAnsi="Times New Roman" w:cs="Times New Roman"/>
                <w:color w:val="000000"/>
                <w:spacing w:val="0"/>
                <w:w w:val="100"/>
                <w:position w:val="0"/>
                <w:sz w:val="17"/>
                <w:szCs w:val="17"/>
              </w:rPr>
              <w:t>5%</w:t>
            </w:r>
            <w:r>
              <w:rPr>
                <w:color w:val="000000"/>
                <w:spacing w:val="0"/>
                <w:w w:val="100"/>
                <w:position w:val="0"/>
                <w:sz w:val="16"/>
                <w:szCs w:val="16"/>
              </w:rPr>
              <w:t>〈直接损失金额</w:t>
            </w:r>
            <w:r>
              <w:rPr>
                <w:color w:val="000000"/>
                <w:spacing w:val="0"/>
                <w:w w:val="100"/>
                <w:position w:val="0"/>
                <w:sz w:val="16"/>
                <w:szCs w:val="16"/>
              </w:rPr>
              <w:t>W</w:t>
            </w:r>
            <w:r>
              <w:rPr>
                <w:color w:val="000000"/>
                <w:spacing w:val="0"/>
                <w:w w:val="100"/>
                <w:position w:val="0"/>
                <w:sz w:val="16"/>
                <w:szCs w:val="16"/>
              </w:rPr>
              <w:t>合并报表 最近一期经审计净资产的</w:t>
            </w:r>
            <w:r>
              <w:rPr>
                <w:rFonts w:ascii="Times New Roman" w:eastAsia="Times New Roman" w:hAnsi="Times New Roman" w:cs="Times New Roman"/>
                <w:color w:val="000000"/>
                <w:spacing w:val="0"/>
                <w:w w:val="100"/>
                <w:position w:val="0"/>
                <w:sz w:val="17"/>
                <w:szCs w:val="17"/>
              </w:rPr>
              <w:t>10%</w:t>
            </w:r>
          </w:p>
          <w:p>
            <w:pPr>
              <w:pStyle w:val="Style19"/>
              <w:keepNext w:val="0"/>
              <w:keepLines w:val="0"/>
              <w:widowControl w:val="0"/>
              <w:shd w:val="clear" w:color="auto" w:fill="auto"/>
              <w:bidi w:val="0"/>
              <w:spacing w:before="0" w:after="40" w:line="307" w:lineRule="exact"/>
              <w:ind w:left="0" w:right="0" w:firstLine="0"/>
              <w:jc w:val="left"/>
              <w:rPr>
                <w:sz w:val="17"/>
                <w:szCs w:val="17"/>
              </w:rPr>
            </w:pPr>
            <w:r>
              <w:rPr>
                <w:color w:val="000000"/>
                <w:spacing w:val="0"/>
                <w:w w:val="100"/>
                <w:position w:val="0"/>
                <w:sz w:val="16"/>
                <w:szCs w:val="16"/>
              </w:rPr>
              <w:t>一般缺陷：直接损失金额</w:t>
            </w:r>
            <w:r>
              <w:rPr>
                <w:color w:val="000000"/>
                <w:spacing w:val="0"/>
                <w:w w:val="100"/>
                <w:position w:val="0"/>
                <w:sz w:val="16"/>
                <w:szCs w:val="16"/>
              </w:rPr>
              <w:t>W</w:t>
            </w:r>
            <w:r>
              <w:rPr>
                <w:color w:val="000000"/>
                <w:spacing w:val="0"/>
                <w:w w:val="100"/>
                <w:position w:val="0"/>
                <w:sz w:val="16"/>
                <w:szCs w:val="16"/>
              </w:rPr>
              <w:t>合并报表最 近一期经审计净资产的</w:t>
            </w:r>
            <w:r>
              <w:rPr>
                <w:rFonts w:ascii="Times New Roman" w:eastAsia="Times New Roman" w:hAnsi="Times New Roman" w:cs="Times New Roman"/>
                <w:color w:val="000000"/>
                <w:spacing w:val="0"/>
                <w:w w:val="100"/>
                <w:position w:val="0"/>
                <w:sz w:val="17"/>
                <w:szCs w:val="17"/>
              </w:rPr>
              <w:t>5%</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r>
    </w:tbl>
    <w:p>
      <w:pPr>
        <w:spacing w:lineRule="exact" w:line="1"/>
        <w:rPr>
          <w:sz w:val="2"/>
          <w:szCs w:val="2"/>
        </w:rPr>
      </w:pPr>
      <w:r>
        <w:br w:type="page"/>
      </w:r>
    </w:p>
    <w:p>
      <w:pPr>
        <w:pStyle w:val="Style39"/>
        <w:keepNext/>
        <w:keepLines/>
        <w:widowControl w:val="0"/>
        <w:shd w:val="clear" w:color="auto" w:fill="auto"/>
        <w:bidi w:val="0"/>
        <w:spacing w:before="0" w:after="360" w:line="240" w:lineRule="auto"/>
        <w:ind w:left="0" w:right="0" w:firstLine="0"/>
        <w:jc w:val="left"/>
      </w:pPr>
      <w:bookmarkStart w:id="478" w:name="bookmark478"/>
      <w:bookmarkStart w:id="479" w:name="bookmark479"/>
      <w:bookmarkStart w:id="480" w:name="bookmark480"/>
      <w:r>
        <w:rPr>
          <w:color w:val="000000"/>
          <w:spacing w:val="0"/>
          <w:w w:val="100"/>
          <w:position w:val="0"/>
          <w:sz w:val="24"/>
          <w:szCs w:val="24"/>
        </w:rPr>
        <w:t>十、内部控制审计报告或鉴证报告</w:t>
      </w:r>
      <w:bookmarkEnd w:id="478"/>
      <w:bookmarkEnd w:id="479"/>
      <w:bookmarkEnd w:id="480"/>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4"/>
        <w:gridCol w:w="6926"/>
      </w:tblGrid>
      <w:tr>
        <w:trPr>
          <w:trHeight w:val="408"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1037"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信永中和会计师事务所（特殊普通合伙）认为，广东德生科技股份有限公司针对所有重大事项建立了健全、合理的内部 控制制度，并按照《企业内部控制基本规范》及相关规定于</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31</w:t>
            </w:r>
            <w:r>
              <w:rPr>
                <w:color w:val="000000"/>
                <w:spacing w:val="0"/>
                <w:w w:val="100"/>
                <w:position w:val="0"/>
              </w:rPr>
              <w:t>日在所有重大方面保持了与财务报表相关的 有效的内部控制.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件露</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2019</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04</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24</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内部控制签证报告全文披野索引</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7"/>
                <w:szCs w:val="17"/>
              </w:rPr>
              <w:t>2019</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04</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24</w:t>
            </w:r>
            <w:r>
              <w:rPr>
                <w:color w:val="000000"/>
                <w:spacing w:val="0"/>
                <w:w w:val="100"/>
                <w:position w:val="0"/>
              </w:rPr>
              <w:t>日巨潮资讯网</w:t>
            </w:r>
            <w:r>
              <w:rPr>
                <w:rFonts w:ascii="Times New Roman" w:eastAsia="Times New Roman" w:hAnsi="Times New Roman" w:cs="Times New Roman"/>
                <w:color w:val="000000"/>
                <w:spacing w:val="0"/>
                <w:w w:val="100"/>
                <w:position w:val="0"/>
                <w:sz w:val="17"/>
                <w:szCs w:val="17"/>
              </w:rPr>
              <w:t>http://www.cninfo.com.cn</w:t>
            </w:r>
            <w:r>
              <w:rPr>
                <w:color w:val="000000"/>
                <w:spacing w:val="0"/>
                <w:w w:val="100"/>
                <w:position w:val="0"/>
              </w:rPr>
              <w:t>上的《</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年度内部控制鉴证报</w:t>
            </w:r>
            <w:r>
              <w:rPr>
                <w:color w:val="000000"/>
                <w:spacing w:val="0"/>
                <w:w w:val="100"/>
                <w:position w:val="0"/>
              </w:rPr>
              <w:t xml:space="preserve"> 告》。</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3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会计师事务所是否出具非标准意见的内部控制鉴证报告</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口是寸否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26"/>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502" w:right="1107" w:bottom="1476" w:left="104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7"/>
          <w:szCs w:val="17"/>
        </w:rPr>
        <w:t>V</w:t>
      </w:r>
      <w:r>
        <w:rPr>
          <w:color w:val="000000"/>
          <w:spacing w:val="0"/>
          <w:w w:val="100"/>
          <w:position w:val="0"/>
        </w:rPr>
        <w:t>是口否</w:t>
      </w:r>
    </w:p>
    <w:p>
      <w:pPr>
        <w:pStyle w:val="Style10"/>
        <w:keepNext/>
        <w:keepLines/>
        <w:widowControl w:val="0"/>
        <w:shd w:val="clear" w:color="auto" w:fill="auto"/>
        <w:bidi w:val="0"/>
        <w:spacing w:before="0" w:after="420" w:line="240" w:lineRule="auto"/>
        <w:ind w:left="0" w:right="0" w:firstLine="0"/>
        <w:jc w:val="center"/>
      </w:pPr>
      <w:bookmarkStart w:id="481" w:name="bookmark481"/>
      <w:bookmarkStart w:id="482" w:name="bookmark482"/>
      <w:bookmarkStart w:id="483" w:name="bookmark483"/>
      <w:r>
        <w:rPr>
          <w:color w:val="000000"/>
          <w:spacing w:val="0"/>
          <w:w w:val="100"/>
          <w:position w:val="0"/>
        </w:rPr>
        <w:t>第十节公司债券相关情况</w:t>
      </w:r>
      <w:bookmarkEnd w:id="481"/>
      <w:bookmarkEnd w:id="482"/>
      <w:bookmarkEnd w:id="483"/>
    </w:p>
    <w:p>
      <w:pPr>
        <w:pStyle w:val="Style26"/>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2120" w:right="1241" w:bottom="2120" w:left="1059"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0"/>
        <w:keepNext/>
        <w:keepLines/>
        <w:widowControl w:val="0"/>
        <w:shd w:val="clear" w:color="auto" w:fill="auto"/>
        <w:bidi w:val="0"/>
        <w:spacing w:before="760" w:after="540" w:line="240" w:lineRule="auto"/>
        <w:ind w:left="0" w:right="0" w:firstLine="0"/>
        <w:jc w:val="center"/>
      </w:pPr>
      <w:bookmarkStart w:id="493" w:name="bookmark493"/>
      <w:bookmarkStart w:id="494" w:name="bookmark494"/>
      <w:bookmarkStart w:id="495" w:name="bookmark495"/>
      <w:r>
        <w:rPr>
          <w:color w:val="000000"/>
          <w:spacing w:val="0"/>
          <w:w w:val="100"/>
          <w:position w:val="0"/>
        </w:rPr>
        <w:t>第十一节财务报告</w:t>
      </w:r>
      <w:bookmarkEnd w:id="493"/>
      <w:bookmarkEnd w:id="494"/>
      <w:bookmarkEnd w:id="495"/>
    </w:p>
    <w:p>
      <w:pPr>
        <w:pStyle w:val="Style39"/>
        <w:keepNext/>
        <w:keepLines/>
        <w:widowControl w:val="0"/>
        <w:shd w:val="clear" w:color="auto" w:fill="auto"/>
        <w:bidi w:val="0"/>
        <w:spacing w:before="0" w:after="300" w:line="240" w:lineRule="auto"/>
        <w:ind w:left="0" w:right="0" w:firstLine="260"/>
        <w:jc w:val="both"/>
      </w:pPr>
      <w:bookmarkStart w:id="496" w:name="bookmark496"/>
      <w:bookmarkStart w:id="497" w:name="bookmark497"/>
      <w:bookmarkStart w:id="498" w:name="bookmark498"/>
      <w:r>
        <w:rPr>
          <w:color w:val="000000"/>
          <w:spacing w:val="0"/>
          <w:w w:val="100"/>
          <w:position w:val="0"/>
          <w:sz w:val="24"/>
          <w:szCs w:val="24"/>
        </w:rPr>
        <w:t>、审计报告</w:t>
      </w:r>
      <w:bookmarkEnd w:id="496"/>
      <w:bookmarkEnd w:id="497"/>
      <w:bookmarkEnd w:id="498"/>
    </w:p>
    <w:tbl>
      <w:tblPr>
        <w:tblOverlap w:val="never"/>
        <w:jc w:val="center"/>
        <w:tblLayout w:type="fixed"/>
      </w:tblPr>
      <w:tblGrid>
        <w:gridCol w:w="4776"/>
        <w:gridCol w:w="4805"/>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2019</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04</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23</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XYZH/2019GZA10514</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陈锦棋、文娜杰</w:t>
            </w:r>
          </w:p>
        </w:tc>
      </w:tr>
    </w:tbl>
    <w:p>
      <w:pPr>
        <w:pStyle w:val="Style24"/>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239" w:line="1" w:lineRule="exact"/>
      </w:pPr>
    </w:p>
    <w:p>
      <w:pPr>
        <w:pStyle w:val="Style33"/>
        <w:keepNext w:val="0"/>
        <w:keepLines w:val="0"/>
        <w:widowControl w:val="0"/>
        <w:shd w:val="clear" w:color="auto" w:fill="auto"/>
        <w:tabs>
          <w:tab w:pos="908" w:val="left"/>
        </w:tabs>
        <w:bidi w:val="0"/>
        <w:spacing w:before="0" w:after="240" w:line="314" w:lineRule="exact"/>
        <w:ind w:left="0" w:right="0" w:firstLine="420"/>
        <w:jc w:val="both"/>
      </w:pPr>
      <w:bookmarkStart w:id="499" w:name="bookmark499"/>
      <w:r>
        <w:rPr>
          <w:color w:val="000000"/>
          <w:spacing w:val="0"/>
          <w:w w:val="100"/>
          <w:position w:val="0"/>
        </w:rPr>
        <w:t>一</w:t>
      </w:r>
      <w:bookmarkEnd w:id="499"/>
      <w:r>
        <w:rPr>
          <w:color w:val="000000"/>
          <w:spacing w:val="0"/>
          <w:w w:val="100"/>
          <w:position w:val="0"/>
        </w:rPr>
        <w:t>、</w:t>
        <w:tab/>
        <w:t>审计意见</w:t>
      </w:r>
    </w:p>
    <w:p>
      <w:pPr>
        <w:pStyle w:val="Style33"/>
        <w:keepNext w:val="0"/>
        <w:keepLines w:val="0"/>
        <w:widowControl w:val="0"/>
        <w:shd w:val="clear" w:color="auto" w:fill="auto"/>
        <w:bidi w:val="0"/>
        <w:spacing w:before="0" w:after="240" w:line="319" w:lineRule="exact"/>
        <w:ind w:left="0" w:right="0" w:firstLine="420"/>
        <w:jc w:val="both"/>
      </w:pPr>
      <w:r>
        <w:rPr>
          <w:color w:val="000000"/>
          <w:spacing w:val="0"/>
          <w:w w:val="100"/>
          <w:position w:val="0"/>
        </w:rPr>
        <w:t>我们审计了广东德生科技股份有限公司(以下简称德生科技公司)财务报表，包括</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 xml:space="preserve">31 </w:t>
      </w:r>
      <w:r>
        <w:rPr>
          <w:color w:val="000000"/>
          <w:spacing w:val="0"/>
          <w:w w:val="100"/>
          <w:position w:val="0"/>
        </w:rPr>
        <w:t>日的合并及母公司资产负债表，</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年度的合并及母公司利润表、合并及母公司现金流量表、合并及 母公司股东权益变动表，以及相关财务报表附注。</w:t>
      </w:r>
    </w:p>
    <w:p>
      <w:pPr>
        <w:pStyle w:val="Style33"/>
        <w:keepNext w:val="0"/>
        <w:keepLines w:val="0"/>
        <w:widowControl w:val="0"/>
        <w:shd w:val="clear" w:color="auto" w:fill="auto"/>
        <w:bidi w:val="0"/>
        <w:spacing w:before="0" w:after="240" w:line="302" w:lineRule="exact"/>
        <w:ind w:left="0" w:right="0" w:firstLine="420"/>
        <w:jc w:val="both"/>
      </w:pPr>
      <w:r>
        <w:rPr>
          <w:color w:val="000000"/>
          <w:spacing w:val="0"/>
          <w:w w:val="100"/>
          <w:position w:val="0"/>
        </w:rPr>
        <w:t>我们认为，后附的财务报表在所有重大方面按照企业会计准则的规定编制，公允反映了德生科技 公司</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31</w:t>
      </w:r>
      <w:r>
        <w:rPr>
          <w:color w:val="000000"/>
          <w:spacing w:val="0"/>
          <w:w w:val="100"/>
          <w:position w:val="0"/>
        </w:rPr>
        <w:t>日的合并及母公司财务状况以及</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年度的合并及母公司经营成果和现金流量。</w:t>
      </w:r>
    </w:p>
    <w:p>
      <w:pPr>
        <w:pStyle w:val="Style33"/>
        <w:keepNext w:val="0"/>
        <w:keepLines w:val="0"/>
        <w:widowControl w:val="0"/>
        <w:shd w:val="clear" w:color="auto" w:fill="auto"/>
        <w:tabs>
          <w:tab w:pos="873" w:val="left"/>
        </w:tabs>
        <w:bidi w:val="0"/>
        <w:spacing w:before="0" w:after="240" w:line="314" w:lineRule="exact"/>
        <w:ind w:left="0" w:right="0" w:firstLine="380"/>
        <w:jc w:val="both"/>
      </w:pPr>
      <w:bookmarkStart w:id="500" w:name="bookmark500"/>
      <w:r>
        <w:rPr>
          <w:color w:val="000000"/>
          <w:spacing w:val="0"/>
          <w:w w:val="100"/>
          <w:position w:val="0"/>
        </w:rPr>
        <w:t>二</w:t>
      </w:r>
      <w:bookmarkEnd w:id="500"/>
      <w:r>
        <w:rPr>
          <w:color w:val="000000"/>
          <w:spacing w:val="0"/>
          <w:w w:val="100"/>
          <w:position w:val="0"/>
        </w:rPr>
        <w:t>、</w:t>
        <w:tab/>
        <w:t>形成审计意见的基础</w:t>
      </w:r>
    </w:p>
    <w:p>
      <w:pPr>
        <w:pStyle w:val="Style33"/>
        <w:keepNext w:val="0"/>
        <w:keepLines w:val="0"/>
        <w:widowControl w:val="0"/>
        <w:shd w:val="clear" w:color="auto" w:fill="auto"/>
        <w:bidi w:val="0"/>
        <w:spacing w:before="0" w:after="240" w:line="312" w:lineRule="exact"/>
        <w:ind w:left="0" w:right="0" w:firstLine="420"/>
        <w:jc w:val="both"/>
      </w:pPr>
      <w:r>
        <w:rPr>
          <w:color w:val="000000"/>
          <w:spacing w:val="0"/>
          <w:w w:val="100"/>
          <w:position w:val="0"/>
        </w:rPr>
        <w:t>我们按照中国注册会计师审计准则的规定执行了审计工作。审计报告的“注册会计师对财务报表 审计的责任”部分进一步阐述了我们在这些准则下的责任。按照中国注册会计师职业道德守则，我们 独立于德生科技公司，并履行了职业道德方面的其他责任。我们相信，我们获取的审计证据是充分、 适当的，为发表审计意见提供了基础。</w:t>
      </w:r>
    </w:p>
    <w:p>
      <w:pPr>
        <w:pStyle w:val="Style33"/>
        <w:keepNext w:val="0"/>
        <w:keepLines w:val="0"/>
        <w:widowControl w:val="0"/>
        <w:shd w:val="clear" w:color="auto" w:fill="auto"/>
        <w:tabs>
          <w:tab w:pos="878" w:val="left"/>
        </w:tabs>
        <w:bidi w:val="0"/>
        <w:spacing w:before="0" w:after="240" w:line="314" w:lineRule="exact"/>
        <w:ind w:left="0" w:right="0" w:firstLine="380"/>
        <w:jc w:val="both"/>
      </w:pPr>
      <w:bookmarkStart w:id="501" w:name="bookmark501"/>
      <w:r>
        <w:rPr>
          <w:color w:val="000000"/>
          <w:spacing w:val="0"/>
          <w:w w:val="100"/>
          <w:position w:val="0"/>
        </w:rPr>
        <w:t>三</w:t>
      </w:r>
      <w:bookmarkEnd w:id="501"/>
      <w:r>
        <w:rPr>
          <w:color w:val="000000"/>
          <w:spacing w:val="0"/>
          <w:w w:val="100"/>
          <w:position w:val="0"/>
        </w:rPr>
        <w:t>、</w:t>
        <w:tab/>
        <w:t>关键审计事项</w:t>
      </w:r>
    </w:p>
    <w:p>
      <w:pPr>
        <w:pStyle w:val="Style33"/>
        <w:keepNext w:val="0"/>
        <w:keepLines w:val="0"/>
        <w:widowControl w:val="0"/>
        <w:shd w:val="clear" w:color="auto" w:fill="auto"/>
        <w:bidi w:val="0"/>
        <w:spacing w:before="0" w:after="240" w:line="317" w:lineRule="exact"/>
        <w:ind w:left="0" w:right="0" w:firstLine="420"/>
        <w:jc w:val="both"/>
      </w:pPr>
      <w:r>
        <w:rPr>
          <w:color w:val="000000"/>
          <w:spacing w:val="0"/>
          <w:w w:val="100"/>
          <w:position w:val="0"/>
        </w:rPr>
        <w:t>关键审计事项是我们根据职业判断，认为对本期财务报表审计最为重要的事项。这些事项的应对 以对财务报表整体进行审计并形成审计意见为背景，我们不对这些事项单独发表意见。</w:t>
      </w:r>
    </w:p>
    <w:tbl>
      <w:tblPr>
        <w:tblOverlap w:val="never"/>
        <w:jc w:val="left"/>
        <w:tblLayout w:type="fixed"/>
      </w:tblPr>
      <w:tblGrid>
        <w:gridCol w:w="1997"/>
        <w:gridCol w:w="6557"/>
      </w:tblGrid>
      <w:tr>
        <w:trPr>
          <w:trHeight w:val="365"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应收账款坏账准备</w:t>
            </w:r>
          </w:p>
        </w:tc>
      </w:tr>
      <w:tr>
        <w:trPr>
          <w:trHeight w:val="3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关键审计事项</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审计中的应对</w:t>
            </w:r>
          </w:p>
        </w:tc>
      </w:tr>
      <w:tr>
        <w:trPr>
          <w:trHeight w:val="2357"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tabs>
                <w:tab w:pos="869" w:val="left"/>
                <w:tab w:pos="1738" w:val="left"/>
              </w:tabs>
              <w:bidi w:val="0"/>
              <w:spacing w:before="0" w:after="0" w:line="314" w:lineRule="exact"/>
              <w:ind w:left="0" w:right="0" w:firstLine="0"/>
              <w:jc w:val="both"/>
              <w:rPr>
                <w:sz w:val="20"/>
                <w:szCs w:val="20"/>
              </w:rPr>
            </w:pPr>
            <w:r>
              <w:rPr>
                <w:color w:val="000000"/>
                <w:spacing w:val="0"/>
                <w:w w:val="100"/>
                <w:position w:val="0"/>
                <w:sz w:val="20"/>
                <w:szCs w:val="20"/>
              </w:rPr>
              <w:t>截至</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 xml:space="preserve">31 </w:t>
            </w:r>
            <w:r>
              <w:rPr>
                <w:color w:val="000000"/>
                <w:spacing w:val="0"/>
                <w:w w:val="100"/>
                <w:position w:val="0"/>
                <w:sz w:val="20"/>
                <w:szCs w:val="20"/>
              </w:rPr>
              <w:t xml:space="preserve">日，德生科技公司应 收账款余额 </w:t>
            </w:r>
            <w:r>
              <w:rPr>
                <w:rFonts w:ascii="Times New Roman" w:eastAsia="Times New Roman" w:hAnsi="Times New Roman" w:cs="Times New Roman"/>
                <w:b/>
                <w:bCs/>
                <w:color w:val="000000"/>
                <w:spacing w:val="0"/>
                <w:w w:val="100"/>
                <w:position w:val="0"/>
                <w:sz w:val="22"/>
                <w:szCs w:val="22"/>
              </w:rPr>
              <w:t>301,793,575.55</w:t>
            </w:r>
            <w:r>
              <w:rPr>
                <w:color w:val="000000"/>
                <w:spacing w:val="0"/>
                <w:w w:val="100"/>
                <w:position w:val="0"/>
                <w:sz w:val="20"/>
                <w:szCs w:val="20"/>
              </w:rPr>
              <w:t xml:space="preserve">元，坏 账准备金额 </w:t>
            </w:r>
            <w:r>
              <w:rPr>
                <w:rFonts w:ascii="Times New Roman" w:eastAsia="Times New Roman" w:hAnsi="Times New Roman" w:cs="Times New Roman"/>
                <w:b/>
                <w:bCs/>
                <w:color w:val="000000"/>
                <w:spacing w:val="0"/>
                <w:w w:val="100"/>
                <w:position w:val="0"/>
                <w:sz w:val="22"/>
                <w:szCs w:val="22"/>
              </w:rPr>
              <w:t>30,458,419.94</w:t>
            </w:r>
            <w:r>
              <w:rPr>
                <w:color w:val="000000"/>
                <w:spacing w:val="0"/>
                <w:w w:val="100"/>
                <w:position w:val="0"/>
                <w:sz w:val="20"/>
                <w:szCs w:val="20"/>
              </w:rPr>
              <w:t>元，账 面</w:t>
              <w:tab/>
              <w:t>价</w:t>
              <w:tab/>
              <w:t>值</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120" w:line="312" w:lineRule="exact"/>
              <w:ind w:left="0" w:right="0" w:firstLine="0"/>
              <w:jc w:val="both"/>
              <w:rPr>
                <w:sz w:val="20"/>
                <w:szCs w:val="20"/>
              </w:rPr>
            </w:pPr>
            <w:r>
              <w:rPr>
                <w:color w:val="000000"/>
                <w:spacing w:val="0"/>
                <w:w w:val="100"/>
                <w:position w:val="0"/>
                <w:sz w:val="20"/>
                <w:szCs w:val="20"/>
              </w:rPr>
              <w:t>我们对评价应收账款可收回性所实施的主要审计程序包括但不限 于：</w:t>
            </w:r>
          </w:p>
          <w:p>
            <w:pPr>
              <w:pStyle w:val="Style19"/>
              <w:keepNext w:val="0"/>
              <w:keepLines w:val="0"/>
              <w:widowControl w:val="0"/>
              <w:numPr>
                <w:ilvl w:val="0"/>
                <w:numId w:val="33"/>
              </w:numPr>
              <w:shd w:val="clear" w:color="auto" w:fill="auto"/>
              <w:tabs>
                <w:tab w:pos="533" w:val="left"/>
              </w:tabs>
              <w:bidi w:val="0"/>
              <w:spacing w:before="0" w:after="0" w:line="322" w:lineRule="exact"/>
              <w:ind w:left="0" w:right="0" w:firstLine="0"/>
              <w:jc w:val="both"/>
              <w:rPr>
                <w:sz w:val="20"/>
                <w:szCs w:val="20"/>
              </w:rPr>
            </w:pPr>
            <w:r>
              <w:rPr>
                <w:color w:val="000000"/>
                <w:spacing w:val="0"/>
                <w:w w:val="100"/>
                <w:position w:val="0"/>
                <w:sz w:val="20"/>
                <w:szCs w:val="20"/>
              </w:rPr>
              <w:t>评估并测试管理层对应收账款信用政策、应收账款管理、账龄 分析以及确定应收账款坏账准备相关的内部控制；</w:t>
            </w:r>
          </w:p>
          <w:p>
            <w:pPr>
              <w:pStyle w:val="Style19"/>
              <w:keepNext w:val="0"/>
              <w:keepLines w:val="0"/>
              <w:widowControl w:val="0"/>
              <w:numPr>
                <w:ilvl w:val="0"/>
                <w:numId w:val="33"/>
              </w:numPr>
              <w:shd w:val="clear" w:color="auto" w:fill="auto"/>
              <w:tabs>
                <w:tab w:pos="547" w:val="left"/>
              </w:tabs>
              <w:bidi w:val="0"/>
              <w:spacing w:before="0" w:after="0" w:line="319" w:lineRule="exact"/>
              <w:ind w:left="0" w:right="0" w:firstLine="0"/>
              <w:jc w:val="both"/>
              <w:rPr>
                <w:sz w:val="20"/>
                <w:szCs w:val="20"/>
              </w:rPr>
            </w:pPr>
            <w:r>
              <w:rPr>
                <w:color w:val="000000"/>
                <w:spacing w:val="0"/>
                <w:w w:val="100"/>
                <w:position w:val="0"/>
                <w:sz w:val="20"/>
                <w:szCs w:val="20"/>
              </w:rPr>
              <w:t>分析德生科技公司应收账款坏账准备会计估计的合理性，包括 确定应收账款组合的依据、金额重大的判断、单独计提坏账准备的判 断等；</w:t>
            </w:r>
          </w:p>
        </w:tc>
      </w:tr>
    </w:tbl>
    <w:p>
      <w:pPr>
        <w:widowControl w:val="0"/>
        <w:spacing w:line="1" w:lineRule="exact"/>
      </w:pPr>
      <w:r>
        <w:br w:type="page"/>
      </w:r>
    </w:p>
    <w:tbl>
      <w:tblPr>
        <w:tblOverlap w:val="never"/>
        <w:jc w:val="left"/>
        <w:tblLayout w:type="fixed"/>
      </w:tblPr>
      <w:tblGrid>
        <w:gridCol w:w="1114"/>
        <w:gridCol w:w="902"/>
        <w:gridCol w:w="610"/>
        <w:gridCol w:w="1848"/>
        <w:gridCol w:w="240"/>
        <w:gridCol w:w="3859"/>
      </w:tblGrid>
      <w:tr>
        <w:trPr>
          <w:trHeight w:val="4286" w:hRule="exact"/>
        </w:trPr>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3" w:lineRule="exact"/>
              <w:ind w:left="0" w:right="0" w:firstLine="0"/>
              <w:jc w:val="both"/>
              <w:rPr>
                <w:sz w:val="20"/>
                <w:szCs w:val="20"/>
              </w:rPr>
            </w:pPr>
            <w:r>
              <w:rPr>
                <w:rFonts w:ascii="Times New Roman" w:eastAsia="Times New Roman" w:hAnsi="Times New Roman" w:cs="Times New Roman"/>
                <w:b/>
                <w:bCs/>
                <w:color w:val="000000"/>
                <w:spacing w:val="0"/>
                <w:w w:val="100"/>
                <w:position w:val="0"/>
                <w:sz w:val="22"/>
                <w:szCs w:val="22"/>
              </w:rPr>
              <w:t xml:space="preserve">271,335,155.61 </w:t>
            </w:r>
            <w:r>
              <w:rPr>
                <w:color w:val="000000"/>
                <w:spacing w:val="0"/>
                <w:w w:val="100"/>
                <w:position w:val="0"/>
                <w:sz w:val="20"/>
                <w:szCs w:val="20"/>
              </w:rPr>
              <w:t>元。管 理层在确定应收账 款预计可收回金额 时需要运用会计估 计和判断，为此我们 确定应收账款的可 回收性为关键审计 事项。</w:t>
            </w:r>
          </w:p>
        </w:tc>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tabs>
                <w:tab w:pos="547" w:val="left"/>
              </w:tabs>
              <w:bidi w:val="0"/>
              <w:spacing w:before="0" w:after="0" w:line="318" w:lineRule="exact"/>
              <w:ind w:left="0" w:right="0" w:firstLine="0"/>
              <w:jc w:val="both"/>
              <w:rPr>
                <w:sz w:val="20"/>
                <w:szCs w:val="20"/>
              </w:rPr>
            </w:pP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3）</w:t>
              <w:tab/>
            </w:r>
            <w:r>
              <w:rPr>
                <w:color w:val="000000"/>
                <w:spacing w:val="0"/>
                <w:w w:val="100"/>
                <w:position w:val="0"/>
                <w:sz w:val="20"/>
                <w:szCs w:val="20"/>
              </w:rPr>
              <w:t>对于单独计提坏账准备的应收账款，选取样本获取管理层对预 计未来可收回金额做出估计的依据，包括客户信用记录、违约或延迟 付款记录及期后实际还款情况，并复核其合理性；</w:t>
            </w:r>
          </w:p>
          <w:p>
            <w:pPr>
              <w:pStyle w:val="Style19"/>
              <w:keepNext w:val="0"/>
              <w:keepLines w:val="0"/>
              <w:widowControl w:val="0"/>
              <w:shd w:val="clear" w:color="auto" w:fill="auto"/>
              <w:tabs>
                <w:tab w:pos="552" w:val="left"/>
              </w:tabs>
              <w:bidi w:val="0"/>
              <w:spacing w:before="0" w:after="120" w:line="318" w:lineRule="exact"/>
              <w:ind w:left="0" w:right="0" w:firstLine="0"/>
              <w:jc w:val="both"/>
              <w:rPr>
                <w:sz w:val="20"/>
                <w:szCs w:val="20"/>
              </w:rPr>
            </w:pP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4）</w:t>
              <w:tab/>
            </w:r>
            <w:r>
              <w:rPr>
                <w:color w:val="000000"/>
                <w:spacing w:val="0"/>
                <w:w w:val="100"/>
                <w:position w:val="0"/>
                <w:sz w:val="20"/>
                <w:szCs w:val="20"/>
              </w:rPr>
              <w:t>对于按账龄分析法计提坏账准备的应收账款，分析德生科技公 司应收账款坏账准备会计估计的合理性，并与同行业上市公司对比分 析；</w:t>
            </w:r>
          </w:p>
          <w:p>
            <w:pPr>
              <w:pStyle w:val="Style19"/>
              <w:keepNext w:val="0"/>
              <w:keepLines w:val="0"/>
              <w:widowControl w:val="0"/>
              <w:shd w:val="clear" w:color="auto" w:fill="auto"/>
              <w:tabs>
                <w:tab w:pos="432" w:val="left"/>
              </w:tabs>
              <w:bidi w:val="0"/>
              <w:spacing w:before="0" w:after="120" w:line="318" w:lineRule="exact"/>
              <w:ind w:left="0" w:right="0" w:firstLine="0"/>
              <w:jc w:val="both"/>
              <w:rPr>
                <w:sz w:val="20"/>
                <w:szCs w:val="20"/>
              </w:rPr>
            </w:pP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5）</w:t>
              <w:tab/>
            </w:r>
            <w:r>
              <w:rPr>
                <w:color w:val="000000"/>
                <w:spacing w:val="0"/>
                <w:w w:val="100"/>
                <w:position w:val="0"/>
                <w:sz w:val="20"/>
                <w:szCs w:val="20"/>
              </w:rPr>
              <w:t>选取样本对账龄准确性进行测试。</w:t>
            </w:r>
          </w:p>
          <w:p>
            <w:pPr>
              <w:pStyle w:val="Style19"/>
              <w:keepNext w:val="0"/>
              <w:keepLines w:val="0"/>
              <w:widowControl w:val="0"/>
              <w:shd w:val="clear" w:color="auto" w:fill="auto"/>
              <w:tabs>
                <w:tab w:pos="557" w:val="left"/>
              </w:tabs>
              <w:bidi w:val="0"/>
              <w:spacing w:before="0" w:after="120" w:line="31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b/>
                <w:bCs/>
                <w:color w:val="000000"/>
                <w:spacing w:val="0"/>
                <w:w w:val="100"/>
                <w:position w:val="0"/>
                <w:sz w:val="22"/>
                <w:szCs w:val="22"/>
              </w:rPr>
              <w:t>6）</w:t>
              <w:tab/>
            </w:r>
            <w:r>
              <w:rPr>
                <w:color w:val="000000"/>
                <w:spacing w:val="0"/>
                <w:w w:val="100"/>
                <w:position w:val="0"/>
                <w:sz w:val="20"/>
                <w:szCs w:val="20"/>
              </w:rPr>
              <w:t>分析计算德生科技公司资产负债表日坏账准备金额与应收账款 余额之间的比率，比较前期坏账准备计提数和实际发生数，分析应收 账款坏账准备计提是否充分；</w:t>
            </w:r>
          </w:p>
          <w:p>
            <w:pPr>
              <w:pStyle w:val="Style19"/>
              <w:keepNext w:val="0"/>
              <w:keepLines w:val="0"/>
              <w:widowControl w:val="0"/>
              <w:shd w:val="clear" w:color="auto" w:fill="auto"/>
              <w:tabs>
                <w:tab w:pos="547" w:val="left"/>
              </w:tabs>
              <w:bidi w:val="0"/>
              <w:spacing w:before="0" w:after="120" w:line="322" w:lineRule="exact"/>
              <w:ind w:left="0" w:right="0" w:firstLine="0"/>
              <w:jc w:val="both"/>
              <w:rPr>
                <w:sz w:val="20"/>
                <w:szCs w:val="20"/>
              </w:rPr>
            </w:pP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7）</w:t>
              <w:tab/>
            </w:r>
            <w:r>
              <w:rPr>
                <w:color w:val="000000"/>
                <w:spacing w:val="0"/>
                <w:w w:val="100"/>
                <w:position w:val="0"/>
                <w:sz w:val="20"/>
                <w:szCs w:val="20"/>
              </w:rPr>
              <w:t>获取德生科技公司坏账准备计提表，检查计提方法是否按照坏 账政策执行；重新计算坏账计提金额是否准确。</w:t>
            </w:r>
          </w:p>
        </w:tc>
      </w:tr>
      <w:tr>
        <w:trPr>
          <w:trHeight w:val="346" w:hRule="exact"/>
        </w:trPr>
        <w:tc>
          <w:tcPr>
            <w:gridSpan w:val="6"/>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存货跌价准备</w:t>
            </w:r>
          </w:p>
        </w:tc>
      </w:tr>
      <w:tr>
        <w:trPr>
          <w:trHeight w:val="346" w:hRule="exact"/>
        </w:trPr>
        <w:tc>
          <w:tcPr>
            <w:gridSpan w:val="5"/>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关键审计事项</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审计中的应对</w:t>
            </w:r>
          </w:p>
        </w:tc>
      </w:tr>
      <w:tr>
        <w:trPr>
          <w:trHeight w:val="5981" w:hRule="exact"/>
        </w:trPr>
        <w:tc>
          <w:tcPr>
            <w:gridSpan w:val="5"/>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截至</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color w:val="000000"/>
                <w:spacing w:val="0"/>
                <w:w w:val="100"/>
                <w:position w:val="0"/>
                <w:sz w:val="20"/>
                <w:szCs w:val="20"/>
              </w:rPr>
              <w:t>日,存货余额</w:t>
            </w:r>
            <w:r>
              <w:rPr>
                <w:rFonts w:ascii="Times New Roman" w:eastAsia="Times New Roman" w:hAnsi="Times New Roman" w:cs="Times New Roman"/>
                <w:b/>
                <w:bCs/>
                <w:color w:val="000000"/>
                <w:spacing w:val="0"/>
                <w:w w:val="100"/>
                <w:position w:val="0"/>
                <w:sz w:val="22"/>
                <w:szCs w:val="22"/>
              </w:rPr>
              <w:t>83,028,003.34</w:t>
            </w:r>
            <w:r>
              <w:rPr>
                <w:color w:val="000000"/>
                <w:spacing w:val="0"/>
                <w:w w:val="100"/>
                <w:position w:val="0"/>
                <w:sz w:val="20"/>
                <w:szCs w:val="20"/>
              </w:rPr>
              <w:t>元, 存货跌价准备金额</w:t>
            </w:r>
            <w:r>
              <w:rPr>
                <w:rFonts w:ascii="Times New Roman" w:eastAsia="Times New Roman" w:hAnsi="Times New Roman" w:cs="Times New Roman"/>
                <w:b/>
                <w:bCs/>
                <w:color w:val="000000"/>
                <w:spacing w:val="0"/>
                <w:w w:val="100"/>
                <w:position w:val="0"/>
                <w:sz w:val="22"/>
                <w:szCs w:val="22"/>
              </w:rPr>
              <w:t>8,745,043.86</w:t>
            </w:r>
            <w:r>
              <w:rPr>
                <w:color w:val="000000"/>
                <w:spacing w:val="0"/>
                <w:w w:val="100"/>
                <w:position w:val="0"/>
                <w:sz w:val="20"/>
                <w:szCs w:val="20"/>
              </w:rPr>
              <w:t xml:space="preserve">元，账面价值 </w:t>
            </w:r>
            <w:r>
              <w:rPr>
                <w:rFonts w:ascii="Times New Roman" w:eastAsia="Times New Roman" w:hAnsi="Times New Roman" w:cs="Times New Roman"/>
                <w:b/>
                <w:bCs/>
                <w:color w:val="000000"/>
                <w:spacing w:val="0"/>
                <w:w w:val="100"/>
                <w:position w:val="0"/>
                <w:sz w:val="22"/>
                <w:szCs w:val="22"/>
              </w:rPr>
              <w:t>74,282,959.48</w:t>
            </w:r>
            <w:r>
              <w:rPr>
                <w:color w:val="000000"/>
                <w:spacing w:val="0"/>
                <w:w w:val="100"/>
                <w:position w:val="0"/>
                <w:sz w:val="20"/>
                <w:szCs w:val="20"/>
              </w:rPr>
              <w:t>元，公司期末存货按成本与可变现 净值孰低原则计价，对于存货因遭受毁损、全部 或部分陈旧过时或销售价格低于成本等原因，预 计其成本不可收回的部分，提取存货跌价准备。 库存商品及大宗原材料的存货跌价准备按单个存 货项目的成本高于其可变现净值的差额提取；其 他数量繁多、单价较低的原辅材料按类别提取存 货跌价准备。库存商品、未结算劳务成本、在产 品和用于出售的材料等直接用于出售的商品存 货，其可变现净值按该存货的估计售价减去估计 的销售费用和相关税费后的金额确定；用于生产 而持有的材料存货，其可变现净值按所生产的产 成品的估计售价减去至完工时估计将要发生的成 本、估计的销售费用和相关税费后的金额确定。</w:t>
            </w:r>
          </w:p>
          <w:p>
            <w:pPr>
              <w:pStyle w:val="Style19"/>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截至</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color w:val="000000"/>
                <w:spacing w:val="0"/>
                <w:w w:val="100"/>
                <w:position w:val="0"/>
                <w:sz w:val="20"/>
                <w:szCs w:val="20"/>
              </w:rPr>
              <w:t>日，公司各类存货跌价准备余 额以可变现净值确认依据如下：</w:t>
            </w:r>
          </w:p>
        </w:tc>
        <w:tc>
          <w:tcPr>
            <w:vMerge w:val="restart"/>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100" w:line="307" w:lineRule="exact"/>
              <w:ind w:left="0" w:right="0" w:firstLine="0"/>
              <w:jc w:val="both"/>
              <w:rPr>
                <w:sz w:val="20"/>
                <w:szCs w:val="20"/>
              </w:rPr>
            </w:pPr>
            <w:r>
              <w:rPr>
                <w:color w:val="000000"/>
                <w:spacing w:val="0"/>
                <w:w w:val="100"/>
                <w:position w:val="0"/>
                <w:sz w:val="20"/>
                <w:szCs w:val="20"/>
              </w:rPr>
              <w:t>我们针对存货跌价准备所实施的主要审 计程序包括但不限于：</w:t>
            </w:r>
          </w:p>
          <w:p>
            <w:pPr>
              <w:pStyle w:val="Style19"/>
              <w:keepNext w:val="0"/>
              <w:keepLines w:val="0"/>
              <w:widowControl w:val="0"/>
              <w:shd w:val="clear" w:color="auto" w:fill="auto"/>
              <w:bidi w:val="0"/>
              <w:spacing w:before="0" w:after="100" w:line="316" w:lineRule="exact"/>
              <w:ind w:left="0" w:right="0" w:firstLine="0"/>
              <w:jc w:val="both"/>
              <w:rPr>
                <w:sz w:val="20"/>
                <w:szCs w:val="20"/>
              </w:rPr>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评估并测试了与原材料、库存商品、 未结算劳务成本等存货跌价准备相关的 关键内部控制；</w:t>
            </w: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对德生科技公司存 货实施监盘，检查存货的数量、状况， 并重点对库龄较长的存货进行检查；</w:t>
            </w:r>
          </w:p>
          <w:p>
            <w:pPr>
              <w:pStyle w:val="Style19"/>
              <w:keepNext w:val="0"/>
              <w:keepLines w:val="0"/>
              <w:widowControl w:val="0"/>
              <w:shd w:val="clear" w:color="auto" w:fill="auto"/>
              <w:tabs>
                <w:tab w:pos="509" w:val="left"/>
              </w:tabs>
              <w:bidi w:val="0"/>
              <w:spacing w:before="0" w:after="0" w:line="317" w:lineRule="exact"/>
              <w:ind w:left="0" w:right="0" w:firstLine="0"/>
              <w:jc w:val="both"/>
              <w:rPr>
                <w:sz w:val="20"/>
                <w:szCs w:val="20"/>
              </w:rPr>
            </w:pPr>
            <w:r>
              <w:rPr>
                <w:rFonts w:ascii="Times New Roman" w:eastAsia="Times New Roman" w:hAnsi="Times New Roman" w:cs="Times New Roman"/>
                <w:b/>
                <w:bCs/>
                <w:color w:val="000000"/>
                <w:spacing w:val="0"/>
                <w:w w:val="100"/>
                <w:position w:val="0"/>
                <w:sz w:val="22"/>
                <w:szCs w:val="22"/>
              </w:rPr>
              <w:t>（3）</w:t>
              <w:tab/>
            </w:r>
            <w:r>
              <w:rPr>
                <w:color w:val="000000"/>
                <w:spacing w:val="0"/>
                <w:w w:val="100"/>
                <w:position w:val="0"/>
                <w:sz w:val="20"/>
                <w:szCs w:val="20"/>
              </w:rPr>
              <w:t>取得德生科技公司存货的年末库龄 清单，结合产品的有效期，对库龄较长 的存货进行分析性复核，分析存货跌价 准备是否合理；</w:t>
            </w:r>
          </w:p>
          <w:p>
            <w:pPr>
              <w:pStyle w:val="Style19"/>
              <w:keepNext w:val="0"/>
              <w:keepLines w:val="0"/>
              <w:widowControl w:val="0"/>
              <w:shd w:val="clear" w:color="auto" w:fill="auto"/>
              <w:tabs>
                <w:tab w:pos="504" w:val="left"/>
              </w:tabs>
              <w:bidi w:val="0"/>
              <w:spacing w:before="0" w:after="0" w:line="317" w:lineRule="exact"/>
              <w:ind w:left="0" w:right="0" w:firstLine="0"/>
              <w:jc w:val="both"/>
              <w:rPr>
                <w:sz w:val="20"/>
                <w:szCs w:val="20"/>
              </w:rPr>
            </w:pP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4）</w:t>
              <w:tab/>
            </w:r>
            <w:r>
              <w:rPr>
                <w:color w:val="000000"/>
                <w:spacing w:val="0"/>
                <w:w w:val="100"/>
                <w:position w:val="0"/>
                <w:sz w:val="20"/>
                <w:szCs w:val="20"/>
              </w:rPr>
              <w:t>获取德生科技公司存货跌价准备计 算表，抽取部分存货比较其在该表中记 载的状态和库龄与通过监盘获知的情况 是否相符；</w:t>
            </w:r>
          </w:p>
          <w:p>
            <w:pPr>
              <w:pStyle w:val="Style19"/>
              <w:keepNext w:val="0"/>
              <w:keepLines w:val="0"/>
              <w:widowControl w:val="0"/>
              <w:shd w:val="clear" w:color="auto" w:fill="auto"/>
              <w:tabs>
                <w:tab w:pos="528" w:val="left"/>
              </w:tabs>
              <w:bidi w:val="0"/>
              <w:spacing w:before="0" w:after="0" w:line="317" w:lineRule="exact"/>
              <w:ind w:left="0" w:right="0" w:firstLine="0"/>
              <w:jc w:val="both"/>
              <w:rPr>
                <w:sz w:val="20"/>
                <w:szCs w:val="20"/>
              </w:rPr>
            </w:pP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5）</w:t>
              <w:tab/>
            </w:r>
            <w:r>
              <w:rPr>
                <w:color w:val="000000"/>
                <w:spacing w:val="0"/>
                <w:w w:val="100"/>
                <w:position w:val="0"/>
                <w:sz w:val="20"/>
                <w:szCs w:val="20"/>
              </w:rPr>
              <w:t>通过比较同状态原材料、库存商品 历史售价，以及根据季节性和周期性特 征对存货未来售价变动趋势的复核，对 管理层估计的预计售价进行了评估，并 与资产负债表日后的实际售价进行了核 对；</w:t>
            </w:r>
          </w:p>
          <w:p>
            <w:pPr>
              <w:pStyle w:val="Style19"/>
              <w:keepNext w:val="0"/>
              <w:keepLines w:val="0"/>
              <w:widowControl w:val="0"/>
              <w:shd w:val="clear" w:color="auto" w:fill="auto"/>
              <w:tabs>
                <w:tab w:pos="523" w:val="left"/>
              </w:tabs>
              <w:bidi w:val="0"/>
              <w:spacing w:before="0" w:after="100" w:line="316" w:lineRule="exact"/>
              <w:ind w:left="0" w:right="0" w:firstLine="0"/>
              <w:jc w:val="both"/>
              <w:rPr>
                <w:sz w:val="20"/>
                <w:szCs w:val="20"/>
              </w:rPr>
            </w:pP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6）</w:t>
              <w:tab/>
            </w:r>
            <w:r>
              <w:rPr>
                <w:color w:val="000000"/>
                <w:spacing w:val="0"/>
                <w:w w:val="100"/>
                <w:position w:val="0"/>
                <w:sz w:val="20"/>
                <w:szCs w:val="20"/>
              </w:rPr>
              <w:t>通过比较同类原材料、库存商品的 历史销售费用和相关税费，对管理层估 计的销售费用和相关税费进行了评估， 并与资产负债表日后的实际发生额进行 了核对；</w:t>
            </w:r>
          </w:p>
          <w:p>
            <w:pPr>
              <w:pStyle w:val="Style19"/>
              <w:keepNext w:val="0"/>
              <w:keepLines w:val="0"/>
              <w:widowControl w:val="0"/>
              <w:shd w:val="clear" w:color="auto" w:fill="auto"/>
              <w:tabs>
                <w:tab w:pos="398" w:val="left"/>
              </w:tabs>
              <w:bidi w:val="0"/>
              <w:spacing w:before="0" w:after="100" w:line="317" w:lineRule="exact"/>
              <w:ind w:left="0" w:right="0" w:firstLine="0"/>
              <w:jc w:val="both"/>
              <w:rPr>
                <w:sz w:val="20"/>
                <w:szCs w:val="20"/>
              </w:rPr>
            </w:pP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7）</w:t>
              <w:tab/>
            </w:r>
            <w:r>
              <w:rPr>
                <w:color w:val="000000"/>
                <w:spacing w:val="0"/>
                <w:w w:val="100"/>
                <w:position w:val="0"/>
                <w:sz w:val="20"/>
                <w:szCs w:val="20"/>
              </w:rPr>
              <w:t>查询德生科技公司本年度主要原材</w:t>
            </w:r>
          </w:p>
        </w:tc>
      </w:tr>
      <w:tr>
        <w:trPr>
          <w:trHeight w:val="65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存货类别</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跌价准备年末 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确定可变现净值的 具体依据</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75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原材料</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00"/>
              <w:jc w:val="both"/>
              <w:rPr>
                <w:sz w:val="22"/>
                <w:szCs w:val="22"/>
              </w:rPr>
            </w:pPr>
            <w:r>
              <w:rPr>
                <w:rFonts w:ascii="Times New Roman" w:eastAsia="Times New Roman" w:hAnsi="Times New Roman" w:cs="Times New Roman"/>
                <w:b/>
                <w:bCs/>
                <w:color w:val="000000"/>
                <w:spacing w:val="0"/>
                <w:w w:val="100"/>
                <w:position w:val="0"/>
                <w:sz w:val="22"/>
                <w:szCs w:val="22"/>
              </w:rPr>
              <w:t>5,035,476.01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可变现价值低于账 面价值</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库存商品</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00"/>
              <w:jc w:val="both"/>
              <w:rPr>
                <w:sz w:val="22"/>
                <w:szCs w:val="22"/>
              </w:rPr>
            </w:pPr>
            <w:r>
              <w:rPr>
                <w:rFonts w:ascii="Times New Roman" w:eastAsia="Times New Roman" w:hAnsi="Times New Roman" w:cs="Times New Roman"/>
                <w:b/>
                <w:bCs/>
                <w:color w:val="000000"/>
                <w:spacing w:val="0"/>
                <w:w w:val="100"/>
                <w:position w:val="0"/>
                <w:sz w:val="22"/>
                <w:szCs w:val="22"/>
              </w:rPr>
              <w:t>2,716,145.48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可变现价值低于账 面价值</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97"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半成品</w:t>
            </w:r>
          </w:p>
        </w:tc>
        <w:tc>
          <w:tcPr>
            <w:gridSpan w:val="2"/>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700"/>
              <w:jc w:val="left"/>
              <w:rPr>
                <w:sz w:val="22"/>
                <w:szCs w:val="22"/>
              </w:rPr>
            </w:pPr>
            <w:r>
              <w:rPr>
                <w:rFonts w:ascii="Times New Roman" w:eastAsia="Times New Roman" w:hAnsi="Times New Roman" w:cs="Times New Roman"/>
                <w:b/>
                <w:bCs/>
                <w:color w:val="000000"/>
                <w:spacing w:val="0"/>
                <w:w w:val="100"/>
                <w:position w:val="0"/>
                <w:sz w:val="22"/>
                <w:szCs w:val="22"/>
              </w:rPr>
              <w:t>3,204.02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可变现价值低于账 面价值</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line="1" w:lineRule="exact"/>
      </w:pPr>
    </w:p>
    <w:tbl>
      <w:tblPr>
        <w:tblOverlap w:val="never"/>
        <w:jc w:val="left"/>
        <w:tblLayout w:type="fixed"/>
      </w:tblPr>
      <w:tblGrid>
        <w:gridCol w:w="1109"/>
        <w:gridCol w:w="1498"/>
        <w:gridCol w:w="1824"/>
        <w:gridCol w:w="250"/>
        <w:gridCol w:w="3845"/>
      </w:tblGrid>
      <w:tr>
        <w:trPr>
          <w:trHeight w:val="79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未结算劳 务成本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b/>
                <w:bCs/>
                <w:color w:val="000000"/>
                <w:spacing w:val="0"/>
                <w:w w:val="100"/>
                <w:position w:val="0"/>
                <w:sz w:val="22"/>
                <w:szCs w:val="22"/>
              </w:rPr>
              <w:t>990,218.35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可变现价值低于账 面价值</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120" w:line="314" w:lineRule="exact"/>
              <w:ind w:left="0" w:right="0" w:firstLine="0"/>
              <w:jc w:val="both"/>
              <w:rPr>
                <w:sz w:val="20"/>
                <w:szCs w:val="20"/>
              </w:rPr>
            </w:pPr>
            <w:r>
              <w:rPr>
                <w:color w:val="000000"/>
                <w:spacing w:val="0"/>
                <w:w w:val="100"/>
                <w:position w:val="0"/>
                <w:sz w:val="20"/>
                <w:szCs w:val="20"/>
              </w:rPr>
              <w:t>料单价变动情况，了解</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sz w:val="20"/>
                <w:szCs w:val="20"/>
              </w:rPr>
              <w:t>年度的芯片 价格走势，考虑存货受芯片价格影响的 程度，判断产生存货跌价的风险；</w:t>
            </w:r>
          </w:p>
          <w:p>
            <w:pPr>
              <w:pStyle w:val="Style19"/>
              <w:keepNext w:val="0"/>
              <w:keepLines w:val="0"/>
              <w:widowControl w:val="0"/>
              <w:numPr>
                <w:ilvl w:val="0"/>
                <w:numId w:val="35"/>
              </w:numPr>
              <w:shd w:val="clear" w:color="auto" w:fill="auto"/>
              <w:tabs>
                <w:tab w:pos="499" w:val="left"/>
              </w:tabs>
              <w:bidi w:val="0"/>
              <w:spacing w:before="0" w:after="0" w:line="316" w:lineRule="exact"/>
              <w:ind w:left="0" w:right="0" w:firstLine="0"/>
              <w:jc w:val="both"/>
              <w:rPr>
                <w:sz w:val="20"/>
                <w:szCs w:val="20"/>
              </w:rPr>
            </w:pPr>
            <w:r>
              <w:rPr>
                <w:color w:val="000000"/>
                <w:spacing w:val="0"/>
                <w:w w:val="100"/>
                <w:position w:val="0"/>
                <w:sz w:val="20"/>
                <w:szCs w:val="20"/>
              </w:rPr>
              <w:t>查询德生科技公司本年度主要客户 合同，了解合同执行期限、结算方式、 结算单价等是否发生重大变更，判断产 生存货跌价的风险。</w:t>
            </w:r>
          </w:p>
          <w:p>
            <w:pPr>
              <w:pStyle w:val="Style19"/>
              <w:keepNext w:val="0"/>
              <w:keepLines w:val="0"/>
              <w:widowControl w:val="0"/>
              <w:numPr>
                <w:ilvl w:val="0"/>
                <w:numId w:val="35"/>
              </w:numPr>
              <w:shd w:val="clear" w:color="auto" w:fill="auto"/>
              <w:tabs>
                <w:tab w:pos="499" w:val="left"/>
              </w:tabs>
              <w:bidi w:val="0"/>
              <w:spacing w:before="0" w:after="0" w:line="316" w:lineRule="exact"/>
              <w:ind w:left="0" w:right="0" w:firstLine="0"/>
              <w:jc w:val="both"/>
              <w:rPr>
                <w:sz w:val="20"/>
                <w:szCs w:val="20"/>
              </w:rPr>
            </w:pPr>
            <w:r>
              <w:rPr>
                <w:color w:val="000000"/>
                <w:spacing w:val="0"/>
                <w:w w:val="100"/>
                <w:position w:val="0"/>
                <w:sz w:val="20"/>
                <w:szCs w:val="20"/>
              </w:rPr>
              <w:t>获取德生科技公司存货跌价准备计 算表，选择部分原材料、库存商品、未 结算劳务成本项目，对其可收回金额和 跌价准备期末余额进行复核测算，检查 是否按德生科技公司相关会计政策执 行，检查以前年度计提的存货跌价本期 的变化情况等，分析存货跌价准备计提 是否充分。</w:t>
            </w:r>
          </w:p>
        </w:tc>
      </w:tr>
      <w:tr>
        <w:trPr>
          <w:trHeight w:val="43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00"/>
              <w:jc w:val="left"/>
              <w:rPr>
                <w:sz w:val="22"/>
                <w:szCs w:val="22"/>
              </w:rPr>
            </w:pPr>
            <w:r>
              <w:rPr>
                <w:rFonts w:ascii="Times New Roman" w:eastAsia="Times New Roman" w:hAnsi="Times New Roman" w:cs="Times New Roman"/>
                <w:b/>
                <w:bCs/>
                <w:color w:val="000000"/>
                <w:spacing w:val="0"/>
                <w:w w:val="100"/>
                <w:position w:val="0"/>
                <w:sz w:val="22"/>
                <w:szCs w:val="22"/>
              </w:rPr>
              <w:t>8,745,043.86</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43" w:hRule="exact"/>
        </w:trPr>
        <w:tc>
          <w:tcPr>
            <w:gridSpan w:val="4"/>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400" w:after="0" w:line="312" w:lineRule="exact"/>
              <w:ind w:left="0" w:right="0" w:firstLine="440"/>
              <w:jc w:val="both"/>
              <w:rPr>
                <w:sz w:val="20"/>
                <w:szCs w:val="20"/>
              </w:rPr>
            </w:pPr>
            <w:r>
              <w:rPr>
                <w:color w:val="000000"/>
                <w:spacing w:val="0"/>
                <w:w w:val="100"/>
                <w:position w:val="0"/>
                <w:sz w:val="20"/>
                <w:szCs w:val="20"/>
              </w:rPr>
              <w:t>管理层在确定预计售价时需要运用判断，并 综合历史售价以及未来市场变化趋势。由于该项 目涉及金额需要管理层作出判断，我们将其作为 关键审计事项。</w:t>
            </w:r>
          </w:p>
        </w:tc>
        <w:tc>
          <w:tcPr>
            <w:vMerge/>
            <w:tcBorders>
              <w:left w:val="single" w:sz="4"/>
              <w:bottom w:val="single" w:sz="4"/>
              <w:right w:val="single" w:sz="4"/>
            </w:tcBorders>
            <w:shd w:val="clear" w:color="auto" w:fill="FFFFFF"/>
            <w:vAlign w:val="top"/>
          </w:tcPr>
          <w:p>
            <w:pPr/>
          </w:p>
        </w:tc>
      </w:tr>
    </w:tbl>
    <w:p>
      <w:pPr>
        <w:widowControl w:val="0"/>
        <w:spacing w:after="219" w:line="1" w:lineRule="exact"/>
      </w:pPr>
    </w:p>
    <w:p>
      <w:pPr>
        <w:pStyle w:val="Style33"/>
        <w:keepNext w:val="0"/>
        <w:keepLines w:val="0"/>
        <w:widowControl w:val="0"/>
        <w:shd w:val="clear" w:color="auto" w:fill="auto"/>
        <w:tabs>
          <w:tab w:pos="874" w:val="left"/>
        </w:tabs>
        <w:bidi w:val="0"/>
        <w:spacing w:before="0" w:after="220" w:line="319" w:lineRule="exact"/>
        <w:ind w:left="0" w:right="0"/>
        <w:jc w:val="both"/>
      </w:pPr>
      <w:bookmarkStart w:id="502" w:name="bookmark502"/>
      <w:r>
        <w:rPr>
          <w:color w:val="000000"/>
          <w:spacing w:val="0"/>
          <w:w w:val="100"/>
          <w:position w:val="0"/>
        </w:rPr>
        <w:t>四</w:t>
      </w:r>
      <w:bookmarkEnd w:id="502"/>
      <w:r>
        <w:rPr>
          <w:color w:val="000000"/>
          <w:spacing w:val="0"/>
          <w:w w:val="100"/>
          <w:position w:val="0"/>
        </w:rPr>
        <w:t>、</w:t>
        <w:tab/>
        <w:t>其他信息</w:t>
      </w:r>
    </w:p>
    <w:p>
      <w:pPr>
        <w:pStyle w:val="Style33"/>
        <w:keepNext w:val="0"/>
        <w:keepLines w:val="0"/>
        <w:widowControl w:val="0"/>
        <w:shd w:val="clear" w:color="auto" w:fill="auto"/>
        <w:bidi w:val="0"/>
        <w:spacing w:before="0" w:after="220" w:line="326" w:lineRule="exact"/>
        <w:ind w:left="0" w:right="0" w:firstLine="440"/>
        <w:jc w:val="both"/>
      </w:pPr>
      <w:r>
        <w:rPr>
          <w:color w:val="000000"/>
          <w:spacing w:val="0"/>
          <w:w w:val="100"/>
          <w:position w:val="0"/>
        </w:rPr>
        <w:t>德生科技公司管理层(以下简称管理层)对其他信息负责。其他信息包括德生科技公司</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年年 度报告中涵盖的信息，但不包括财务报表和我们的审计报告。</w:t>
      </w:r>
    </w:p>
    <w:p>
      <w:pPr>
        <w:pStyle w:val="Style33"/>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我们对财务报表发表的审计意见不涵盖其他信息，我们也不对其他信息发表任何形式的鉴证结 论。</w:t>
      </w:r>
    </w:p>
    <w:p>
      <w:pPr>
        <w:pStyle w:val="Style33"/>
        <w:keepNext w:val="0"/>
        <w:keepLines w:val="0"/>
        <w:widowControl w:val="0"/>
        <w:shd w:val="clear" w:color="auto" w:fill="auto"/>
        <w:bidi w:val="0"/>
        <w:spacing w:before="0" w:after="220" w:line="326" w:lineRule="exact"/>
        <w:ind w:left="0" w:right="0" w:firstLine="440"/>
        <w:jc w:val="both"/>
      </w:pPr>
      <w:r>
        <w:rPr>
          <w:color w:val="000000"/>
          <w:spacing w:val="0"/>
          <w:w w:val="100"/>
          <w:position w:val="0"/>
        </w:rPr>
        <w:t>结合我们对财务报表的审计，我们的责任是阅读其他信息，在此过程中，考虑其他信息是否与财 务报表或我们在审计过程中了解到的情况存在重大不一致或者似乎存在重大错报。</w:t>
      </w:r>
    </w:p>
    <w:p>
      <w:pPr>
        <w:pStyle w:val="Style33"/>
        <w:keepNext w:val="0"/>
        <w:keepLines w:val="0"/>
        <w:widowControl w:val="0"/>
        <w:shd w:val="clear" w:color="auto" w:fill="auto"/>
        <w:bidi w:val="0"/>
        <w:spacing w:before="0" w:after="220" w:line="326" w:lineRule="exact"/>
        <w:ind w:left="0" w:right="0" w:firstLine="440"/>
        <w:jc w:val="both"/>
      </w:pPr>
      <w:r>
        <w:rPr>
          <w:color w:val="000000"/>
          <w:spacing w:val="0"/>
          <w:w w:val="100"/>
          <w:position w:val="0"/>
        </w:rPr>
        <w:t>基于我们已执行的工作，如果我们确定其他信息存在重大错报，我们应当报告该事实。在这方面， 我们无任何事项需要报告。</w:t>
      </w:r>
    </w:p>
    <w:p>
      <w:pPr>
        <w:pStyle w:val="Style33"/>
        <w:keepNext w:val="0"/>
        <w:keepLines w:val="0"/>
        <w:widowControl w:val="0"/>
        <w:shd w:val="clear" w:color="auto" w:fill="auto"/>
        <w:tabs>
          <w:tab w:pos="893" w:val="left"/>
        </w:tabs>
        <w:bidi w:val="0"/>
        <w:spacing w:before="0" w:after="220" w:line="319" w:lineRule="exact"/>
        <w:ind w:left="0" w:right="0"/>
        <w:jc w:val="both"/>
      </w:pPr>
      <w:bookmarkStart w:id="503" w:name="bookmark503"/>
      <w:r>
        <w:rPr>
          <w:color w:val="000000"/>
          <w:spacing w:val="0"/>
          <w:w w:val="100"/>
          <w:position w:val="0"/>
        </w:rPr>
        <w:t>五</w:t>
      </w:r>
      <w:bookmarkEnd w:id="503"/>
      <w:r>
        <w:rPr>
          <w:color w:val="000000"/>
          <w:spacing w:val="0"/>
          <w:w w:val="100"/>
          <w:position w:val="0"/>
        </w:rPr>
        <w:t>、</w:t>
        <w:tab/>
        <w:t>管理层和治理层对财务报表的责任</w:t>
      </w:r>
    </w:p>
    <w:p>
      <w:pPr>
        <w:pStyle w:val="Style33"/>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管理层负责按照企业会计准则的规定编制财务报表，使其实现公允反映，并设计、执行和维护必 要的内部控制，以使财务报表不存在由于舞弊或错误导致的重大错报。</w:t>
      </w:r>
    </w:p>
    <w:p>
      <w:pPr>
        <w:pStyle w:val="Style33"/>
        <w:keepNext w:val="0"/>
        <w:keepLines w:val="0"/>
        <w:widowControl w:val="0"/>
        <w:shd w:val="clear" w:color="auto" w:fill="auto"/>
        <w:bidi w:val="0"/>
        <w:spacing w:before="0" w:after="220" w:line="319" w:lineRule="exact"/>
        <w:ind w:left="0" w:right="0" w:firstLine="440"/>
        <w:jc w:val="both"/>
      </w:pPr>
      <w:r>
        <w:rPr>
          <w:color w:val="000000"/>
          <w:spacing w:val="0"/>
          <w:w w:val="100"/>
          <w:position w:val="0"/>
        </w:rPr>
        <w:t>在编制财务报表时，管理层负责评估德生科技公司的持续经营能力，披露与持续经营相关的事项 (如适用)，并运用持续经营假设，除非管理层计划清算德生科技公司、终止运营或别无其他现实的 选择。</w:t>
      </w:r>
    </w:p>
    <w:p>
      <w:pPr>
        <w:pStyle w:val="Style33"/>
        <w:keepNext w:val="0"/>
        <w:keepLines w:val="0"/>
        <w:widowControl w:val="0"/>
        <w:shd w:val="clear" w:color="auto" w:fill="auto"/>
        <w:bidi w:val="0"/>
        <w:spacing w:before="0" w:after="220" w:line="319" w:lineRule="exact"/>
        <w:ind w:left="0" w:right="0"/>
        <w:jc w:val="both"/>
      </w:pPr>
      <w:r>
        <w:rPr>
          <w:color w:val="000000"/>
          <w:spacing w:val="0"/>
          <w:w w:val="100"/>
          <w:position w:val="0"/>
        </w:rPr>
        <w:t>治理层负责监督德生科技公司的财务报告过程。</w:t>
      </w:r>
    </w:p>
    <w:p>
      <w:pPr>
        <w:pStyle w:val="Style33"/>
        <w:keepNext w:val="0"/>
        <w:keepLines w:val="0"/>
        <w:widowControl w:val="0"/>
        <w:shd w:val="clear" w:color="auto" w:fill="auto"/>
        <w:tabs>
          <w:tab w:pos="893" w:val="left"/>
        </w:tabs>
        <w:bidi w:val="0"/>
        <w:spacing w:before="0" w:after="220" w:line="319" w:lineRule="exact"/>
        <w:ind w:left="0" w:right="0"/>
        <w:jc w:val="both"/>
      </w:pPr>
      <w:bookmarkStart w:id="504" w:name="bookmark504"/>
      <w:r>
        <w:rPr>
          <w:color w:val="000000"/>
          <w:spacing w:val="0"/>
          <w:w w:val="100"/>
          <w:position w:val="0"/>
        </w:rPr>
        <w:t>六</w:t>
      </w:r>
      <w:bookmarkEnd w:id="504"/>
      <w:r>
        <w:rPr>
          <w:color w:val="000000"/>
          <w:spacing w:val="0"/>
          <w:w w:val="100"/>
          <w:position w:val="0"/>
        </w:rPr>
        <w:t>、</w:t>
        <w:tab/>
        <w:t>注册会计师对财务报表审计的责任</w:t>
      </w:r>
    </w:p>
    <w:p>
      <w:pPr>
        <w:pStyle w:val="Style33"/>
        <w:keepNext w:val="0"/>
        <w:keepLines w:val="0"/>
        <w:widowControl w:val="0"/>
        <w:shd w:val="clear" w:color="auto" w:fill="auto"/>
        <w:bidi w:val="0"/>
        <w:spacing w:before="0" w:after="240" w:line="305" w:lineRule="exact"/>
        <w:ind w:left="0" w:right="0" w:firstLine="440"/>
        <w:jc w:val="both"/>
      </w:pPr>
      <w:r>
        <w:rPr>
          <w:color w:val="000000"/>
          <w:spacing w:val="0"/>
          <w:w w:val="100"/>
          <w:position w:val="0"/>
        </w:rPr>
        <w:t xml:space="preserve">我们的目标是对财务报表整体是否不存在由于舞弊或错误导致的重大错报获取合理保证，并出具 包含审计意见的审计报告。合理保证是高水平的保证，但并不能保证按照审计准则执行的审计在某一 重大错报存在时总能发现。错报可能由于舞弊或错误导致，如果合理预期错报单独或汇总起来可能影 </w:t>
      </w:r>
      <w:r>
        <w:rPr>
          <w:color w:val="000000"/>
          <w:spacing w:val="0"/>
          <w:w w:val="100"/>
          <w:position w:val="0"/>
        </w:rPr>
        <w:t>响财务报表使用者依据财务报表作出的经济决策，则通常认为错报是重大的。</w:t>
      </w:r>
    </w:p>
    <w:p>
      <w:pPr>
        <w:pStyle w:val="Style33"/>
        <w:keepNext w:val="0"/>
        <w:keepLines w:val="0"/>
        <w:widowControl w:val="0"/>
        <w:shd w:val="clear" w:color="auto" w:fill="auto"/>
        <w:bidi w:val="0"/>
        <w:spacing w:before="0" w:after="240" w:line="307" w:lineRule="exact"/>
        <w:ind w:left="0" w:right="0" w:firstLine="440"/>
        <w:jc w:val="both"/>
      </w:pPr>
      <w:r>
        <w:rPr>
          <w:color w:val="000000"/>
          <w:spacing w:val="0"/>
          <w:w w:val="100"/>
          <w:position w:val="0"/>
        </w:rPr>
        <w:t>在按照审计准则执行审计工作的过程中，我们运用职业判断，并保持职业怀疑。同时，我们也执 行以下工作：</w:t>
      </w:r>
    </w:p>
    <w:p>
      <w:pPr>
        <w:pStyle w:val="Style33"/>
        <w:keepNext w:val="0"/>
        <w:keepLines w:val="0"/>
        <w:widowControl w:val="0"/>
        <w:numPr>
          <w:ilvl w:val="0"/>
          <w:numId w:val="37"/>
        </w:numPr>
        <w:shd w:val="clear" w:color="auto" w:fill="auto"/>
        <w:tabs>
          <w:tab w:pos="362" w:val="left"/>
        </w:tabs>
        <w:bidi w:val="0"/>
        <w:spacing w:before="0" w:after="300" w:line="315" w:lineRule="exact"/>
        <w:ind w:left="360" w:right="0" w:hanging="360"/>
        <w:jc w:val="left"/>
      </w:pPr>
      <w:bookmarkStart w:id="505" w:name="bookmark505"/>
      <w:bookmarkEnd w:id="505"/>
      <w:r>
        <w:rPr>
          <w:color w:val="000000"/>
          <w:spacing w:val="0"/>
          <w:w w:val="100"/>
          <w:position w:val="0"/>
        </w:rPr>
        <w:t>识别和评估由于舞弊或错误导致的财务报表重大错报风险，设计和实施审计程序以应对这些风险， 并获取充分、适当的审计证据，作为发表审计意见的基础。由于舞弊可能涉及串通、伪造、故意 遗漏、虚假陈述或凌驾于内部控制之上，未能发现由于舞弊导致的重大错报的风险高于未能发现 由于错误导致的重大错报的风险。</w:t>
      </w:r>
    </w:p>
    <w:p>
      <w:pPr>
        <w:pStyle w:val="Style33"/>
        <w:keepNext w:val="0"/>
        <w:keepLines w:val="0"/>
        <w:widowControl w:val="0"/>
        <w:numPr>
          <w:ilvl w:val="0"/>
          <w:numId w:val="37"/>
        </w:numPr>
        <w:shd w:val="clear" w:color="auto" w:fill="auto"/>
        <w:tabs>
          <w:tab w:pos="362" w:val="left"/>
        </w:tabs>
        <w:bidi w:val="0"/>
        <w:spacing w:before="0" w:after="240" w:line="300" w:lineRule="auto"/>
        <w:ind w:left="0" w:right="0" w:firstLine="0"/>
        <w:jc w:val="left"/>
      </w:pPr>
      <w:bookmarkStart w:id="506" w:name="bookmark506"/>
      <w:bookmarkEnd w:id="506"/>
      <w:r>
        <w:rPr>
          <w:color w:val="000000"/>
          <w:spacing w:val="0"/>
          <w:w w:val="100"/>
          <w:position w:val="0"/>
        </w:rPr>
        <w:t>了解与审计相关的内部控制，以设计恰当的审计程序，但目的并非对内部控制的有效性发表意见。</w:t>
      </w:r>
    </w:p>
    <w:p>
      <w:pPr>
        <w:pStyle w:val="Style33"/>
        <w:keepNext w:val="0"/>
        <w:keepLines w:val="0"/>
        <w:widowControl w:val="0"/>
        <w:numPr>
          <w:ilvl w:val="0"/>
          <w:numId w:val="37"/>
        </w:numPr>
        <w:shd w:val="clear" w:color="auto" w:fill="auto"/>
        <w:tabs>
          <w:tab w:pos="362" w:val="left"/>
        </w:tabs>
        <w:bidi w:val="0"/>
        <w:spacing w:before="0" w:after="160" w:line="300" w:lineRule="auto"/>
        <w:ind w:left="0" w:right="0" w:firstLine="0"/>
        <w:jc w:val="left"/>
      </w:pPr>
      <w:bookmarkStart w:id="507" w:name="bookmark507"/>
      <w:bookmarkEnd w:id="507"/>
      <w:r>
        <w:rPr>
          <w:color w:val="000000"/>
          <w:spacing w:val="0"/>
          <w:w w:val="100"/>
          <w:position w:val="0"/>
        </w:rPr>
        <w:t>评价管理层选用会计政策的恰当性和作出会计估计及相关披露的合理性。</w:t>
      </w:r>
    </w:p>
    <w:p>
      <w:pPr>
        <w:pStyle w:val="Style33"/>
        <w:keepNext w:val="0"/>
        <w:keepLines w:val="0"/>
        <w:widowControl w:val="0"/>
        <w:numPr>
          <w:ilvl w:val="0"/>
          <w:numId w:val="37"/>
        </w:numPr>
        <w:shd w:val="clear" w:color="auto" w:fill="auto"/>
        <w:tabs>
          <w:tab w:pos="362" w:val="left"/>
        </w:tabs>
        <w:bidi w:val="0"/>
        <w:spacing w:before="0" w:after="240" w:line="316" w:lineRule="exact"/>
        <w:ind w:left="360" w:right="0" w:hanging="360"/>
        <w:jc w:val="both"/>
      </w:pPr>
      <w:bookmarkStart w:id="508" w:name="bookmark508"/>
      <w:bookmarkEnd w:id="508"/>
      <w:r>
        <w:rPr>
          <w:color w:val="000000"/>
          <w:spacing w:val="0"/>
          <w:w w:val="100"/>
          <w:position w:val="0"/>
        </w:rPr>
        <w:t>对管理层使用持续经营假设的恰当性得出结论。同时，根据获取的审计证据，就可能导致对德生 科技公司持续经营能力产生重大疑虑的事项或情况是否存在重大不确定性得出结论。如果我们得 出结论认为存在重大不确定性，审计准则要求我们在审计报告中提请报表使用者注意财务报表中 的相关披露；如果披露不充分，我们应当发表非无保留意见。我们的结论基于截至审计报告日可 获得的信息。然而，未来的事项或情况可能导致德生科技公司不能持续经营。</w:t>
      </w:r>
    </w:p>
    <w:p>
      <w:pPr>
        <w:pStyle w:val="Style33"/>
        <w:keepNext w:val="0"/>
        <w:keepLines w:val="0"/>
        <w:widowControl w:val="0"/>
        <w:numPr>
          <w:ilvl w:val="0"/>
          <w:numId w:val="37"/>
        </w:numPr>
        <w:shd w:val="clear" w:color="auto" w:fill="auto"/>
        <w:tabs>
          <w:tab w:pos="362" w:val="left"/>
        </w:tabs>
        <w:bidi w:val="0"/>
        <w:spacing w:before="0" w:after="240" w:line="322" w:lineRule="exact"/>
        <w:ind w:left="360" w:right="0" w:hanging="360"/>
        <w:jc w:val="both"/>
      </w:pPr>
      <w:bookmarkStart w:id="509" w:name="bookmark509"/>
      <w:bookmarkEnd w:id="509"/>
      <w:r>
        <w:rPr>
          <w:color w:val="000000"/>
          <w:spacing w:val="0"/>
          <w:w w:val="100"/>
          <w:position w:val="0"/>
        </w:rPr>
        <w:t>评价财务报表的总体列报、结构和内容（包括披露），并评价财务报表是否公允反映相关交易和 事项。</w:t>
      </w:r>
    </w:p>
    <w:p>
      <w:pPr>
        <w:pStyle w:val="Style33"/>
        <w:keepNext w:val="0"/>
        <w:keepLines w:val="0"/>
        <w:widowControl w:val="0"/>
        <w:numPr>
          <w:ilvl w:val="0"/>
          <w:numId w:val="37"/>
        </w:numPr>
        <w:shd w:val="clear" w:color="auto" w:fill="auto"/>
        <w:tabs>
          <w:tab w:pos="362" w:val="left"/>
        </w:tabs>
        <w:bidi w:val="0"/>
        <w:spacing w:before="0" w:after="240" w:line="317" w:lineRule="exact"/>
        <w:ind w:left="360" w:right="0" w:hanging="360"/>
        <w:jc w:val="both"/>
      </w:pPr>
      <w:bookmarkStart w:id="510" w:name="bookmark510"/>
      <w:bookmarkEnd w:id="510"/>
      <w:r>
        <w:rPr>
          <w:color w:val="000000"/>
          <w:spacing w:val="0"/>
          <w:w w:val="100"/>
          <w:position w:val="0"/>
        </w:rPr>
        <w:t>就德生科技公司中实体或业务活动的财务信息获取充分、适当的审计证据，以对财务报表发表审 计意见。我们负责指导、监督和执行集团审计，并对审计意见承担全部责任。</w:t>
      </w:r>
    </w:p>
    <w:p>
      <w:pPr>
        <w:pStyle w:val="Style33"/>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我们与治理层就计划的审计范围、时间安排和重大审计发现等事项进行沟通，包括沟通我们在审 计中识别出的值得关注的内部控制缺陷。</w:t>
      </w:r>
    </w:p>
    <w:p>
      <w:pPr>
        <w:pStyle w:val="Style33"/>
        <w:keepNext w:val="0"/>
        <w:keepLines w:val="0"/>
        <w:widowControl w:val="0"/>
        <w:shd w:val="clear" w:color="auto" w:fill="auto"/>
        <w:bidi w:val="0"/>
        <w:spacing w:before="0" w:after="240" w:line="322" w:lineRule="exact"/>
        <w:ind w:left="0" w:right="0" w:firstLine="440"/>
        <w:jc w:val="both"/>
      </w:pPr>
      <w:r>
        <w:rPr>
          <w:color w:val="000000"/>
          <w:spacing w:val="0"/>
          <w:w w:val="100"/>
          <w:position w:val="0"/>
        </w:rPr>
        <w:t>我们还就已遵守与独立性相关的职业道德要求向治理层提供声明，并与治理层沟通可能被合理认 为影响我们独立性的所有关系和其他事项，以及相关的防范措施（如适用）。</w:t>
      </w:r>
    </w:p>
    <w:p>
      <w:pPr>
        <w:pStyle w:val="Style33"/>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从与治理层沟通过的事项中，我们确定哪些事项对本期财务报表审计最为重要，因而构成关键审 计事项。我们在审计报告中描述这些事项，除非法律法规禁止公开披露这些事项，或在极少数情形下, 如果合理预期在审计报告中沟通某事项造成的负面后果超过在公众利益方面产生的益处，我们确定不 应在审计报告中沟通该事项。</w:t>
      </w:r>
    </w:p>
    <w:p>
      <w:pPr>
        <w:pStyle w:val="Style39"/>
        <w:keepNext/>
        <w:keepLines/>
        <w:widowControl w:val="0"/>
        <w:shd w:val="clear" w:color="auto" w:fill="auto"/>
        <w:bidi w:val="0"/>
        <w:spacing w:before="0" w:after="38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二</w:t>
      </w:r>
      <w:bookmarkEnd w:id="513"/>
      <w:r>
        <w:rPr>
          <w:color w:val="000000"/>
          <w:spacing w:val="0"/>
          <w:w w:val="100"/>
          <w:position w:val="0"/>
          <w:sz w:val="24"/>
          <w:szCs w:val="24"/>
        </w:rPr>
        <w:t>、财务报表</w:t>
      </w:r>
      <w:bookmarkEnd w:id="511"/>
      <w:bookmarkEnd w:id="512"/>
      <w:bookmarkEnd w:id="514"/>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、合并资产负债表</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编制单位：广东德生科技股份有限公司</w:t>
      </w:r>
    </w:p>
    <w:p>
      <w:pPr>
        <w:pStyle w:val="Style26"/>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206"/>
        <w:gridCol w:w="3418"/>
        <w:gridCol w:w="3014"/>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454,315,909.99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7"/>
                <w:szCs w:val="17"/>
              </w:rPr>
            </w:pPr>
            <w:r>
              <w:rPr>
                <w:rFonts w:ascii="Times New Roman" w:eastAsia="Times New Roman" w:hAnsi="Times New Roman" w:cs="Times New Roman"/>
                <w:color w:val="000000"/>
                <w:spacing w:val="0"/>
                <w:w w:val="100"/>
                <w:position w:val="0"/>
                <w:sz w:val="17"/>
                <w:szCs w:val="17"/>
              </w:rPr>
              <w:t>431,311,433.15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应收票据及应收账款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271,335,155.61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7"/>
                <w:szCs w:val="17"/>
              </w:rPr>
            </w:pPr>
            <w:r>
              <w:rPr>
                <w:rFonts w:ascii="Times New Roman" w:eastAsia="Times New Roman" w:hAnsi="Times New Roman" w:cs="Times New Roman"/>
                <w:color w:val="000000"/>
                <w:spacing w:val="0"/>
                <w:w w:val="100"/>
                <w:position w:val="0"/>
                <w:sz w:val="17"/>
                <w:szCs w:val="17"/>
              </w:rPr>
              <w:t>225,599,685.80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271,335,155.61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7"/>
                <w:szCs w:val="17"/>
              </w:rPr>
            </w:pPr>
            <w:r>
              <w:rPr>
                <w:rFonts w:ascii="Times New Roman" w:eastAsia="Times New Roman" w:hAnsi="Times New Roman" w:cs="Times New Roman"/>
                <w:color w:val="000000"/>
                <w:spacing w:val="0"/>
                <w:w w:val="100"/>
                <w:position w:val="0"/>
                <w:sz w:val="17"/>
                <w:szCs w:val="17"/>
              </w:rPr>
              <w:t>225,599,685.80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9,896,204.71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4,311,428.12</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5,818,634.03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both"/>
              <w:rPr>
                <w:sz w:val="17"/>
                <w:szCs w:val="17"/>
              </w:rPr>
            </w:pPr>
            <w:r>
              <w:rPr>
                <w:rFonts w:ascii="Times New Roman" w:eastAsia="Times New Roman" w:hAnsi="Times New Roman" w:cs="Times New Roman"/>
                <w:color w:val="000000"/>
                <w:spacing w:val="0"/>
                <w:w w:val="100"/>
                <w:position w:val="0"/>
                <w:sz w:val="17"/>
                <w:szCs w:val="17"/>
              </w:rPr>
              <w:t>5,761,061.94</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74,282,959.48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80,821,176.53</w:t>
            </w:r>
          </w:p>
        </w:tc>
      </w:tr>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1,284,159.30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1,048,782.24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816,933,023.12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748,853,567.78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18,348,522.20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19,993,768.59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11"/>
        <w:gridCol w:w="3418"/>
        <w:gridCol w:w="3010"/>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00" w:right="0" w:firstLine="0"/>
              <w:jc w:val="both"/>
              <w:rPr>
                <w:sz w:val="17"/>
                <w:szCs w:val="17"/>
              </w:rPr>
            </w:pPr>
            <w:r>
              <w:rPr>
                <w:rFonts w:ascii="Times New Roman" w:eastAsia="Times New Roman" w:hAnsi="Times New Roman" w:cs="Times New Roman"/>
                <w:color w:val="000000"/>
                <w:spacing w:val="0"/>
                <w:w w:val="100"/>
                <w:position w:val="0"/>
                <w:sz w:val="17"/>
                <w:szCs w:val="17"/>
              </w:rPr>
              <w:t>1,779,377.97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rPr>
                <w:sz w:val="17"/>
                <w:szCs w:val="17"/>
              </w:rPr>
            </w:pPr>
            <w:r>
              <w:rPr>
                <w:rFonts w:ascii="Times New Roman" w:eastAsia="Times New Roman" w:hAnsi="Times New Roman" w:cs="Times New Roman"/>
                <w:color w:val="000000"/>
                <w:spacing w:val="0"/>
                <w:w w:val="100"/>
                <w:position w:val="0"/>
                <w:sz w:val="17"/>
                <w:szCs w:val="17"/>
              </w:rPr>
              <w:t>1,239,583.42</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00" w:right="0" w:firstLine="0"/>
              <w:jc w:val="both"/>
              <w:rPr>
                <w:sz w:val="17"/>
                <w:szCs w:val="17"/>
              </w:rPr>
            </w:pPr>
            <w:r>
              <w:rPr>
                <w:rFonts w:ascii="Times New Roman" w:eastAsia="Times New Roman" w:hAnsi="Times New Roman" w:cs="Times New Roman"/>
                <w:color w:val="000000"/>
                <w:spacing w:val="0"/>
                <w:w w:val="100"/>
                <w:position w:val="0"/>
                <w:sz w:val="17"/>
                <w:szCs w:val="17"/>
              </w:rPr>
              <w:t>2,207348.28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rPr>
                <w:sz w:val="17"/>
                <w:szCs w:val="17"/>
              </w:rPr>
            </w:pPr>
            <w:r>
              <w:rPr>
                <w:rFonts w:ascii="Times New Roman" w:eastAsia="Times New Roman" w:hAnsi="Times New Roman" w:cs="Times New Roman"/>
                <w:color w:val="000000"/>
                <w:spacing w:val="0"/>
                <w:w w:val="100"/>
                <w:position w:val="0"/>
                <w:sz w:val="17"/>
                <w:szCs w:val="17"/>
              </w:rPr>
              <w:t>1,355,765.79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00" w:right="0" w:firstLine="0"/>
              <w:jc w:val="both"/>
              <w:rPr>
                <w:sz w:val="17"/>
                <w:szCs w:val="17"/>
              </w:rPr>
            </w:pPr>
            <w:r>
              <w:rPr>
                <w:rFonts w:ascii="Times New Roman" w:eastAsia="Times New Roman" w:hAnsi="Times New Roman" w:cs="Times New Roman"/>
                <w:color w:val="000000"/>
                <w:spacing w:val="0"/>
                <w:w w:val="100"/>
                <w:position w:val="0"/>
                <w:sz w:val="17"/>
                <w:szCs w:val="17"/>
              </w:rPr>
              <w:t>7,318,334.83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rPr>
                <w:sz w:val="17"/>
                <w:szCs w:val="17"/>
              </w:rPr>
            </w:pPr>
            <w:r>
              <w:rPr>
                <w:rFonts w:ascii="Times New Roman" w:eastAsia="Times New Roman" w:hAnsi="Times New Roman" w:cs="Times New Roman"/>
                <w:color w:val="000000"/>
                <w:spacing w:val="0"/>
                <w:w w:val="100"/>
                <w:position w:val="0"/>
                <w:sz w:val="17"/>
                <w:szCs w:val="17"/>
              </w:rPr>
              <w:t>5,866,737.01</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29,653,583.28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28,455,854.81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7"/>
                <w:szCs w:val="17"/>
              </w:rPr>
            </w:pPr>
            <w:r>
              <w:rPr>
                <w:rFonts w:ascii="Times New Roman" w:eastAsia="Times New Roman" w:hAnsi="Times New Roman" w:cs="Times New Roman"/>
                <w:color w:val="000000"/>
                <w:spacing w:val="0"/>
                <w:w w:val="100"/>
                <w:position w:val="0"/>
                <w:sz w:val="17"/>
                <w:szCs w:val="17"/>
              </w:rPr>
              <w:t>846,586,606.40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777,309,422.59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应付票据及应付账款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7"/>
                <w:szCs w:val="17"/>
              </w:rPr>
            </w:pPr>
            <w:r>
              <w:rPr>
                <w:rFonts w:ascii="Times New Roman" w:eastAsia="Times New Roman" w:hAnsi="Times New Roman" w:cs="Times New Roman"/>
                <w:color w:val="000000"/>
                <w:spacing w:val="0"/>
                <w:w w:val="100"/>
                <w:position w:val="0"/>
                <w:sz w:val="17"/>
                <w:szCs w:val="17"/>
              </w:rPr>
              <w:t>127,599,448.23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108,214,090.26</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00" w:right="0" w:firstLine="0"/>
              <w:jc w:val="left"/>
              <w:rPr>
                <w:sz w:val="17"/>
                <w:szCs w:val="17"/>
              </w:rPr>
            </w:pPr>
            <w:r>
              <w:rPr>
                <w:rFonts w:ascii="Times New Roman" w:eastAsia="Times New Roman" w:hAnsi="Times New Roman" w:cs="Times New Roman"/>
                <w:color w:val="000000"/>
                <w:spacing w:val="0"/>
                <w:w w:val="100"/>
                <w:position w:val="0"/>
                <w:sz w:val="17"/>
                <w:szCs w:val="17"/>
              </w:rPr>
              <w:t>3,790,407.97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&lt;518,816.44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7"/>
                <w:szCs w:val="17"/>
              </w:rPr>
            </w:pPr>
            <w:r>
              <w:rPr>
                <w:rFonts w:ascii="Times New Roman" w:eastAsia="Times New Roman" w:hAnsi="Times New Roman" w:cs="Times New Roman"/>
                <w:color w:val="000000"/>
                <w:spacing w:val="0"/>
                <w:w w:val="100"/>
                <w:position w:val="0"/>
                <w:sz w:val="17"/>
                <w:szCs w:val="17"/>
              </w:rPr>
              <w:t>29,564,332.99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both"/>
              <w:rPr>
                <w:sz w:val="17"/>
                <w:szCs w:val="17"/>
              </w:rPr>
            </w:pPr>
            <w:r>
              <w:rPr>
                <w:rFonts w:ascii="Times New Roman" w:eastAsia="Times New Roman" w:hAnsi="Times New Roman" w:cs="Times New Roman"/>
                <w:color w:val="000000"/>
                <w:spacing w:val="0"/>
                <w:w w:val="100"/>
                <w:position w:val="0"/>
                <w:sz w:val="17"/>
                <w:szCs w:val="17"/>
              </w:rPr>
              <w:t>27,251,625.11</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7"/>
                <w:szCs w:val="17"/>
              </w:rPr>
            </w:pPr>
            <w:r>
              <w:rPr>
                <w:rFonts w:ascii="Times New Roman" w:eastAsia="Times New Roman" w:hAnsi="Times New Roman" w:cs="Times New Roman"/>
                <w:color w:val="000000"/>
                <w:spacing w:val="0"/>
                <w:w w:val="100"/>
                <w:position w:val="0"/>
                <w:sz w:val="17"/>
                <w:szCs w:val="17"/>
              </w:rPr>
              <w:t>12,438,944.86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10,887,826.53</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00" w:right="0" w:firstLine="0"/>
              <w:jc w:val="left"/>
              <w:rPr>
                <w:sz w:val="17"/>
                <w:szCs w:val="17"/>
              </w:rPr>
            </w:pPr>
            <w:r>
              <w:rPr>
                <w:rFonts w:ascii="Times New Roman" w:eastAsia="Times New Roman" w:hAnsi="Times New Roman" w:cs="Times New Roman"/>
                <w:color w:val="000000"/>
                <w:spacing w:val="0"/>
                <w:w w:val="100"/>
                <w:position w:val="0"/>
                <w:sz w:val="17"/>
                <w:szCs w:val="17"/>
              </w:rPr>
              <w:t>1,079,476.90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972,070.84</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174,472,610.95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151,844,429.18</w:t>
            </w:r>
          </w:p>
        </w:tc>
      </w:tr>
    </w:tbl>
    <w:p>
      <w:pPr>
        <w:widowControl w:val="0"/>
        <w:spacing w:line="1" w:lineRule="exact"/>
      </w:pPr>
      <w:r>
        <w:br w:type="page"/>
      </w:r>
    </w:p>
    <w:tbl>
      <w:tblPr>
        <w:tblOverlap w:val="never"/>
        <w:jc w:val="left"/>
        <w:tblLayout w:type="fixed"/>
      </w:tblPr>
      <w:tblGrid>
        <w:gridCol w:w="3206"/>
        <w:gridCol w:w="3408"/>
        <w:gridCol w:w="3038"/>
      </w:tblGrid>
      <w:tr>
        <w:trPr>
          <w:trHeight w:val="413"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framePr w:w="9653" w:h="11717" w:vSpace="557" w:wrap="notBeside" w:vAnchor="text" w:hAnchor="text" w:x="92" w:y="1"/>
              <w:widowControl w:val="0"/>
              <w:rPr>
                <w:sz w:val="10"/>
                <w:szCs w:val="10"/>
              </w:rPr>
            </w:pPr>
          </w:p>
        </w:tc>
        <w:tc>
          <w:tcPr>
            <w:tcBorders>
              <w:top w:val="single" w:sz="4"/>
              <w:left w:val="single" w:sz="4"/>
            </w:tcBorders>
            <w:shd w:val="clear" w:color="auto" w:fill="FFFFFF"/>
            <w:vAlign w:val="top"/>
          </w:tcPr>
          <w:p>
            <w:pPr>
              <w:framePr w:w="9653" w:h="11717" w:vSpace="557" w:wrap="notBeside" w:vAnchor="text" w:hAnchor="text" w:x="92"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framePr w:w="9653" w:h="11717" w:vSpace="557" w:wrap="notBeside" w:vAnchor="text" w:hAnchor="text" w:x="92" w:y="1"/>
              <w:widowControl w:val="0"/>
              <w:rPr>
                <w:sz w:val="10"/>
                <w:szCs w:val="10"/>
              </w:rPr>
            </w:pPr>
          </w:p>
        </w:tc>
        <w:tc>
          <w:tcPr>
            <w:tcBorders>
              <w:top w:val="single" w:sz="4"/>
              <w:left w:val="single" w:sz="4"/>
            </w:tcBorders>
            <w:shd w:val="clear" w:color="auto" w:fill="FFFFFF"/>
            <w:vAlign w:val="top"/>
          </w:tcPr>
          <w:p>
            <w:pPr>
              <w:framePr w:w="9653" w:h="11717" w:vSpace="557" w:wrap="notBeside" w:vAnchor="text" w:hAnchor="text" w:x="92"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framePr w:w="9653" w:h="11717" w:vSpace="557" w:wrap="notBeside" w:vAnchor="text" w:hAnchor="text" w:x="92" w:y="1"/>
              <w:widowControl w:val="0"/>
              <w:rPr>
                <w:sz w:val="10"/>
                <w:szCs w:val="10"/>
              </w:rPr>
            </w:pPr>
          </w:p>
        </w:tc>
        <w:tc>
          <w:tcPr>
            <w:tcBorders>
              <w:top w:val="single" w:sz="4"/>
              <w:left w:val="single" w:sz="4"/>
            </w:tcBorders>
            <w:shd w:val="clear" w:color="auto" w:fill="FFFFFF"/>
            <w:vAlign w:val="top"/>
          </w:tcPr>
          <w:p>
            <w:pPr>
              <w:framePr w:w="9653" w:h="11717" w:vSpace="557" w:wrap="notBeside" w:vAnchor="text" w:hAnchor="text" w:x="92"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framePr w:w="9653" w:h="11717" w:vSpace="557" w:wrap="notBeside" w:vAnchor="text" w:hAnchor="text" w:x="92" w:y="1"/>
              <w:widowControl w:val="0"/>
              <w:rPr>
                <w:sz w:val="10"/>
                <w:szCs w:val="10"/>
              </w:rPr>
            </w:pPr>
          </w:p>
        </w:tc>
        <w:tc>
          <w:tcPr>
            <w:tcBorders>
              <w:top w:val="single" w:sz="4"/>
              <w:left w:val="single" w:sz="4"/>
            </w:tcBorders>
            <w:shd w:val="clear" w:color="auto" w:fill="FFFFFF"/>
            <w:vAlign w:val="top"/>
          </w:tcPr>
          <w:p>
            <w:pPr>
              <w:framePr w:w="9653" w:h="11717" w:vSpace="557" w:wrap="notBeside" w:vAnchor="text" w:hAnchor="text" w:x="92"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framePr w:w="9653" w:h="11717" w:vSpace="557"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653" w:h="11717" w:vSpace="557" w:wrap="notBeside" w:vAnchor="text" w:hAnchor="text" w:x="92"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framePr w:w="9653" w:h="11717" w:vSpace="557"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653" w:h="11717" w:vSpace="557" w:wrap="notBeside" w:vAnchor="text" w:hAnchor="text" w:x="92"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framePr w:w="9653" w:h="11717" w:vSpace="557"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653" w:h="11717" w:vSpace="557" w:wrap="notBeside" w:vAnchor="text" w:hAnchor="text" w:x="92"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framePr w:w="9653" w:h="11717" w:vSpace="557"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653" w:h="11717" w:vSpace="557" w:wrap="notBeside" w:vAnchor="text" w:hAnchor="text" w:x="92" w:y="1"/>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framePr w:w="9653" w:h="11717" w:vSpace="557"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653" w:h="11717" w:vSpace="557" w:wrap="notBeside" w:vAnchor="text" w:hAnchor="text" w:x="92"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9653" w:h="11717" w:vSpace="557"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653" w:h="11717" w:vSpace="557" w:wrap="notBeside" w:vAnchor="text" w:hAnchor="text" w:x="92"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2420" w:right="0" w:firstLine="0"/>
              <w:jc w:val="left"/>
              <w:rPr>
                <w:sz w:val="17"/>
                <w:szCs w:val="17"/>
              </w:rPr>
            </w:pPr>
            <w:r>
              <w:rPr>
                <w:rFonts w:ascii="Times New Roman" w:eastAsia="Times New Roman" w:hAnsi="Times New Roman" w:cs="Times New Roman"/>
                <w:color w:val="000000"/>
                <w:spacing w:val="0"/>
                <w:w w:val="100"/>
                <w:position w:val="0"/>
                <w:sz w:val="17"/>
                <w:szCs w:val="17"/>
              </w:rPr>
              <w:t>1,500,000.00</w:t>
            </w:r>
          </w:p>
        </w:tc>
        <w:tc>
          <w:tcPr>
            <w:tcBorders>
              <w:top w:val="single" w:sz="4"/>
              <w:left w:val="single" w:sz="4"/>
              <w:righ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1,500,000.00</w:t>
            </w:r>
          </w:p>
        </w:tc>
      </w:tr>
      <w:tr>
        <w:trPr>
          <w:trHeight w:val="398"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2420" w:right="0" w:firstLine="0"/>
              <w:jc w:val="left"/>
              <w:rPr>
                <w:sz w:val="17"/>
                <w:szCs w:val="17"/>
              </w:rPr>
            </w:pPr>
            <w:r>
              <w:rPr>
                <w:rFonts w:ascii="Times New Roman" w:eastAsia="Times New Roman" w:hAnsi="Times New Roman" w:cs="Times New Roman"/>
                <w:color w:val="000000"/>
                <w:spacing w:val="0"/>
                <w:w w:val="100"/>
                <w:position w:val="0"/>
                <w:sz w:val="17"/>
                <w:szCs w:val="17"/>
              </w:rPr>
              <w:t>1,500,000.00</w:t>
            </w:r>
          </w:p>
        </w:tc>
        <w:tc>
          <w:tcPr>
            <w:tcBorders>
              <w:top w:val="single" w:sz="4"/>
              <w:left w:val="single" w:sz="4"/>
              <w:righ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1,500,000.00</w:t>
            </w:r>
          </w:p>
        </w:tc>
      </w:tr>
      <w:tr>
        <w:trPr>
          <w:trHeight w:val="403"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2240" w:right="0" w:firstLine="0"/>
              <w:jc w:val="left"/>
              <w:rPr>
                <w:sz w:val="17"/>
                <w:szCs w:val="17"/>
              </w:rPr>
            </w:pPr>
            <w:r>
              <w:rPr>
                <w:rFonts w:ascii="Times New Roman" w:eastAsia="Times New Roman" w:hAnsi="Times New Roman" w:cs="Times New Roman"/>
                <w:color w:val="000000"/>
                <w:spacing w:val="0"/>
                <w:w w:val="100"/>
                <w:position w:val="0"/>
                <w:sz w:val="17"/>
                <w:szCs w:val="17"/>
              </w:rPr>
              <w:t>175,972,610.95</w:t>
            </w:r>
          </w:p>
        </w:tc>
        <w:tc>
          <w:tcPr>
            <w:tcBorders>
              <w:top w:val="single" w:sz="4"/>
              <w:left w:val="single" w:sz="4"/>
              <w:righ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1800" w:right="0" w:firstLine="0"/>
              <w:jc w:val="left"/>
              <w:rPr>
                <w:sz w:val="17"/>
                <w:szCs w:val="17"/>
              </w:rPr>
            </w:pPr>
            <w:r>
              <w:rPr>
                <w:rFonts w:ascii="Times New Roman" w:eastAsia="Times New Roman" w:hAnsi="Times New Roman" w:cs="Times New Roman"/>
                <w:color w:val="000000"/>
                <w:spacing w:val="0"/>
                <w:w w:val="100"/>
                <w:position w:val="0"/>
                <w:sz w:val="17"/>
                <w:szCs w:val="17"/>
              </w:rPr>
              <w:t>153,344,429.18</w:t>
            </w:r>
          </w:p>
        </w:tc>
      </w:tr>
      <w:tr>
        <w:trPr>
          <w:trHeight w:val="403"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framePr w:w="9653" w:h="11717" w:vSpace="557"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653" w:h="11717" w:vSpace="557" w:wrap="notBeside" w:vAnchor="text" w:hAnchor="text" w:x="92"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2240" w:right="0" w:firstLine="0"/>
              <w:jc w:val="left"/>
              <w:rPr>
                <w:sz w:val="17"/>
                <w:szCs w:val="17"/>
              </w:rPr>
            </w:pPr>
            <w:r>
              <w:rPr>
                <w:rFonts w:ascii="Times New Roman" w:eastAsia="Times New Roman" w:hAnsi="Times New Roman" w:cs="Times New Roman"/>
                <w:color w:val="000000"/>
                <w:spacing w:val="0"/>
                <w:w w:val="100"/>
                <w:position w:val="0"/>
                <w:sz w:val="17"/>
                <w:szCs w:val="17"/>
              </w:rPr>
              <w:t>133,340,000.00</w:t>
            </w:r>
          </w:p>
        </w:tc>
        <w:tc>
          <w:tcPr>
            <w:tcBorders>
              <w:top w:val="single" w:sz="4"/>
              <w:left w:val="single" w:sz="4"/>
              <w:righ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1800" w:right="0" w:firstLine="0"/>
              <w:jc w:val="left"/>
              <w:rPr>
                <w:sz w:val="17"/>
                <w:szCs w:val="17"/>
              </w:rPr>
            </w:pPr>
            <w:r>
              <w:rPr>
                <w:rFonts w:ascii="Times New Roman" w:eastAsia="Times New Roman" w:hAnsi="Times New Roman" w:cs="Times New Roman"/>
                <w:color w:val="000000"/>
                <w:spacing w:val="0"/>
                <w:w w:val="100"/>
                <w:position w:val="0"/>
                <w:sz w:val="17"/>
                <w:szCs w:val="17"/>
              </w:rPr>
              <w:t>133,340,000.00</w:t>
            </w:r>
          </w:p>
        </w:tc>
      </w:tr>
      <w:tr>
        <w:trPr>
          <w:trHeight w:val="408"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9653" w:h="11717" w:vSpace="557"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653" w:h="11717" w:vSpace="557" w:wrap="notBeside" w:vAnchor="text" w:hAnchor="text" w:x="92"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framePr w:w="9653" w:h="11717" w:vSpace="557"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653" w:h="11717" w:vSpace="557" w:wrap="notBeside" w:vAnchor="text" w:hAnchor="text" w:x="92" w:y="1"/>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framePr w:w="9653" w:h="11717" w:vSpace="557"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653" w:h="11717" w:vSpace="557" w:wrap="notBeside" w:vAnchor="text" w:hAnchor="text" w:x="92"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2240" w:right="0" w:firstLine="0"/>
              <w:jc w:val="left"/>
              <w:rPr>
                <w:sz w:val="17"/>
                <w:szCs w:val="17"/>
              </w:rPr>
            </w:pPr>
            <w:r>
              <w:rPr>
                <w:rFonts w:ascii="Times New Roman" w:eastAsia="Times New Roman" w:hAnsi="Times New Roman" w:cs="Times New Roman"/>
                <w:color w:val="000000"/>
                <w:spacing w:val="0"/>
                <w:w w:val="100"/>
                <w:position w:val="0"/>
                <w:sz w:val="17"/>
                <w:szCs w:val="17"/>
              </w:rPr>
              <w:t>368,675,403.62</w:t>
            </w:r>
          </w:p>
        </w:tc>
        <w:tc>
          <w:tcPr>
            <w:tcBorders>
              <w:top w:val="single" w:sz="4"/>
              <w:left w:val="single" w:sz="4"/>
              <w:righ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1800" w:right="0" w:firstLine="0"/>
              <w:jc w:val="left"/>
              <w:rPr>
                <w:sz w:val="17"/>
                <w:szCs w:val="17"/>
              </w:rPr>
            </w:pPr>
            <w:r>
              <w:rPr>
                <w:rFonts w:ascii="Times New Roman" w:eastAsia="Times New Roman" w:hAnsi="Times New Roman" w:cs="Times New Roman"/>
                <w:color w:val="000000"/>
                <w:spacing w:val="0"/>
                <w:w w:val="100"/>
                <w:position w:val="0"/>
                <w:sz w:val="17"/>
                <w:szCs w:val="17"/>
              </w:rPr>
              <w:t>367,524,460.22</w:t>
            </w:r>
          </w:p>
        </w:tc>
      </w:tr>
      <w:tr>
        <w:trPr>
          <w:trHeight w:val="403"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framePr w:w="9653" w:h="11717" w:vSpace="557"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653" w:h="11717" w:vSpace="557" w:wrap="notBeside" w:vAnchor="text" w:hAnchor="text" w:x="92" w:y="1"/>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9653" w:h="11717" w:vSpace="557"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653" w:h="11717" w:vSpace="557" w:wrap="notBeside" w:vAnchor="text" w:hAnchor="text" w:x="92"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framePr w:w="9653" w:h="11717" w:vSpace="557"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653" w:h="11717" w:vSpace="557" w:wrap="notBeside" w:vAnchor="text" w:hAnchor="text" w:x="92"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23,907,615.34</w:t>
            </w:r>
          </w:p>
        </w:tc>
        <w:tc>
          <w:tcPr>
            <w:tcBorders>
              <w:top w:val="single" w:sz="4"/>
              <w:left w:val="single" w:sz="4"/>
              <w:righ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16,804,530.62</w:t>
            </w:r>
          </w:p>
        </w:tc>
      </w:tr>
      <w:tr>
        <w:trPr>
          <w:trHeight w:val="403"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653" w:h="11717" w:vSpace="557" w:wrap="notBeside" w:vAnchor="text" w:hAnchor="text" w:x="92" w:y="1"/>
              <w:widowControl w:val="0"/>
              <w:rPr>
                <w:sz w:val="10"/>
                <w:szCs w:val="10"/>
              </w:rPr>
            </w:pPr>
          </w:p>
        </w:tc>
        <w:tc>
          <w:tcPr>
            <w:tcBorders>
              <w:top w:val="single" w:sz="4"/>
              <w:left w:val="single" w:sz="4"/>
              <w:right w:val="single" w:sz="4"/>
            </w:tcBorders>
            <w:shd w:val="clear" w:color="auto" w:fill="FFFFFF"/>
            <w:vAlign w:val="top"/>
          </w:tcPr>
          <w:p>
            <w:pPr>
              <w:framePr w:w="9653" w:h="11717" w:vSpace="557" w:wrap="notBeside" w:vAnchor="text" w:hAnchor="text" w:x="92" w:y="1"/>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2240" w:right="0" w:firstLine="0"/>
              <w:jc w:val="left"/>
              <w:rPr>
                <w:sz w:val="17"/>
                <w:szCs w:val="17"/>
              </w:rPr>
            </w:pPr>
            <w:r>
              <w:rPr>
                <w:rFonts w:ascii="Times New Roman" w:eastAsia="Times New Roman" w:hAnsi="Times New Roman" w:cs="Times New Roman"/>
                <w:color w:val="000000"/>
                <w:spacing w:val="0"/>
                <w:w w:val="100"/>
                <w:position w:val="0"/>
                <w:sz w:val="17"/>
                <w:szCs w:val="17"/>
              </w:rPr>
              <w:t>144,606,168.79</w:t>
            </w:r>
          </w:p>
        </w:tc>
        <w:tc>
          <w:tcPr>
            <w:tcBorders>
              <w:top w:val="single" w:sz="4"/>
              <w:left w:val="single" w:sz="4"/>
              <w:righ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1800" w:right="0" w:firstLine="0"/>
              <w:jc w:val="left"/>
              <w:rPr>
                <w:sz w:val="17"/>
                <w:szCs w:val="17"/>
              </w:rPr>
            </w:pPr>
            <w:r>
              <w:rPr>
                <w:rFonts w:ascii="Times New Roman" w:eastAsia="Times New Roman" w:hAnsi="Times New Roman" w:cs="Times New Roman"/>
                <w:color w:val="000000"/>
                <w:spacing w:val="0"/>
                <w:w w:val="100"/>
                <w:position w:val="0"/>
                <w:sz w:val="17"/>
                <w:szCs w:val="17"/>
              </w:rPr>
              <w:t>106,199,816.12</w:t>
            </w:r>
          </w:p>
        </w:tc>
      </w:tr>
      <w:tr>
        <w:trPr>
          <w:trHeight w:val="418"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2240" w:right="0" w:firstLine="0"/>
              <w:jc w:val="left"/>
              <w:rPr>
                <w:sz w:val="17"/>
                <w:szCs w:val="17"/>
              </w:rPr>
            </w:pPr>
            <w:r>
              <w:rPr>
                <w:rFonts w:ascii="Times New Roman" w:eastAsia="Times New Roman" w:hAnsi="Times New Roman" w:cs="Times New Roman"/>
                <w:color w:val="000000"/>
                <w:spacing w:val="0"/>
                <w:w w:val="100"/>
                <w:position w:val="0"/>
                <w:sz w:val="17"/>
                <w:szCs w:val="17"/>
              </w:rPr>
              <w:t>670,529,187.75</w:t>
            </w:r>
          </w:p>
        </w:tc>
        <w:tc>
          <w:tcPr>
            <w:tcBorders>
              <w:top w:val="single" w:sz="4"/>
              <w:left w:val="single" w:sz="4"/>
              <w:righ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1800" w:right="0" w:firstLine="0"/>
              <w:jc w:val="left"/>
              <w:rPr>
                <w:sz w:val="17"/>
                <w:szCs w:val="17"/>
              </w:rPr>
            </w:pPr>
            <w:r>
              <w:rPr>
                <w:rFonts w:ascii="Times New Roman" w:eastAsia="Times New Roman" w:hAnsi="Times New Roman" w:cs="Times New Roman"/>
                <w:color w:val="000000"/>
                <w:spacing w:val="0"/>
                <w:w w:val="100"/>
                <w:position w:val="0"/>
                <w:sz w:val="17"/>
                <w:szCs w:val="17"/>
              </w:rPr>
              <w:t>623,868,806.96</w:t>
            </w:r>
          </w:p>
        </w:tc>
      </w:tr>
      <w:tr>
        <w:trPr>
          <w:trHeight w:val="398"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84,807.70</w:t>
            </w:r>
          </w:p>
        </w:tc>
        <w:tc>
          <w:tcPr>
            <w:tcBorders>
              <w:top w:val="single" w:sz="4"/>
              <w:left w:val="single" w:sz="4"/>
              <w:righ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96,186.45</w:t>
            </w:r>
          </w:p>
        </w:tc>
      </w:tr>
      <w:tr>
        <w:trPr>
          <w:trHeight w:val="403" w:hRule="exact"/>
        </w:trPr>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2240" w:right="0" w:firstLine="0"/>
              <w:jc w:val="left"/>
              <w:rPr>
                <w:sz w:val="17"/>
                <w:szCs w:val="17"/>
              </w:rPr>
            </w:pPr>
            <w:r>
              <w:rPr>
                <w:rFonts w:ascii="Times New Roman" w:eastAsia="Times New Roman" w:hAnsi="Times New Roman" w:cs="Times New Roman"/>
                <w:color w:val="000000"/>
                <w:spacing w:val="0"/>
                <w:w w:val="100"/>
                <w:position w:val="0"/>
                <w:sz w:val="17"/>
                <w:szCs w:val="17"/>
              </w:rPr>
              <w:t>670,613,995.45</w:t>
            </w:r>
          </w:p>
        </w:tc>
        <w:tc>
          <w:tcPr>
            <w:tcBorders>
              <w:top w:val="single" w:sz="4"/>
              <w:left w:val="single" w:sz="4"/>
              <w:righ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1800" w:right="0" w:firstLine="0"/>
              <w:jc w:val="left"/>
              <w:rPr>
                <w:sz w:val="17"/>
                <w:szCs w:val="17"/>
              </w:rPr>
            </w:pPr>
            <w:r>
              <w:rPr>
                <w:rFonts w:ascii="Times New Roman" w:eastAsia="Times New Roman" w:hAnsi="Times New Roman" w:cs="Times New Roman"/>
                <w:color w:val="000000"/>
                <w:spacing w:val="0"/>
                <w:w w:val="100"/>
                <w:position w:val="0"/>
                <w:sz w:val="17"/>
                <w:szCs w:val="17"/>
              </w:rPr>
              <w:t>623,964,993.41</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sz w:val="17"/>
                <w:szCs w:val="17"/>
              </w:rPr>
              <w:t>846,586,606.4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framePr w:w="9653" w:h="11717" w:vSpace="557" w:wrap="notBeside" w:vAnchor="text" w:hAnchor="text" w:x="92" w:y="1"/>
              <w:widowControl w:val="0"/>
              <w:shd w:val="clear" w:color="auto" w:fill="auto"/>
              <w:bidi w:val="0"/>
              <w:spacing w:before="0" w:after="0" w:line="240" w:lineRule="auto"/>
              <w:ind w:left="1800" w:right="0" w:firstLine="0"/>
              <w:jc w:val="left"/>
              <w:rPr>
                <w:sz w:val="17"/>
                <w:szCs w:val="17"/>
              </w:rPr>
            </w:pPr>
            <w:r>
              <w:rPr>
                <w:rFonts w:ascii="Times New Roman" w:eastAsia="Times New Roman" w:hAnsi="Times New Roman" w:cs="Times New Roman"/>
                <w:color w:val="000000"/>
                <w:spacing w:val="0"/>
                <w:w w:val="100"/>
                <w:position w:val="0"/>
                <w:sz w:val="17"/>
                <w:szCs w:val="17"/>
              </w:rPr>
              <w:t>777,309,422.59</w:t>
            </w:r>
          </w:p>
        </w:tc>
      </w:tr>
    </w:tbl>
    <w:p>
      <w:pPr>
        <w:pStyle w:val="Style24"/>
        <w:keepNext w:val="0"/>
        <w:keepLines w:val="0"/>
        <w:framePr w:w="1843" w:h="235" w:hSpace="91" w:wrap="notBeside" w:vAnchor="text" w:hAnchor="text" w:x="7878" w:y="12039"/>
        <w:widowControl w:val="0"/>
        <w:shd w:val="clear" w:color="auto" w:fill="auto"/>
        <w:bidi w:val="0"/>
        <w:spacing w:before="0" w:after="0" w:line="240" w:lineRule="auto"/>
        <w:ind w:left="0" w:right="0" w:firstLine="0"/>
        <w:jc w:val="left"/>
      </w:pPr>
      <w:r>
        <w:rPr>
          <w:color w:val="000000"/>
          <w:spacing w:val="0"/>
          <w:w w:val="100"/>
          <w:position w:val="0"/>
        </w:rPr>
        <w:t>会计机构负责人：常羽</w:t>
      </w:r>
    </w:p>
    <w:p>
      <w:pPr>
        <w:widowControl w:val="0"/>
        <w:spacing w:line="1" w:lineRule="exact"/>
      </w:pPr>
    </w:p>
    <w:p>
      <w:pPr>
        <w:pStyle w:val="Style22"/>
        <w:keepNext/>
        <w:keepLines/>
        <w:widowControl w:val="0"/>
        <w:shd w:val="clear" w:color="auto" w:fill="auto"/>
        <w:bidi w:val="0"/>
        <w:spacing w:before="0" w:line="240" w:lineRule="auto"/>
        <w:ind w:left="0" w:right="0" w:firstLine="0"/>
        <w:jc w:val="left"/>
      </w:pPr>
      <w:r>
        <mc:AlternateContent>
          <mc:Choice Requires="wps">
            <w:drawing>
              <wp:anchor distT="0" distB="0" distL="0" distR="0" simplePos="0" relativeHeight="125829382" behindDoc="0" locked="0" layoutInCell="1" allowOverlap="1">
                <wp:simplePos x="0" y="0"/>
                <wp:positionH relativeFrom="page">
                  <wp:posOffset>2988945</wp:posOffset>
                </wp:positionH>
                <wp:positionV relativeFrom="margin">
                  <wp:posOffset>7830820</wp:posOffset>
                </wp:positionV>
                <wp:extent cx="1395730" cy="149225"/>
                <wp:wrapSquare wrapText="bothSides"/>
                <wp:docPr id="16" name="Shape 16"/>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主管会计工作负责人：常羽</w:t>
                            </w:r>
                          </w:p>
                        </w:txbxContent>
                      </wps:txbx>
                      <wps:bodyPr wrap="none" lIns="0" tIns="0" rIns="0" bIns="0">
                        <a:noAutoFit/>
                      </wps:bodyPr>
                    </wps:wsp>
                  </a:graphicData>
                </a:graphic>
              </wp:anchor>
            </w:drawing>
          </mc:Choice>
          <mc:Fallback>
            <w:pict>
              <v:shape id="_x0000_s1042" type="#_x0000_t202" style="position:absolute;margin-left:235.34999999999999pt;margin-top:616.60000000000002pt;width:109.90000000000001pt;height:11.75pt;z-index:-125829371;mso-wrap-distance-left:0;mso-wrap-distance-right:0;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主管会计工作负责人：常羽</w:t>
                      </w:r>
                    </w:p>
                  </w:txbxContent>
                </v:textbox>
                <w10:wrap type="square" anchorx="page" anchory="margin"/>
              </v:shape>
            </w:pict>
          </mc:Fallback>
        </mc:AlternateContent>
      </w:r>
      <w:r>
        <mc:AlternateContent>
          <mc:Choice Requires="wps">
            <w:drawing>
              <wp:anchor distT="0" distB="0" distL="0" distR="0" simplePos="0" relativeHeight="125829384" behindDoc="0" locked="0" layoutInCell="1" allowOverlap="1">
                <wp:simplePos x="0" y="0"/>
                <wp:positionH relativeFrom="page">
                  <wp:posOffset>694055</wp:posOffset>
                </wp:positionH>
                <wp:positionV relativeFrom="margin">
                  <wp:posOffset>7833995</wp:posOffset>
                </wp:positionV>
                <wp:extent cx="1057910" cy="149225"/>
                <wp:wrapSquare wrapText="bothSides"/>
                <wp:docPr id="18" name="Shape 18"/>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法定代表人：虢晓彬</w:t>
                            </w:r>
                          </w:p>
                        </w:txbxContent>
                      </wps:txbx>
                      <wps:bodyPr wrap="none" lIns="0" tIns="0" rIns="0" bIns="0">
                        <a:noAutoFit/>
                      </wps:bodyPr>
                    </wps:wsp>
                  </a:graphicData>
                </a:graphic>
              </wp:anchor>
            </w:drawing>
          </mc:Choice>
          <mc:Fallback>
            <w:pict>
              <v:shape id="_x0000_s1044" type="#_x0000_t202" style="position:absolute;margin-left:54.649999999999999pt;margin-top:616.85000000000002pt;width:83.299999999999997pt;height:11.75pt;z-index:-125829369;mso-wrap-distance-left:0;mso-wrap-distance-right:0;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法定代表人：虢晓彬</w:t>
                      </w:r>
                    </w:p>
                  </w:txbxContent>
                </v:textbox>
                <w10:wrap type="square" anchorx="page" anchory="margin"/>
              </v:shape>
            </w:pict>
          </mc:Fallback>
        </mc:AlternateContent>
      </w:r>
      <w:bookmarkStart w:id="515" w:name="bookmark515"/>
      <w:bookmarkStart w:id="516" w:name="bookmark516"/>
      <w:bookmarkStart w:id="517" w:name="bookmark517"/>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、母公司资产负债表</w:t>
      </w:r>
      <w:bookmarkEnd w:id="515"/>
      <w:bookmarkEnd w:id="516"/>
      <w:bookmarkEnd w:id="51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12"/>
        <w:gridCol w:w="3317"/>
        <w:gridCol w:w="2981"/>
      </w:tblGrid>
      <w:tr>
        <w:trPr>
          <w:trHeight w:val="44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面初余额</w:t>
            </w:r>
          </w:p>
        </w:tc>
      </w:tr>
    </w:tbl>
    <w:p>
      <w:pPr>
        <w:widowControl w:val="0"/>
        <w:spacing w:line="1" w:lineRule="exact"/>
      </w:pPr>
      <w:r>
        <w:br w:type="page"/>
      </w:r>
    </w:p>
    <w:tbl>
      <w:tblPr>
        <w:tblOverlap w:val="never"/>
        <w:jc w:val="center"/>
        <w:tblLayout w:type="fixed"/>
      </w:tblPr>
      <w:tblGrid>
        <w:gridCol w:w="3312"/>
        <w:gridCol w:w="3322"/>
        <w:gridCol w:w="3014"/>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429,578,048.17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7"/>
                <w:szCs w:val="17"/>
              </w:rPr>
            </w:pPr>
            <w:r>
              <w:rPr>
                <w:rFonts w:ascii="Times New Roman" w:eastAsia="Times New Roman" w:hAnsi="Times New Roman" w:cs="Times New Roman"/>
                <w:color w:val="000000"/>
                <w:spacing w:val="0"/>
                <w:w w:val="100"/>
                <w:position w:val="0"/>
                <w:sz w:val="17"/>
                <w:szCs w:val="17"/>
              </w:rPr>
              <w:t>411,397,117.79</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应收票据及应收账款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270,587,329.69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7"/>
                <w:szCs w:val="17"/>
              </w:rPr>
            </w:pPr>
            <w:r>
              <w:rPr>
                <w:rFonts w:ascii="Times New Roman" w:eastAsia="Times New Roman" w:hAnsi="Times New Roman" w:cs="Times New Roman"/>
                <w:color w:val="000000"/>
                <w:spacing w:val="0"/>
                <w:w w:val="100"/>
                <w:position w:val="0"/>
                <w:sz w:val="17"/>
                <w:szCs w:val="17"/>
              </w:rPr>
              <w:t>225,417,745.38</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270,587,329.69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7"/>
                <w:szCs w:val="17"/>
              </w:rPr>
            </w:pPr>
            <w:r>
              <w:rPr>
                <w:rFonts w:ascii="Times New Roman" w:eastAsia="Times New Roman" w:hAnsi="Times New Roman" w:cs="Times New Roman"/>
                <w:color w:val="000000"/>
                <w:spacing w:val="0"/>
                <w:w w:val="100"/>
                <w:position w:val="0"/>
                <w:sz w:val="17"/>
                <w:szCs w:val="17"/>
              </w:rPr>
              <w:t>225,417,745.38</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7"/>
                <w:szCs w:val="17"/>
              </w:rPr>
            </w:pPr>
            <w:r>
              <w:rPr>
                <w:rFonts w:ascii="Times New Roman" w:eastAsia="Times New Roman" w:hAnsi="Times New Roman" w:cs="Times New Roman"/>
                <w:color w:val="000000"/>
                <w:spacing w:val="0"/>
                <w:w w:val="100"/>
                <w:position w:val="0"/>
                <w:sz w:val="17"/>
                <w:szCs w:val="17"/>
              </w:rPr>
              <w:t>9,840,337.17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3,969,764.12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7"/>
                <w:szCs w:val="17"/>
              </w:rPr>
            </w:pPr>
            <w:r>
              <w:rPr>
                <w:rFonts w:ascii="Times New Roman" w:eastAsia="Times New Roman" w:hAnsi="Times New Roman" w:cs="Times New Roman"/>
                <w:color w:val="000000"/>
                <w:spacing w:val="0"/>
                <w:w w:val="100"/>
                <w:position w:val="0"/>
                <w:sz w:val="17"/>
                <w:szCs w:val="17"/>
              </w:rPr>
              <w:t>5,242,00238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4,834,810.78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7"/>
                <w:szCs w:val="17"/>
              </w:rPr>
            </w:pPr>
            <w:r>
              <w:rPr>
                <w:rFonts w:ascii="Times New Roman" w:eastAsia="Times New Roman" w:hAnsi="Times New Roman" w:cs="Times New Roman"/>
                <w:color w:val="000000"/>
                <w:spacing w:val="0"/>
                <w:w w:val="100"/>
                <w:position w:val="0"/>
                <w:sz w:val="17"/>
                <w:szCs w:val="17"/>
              </w:rPr>
              <w:t>63,571,024.75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66,314,853.07</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708,769.75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7,860.67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779,527,511.91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7"/>
                <w:szCs w:val="17"/>
              </w:rPr>
            </w:pPr>
            <w:r>
              <w:rPr>
                <w:rFonts w:ascii="Times New Roman" w:eastAsia="Times New Roman" w:hAnsi="Times New Roman" w:cs="Times New Roman"/>
                <w:color w:val="000000"/>
                <w:spacing w:val="0"/>
                <w:w w:val="100"/>
                <w:position w:val="0"/>
                <w:sz w:val="17"/>
                <w:szCs w:val="17"/>
              </w:rPr>
              <w:t>711,942,151.81</w:t>
            </w:r>
          </w:p>
        </w:tc>
      </w:tr>
      <w:tr>
        <w:trPr>
          <w:trHeight w:val="3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7"/>
                <w:szCs w:val="17"/>
              </w:rPr>
            </w:pPr>
            <w:r>
              <w:rPr>
                <w:rFonts w:ascii="Times New Roman" w:eastAsia="Times New Roman" w:hAnsi="Times New Roman" w:cs="Times New Roman"/>
                <w:color w:val="000000"/>
                <w:spacing w:val="0"/>
                <w:w w:val="100"/>
                <w:position w:val="0"/>
                <w:sz w:val="17"/>
                <w:szCs w:val="17"/>
              </w:rPr>
              <w:t>34,085,000.00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34,085,000.00</w:t>
            </w:r>
          </w:p>
        </w:tc>
      </w:tr>
      <w:tr>
        <w:trPr>
          <w:trHeight w:val="39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7"/>
                <w:szCs w:val="17"/>
              </w:rPr>
            </w:pPr>
            <w:r>
              <w:rPr>
                <w:rFonts w:ascii="Times New Roman" w:eastAsia="Times New Roman" w:hAnsi="Times New Roman" w:cs="Times New Roman"/>
                <w:color w:val="000000"/>
                <w:spacing w:val="0"/>
                <w:w w:val="100"/>
                <w:position w:val="0"/>
                <w:sz w:val="17"/>
                <w:szCs w:val="17"/>
              </w:rPr>
              <w:t>13,854,224.75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14,904,702.33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7"/>
                <w:szCs w:val="17"/>
              </w:rPr>
            </w:pPr>
            <w:r>
              <w:rPr>
                <w:rFonts w:ascii="Times New Roman" w:eastAsia="Times New Roman" w:hAnsi="Times New Roman" w:cs="Times New Roman"/>
                <w:color w:val="000000"/>
                <w:spacing w:val="0"/>
                <w:w w:val="100"/>
                <w:position w:val="0"/>
                <w:sz w:val="17"/>
                <w:szCs w:val="17"/>
              </w:rPr>
              <w:t>1,779,377.97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1,239,583.42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7"/>
                <w:szCs w:val="17"/>
              </w:rPr>
            </w:pPr>
            <w:r>
              <w:rPr>
                <w:rFonts w:ascii="Times New Roman" w:eastAsia="Times New Roman" w:hAnsi="Times New Roman" w:cs="Times New Roman"/>
                <w:color w:val="000000"/>
                <w:spacing w:val="0"/>
                <w:w w:val="100"/>
                <w:position w:val="0"/>
                <w:sz w:val="17"/>
                <w:szCs w:val="17"/>
              </w:rPr>
              <w:t>1,977,920.35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1,320,881.66</w:t>
            </w:r>
          </w:p>
        </w:tc>
      </w:tr>
      <w:tr>
        <w:trPr>
          <w:trHeight w:val="3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7"/>
                <w:szCs w:val="17"/>
              </w:rPr>
            </w:pPr>
            <w:r>
              <w:rPr>
                <w:rFonts w:ascii="Times New Roman" w:eastAsia="Times New Roman" w:hAnsi="Times New Roman" w:cs="Times New Roman"/>
                <w:color w:val="000000"/>
                <w:spacing w:val="0"/>
                <w:w w:val="100"/>
                <w:position w:val="0"/>
                <w:sz w:val="17"/>
                <w:szCs w:val="17"/>
              </w:rPr>
              <w:t>6,353,720.31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4,952,738.80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7"/>
                <w:szCs w:val="17"/>
              </w:rPr>
            </w:pPr>
            <w:r>
              <w:rPr>
                <w:rFonts w:ascii="Times New Roman" w:eastAsia="Times New Roman" w:hAnsi="Times New Roman" w:cs="Times New Roman"/>
                <w:color w:val="000000"/>
                <w:spacing w:val="0"/>
                <w:w w:val="100"/>
                <w:position w:val="0"/>
                <w:sz w:val="17"/>
                <w:szCs w:val="17"/>
              </w:rPr>
              <w:t>58,050,243.38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both"/>
              <w:rPr>
                <w:sz w:val="17"/>
                <w:szCs w:val="17"/>
              </w:rPr>
            </w:pPr>
            <w:r>
              <w:rPr>
                <w:rFonts w:ascii="Times New Roman" w:eastAsia="Times New Roman" w:hAnsi="Times New Roman" w:cs="Times New Roman"/>
                <w:color w:val="000000"/>
                <w:spacing w:val="0"/>
                <w:w w:val="100"/>
                <w:position w:val="0"/>
                <w:sz w:val="17"/>
                <w:szCs w:val="17"/>
              </w:rPr>
              <w:t>56,502,906.21</w:t>
            </w:r>
          </w:p>
        </w:tc>
      </w:tr>
    </w:tbl>
    <w:p>
      <w:pPr>
        <w:widowControl w:val="0"/>
        <w:spacing w:line="1" w:lineRule="exact"/>
      </w:pPr>
      <w:r>
        <w:br w:type="page"/>
      </w:r>
    </w:p>
    <w:tbl>
      <w:tblPr>
        <w:tblOverlap w:val="never"/>
        <w:jc w:val="center"/>
        <w:tblLayout w:type="fixed"/>
      </w:tblPr>
      <w:tblGrid>
        <w:gridCol w:w="3302"/>
        <w:gridCol w:w="3307"/>
        <w:gridCol w:w="3024"/>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837,577,755.29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768,445,058.02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以公允价值计量且其变动计入当期损 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应付票据及应付账款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rPr>
                <w:sz w:val="17"/>
                <w:szCs w:val="17"/>
              </w:rPr>
            </w:pPr>
            <w:r>
              <w:rPr>
                <w:rFonts w:ascii="Times New Roman" w:eastAsia="Times New Roman" w:hAnsi="Times New Roman" w:cs="Times New Roman"/>
                <w:color w:val="000000"/>
                <w:spacing w:val="0"/>
                <w:w w:val="100"/>
                <w:position w:val="0"/>
                <w:sz w:val="17"/>
                <w:szCs w:val="17"/>
              </w:rPr>
              <w:t>135,765,859.46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115,922,898.07</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2,334,439.45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3,610,530.54</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26,032,915.71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left"/>
              <w:rPr>
                <w:sz w:val="17"/>
                <w:szCs w:val="17"/>
              </w:rPr>
            </w:pPr>
            <w:r>
              <w:rPr>
                <w:rFonts w:ascii="Times New Roman" w:eastAsia="Times New Roman" w:hAnsi="Times New Roman" w:cs="Times New Roman"/>
                <w:color w:val="000000"/>
                <w:spacing w:val="0"/>
                <w:w w:val="100"/>
                <w:position w:val="0"/>
                <w:sz w:val="17"/>
                <w:szCs w:val="17"/>
              </w:rPr>
              <w:t>23,483,007.32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10,224,020.55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7,824,985.02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724,552.99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621,460.57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rPr>
                <w:sz w:val="17"/>
                <w:szCs w:val="17"/>
              </w:rPr>
            </w:pPr>
            <w:r>
              <w:rPr>
                <w:rFonts w:ascii="Times New Roman" w:eastAsia="Times New Roman" w:hAnsi="Times New Roman" w:cs="Times New Roman"/>
                <w:color w:val="000000"/>
                <w:spacing w:val="0"/>
                <w:w w:val="100"/>
                <w:position w:val="0"/>
                <w:sz w:val="17"/>
                <w:szCs w:val="17"/>
              </w:rPr>
              <w:t>175,081,788.16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7"/>
                <w:szCs w:val="17"/>
              </w:rPr>
            </w:pPr>
            <w:r>
              <w:rPr>
                <w:rFonts w:ascii="Times New Roman" w:eastAsia="Times New Roman" w:hAnsi="Times New Roman" w:cs="Times New Roman"/>
                <w:color w:val="000000"/>
                <w:spacing w:val="0"/>
                <w:w w:val="100"/>
                <w:position w:val="0"/>
                <w:sz w:val="17"/>
                <w:szCs w:val="17"/>
              </w:rPr>
              <w:t>151,462,881.52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1,500,000.00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rPr>
                <w:sz w:val="17"/>
                <w:szCs w:val="17"/>
              </w:rPr>
            </w:pPr>
            <w:r>
              <w:rPr>
                <w:rFonts w:ascii="Times New Roman" w:eastAsia="Times New Roman" w:hAnsi="Times New Roman" w:cs="Times New Roman"/>
                <w:color w:val="000000"/>
                <w:spacing w:val="0"/>
                <w:w w:val="100"/>
                <w:position w:val="0"/>
                <w:sz w:val="17"/>
                <w:szCs w:val="17"/>
              </w:rPr>
              <w:t>176,581,788.16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152,962,881.52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rPr>
                <w:sz w:val="17"/>
                <w:szCs w:val="17"/>
              </w:rPr>
            </w:pPr>
            <w:r>
              <w:rPr>
                <w:rFonts w:ascii="Times New Roman" w:eastAsia="Times New Roman" w:hAnsi="Times New Roman" w:cs="Times New Roman"/>
                <w:color w:val="000000"/>
                <w:spacing w:val="0"/>
                <w:w w:val="100"/>
                <w:position w:val="0"/>
                <w:sz w:val="17"/>
                <w:szCs w:val="17"/>
              </w:rPr>
              <w:t>133,340,000.00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133,340,000.00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88"/>
        <w:gridCol w:w="3312"/>
        <w:gridCol w:w="2995"/>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7"/>
                <w:szCs w:val="17"/>
              </w:rPr>
            </w:pPr>
            <w:r>
              <w:rPr>
                <w:rFonts w:ascii="Times New Roman" w:eastAsia="Times New Roman" w:hAnsi="Times New Roman" w:cs="Times New Roman"/>
                <w:color w:val="000000"/>
                <w:spacing w:val="0"/>
                <w:w w:val="100"/>
                <w:position w:val="0"/>
                <w:sz w:val="17"/>
                <w:szCs w:val="17"/>
              </w:rPr>
              <w:t>350,380,294.69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rPr>
                <w:sz w:val="17"/>
                <w:szCs w:val="17"/>
              </w:rPr>
            </w:pPr>
            <w:r>
              <w:rPr>
                <w:rFonts w:ascii="Times New Roman" w:eastAsia="Times New Roman" w:hAnsi="Times New Roman" w:cs="Times New Roman"/>
                <w:color w:val="000000"/>
                <w:spacing w:val="0"/>
                <w:w w:val="100"/>
                <w:position w:val="0"/>
                <w:sz w:val="17"/>
                <w:szCs w:val="17"/>
              </w:rPr>
              <w:t>349,229,351.29</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23,907,615.34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16,804,530.62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7"/>
                <w:szCs w:val="17"/>
              </w:rPr>
            </w:pPr>
            <w:r>
              <w:rPr>
                <w:rFonts w:ascii="Times New Roman" w:eastAsia="Times New Roman" w:hAnsi="Times New Roman" w:cs="Times New Roman"/>
                <w:color w:val="000000"/>
                <w:spacing w:val="0"/>
                <w:w w:val="100"/>
                <w:position w:val="0"/>
                <w:sz w:val="17"/>
                <w:szCs w:val="17"/>
              </w:rPr>
              <w:t>153,368,057.10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rPr>
                <w:sz w:val="17"/>
                <w:szCs w:val="17"/>
              </w:rPr>
            </w:pPr>
            <w:r>
              <w:rPr>
                <w:rFonts w:ascii="Times New Roman" w:eastAsia="Times New Roman" w:hAnsi="Times New Roman" w:cs="Times New Roman"/>
                <w:color w:val="000000"/>
                <w:spacing w:val="0"/>
                <w:w w:val="100"/>
                <w:position w:val="0"/>
                <w:sz w:val="17"/>
                <w:szCs w:val="17"/>
              </w:rPr>
              <w:t>116,108,294.59</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7"/>
                <w:szCs w:val="17"/>
              </w:rPr>
            </w:pPr>
            <w:r>
              <w:rPr>
                <w:rFonts w:ascii="Times New Roman" w:eastAsia="Times New Roman" w:hAnsi="Times New Roman" w:cs="Times New Roman"/>
                <w:color w:val="000000"/>
                <w:spacing w:val="0"/>
                <w:w w:val="100"/>
                <w:position w:val="0"/>
                <w:sz w:val="17"/>
                <w:szCs w:val="17"/>
              </w:rPr>
              <w:t>660,995,967.13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rPr>
                <w:sz w:val="17"/>
                <w:szCs w:val="17"/>
              </w:rPr>
            </w:pPr>
            <w:r>
              <w:rPr>
                <w:rFonts w:ascii="Times New Roman" w:eastAsia="Times New Roman" w:hAnsi="Times New Roman" w:cs="Times New Roman"/>
                <w:color w:val="000000"/>
                <w:spacing w:val="0"/>
                <w:w w:val="100"/>
                <w:position w:val="0"/>
                <w:sz w:val="17"/>
                <w:szCs w:val="17"/>
              </w:rPr>
              <w:t>615,482,176.50</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7"/>
                <w:szCs w:val="17"/>
              </w:rPr>
            </w:pPr>
            <w:r>
              <w:rPr>
                <w:rFonts w:ascii="Times New Roman" w:eastAsia="Times New Roman" w:hAnsi="Times New Roman" w:cs="Times New Roman"/>
                <w:color w:val="000000"/>
                <w:spacing w:val="0"/>
                <w:w w:val="100"/>
                <w:position w:val="0"/>
                <w:sz w:val="17"/>
                <w:szCs w:val="17"/>
              </w:rPr>
              <w:t>837,577,755.29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rPr>
                <w:sz w:val="17"/>
                <w:szCs w:val="17"/>
              </w:rPr>
            </w:pPr>
            <w:r>
              <w:rPr>
                <w:rFonts w:ascii="Times New Roman" w:eastAsia="Times New Roman" w:hAnsi="Times New Roman" w:cs="Times New Roman"/>
                <w:color w:val="000000"/>
                <w:spacing w:val="0"/>
                <w:w w:val="100"/>
                <w:position w:val="0"/>
                <w:sz w:val="17"/>
                <w:szCs w:val="17"/>
              </w:rPr>
              <w:t>768,445,058.02</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b/>
          <w:bCs/>
          <w:color w:val="000000"/>
          <w:spacing w:val="0"/>
          <w:w w:val="100"/>
          <w:position w:val="0"/>
          <w:sz w:val="22"/>
          <w:szCs w:val="22"/>
        </w:rPr>
        <w:t>3</w:t>
      </w:r>
      <w:bookmarkEnd w:id="520"/>
      <w:r>
        <w:rPr>
          <w:color w:val="000000"/>
          <w:spacing w:val="0"/>
          <w:w w:val="100"/>
          <w:position w:val="0"/>
        </w:rPr>
        <w:t>、合并利润表</w:t>
      </w:r>
      <w:bookmarkEnd w:id="518"/>
      <w:bookmarkEnd w:id="519"/>
      <w:bookmarkEnd w:id="52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22"/>
        <w:gridCol w:w="3365"/>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7"/>
                <w:szCs w:val="17"/>
              </w:rPr>
            </w:pPr>
            <w:r>
              <w:rPr>
                <w:rFonts w:ascii="Times New Roman" w:eastAsia="Times New Roman" w:hAnsi="Times New Roman" w:cs="Times New Roman"/>
                <w:color w:val="000000"/>
                <w:spacing w:val="0"/>
                <w:w w:val="100"/>
                <w:position w:val="0"/>
                <w:sz w:val="17"/>
                <w:szCs w:val="17"/>
              </w:rPr>
              <w:t>459,913,767.01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7"/>
                <w:szCs w:val="17"/>
              </w:rPr>
            </w:pPr>
            <w:r>
              <w:rPr>
                <w:rFonts w:ascii="Times New Roman" w:eastAsia="Times New Roman" w:hAnsi="Times New Roman" w:cs="Times New Roman"/>
                <w:color w:val="000000"/>
                <w:spacing w:val="0"/>
                <w:w w:val="100"/>
                <w:position w:val="0"/>
                <w:sz w:val="17"/>
                <w:szCs w:val="17"/>
              </w:rPr>
              <w:t>426,821,755.43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7"/>
                <w:szCs w:val="17"/>
              </w:rPr>
            </w:pPr>
            <w:r>
              <w:rPr>
                <w:rFonts w:ascii="Times New Roman" w:eastAsia="Times New Roman" w:hAnsi="Times New Roman" w:cs="Times New Roman"/>
                <w:color w:val="000000"/>
                <w:spacing w:val="0"/>
                <w:w w:val="100"/>
                <w:position w:val="0"/>
                <w:sz w:val="17"/>
                <w:szCs w:val="17"/>
              </w:rPr>
              <w:t>459,913,767.01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7"/>
                <w:szCs w:val="17"/>
              </w:rPr>
            </w:pPr>
            <w:r>
              <w:rPr>
                <w:rFonts w:ascii="Times New Roman" w:eastAsia="Times New Roman" w:hAnsi="Times New Roman" w:cs="Times New Roman"/>
                <w:color w:val="000000"/>
                <w:spacing w:val="0"/>
                <w:w w:val="100"/>
                <w:position w:val="0"/>
                <w:sz w:val="17"/>
                <w:szCs w:val="17"/>
              </w:rPr>
              <w:t>426,821,755.43</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7"/>
                <w:szCs w:val="17"/>
              </w:rPr>
            </w:pPr>
            <w:r>
              <w:rPr>
                <w:rFonts w:ascii="Times New Roman" w:eastAsia="Times New Roman" w:hAnsi="Times New Roman" w:cs="Times New Roman"/>
                <w:color w:val="000000"/>
                <w:spacing w:val="0"/>
                <w:w w:val="100"/>
                <w:position w:val="0"/>
                <w:sz w:val="17"/>
                <w:szCs w:val="17"/>
              </w:rPr>
              <w:t>403,257,887.73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369,616,447.36</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7"/>
                <w:szCs w:val="17"/>
              </w:rPr>
            </w:pPr>
            <w:r>
              <w:rPr>
                <w:rFonts w:ascii="Times New Roman" w:eastAsia="Times New Roman" w:hAnsi="Times New Roman" w:cs="Times New Roman"/>
                <w:color w:val="000000"/>
                <w:spacing w:val="0"/>
                <w:w w:val="100"/>
                <w:position w:val="0"/>
                <w:sz w:val="17"/>
                <w:szCs w:val="17"/>
              </w:rPr>
              <w:t>251,218,791.73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235,688,877.67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3,489,135.09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7"/>
                <w:szCs w:val="17"/>
              </w:rPr>
            </w:pPr>
            <w:r>
              <w:rPr>
                <w:rFonts w:ascii="Times New Roman" w:eastAsia="Times New Roman" w:hAnsi="Times New Roman" w:cs="Times New Roman"/>
                <w:color w:val="000000"/>
                <w:spacing w:val="0"/>
                <w:w w:val="100"/>
                <w:position w:val="0"/>
                <w:sz w:val="17"/>
                <w:szCs w:val="17"/>
              </w:rPr>
              <w:t>3,992,509.00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7"/>
                <w:szCs w:val="17"/>
              </w:rPr>
            </w:pPr>
            <w:r>
              <w:rPr>
                <w:rFonts w:ascii="Times New Roman" w:eastAsia="Times New Roman" w:hAnsi="Times New Roman" w:cs="Times New Roman"/>
                <w:color w:val="000000"/>
                <w:spacing w:val="0"/>
                <w:w w:val="100"/>
                <w:position w:val="0"/>
                <w:sz w:val="17"/>
                <w:szCs w:val="17"/>
              </w:rPr>
              <w:t>46,924,992.16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7"/>
                <w:szCs w:val="17"/>
              </w:rPr>
            </w:pPr>
            <w:r>
              <w:rPr>
                <w:rFonts w:ascii="Times New Roman" w:eastAsia="Times New Roman" w:hAnsi="Times New Roman" w:cs="Times New Roman"/>
                <w:color w:val="000000"/>
                <w:spacing w:val="0"/>
                <w:w w:val="100"/>
                <w:position w:val="0"/>
                <w:sz w:val="17"/>
                <w:szCs w:val="17"/>
              </w:rPr>
              <w:t>45,271,884.45</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7"/>
                <w:szCs w:val="17"/>
              </w:rPr>
            </w:pPr>
            <w:r>
              <w:rPr>
                <w:rFonts w:ascii="Times New Roman" w:eastAsia="Times New Roman" w:hAnsi="Times New Roman" w:cs="Times New Roman"/>
                <w:color w:val="000000"/>
                <w:spacing w:val="0"/>
                <w:w w:val="100"/>
                <w:position w:val="0"/>
                <w:sz w:val="17"/>
                <w:szCs w:val="17"/>
              </w:rPr>
              <w:t>33,467,278.52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7"/>
                <w:szCs w:val="17"/>
              </w:rPr>
            </w:pPr>
            <w:r>
              <w:rPr>
                <w:rFonts w:ascii="Times New Roman" w:eastAsia="Times New Roman" w:hAnsi="Times New Roman" w:cs="Times New Roman"/>
                <w:color w:val="000000"/>
                <w:spacing w:val="0"/>
                <w:w w:val="100"/>
                <w:position w:val="0"/>
                <w:sz w:val="17"/>
                <w:szCs w:val="17"/>
              </w:rPr>
              <w:t>28,729,128.88</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7"/>
                <w:szCs w:val="17"/>
              </w:rPr>
            </w:pPr>
            <w:r>
              <w:rPr>
                <w:rFonts w:ascii="Times New Roman" w:eastAsia="Times New Roman" w:hAnsi="Times New Roman" w:cs="Times New Roman"/>
                <w:color w:val="000000"/>
                <w:spacing w:val="0"/>
                <w:w w:val="100"/>
                <w:position w:val="0"/>
                <w:sz w:val="17"/>
                <w:szCs w:val="17"/>
              </w:rPr>
              <w:t>56,349,931.15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7"/>
                <w:szCs w:val="17"/>
              </w:rPr>
            </w:pPr>
            <w:r>
              <w:rPr>
                <w:rFonts w:ascii="Times New Roman" w:eastAsia="Times New Roman" w:hAnsi="Times New Roman" w:cs="Times New Roman"/>
                <w:color w:val="000000"/>
                <w:spacing w:val="0"/>
                <w:w w:val="100"/>
                <w:position w:val="0"/>
                <w:sz w:val="17"/>
                <w:szCs w:val="17"/>
              </w:rPr>
              <w:t>47,903,693.09</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-3,457,172.78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.1,159,433.27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7"/>
                <w:szCs w:val="17"/>
              </w:rPr>
            </w:pPr>
            <w:r>
              <w:rPr>
                <w:rFonts w:ascii="Times New Roman" w:eastAsia="Times New Roman" w:hAnsi="Times New Roman" w:cs="Times New Roman"/>
                <w:color w:val="000000"/>
                <w:spacing w:val="0"/>
                <w:w w:val="100"/>
                <w:position w:val="0"/>
                <w:sz w:val="17"/>
                <w:szCs w:val="17"/>
              </w:rPr>
              <w:t>1,070,583.35</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3,604,071.27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7"/>
                <w:szCs w:val="17"/>
              </w:rPr>
            </w:pPr>
            <w:r>
              <w:rPr>
                <w:rFonts w:ascii="Times New Roman" w:eastAsia="Times New Roman" w:hAnsi="Times New Roman" w:cs="Times New Roman"/>
                <w:color w:val="000000"/>
                <w:spacing w:val="0"/>
                <w:w w:val="100"/>
                <w:position w:val="0"/>
                <w:sz w:val="17"/>
                <w:szCs w:val="17"/>
              </w:rPr>
              <w:t>2,310,216.04</w:t>
            </w:r>
          </w:p>
        </w:tc>
      </w:tr>
    </w:tbl>
    <w:p>
      <w:pPr>
        <w:widowControl w:val="0"/>
        <w:spacing w:line="1" w:lineRule="exact"/>
      </w:pPr>
      <w:r>
        <w:br w:type="page"/>
      </w:r>
    </w:p>
    <w:tbl>
      <w:tblPr>
        <w:tblOverlap w:val="never"/>
        <w:jc w:val="center"/>
        <w:tblLayout w:type="fixed"/>
      </w:tblPr>
      <w:tblGrid>
        <w:gridCol w:w="2957"/>
        <w:gridCol w:w="3307"/>
        <w:gridCol w:w="3355"/>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7"/>
                <w:szCs w:val="17"/>
              </w:rPr>
            </w:pPr>
            <w:r>
              <w:rPr>
                <w:rFonts w:ascii="Times New Roman" w:eastAsia="Times New Roman" w:hAnsi="Times New Roman" w:cs="Times New Roman"/>
                <w:color w:val="000000"/>
                <w:spacing w:val="0"/>
                <w:w w:val="100"/>
                <w:position w:val="0"/>
                <w:sz w:val="17"/>
                <w:szCs w:val="17"/>
              </w:rPr>
              <w:t>15,264,931.86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9,189,787.54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力</w:t>
            </w:r>
            <w:r>
              <w:rPr>
                <w:rFonts w:ascii="Times New Roman" w:eastAsia="Times New Roman" w:hAnsi="Times New Roman" w:cs="Times New Roman"/>
                <w:color w:val="000000"/>
                <w:spacing w:val="0"/>
                <w:w w:val="100"/>
                <w:position w:val="0"/>
                <w:sz w:val="17"/>
                <w:szCs w:val="17"/>
              </w:rPr>
              <w:t>0:</w:t>
            </w:r>
            <w:r>
              <w:rPr>
                <w:color w:val="000000"/>
                <w:spacing w:val="0"/>
                <w:w w:val="100"/>
                <w:position w:val="0"/>
              </w:rPr>
              <w:t>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7"/>
                <w:szCs w:val="17"/>
              </w:rPr>
            </w:pPr>
            <w:r>
              <w:rPr>
                <w:rFonts w:ascii="Times New Roman" w:eastAsia="Times New Roman" w:hAnsi="Times New Roman" w:cs="Times New Roman"/>
                <w:color w:val="000000"/>
                <w:spacing w:val="0"/>
                <w:w w:val="100"/>
                <w:position w:val="0"/>
                <w:sz w:val="17"/>
                <w:szCs w:val="17"/>
              </w:rPr>
              <w:t>18,828,774.75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7"/>
                <w:szCs w:val="17"/>
              </w:rPr>
            </w:pPr>
            <w:r>
              <w:rPr>
                <w:rFonts w:ascii="Times New Roman" w:eastAsia="Times New Roman" w:hAnsi="Times New Roman" w:cs="Times New Roman"/>
                <w:color w:val="000000"/>
                <w:spacing w:val="0"/>
                <w:w w:val="100"/>
                <w:position w:val="0"/>
                <w:sz w:val="17"/>
                <w:szCs w:val="17"/>
              </w:rPr>
              <w:t>10,031,119.50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3,280,482.35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公允价值变动收益（损失以 </w:t>
            </w:r>
            <w:r>
              <w:rPr>
                <w:color w:val="000000"/>
                <w:spacing w:val="0"/>
                <w:w w:val="100"/>
                <w:position w:val="0"/>
              </w:rPr>
              <w:t>j</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00" w:right="0" w:firstLine="0"/>
              <w:jc w:val="both"/>
              <w:rPr>
                <w:sz w:val="17"/>
                <w:szCs w:val="17"/>
              </w:rPr>
            </w:pPr>
            <w:r>
              <w:rPr>
                <w:rFonts w:ascii="Times New Roman" w:eastAsia="Times New Roman" w:hAnsi="Times New Roman" w:cs="Times New Roman"/>
                <w:color w:val="000000"/>
                <w:spacing w:val="0"/>
                <w:w w:val="100"/>
                <w:position w:val="0"/>
                <w:sz w:val="17"/>
                <w:szCs w:val="17"/>
              </w:rPr>
              <w:t>47,512.04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25,810.60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7"/>
                <w:szCs w:val="17"/>
              </w:rPr>
            </w:pPr>
            <w:r>
              <w:rPr>
                <w:rFonts w:ascii="Times New Roman" w:eastAsia="Times New Roman" w:hAnsi="Times New Roman" w:cs="Times New Roman"/>
                <w:color w:val="000000"/>
                <w:spacing w:val="0"/>
                <w:w w:val="100"/>
                <w:position w:val="0"/>
                <w:sz w:val="17"/>
                <w:szCs w:val="17"/>
              </w:rPr>
              <w:t>78,812,648.42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7"/>
                <w:szCs w:val="17"/>
              </w:rPr>
            </w:pPr>
            <w:r>
              <w:rPr>
                <w:rFonts w:ascii="Times New Roman" w:eastAsia="Times New Roman" w:hAnsi="Times New Roman" w:cs="Times New Roman"/>
                <w:color w:val="000000"/>
                <w:spacing w:val="0"/>
                <w:w w:val="100"/>
                <w:position w:val="0"/>
                <w:sz w:val="17"/>
                <w:szCs w:val="17"/>
              </w:rPr>
              <w:t>67,262,238.17</w:t>
            </w:r>
          </w:p>
        </w:tc>
      </w:tr>
      <w:tr>
        <w:trPr>
          <w:trHeight w:val="40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力</w:t>
            </w:r>
            <w:r>
              <w:rPr>
                <w:rFonts w:ascii="Times New Roman" w:eastAsia="Times New Roman" w:hAnsi="Times New Roman" w:cs="Times New Roman"/>
                <w:color w:val="000000"/>
                <w:spacing w:val="0"/>
                <w:w w:val="100"/>
                <w:position w:val="0"/>
                <w:sz w:val="17"/>
                <w:szCs w:val="17"/>
              </w:rPr>
              <w:t>0:</w:t>
            </w:r>
            <w:r>
              <w:rPr>
                <w:color w:val="000000"/>
                <w:spacing w:val="0"/>
                <w:w w:val="100"/>
                <w:position w:val="0"/>
              </w:rPr>
              <w:t>营业外收七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61.86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3,315.31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49,402.10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452,856.10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四、利润总额（亏损总额以"一”号填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7"/>
                <w:szCs w:val="17"/>
              </w:rPr>
            </w:pPr>
            <w:r>
              <w:rPr>
                <w:rFonts w:ascii="Times New Roman" w:eastAsia="Times New Roman" w:hAnsi="Times New Roman" w:cs="Times New Roman"/>
                <w:color w:val="000000"/>
                <w:spacing w:val="0"/>
                <w:w w:val="100"/>
                <w:position w:val="0"/>
                <w:sz w:val="17"/>
                <w:szCs w:val="17"/>
              </w:rPr>
              <w:t>78,763,308.18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7"/>
                <w:szCs w:val="17"/>
              </w:rPr>
            </w:pPr>
            <w:r>
              <w:rPr>
                <w:rFonts w:ascii="Times New Roman" w:eastAsia="Times New Roman" w:hAnsi="Times New Roman" w:cs="Times New Roman"/>
                <w:color w:val="000000"/>
                <w:spacing w:val="0"/>
                <w:w w:val="100"/>
                <w:position w:val="0"/>
                <w:sz w:val="17"/>
                <w:szCs w:val="17"/>
              </w:rPr>
              <w:t>66,812,697.38</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6,597,249.54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9,303,065.09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7"/>
                <w:szCs w:val="17"/>
              </w:rPr>
            </w:pPr>
            <w:r>
              <w:rPr>
                <w:rFonts w:ascii="Times New Roman" w:eastAsia="Times New Roman" w:hAnsi="Times New Roman" w:cs="Times New Roman"/>
                <w:color w:val="000000"/>
                <w:spacing w:val="0"/>
                <w:w w:val="100"/>
                <w:position w:val="0"/>
                <w:sz w:val="17"/>
                <w:szCs w:val="17"/>
              </w:rPr>
              <w:t>72,166,058.64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7"/>
                <w:szCs w:val="17"/>
              </w:rPr>
            </w:pPr>
            <w:r>
              <w:rPr>
                <w:rFonts w:ascii="Times New Roman" w:eastAsia="Times New Roman" w:hAnsi="Times New Roman" w:cs="Times New Roman"/>
                <w:color w:val="000000"/>
                <w:spacing w:val="0"/>
                <w:w w:val="100"/>
                <w:position w:val="0"/>
                <w:sz w:val="17"/>
                <w:szCs w:val="17"/>
              </w:rPr>
              <w:t>57,509,632.29</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480"/>
              <w:jc w:val="both"/>
            </w:pPr>
            <w:r>
              <w:rPr>
                <w:color w:val="000000"/>
                <w:spacing w:val="0"/>
                <w:w w:val="100"/>
                <w:position w:val="0"/>
              </w:rPr>
              <w:t>（-）</w:t>
            </w:r>
            <w:r>
              <w:rPr>
                <w:color w:val="000000"/>
                <w:spacing w:val="0"/>
                <w:w w:val="100"/>
                <w:position w:val="0"/>
              </w:rPr>
              <w:t>持续经营净利润（净亏损 以</w:t>
            </w:r>
            <w:r>
              <w:rPr>
                <w:color w:val="000000"/>
                <w:spacing w:val="0"/>
                <w:w w:val="100"/>
                <w:position w:val="0"/>
              </w:rPr>
              <w:t>J</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7"/>
                <w:szCs w:val="17"/>
              </w:rPr>
            </w:pPr>
            <w:r>
              <w:rPr>
                <w:rFonts w:ascii="Times New Roman" w:eastAsia="Times New Roman" w:hAnsi="Times New Roman" w:cs="Times New Roman"/>
                <w:color w:val="000000"/>
                <w:spacing w:val="0"/>
                <w:w w:val="100"/>
                <w:position w:val="0"/>
                <w:sz w:val="17"/>
                <w:szCs w:val="17"/>
              </w:rPr>
              <w:t>72,166,058.64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7"/>
                <w:szCs w:val="17"/>
              </w:rPr>
            </w:pPr>
            <w:r>
              <w:rPr>
                <w:rFonts w:ascii="Times New Roman" w:eastAsia="Times New Roman" w:hAnsi="Times New Roman" w:cs="Times New Roman"/>
                <w:color w:val="000000"/>
                <w:spacing w:val="0"/>
                <w:w w:val="100"/>
                <w:position w:val="0"/>
                <w:sz w:val="17"/>
                <w:szCs w:val="17"/>
              </w:rPr>
              <w:t>57,509,632.29</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480"/>
              <w:jc w:val="both"/>
            </w:pPr>
            <w:r>
              <w:rPr>
                <w:color w:val="000000"/>
                <w:spacing w:val="0"/>
                <w:w w:val="100"/>
                <w:position w:val="0"/>
              </w:rPr>
              <w:t>（二）终止经营净利润（净亏损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r>
              <w:rPr>
                <w:color w:val="000000"/>
                <w:spacing w:val="0"/>
                <w:w w:val="100"/>
                <w:position w:val="0"/>
              </w:rPr>
              <w:t>归属于母公司所有者的净利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7"/>
                <w:szCs w:val="17"/>
              </w:rPr>
            </w:pPr>
            <w:r>
              <w:rPr>
                <w:rFonts w:ascii="Times New Roman" w:eastAsia="Times New Roman" w:hAnsi="Times New Roman" w:cs="Times New Roman"/>
                <w:color w:val="000000"/>
                <w:spacing w:val="0"/>
                <w:w w:val="100"/>
                <w:position w:val="0"/>
                <w:sz w:val="17"/>
                <w:szCs w:val="17"/>
              </w:rPr>
              <w:t>72,177,437.39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7"/>
                <w:szCs w:val="17"/>
              </w:rPr>
            </w:pPr>
            <w:r>
              <w:rPr>
                <w:rFonts w:ascii="Times New Roman" w:eastAsia="Times New Roman" w:hAnsi="Times New Roman" w:cs="Times New Roman"/>
                <w:color w:val="000000"/>
                <w:spacing w:val="0"/>
                <w:w w:val="100"/>
                <w:position w:val="0"/>
                <w:sz w:val="17"/>
                <w:szCs w:val="17"/>
              </w:rPr>
              <w:t>57,520,627.53</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-11,378.75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■10,995.24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w:t>
            </w:r>
            <w:r>
              <w:rPr>
                <w:color w:val="000000"/>
                <w:spacing w:val="0"/>
                <w:w w:val="100"/>
                <w:position w:val="0"/>
              </w:rPr>
              <w:t>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.权益法下可转损益的其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41"/>
      </w:tblGrid>
      <w:tr>
        <w:trPr>
          <w:trHeight w:val="3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.持有至到期投资重分类 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7"/>
                <w:szCs w:val="17"/>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920"/>
              <w:jc w:val="left"/>
            </w:pPr>
            <w:r>
              <w:rPr>
                <w:rFonts w:ascii="Times New Roman" w:eastAsia="Times New Roman" w:hAnsi="Times New Roman" w:cs="Times New Roman"/>
                <w:color w:val="000000"/>
                <w:spacing w:val="0"/>
                <w:w w:val="100"/>
                <w:position w:val="0"/>
                <w:sz w:val="17"/>
                <w:szCs w:val="17"/>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7"/>
                <w:szCs w:val="17"/>
              </w:rPr>
            </w:pPr>
            <w:r>
              <w:rPr>
                <w:rFonts w:ascii="Times New Roman" w:eastAsia="Times New Roman" w:hAnsi="Times New Roman" w:cs="Times New Roman"/>
                <w:color w:val="000000"/>
                <w:spacing w:val="0"/>
                <w:w w:val="100"/>
                <w:position w:val="0"/>
                <w:sz w:val="17"/>
                <w:szCs w:val="17"/>
              </w:rPr>
              <w:t>72,166,058.64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57,509,632.29</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40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7"/>
                <w:szCs w:val="17"/>
              </w:rPr>
            </w:pPr>
            <w:r>
              <w:rPr>
                <w:rFonts w:ascii="Times New Roman" w:eastAsia="Times New Roman" w:hAnsi="Times New Roman" w:cs="Times New Roman"/>
                <w:color w:val="000000"/>
                <w:spacing w:val="0"/>
                <w:w w:val="100"/>
                <w:position w:val="0"/>
                <w:sz w:val="17"/>
                <w:szCs w:val="17"/>
              </w:rPr>
              <w:t>72,177,437.39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57,520,627.53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-11,378.75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■10,995.24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760" w:right="0" w:firstLine="0"/>
              <w:jc w:val="left"/>
              <w:rPr>
                <w:sz w:val="17"/>
                <w:szCs w:val="17"/>
              </w:rPr>
            </w:pPr>
            <w:r>
              <w:rPr>
                <w:rFonts w:ascii="Times New Roman" w:eastAsia="Times New Roman" w:hAnsi="Times New Roman" w:cs="Times New Roman"/>
                <w:color w:val="000000"/>
                <w:spacing w:val="0"/>
                <w:w w:val="100"/>
                <w:position w:val="0"/>
                <w:sz w:val="17"/>
                <w:szCs w:val="17"/>
              </w:rPr>
              <w:t>0.5413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0.5449</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color w:val="000000"/>
                <w:spacing w:val="0"/>
                <w:w w:val="100"/>
                <w:position w:val="0"/>
              </w:rPr>
              <w:t>稀释每股收益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760" w:right="0" w:firstLine="0"/>
              <w:jc w:val="left"/>
              <w:rPr>
                <w:sz w:val="17"/>
                <w:szCs w:val="17"/>
              </w:rPr>
            </w:pPr>
            <w:r>
              <w:rPr>
                <w:rFonts w:ascii="Times New Roman" w:eastAsia="Times New Roman" w:hAnsi="Times New Roman" w:cs="Times New Roman"/>
                <w:color w:val="000000"/>
                <w:spacing w:val="0"/>
                <w:w w:val="100"/>
                <w:position w:val="0"/>
                <w:sz w:val="17"/>
                <w:szCs w:val="17"/>
              </w:rPr>
              <w:t>0.5413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0.5449</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本期发生同一控制下企业合并的，被合并方在合并前实现的净利润为：元，上期被合并方实现的净利润为：元。</w:t>
      </w:r>
    </w:p>
    <w:p>
      <w:pPr>
        <w:pStyle w:val="Style26"/>
        <w:keepNext w:val="0"/>
        <w:keepLines w:val="0"/>
        <w:widowControl w:val="0"/>
        <w:shd w:val="clear" w:color="auto" w:fill="auto"/>
        <w:tabs>
          <w:tab w:pos="3571" w:val="left"/>
          <w:tab w:pos="7699" w:val="left"/>
        </w:tabs>
        <w:bidi w:val="0"/>
        <w:spacing w:before="0" w:after="400" w:line="240" w:lineRule="auto"/>
        <w:ind w:left="0" w:right="0" w:firstLine="0"/>
        <w:jc w:val="both"/>
      </w:pPr>
      <w:r>
        <w:rPr>
          <w:color w:val="000000"/>
          <w:spacing w:val="0"/>
          <w:w w:val="100"/>
          <w:position w:val="0"/>
        </w:rPr>
        <w:t>法定代表人：虢晓彬</w:t>
        <w:tab/>
        <w:t>主管会计工作负责人：常羽</w:t>
        <w:tab/>
        <w:t>会计机构负责人：常羽</w:t>
      </w:r>
    </w:p>
    <w:p>
      <w:pPr>
        <w:pStyle w:val="Style22"/>
        <w:keepNext/>
        <w:keepLines/>
        <w:widowControl w:val="0"/>
        <w:shd w:val="clear" w:color="auto" w:fill="auto"/>
        <w:bidi w:val="0"/>
        <w:spacing w:before="0" w:after="40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b/>
          <w:bCs/>
          <w:color w:val="000000"/>
          <w:spacing w:val="0"/>
          <w:w w:val="100"/>
          <w:position w:val="0"/>
          <w:sz w:val="22"/>
          <w:szCs w:val="22"/>
        </w:rPr>
        <w:t>4</w:t>
      </w:r>
      <w:bookmarkEnd w:id="524"/>
      <w:r>
        <w:rPr>
          <w:color w:val="000000"/>
          <w:spacing w:val="0"/>
          <w:w w:val="100"/>
          <w:position w:val="0"/>
        </w:rPr>
        <w:t>、母公司利润表</w:t>
      </w:r>
      <w:bookmarkEnd w:id="522"/>
      <w:bookmarkEnd w:id="523"/>
      <w:bookmarkEnd w:id="52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322"/>
        <w:gridCol w:w="3336"/>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7"/>
                <w:szCs w:val="17"/>
              </w:rPr>
            </w:pPr>
            <w:r>
              <w:rPr>
                <w:rFonts w:ascii="Times New Roman" w:eastAsia="Times New Roman" w:hAnsi="Times New Roman" w:cs="Times New Roman"/>
                <w:color w:val="000000"/>
                <w:spacing w:val="0"/>
                <w:w w:val="100"/>
                <w:position w:val="0"/>
                <w:sz w:val="17"/>
                <w:szCs w:val="17"/>
              </w:rPr>
              <w:t>416,665,078.74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374,026,255.71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7"/>
                <w:szCs w:val="17"/>
              </w:rPr>
            </w:pPr>
            <w:r>
              <w:rPr>
                <w:rFonts w:ascii="Times New Roman" w:eastAsia="Times New Roman" w:hAnsi="Times New Roman" w:cs="Times New Roman"/>
                <w:color w:val="000000"/>
                <w:spacing w:val="0"/>
                <w:w w:val="100"/>
                <w:position w:val="0"/>
                <w:sz w:val="17"/>
                <w:szCs w:val="17"/>
              </w:rPr>
              <w:t>226,106,573.89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215,785,841.63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3,103,104.42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7"/>
                <w:szCs w:val="17"/>
              </w:rPr>
            </w:pPr>
            <w:r>
              <w:rPr>
                <w:rFonts w:ascii="Times New Roman" w:eastAsia="Times New Roman" w:hAnsi="Times New Roman" w:cs="Times New Roman"/>
                <w:color w:val="000000"/>
                <w:spacing w:val="0"/>
                <w:w w:val="100"/>
                <w:position w:val="0"/>
                <w:sz w:val="17"/>
                <w:szCs w:val="17"/>
              </w:rPr>
              <w:t>2,977,497.97</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7"/>
                <w:szCs w:val="17"/>
              </w:rPr>
            </w:pPr>
            <w:r>
              <w:rPr>
                <w:rFonts w:ascii="Times New Roman" w:eastAsia="Times New Roman" w:hAnsi="Times New Roman" w:cs="Times New Roman"/>
                <w:color w:val="000000"/>
                <w:spacing w:val="0"/>
                <w:w w:val="100"/>
                <w:position w:val="0"/>
                <w:sz w:val="17"/>
                <w:szCs w:val="17"/>
              </w:rPr>
              <w:t>37,010,814.45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7"/>
                <w:szCs w:val="17"/>
              </w:rPr>
            </w:pPr>
            <w:r>
              <w:rPr>
                <w:rFonts w:ascii="Times New Roman" w:eastAsia="Times New Roman" w:hAnsi="Times New Roman" w:cs="Times New Roman"/>
                <w:color w:val="000000"/>
                <w:spacing w:val="0"/>
                <w:w w:val="100"/>
                <w:position w:val="0"/>
                <w:sz w:val="17"/>
                <w:szCs w:val="17"/>
              </w:rPr>
              <w:t>33,646,372.77</w:t>
            </w:r>
          </w:p>
        </w:tc>
      </w:tr>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7"/>
                <w:szCs w:val="17"/>
              </w:rPr>
            </w:pPr>
            <w:r>
              <w:rPr>
                <w:rFonts w:ascii="Times New Roman" w:eastAsia="Times New Roman" w:hAnsi="Times New Roman" w:cs="Times New Roman"/>
                <w:color w:val="000000"/>
                <w:spacing w:val="0"/>
                <w:w w:val="100"/>
                <w:position w:val="0"/>
                <w:sz w:val="17"/>
                <w:szCs w:val="17"/>
              </w:rPr>
              <w:t>27,950,683.41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7"/>
                <w:szCs w:val="17"/>
              </w:rPr>
            </w:pPr>
            <w:r>
              <w:rPr>
                <w:rFonts w:ascii="Times New Roman" w:eastAsia="Times New Roman" w:hAnsi="Times New Roman" w:cs="Times New Roman"/>
                <w:color w:val="000000"/>
                <w:spacing w:val="0"/>
                <w:w w:val="100"/>
                <w:position w:val="0"/>
                <w:sz w:val="17"/>
                <w:szCs w:val="17"/>
              </w:rPr>
              <w:t>23,396,679.51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7"/>
                <w:szCs w:val="17"/>
              </w:rPr>
            </w:pPr>
            <w:r>
              <w:rPr>
                <w:rFonts w:ascii="Times New Roman" w:eastAsia="Times New Roman" w:hAnsi="Times New Roman" w:cs="Times New Roman"/>
                <w:color w:val="000000"/>
                <w:spacing w:val="0"/>
                <w:w w:val="100"/>
                <w:position w:val="0"/>
                <w:sz w:val="17"/>
                <w:szCs w:val="17"/>
              </w:rPr>
              <w:t>55,234,059.64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7"/>
                <w:szCs w:val="17"/>
              </w:rPr>
            </w:pPr>
            <w:r>
              <w:rPr>
                <w:rFonts w:ascii="Times New Roman" w:eastAsia="Times New Roman" w:hAnsi="Times New Roman" w:cs="Times New Roman"/>
                <w:color w:val="000000"/>
                <w:spacing w:val="0"/>
                <w:w w:val="100"/>
                <w:position w:val="0"/>
                <w:sz w:val="17"/>
                <w:szCs w:val="17"/>
              </w:rPr>
              <w:t>47,903,693.09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7"/>
                <w:szCs w:val="17"/>
              </w:rPr>
            </w:pPr>
            <w:r>
              <w:rPr>
                <w:rFonts w:ascii="Times New Roman" w:eastAsia="Times New Roman" w:hAnsi="Times New Roman" w:cs="Times New Roman"/>
                <w:color w:val="000000"/>
                <w:spacing w:val="0"/>
                <w:w w:val="100"/>
                <w:position w:val="0"/>
                <w:sz w:val="17"/>
                <w:szCs w:val="17"/>
              </w:rPr>
              <w:t>-3,312,382.43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■1,039,432.90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7"/>
                <w:szCs w:val="17"/>
              </w:rPr>
            </w:pPr>
            <w:r>
              <w:rPr>
                <w:rFonts w:ascii="Times New Roman" w:eastAsia="Times New Roman" w:hAnsi="Times New Roman" w:cs="Times New Roman"/>
                <w:color w:val="000000"/>
                <w:spacing w:val="0"/>
                <w:w w:val="100"/>
                <w:position w:val="0"/>
                <w:sz w:val="17"/>
                <w:szCs w:val="17"/>
              </w:rPr>
              <w:t>1,070,583.35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3,437,422.23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7"/>
                <w:szCs w:val="17"/>
              </w:rPr>
            </w:pPr>
            <w:r>
              <w:rPr>
                <w:rFonts w:ascii="Times New Roman" w:eastAsia="Times New Roman" w:hAnsi="Times New Roman" w:cs="Times New Roman"/>
                <w:color w:val="000000"/>
                <w:spacing w:val="0"/>
                <w:w w:val="100"/>
                <w:position w:val="0"/>
                <w:sz w:val="17"/>
                <w:szCs w:val="17"/>
              </w:rPr>
              <w:t>2,174237.76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7"/>
                <w:szCs w:val="17"/>
              </w:rPr>
            </w:pPr>
            <w:r>
              <w:rPr>
                <w:rFonts w:ascii="Times New Roman" w:eastAsia="Times New Roman" w:hAnsi="Times New Roman" w:cs="Times New Roman"/>
                <w:color w:val="000000"/>
                <w:spacing w:val="0"/>
                <w:w w:val="100"/>
                <w:position w:val="0"/>
                <w:sz w:val="17"/>
                <w:szCs w:val="17"/>
              </w:rPr>
              <w:t>15,139,979.37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7"/>
                <w:szCs w:val="17"/>
              </w:rPr>
            </w:pPr>
            <w:r>
              <w:rPr>
                <w:rFonts w:ascii="Times New Roman" w:eastAsia="Times New Roman" w:hAnsi="Times New Roman" w:cs="Times New Roman"/>
                <w:color w:val="000000"/>
                <w:spacing w:val="0"/>
                <w:w w:val="100"/>
                <w:position w:val="0"/>
                <w:sz w:val="17"/>
                <w:szCs w:val="17"/>
              </w:rPr>
              <w:t>8,944,249.75</w:t>
            </w:r>
          </w:p>
        </w:tc>
      </w:tr>
      <w:tr>
        <w:trPr>
          <w:trHeight w:val="4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7"/>
                <w:szCs w:val="17"/>
              </w:rPr>
            </w:pPr>
            <w:r>
              <w:rPr>
                <w:rFonts w:ascii="Times New Roman" w:eastAsia="Times New Roman" w:hAnsi="Times New Roman" w:cs="Times New Roman"/>
                <w:color w:val="000000"/>
                <w:spacing w:val="0"/>
                <w:w w:val="100"/>
                <w:position w:val="0"/>
                <w:sz w:val="17"/>
                <w:szCs w:val="17"/>
              </w:rPr>
              <w:t>18,806,181.80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7"/>
                <w:szCs w:val="17"/>
              </w:rPr>
            </w:pPr>
            <w:r>
              <w:rPr>
                <w:rFonts w:ascii="Times New Roman" w:eastAsia="Times New Roman" w:hAnsi="Times New Roman" w:cs="Times New Roman"/>
                <w:color w:val="000000"/>
                <w:spacing w:val="0"/>
                <w:w w:val="100"/>
                <w:position w:val="0"/>
                <w:sz w:val="17"/>
                <w:szCs w:val="17"/>
              </w:rPr>
              <w:t>9,997,346.67</w:t>
            </w:r>
          </w:p>
        </w:tc>
      </w:tr>
    </w:tbl>
    <w:p>
      <w:pPr>
        <w:widowControl w:val="0"/>
        <w:spacing w:line="1" w:lineRule="exact"/>
      </w:pPr>
      <w:r>
        <w:br w:type="page"/>
      </w:r>
    </w:p>
    <w:tbl>
      <w:tblPr>
        <w:tblOverlap w:val="never"/>
        <w:jc w:val="center"/>
        <w:tblLayout w:type="fixed"/>
      </w:tblPr>
      <w:tblGrid>
        <w:gridCol w:w="2981"/>
        <w:gridCol w:w="3307"/>
        <w:gridCol w:w="3350"/>
      </w:tblGrid>
      <w:tr>
        <w:trPr>
          <w:trHeight w:val="7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3,280,482.35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公允价值变动收益（损失以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45,431.30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12,990.08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77,564,341.44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7"/>
                <w:szCs w:val="17"/>
              </w:rPr>
            </w:pPr>
            <w:r>
              <w:rPr>
                <w:rFonts w:ascii="Times New Roman" w:eastAsia="Times New Roman" w:hAnsi="Times New Roman" w:cs="Times New Roman"/>
                <w:color w:val="000000"/>
                <w:spacing w:val="0"/>
                <w:w w:val="100"/>
                <w:position w:val="0"/>
                <w:sz w:val="17"/>
                <w:szCs w:val="17"/>
              </w:rPr>
              <w:t>52,421,690.64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41.86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3,267.00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37,431.85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169,494.53</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三、利润总额（亏损总额以“一”号填</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77,526,951.45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7"/>
                <w:szCs w:val="17"/>
              </w:rPr>
            </w:pPr>
            <w:r>
              <w:rPr>
                <w:rFonts w:ascii="Times New Roman" w:eastAsia="Times New Roman" w:hAnsi="Times New Roman" w:cs="Times New Roman"/>
                <w:color w:val="000000"/>
                <w:spacing w:val="0"/>
                <w:w w:val="100"/>
                <w:position w:val="0"/>
                <w:sz w:val="17"/>
                <w:szCs w:val="17"/>
              </w:rPr>
              <w:t>52,255,463.11</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6,496,104.22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5,669,246.22</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7"/>
                <w:szCs w:val="17"/>
              </w:rPr>
            </w:pPr>
            <w:r>
              <w:rPr>
                <w:rFonts w:ascii="Times New Roman" w:eastAsia="Times New Roman" w:hAnsi="Times New Roman" w:cs="Times New Roman"/>
                <w:color w:val="000000"/>
                <w:spacing w:val="0"/>
                <w:w w:val="100"/>
                <w:position w:val="0"/>
                <w:sz w:val="17"/>
                <w:szCs w:val="17"/>
              </w:rPr>
              <w:t>71,030,847.23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7"/>
                <w:szCs w:val="17"/>
              </w:rPr>
            </w:pPr>
            <w:r>
              <w:rPr>
                <w:rFonts w:ascii="Times New Roman" w:eastAsia="Times New Roman" w:hAnsi="Times New Roman" w:cs="Times New Roman"/>
                <w:color w:val="000000"/>
                <w:spacing w:val="0"/>
                <w:w w:val="100"/>
                <w:position w:val="0"/>
                <w:sz w:val="17"/>
                <w:szCs w:val="17"/>
              </w:rPr>
              <w:t>46,586,216.89</w:t>
            </w:r>
          </w:p>
        </w:tc>
      </w:tr>
      <w:tr>
        <w:trPr>
          <w:trHeight w:val="7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480"/>
              <w:jc w:val="both"/>
            </w:pPr>
            <w:r>
              <w:rPr>
                <w:color w:val="000000"/>
                <w:spacing w:val="0"/>
                <w:w w:val="100"/>
                <w:position w:val="0"/>
              </w:rPr>
              <w:t>（一）持续经营净利润（净亏损 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7"/>
                <w:szCs w:val="17"/>
              </w:rPr>
            </w:pPr>
            <w:r>
              <w:rPr>
                <w:rFonts w:ascii="Times New Roman" w:eastAsia="Times New Roman" w:hAnsi="Times New Roman" w:cs="Times New Roman"/>
                <w:color w:val="000000"/>
                <w:spacing w:val="0"/>
                <w:w w:val="100"/>
                <w:position w:val="0"/>
                <w:sz w:val="17"/>
                <w:szCs w:val="17"/>
              </w:rPr>
              <w:t>71,030,847.23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7"/>
                <w:szCs w:val="17"/>
              </w:rPr>
            </w:pPr>
            <w:r>
              <w:rPr>
                <w:rFonts w:ascii="Times New Roman" w:eastAsia="Times New Roman" w:hAnsi="Times New Roman" w:cs="Times New Roman"/>
                <w:color w:val="000000"/>
                <w:spacing w:val="0"/>
                <w:w w:val="100"/>
                <w:position w:val="0"/>
                <w:sz w:val="17"/>
                <w:szCs w:val="17"/>
              </w:rPr>
              <w:t>46,586,216.89</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480"/>
              <w:jc w:val="both"/>
            </w:pPr>
            <w:r>
              <w:rPr>
                <w:color w:val="000000"/>
                <w:spacing w:val="0"/>
                <w:w w:val="100"/>
                <w:position w:val="0"/>
              </w:rPr>
              <w:t>（二）终止经营净利润（净亏损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w:t>
            </w:r>
            <w:r>
              <w:rPr>
                <w:color w:val="000000"/>
                <w:spacing w:val="0"/>
                <w:w w:val="100"/>
                <w:position w:val="0"/>
              </w:rPr>
              <w:t>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4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.持有至到期投资重分类 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7"/>
                <w:szCs w:val="17"/>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7"/>
                <w:szCs w:val="17"/>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293"/>
        <w:gridCol w:w="3322"/>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71,030,847.23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46,586,216.89</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color w:val="000000"/>
                <w:spacing w:val="0"/>
                <w:w w:val="100"/>
                <w:position w:val="0"/>
              </w:rPr>
              <w:t>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2"/>
        <w:keepNext/>
        <w:keepLines/>
        <w:widowControl w:val="0"/>
        <w:shd w:val="clear" w:color="auto" w:fill="auto"/>
        <w:bidi w:val="0"/>
        <w:spacing w:before="0" w:after="40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b/>
          <w:bCs/>
          <w:color w:val="000000"/>
          <w:spacing w:val="0"/>
          <w:w w:val="100"/>
          <w:position w:val="0"/>
          <w:sz w:val="22"/>
          <w:szCs w:val="22"/>
        </w:rPr>
        <w:t>5</w:t>
      </w:r>
      <w:bookmarkEnd w:id="528"/>
      <w:r>
        <w:rPr>
          <w:color w:val="000000"/>
          <w:spacing w:val="0"/>
          <w:w w:val="100"/>
          <w:position w:val="0"/>
        </w:rPr>
        <w:t>、合并现金流量表</w:t>
      </w:r>
      <w:bookmarkEnd w:id="526"/>
      <w:bookmarkEnd w:id="527"/>
      <w:bookmarkEnd w:id="529"/>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12"/>
        <w:gridCol w:w="3336"/>
      </w:tblGrid>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7"/>
                <w:szCs w:val="17"/>
              </w:rPr>
            </w:pPr>
            <w:r>
              <w:rPr>
                <w:rFonts w:ascii="Times New Roman" w:eastAsia="Times New Roman" w:hAnsi="Times New Roman" w:cs="Times New Roman"/>
                <w:color w:val="000000"/>
                <w:spacing w:val="0"/>
                <w:w w:val="100"/>
                <w:position w:val="0"/>
                <w:sz w:val="17"/>
                <w:szCs w:val="17"/>
              </w:rPr>
              <w:t>459,703,327.73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7"/>
                <w:szCs w:val="17"/>
              </w:rPr>
            </w:pPr>
            <w:r>
              <w:rPr>
                <w:rFonts w:ascii="Times New Roman" w:eastAsia="Times New Roman" w:hAnsi="Times New Roman" w:cs="Times New Roman"/>
                <w:color w:val="000000"/>
                <w:spacing w:val="0"/>
                <w:w w:val="100"/>
                <w:position w:val="0"/>
                <w:sz w:val="17"/>
                <w:szCs w:val="17"/>
              </w:rPr>
              <w:t>419,472,239.83</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9,841,506.38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6,611,796.80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16,536,071.21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8,502,451.53</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经菅活动现金流入小计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7"/>
                <w:szCs w:val="17"/>
              </w:rPr>
            </w:pPr>
            <w:r>
              <w:rPr>
                <w:rFonts w:ascii="Times New Roman" w:eastAsia="Times New Roman" w:hAnsi="Times New Roman" w:cs="Times New Roman"/>
                <w:color w:val="000000"/>
                <w:spacing w:val="0"/>
                <w:w w:val="100"/>
                <w:position w:val="0"/>
                <w:sz w:val="17"/>
                <w:szCs w:val="17"/>
              </w:rPr>
              <w:t>486,080,905.32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434,586,488.16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7"/>
                <w:szCs w:val="17"/>
              </w:rPr>
            </w:pPr>
            <w:r>
              <w:rPr>
                <w:rFonts w:ascii="Times New Roman" w:eastAsia="Times New Roman" w:hAnsi="Times New Roman" w:cs="Times New Roman"/>
                <w:color w:val="000000"/>
                <w:spacing w:val="0"/>
                <w:w w:val="100"/>
                <w:position w:val="0"/>
                <w:sz w:val="17"/>
                <w:szCs w:val="17"/>
              </w:rPr>
              <w:t>241,310,072.31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208,802,106.74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7"/>
                <w:szCs w:val="17"/>
              </w:rPr>
            </w:pPr>
            <w:r>
              <w:rPr>
                <w:rFonts w:ascii="Times New Roman" w:eastAsia="Times New Roman" w:hAnsi="Times New Roman" w:cs="Times New Roman"/>
                <w:color w:val="000000"/>
                <w:spacing w:val="0"/>
                <w:w w:val="100"/>
                <w:position w:val="0"/>
                <w:sz w:val="17"/>
                <w:szCs w:val="17"/>
              </w:rPr>
              <w:t>107,880,986.09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82,266,990.54</w:t>
            </w:r>
          </w:p>
        </w:tc>
      </w:tr>
    </w:tbl>
    <w:p>
      <w:pPr>
        <w:widowControl w:val="0"/>
        <w:spacing w:line="1" w:lineRule="exact"/>
      </w:pPr>
      <w:r>
        <w:br w:type="page"/>
      </w:r>
    </w:p>
    <w:tbl>
      <w:tblPr>
        <w:tblOverlap w:val="never"/>
        <w:jc w:val="center"/>
        <w:tblLayout w:type="fixed"/>
      </w:tblPr>
      <w:tblGrid>
        <w:gridCol w:w="2971"/>
        <w:gridCol w:w="3302"/>
        <w:gridCol w:w="3370"/>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37,664,042.30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7"/>
                <w:szCs w:val="17"/>
              </w:rPr>
            </w:pPr>
            <w:r>
              <w:rPr>
                <w:rFonts w:ascii="Times New Roman" w:eastAsia="Times New Roman" w:hAnsi="Times New Roman" w:cs="Times New Roman"/>
                <w:color w:val="000000"/>
                <w:spacing w:val="0"/>
                <w:w w:val="100"/>
                <w:position w:val="0"/>
                <w:sz w:val="17"/>
                <w:szCs w:val="17"/>
              </w:rPr>
              <w:t>43,176,233.93</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58,035,983.59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7"/>
                <w:szCs w:val="17"/>
              </w:rPr>
            </w:pPr>
            <w:r>
              <w:rPr>
                <w:rFonts w:ascii="Times New Roman" w:eastAsia="Times New Roman" w:hAnsi="Times New Roman" w:cs="Times New Roman"/>
                <w:color w:val="000000"/>
                <w:spacing w:val="0"/>
                <w:w w:val="100"/>
                <w:position w:val="0"/>
                <w:sz w:val="17"/>
                <w:szCs w:val="17"/>
              </w:rPr>
              <w:t>47,413,005.69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7"/>
                <w:szCs w:val="17"/>
              </w:rPr>
            </w:pPr>
            <w:r>
              <w:rPr>
                <w:rFonts w:ascii="Times New Roman" w:eastAsia="Times New Roman" w:hAnsi="Times New Roman" w:cs="Times New Roman"/>
                <w:color w:val="000000"/>
                <w:spacing w:val="0"/>
                <w:w w:val="100"/>
                <w:position w:val="0"/>
                <w:sz w:val="17"/>
                <w:szCs w:val="17"/>
              </w:rPr>
              <w:t>444,891,084.29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381,658,336.90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41,189,821.03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7"/>
                <w:szCs w:val="17"/>
              </w:rPr>
            </w:pPr>
            <w:r>
              <w:rPr>
                <w:rFonts w:ascii="Times New Roman" w:eastAsia="Times New Roman" w:hAnsi="Times New Roman" w:cs="Times New Roman"/>
                <w:color w:val="000000"/>
                <w:spacing w:val="0"/>
                <w:w w:val="100"/>
                <w:position w:val="0"/>
                <w:sz w:val="17"/>
                <w:szCs w:val="17"/>
              </w:rPr>
              <w:t>52,928,151.26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rPr>
                <w:sz w:val="17"/>
                <w:szCs w:val="17"/>
              </w:rPr>
            </w:pPr>
            <w:r>
              <w:rPr>
                <w:rFonts w:ascii="Times New Roman" w:eastAsia="Times New Roman" w:hAnsi="Times New Roman" w:cs="Times New Roman"/>
                <w:color w:val="000000"/>
                <w:spacing w:val="0"/>
                <w:w w:val="100"/>
                <w:position w:val="0"/>
                <w:sz w:val="17"/>
                <w:szCs w:val="17"/>
              </w:rPr>
              <w:t>290,000,000.00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both"/>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3,280,482.35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13,733.82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45,075,00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293,294,216.17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45,075.00</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5,214,219.39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1,508,910.88</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7"/>
                <w:szCs w:val="17"/>
              </w:rPr>
            </w:pPr>
            <w:r>
              <w:rPr>
                <w:rFonts w:ascii="Times New Roman" w:eastAsia="Times New Roman" w:hAnsi="Times New Roman" w:cs="Times New Roman"/>
                <w:color w:val="000000"/>
                <w:spacing w:val="0"/>
                <w:w w:val="100"/>
                <w:position w:val="0"/>
                <w:sz w:val="17"/>
                <w:szCs w:val="17"/>
              </w:rPr>
              <w:t>290,000,000.00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rPr>
                <w:sz w:val="17"/>
                <w:szCs w:val="17"/>
              </w:rPr>
            </w:pPr>
            <w:r>
              <w:rPr>
                <w:rFonts w:ascii="Times New Roman" w:eastAsia="Times New Roman" w:hAnsi="Times New Roman" w:cs="Times New Roman"/>
                <w:color w:val="000000"/>
                <w:spacing w:val="0"/>
                <w:w w:val="100"/>
                <w:position w:val="0"/>
                <w:sz w:val="17"/>
                <w:szCs w:val="17"/>
              </w:rPr>
              <w:t>295,214,219.39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1,508,910.88</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-1,920,003.22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rPr>
                <w:sz w:val="17"/>
                <w:szCs w:val="17"/>
              </w:rPr>
            </w:pPr>
            <w:r>
              <w:rPr>
                <w:rFonts w:ascii="Times New Roman" w:eastAsia="Times New Roman" w:hAnsi="Times New Roman" w:cs="Times New Roman"/>
                <w:color w:val="000000"/>
                <w:spacing w:val="0"/>
                <w:w w:val="100"/>
                <w:position w:val="0"/>
                <w:sz w:val="17"/>
                <w:szCs w:val="17"/>
              </w:rPr>
              <w:t>-1,463,835.88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252,717,200.00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rPr>
                <w:sz w:val="17"/>
                <w:szCs w:val="17"/>
              </w:rPr>
            </w:pPr>
            <w:r>
              <w:rPr>
                <w:rFonts w:ascii="Times New Roman" w:eastAsia="Times New Roman" w:hAnsi="Times New Roman" w:cs="Times New Roman"/>
                <w:color w:val="000000"/>
                <w:spacing w:val="0"/>
                <w:w w:val="100"/>
                <w:position w:val="0"/>
                <w:sz w:val="17"/>
                <w:szCs w:val="17"/>
              </w:rPr>
              <w:t>10,000,000.00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7"/>
                <w:szCs w:val="17"/>
              </w:rPr>
            </w:pPr>
            <w:r>
              <w:rPr>
                <w:rFonts w:ascii="Times New Roman" w:eastAsia="Times New Roman" w:hAnsi="Times New Roman" w:cs="Times New Roman"/>
                <w:color w:val="000000"/>
                <w:spacing w:val="0"/>
                <w:w w:val="100"/>
                <w:position w:val="0"/>
                <w:sz w:val="17"/>
                <w:szCs w:val="17"/>
              </w:rPr>
              <w:t>262,717,200.00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rPr>
                <w:sz w:val="17"/>
                <w:szCs w:val="17"/>
              </w:rPr>
            </w:pPr>
            <w:r>
              <w:rPr>
                <w:rFonts w:ascii="Times New Roman" w:eastAsia="Times New Roman" w:hAnsi="Times New Roman" w:cs="Times New Roman"/>
                <w:color w:val="000000"/>
                <w:spacing w:val="0"/>
                <w:w w:val="100"/>
                <w:position w:val="0"/>
                <w:sz w:val="17"/>
                <w:szCs w:val="17"/>
              </w:rPr>
              <w:t>40,000,000.00</w:t>
            </w:r>
          </w:p>
        </w:tc>
      </w:tr>
      <w:tr>
        <w:trPr>
          <w:trHeight w:val="70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26,674,664.86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1,613,000.68</w:t>
            </w:r>
          </w:p>
        </w:tc>
      </w:tr>
      <w:tr>
        <w:trPr>
          <w:trHeight w:val="7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rPr>
                <w:sz w:val="17"/>
                <w:szCs w:val="17"/>
              </w:rPr>
            </w:pPr>
            <w:r>
              <w:rPr>
                <w:rFonts w:ascii="Times New Roman" w:eastAsia="Times New Roman" w:hAnsi="Times New Roman" w:cs="Times New Roman"/>
                <w:color w:val="000000"/>
                <w:spacing w:val="0"/>
                <w:w w:val="100"/>
                <w:position w:val="0"/>
                <w:sz w:val="17"/>
                <w:szCs w:val="17"/>
              </w:rPr>
              <w:t>37,866,593.46</w:t>
            </w:r>
          </w:p>
        </w:tc>
      </w:tr>
    </w:tbl>
    <w:p>
      <w:pPr>
        <w:widowControl w:val="0"/>
        <w:spacing w:line="1" w:lineRule="exact"/>
      </w:pPr>
      <w:r>
        <w:br w:type="page"/>
      </w:r>
    </w:p>
    <w:tbl>
      <w:tblPr>
        <w:tblOverlap w:val="never"/>
        <w:jc w:val="center"/>
        <w:tblLayout w:type="fixed"/>
      </w:tblPr>
      <w:tblGrid>
        <w:gridCol w:w="2966"/>
        <w:gridCol w:w="3298"/>
        <w:gridCol w:w="3326"/>
      </w:tblGrid>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26,674,664.86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79,479,594.14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•26,674,664.86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7"/>
                <w:szCs w:val="17"/>
              </w:rPr>
            </w:pPr>
            <w:r>
              <w:rPr>
                <w:rFonts w:ascii="Times New Roman" w:eastAsia="Times New Roman" w:hAnsi="Times New Roman" w:cs="Times New Roman"/>
                <w:color w:val="000000"/>
                <w:spacing w:val="0"/>
                <w:w w:val="100"/>
                <w:position w:val="0"/>
                <w:sz w:val="17"/>
                <w:szCs w:val="17"/>
              </w:rPr>
              <w:t>183,237,605.86</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12,595,152.95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7"/>
                <w:szCs w:val="17"/>
              </w:rPr>
            </w:pPr>
            <w:r>
              <w:rPr>
                <w:rFonts w:ascii="Times New Roman" w:eastAsia="Times New Roman" w:hAnsi="Times New Roman" w:cs="Times New Roman"/>
                <w:color w:val="000000"/>
                <w:spacing w:val="0"/>
                <w:w w:val="100"/>
                <w:position w:val="0"/>
                <w:sz w:val="17"/>
                <w:szCs w:val="17"/>
              </w:rPr>
              <w:t>234,701,921.24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力</w:t>
            </w:r>
            <w:r>
              <w:rPr>
                <w:rFonts w:ascii="Times New Roman" w:eastAsia="Times New Roman" w:hAnsi="Times New Roman" w:cs="Times New Roman"/>
                <w:color w:val="000000"/>
                <w:spacing w:val="0"/>
                <w:w w:val="100"/>
                <w:position w:val="0"/>
                <w:sz w:val="17"/>
                <w:szCs w:val="17"/>
              </w:rPr>
              <w:t>0:</w:t>
            </w:r>
            <w:r>
              <w:rPr>
                <w:color w:val="000000"/>
                <w:spacing w:val="0"/>
                <w:w w:val="100"/>
                <w:position w:val="0"/>
              </w:rPr>
              <w:t>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7"/>
                <w:szCs w:val="17"/>
              </w:rPr>
            </w:pPr>
            <w:r>
              <w:rPr>
                <w:rFonts w:ascii="Times New Roman" w:eastAsia="Times New Roman" w:hAnsi="Times New Roman" w:cs="Times New Roman"/>
                <w:color w:val="000000"/>
                <w:spacing w:val="0"/>
                <w:w w:val="100"/>
                <w:position w:val="0"/>
                <w:sz w:val="17"/>
                <w:szCs w:val="17"/>
              </w:rPr>
              <w:t>427,975,193.15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7"/>
                <w:szCs w:val="17"/>
              </w:rPr>
            </w:pPr>
            <w:r>
              <w:rPr>
                <w:rFonts w:ascii="Times New Roman" w:eastAsia="Times New Roman" w:hAnsi="Times New Roman" w:cs="Times New Roman"/>
                <w:color w:val="000000"/>
                <w:spacing w:val="0"/>
                <w:w w:val="100"/>
                <w:position w:val="0"/>
                <w:sz w:val="17"/>
                <w:szCs w:val="17"/>
              </w:rPr>
              <w:t>193,273,271.91</w:t>
            </w:r>
          </w:p>
        </w:tc>
      </w:tr>
      <w:tr>
        <w:trPr>
          <w:trHeight w:val="4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7"/>
                <w:szCs w:val="17"/>
              </w:rPr>
            </w:pPr>
            <w:r>
              <w:rPr>
                <w:rFonts w:ascii="Times New Roman" w:eastAsia="Times New Roman" w:hAnsi="Times New Roman" w:cs="Times New Roman"/>
                <w:color w:val="000000"/>
                <w:spacing w:val="0"/>
                <w:w w:val="100"/>
                <w:position w:val="0"/>
                <w:sz w:val="17"/>
                <w:szCs w:val="17"/>
              </w:rPr>
              <w:t>440,570,346.10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7"/>
                <w:szCs w:val="17"/>
              </w:rPr>
            </w:pPr>
            <w:r>
              <w:rPr>
                <w:rFonts w:ascii="Times New Roman" w:eastAsia="Times New Roman" w:hAnsi="Times New Roman" w:cs="Times New Roman"/>
                <w:color w:val="000000"/>
                <w:spacing w:val="0"/>
                <w:w w:val="100"/>
                <w:position w:val="0"/>
                <w:sz w:val="17"/>
                <w:szCs w:val="17"/>
              </w:rPr>
              <w:t>427,975,193.15</w:t>
            </w:r>
          </w:p>
        </w:tc>
      </w:tr>
    </w:tbl>
    <w:p>
      <w:pPr>
        <w:widowControl w:val="0"/>
        <w:spacing w:after="279" w:line="1" w:lineRule="exact"/>
      </w:pPr>
    </w:p>
    <w:p>
      <w:pPr>
        <w:pStyle w:val="Style22"/>
        <w:keepNext/>
        <w:keepLines/>
        <w:widowControl w:val="0"/>
        <w:shd w:val="clear" w:color="auto" w:fill="auto"/>
        <w:bidi w:val="0"/>
        <w:spacing w:before="0" w:after="40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b/>
          <w:bCs/>
          <w:color w:val="000000"/>
          <w:spacing w:val="0"/>
          <w:w w:val="100"/>
          <w:position w:val="0"/>
          <w:sz w:val="22"/>
          <w:szCs w:val="22"/>
        </w:rPr>
        <w:t>6</w:t>
      </w:r>
      <w:bookmarkEnd w:id="532"/>
      <w:r>
        <w:rPr>
          <w:color w:val="000000"/>
          <w:spacing w:val="0"/>
          <w:w w:val="100"/>
          <w:position w:val="0"/>
        </w:rPr>
        <w:t>、母公司现金流量表</w:t>
      </w:r>
      <w:bookmarkEnd w:id="530"/>
      <w:bookmarkEnd w:id="531"/>
      <w:bookmarkEnd w:id="53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0"/>
        <w:gridCol w:w="3317"/>
        <w:gridCol w:w="3331"/>
      </w:tblGrid>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409,862,639.38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372,451,809.55</w:t>
            </w:r>
          </w:p>
        </w:tc>
      </w:tr>
      <w:tr>
        <w:trPr>
          <w:trHeight w:val="39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收到的税费返延</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9,841,506.38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6,507,949.98</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7"/>
                <w:szCs w:val="17"/>
              </w:rPr>
            </w:pPr>
            <w:r>
              <w:rPr>
                <w:rFonts w:ascii="Times New Roman" w:eastAsia="Times New Roman" w:hAnsi="Times New Roman" w:cs="Times New Roman"/>
                <w:color w:val="000000"/>
                <w:spacing w:val="0"/>
                <w:w w:val="100"/>
                <w:position w:val="0"/>
                <w:sz w:val="17"/>
                <w:szCs w:val="17"/>
              </w:rPr>
              <w:t>15,050354.38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7,696,446.09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434,754,500.14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386,656,205.62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221,919,575.37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184,238,048.72</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400"/>
              <w:jc w:val="left"/>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7"/>
                <w:szCs w:val="17"/>
              </w:rPr>
            </w:pPr>
            <w:r>
              <w:rPr>
                <w:rFonts w:ascii="Times New Roman" w:eastAsia="Times New Roman" w:hAnsi="Times New Roman" w:cs="Times New Roman"/>
                <w:color w:val="000000"/>
                <w:spacing w:val="0"/>
                <w:w w:val="100"/>
                <w:position w:val="0"/>
                <w:sz w:val="17"/>
                <w:szCs w:val="17"/>
              </w:rPr>
              <w:t>91,513,064.49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67,531,296.15</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32,834,667.71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30,859,517.11</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7"/>
                <w:szCs w:val="17"/>
              </w:rPr>
            </w:pPr>
            <w:r>
              <w:rPr>
                <w:rFonts w:ascii="Times New Roman" w:eastAsia="Times New Roman" w:hAnsi="Times New Roman" w:cs="Times New Roman"/>
                <w:color w:val="000000"/>
                <w:spacing w:val="0"/>
                <w:w w:val="100"/>
                <w:position w:val="0"/>
                <w:sz w:val="17"/>
                <w:szCs w:val="17"/>
              </w:rPr>
              <w:t>52,340,354.78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41,290,689.43</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398,607,662.35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323,919,551.41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7"/>
                <w:szCs w:val="17"/>
              </w:rPr>
            </w:pPr>
            <w:r>
              <w:rPr>
                <w:rFonts w:ascii="Times New Roman" w:eastAsia="Times New Roman" w:hAnsi="Times New Roman" w:cs="Times New Roman"/>
                <w:color w:val="000000"/>
                <w:spacing w:val="0"/>
                <w:w w:val="100"/>
                <w:position w:val="0"/>
                <w:sz w:val="17"/>
                <w:szCs w:val="17"/>
              </w:rPr>
              <w:t>36,146,837.79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62,736,654.21</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290,000,000.00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3,280,482.35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10,733.82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30,307.88</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293,291,216.17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30,307.88</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40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4,991,782.61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2,252,786.11</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290,000,000.00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bl>
    <w:p>
      <w:pPr>
        <w:widowControl w:val="0"/>
        <w:spacing w:line="1" w:lineRule="exact"/>
      </w:pPr>
      <w:r>
        <w:br w:type="page"/>
      </w:r>
    </w:p>
    <w:tbl>
      <w:tblPr>
        <w:tblOverlap w:val="never"/>
        <w:jc w:val="center"/>
        <w:tblLayout w:type="fixed"/>
      </w:tblPr>
      <w:tblGrid>
        <w:gridCol w:w="2966"/>
        <w:gridCol w:w="3302"/>
        <w:gridCol w:w="3341"/>
      </w:tblGrid>
      <w:tr>
        <w:trPr>
          <w:trHeight w:val="7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294,991,782.61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2,252,786.11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7"/>
                <w:szCs w:val="17"/>
              </w:rPr>
            </w:pPr>
            <w:r>
              <w:rPr>
                <w:rFonts w:ascii="Times New Roman" w:eastAsia="Times New Roman" w:hAnsi="Times New Roman" w:cs="Times New Roman"/>
                <w:color w:val="000000"/>
                <w:spacing w:val="0"/>
                <w:w w:val="100"/>
                <w:position w:val="0"/>
                <w:sz w:val="17"/>
                <w:szCs w:val="17"/>
              </w:rPr>
              <w:t>-1,700,566.44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7"/>
                <w:szCs w:val="17"/>
              </w:rPr>
            </w:pPr>
            <w:r>
              <w:rPr>
                <w:rFonts w:ascii="Times New Roman" w:eastAsia="Times New Roman" w:hAnsi="Times New Roman" w:cs="Times New Roman"/>
                <w:color w:val="000000"/>
                <w:spacing w:val="0"/>
                <w:w w:val="100"/>
                <w:position w:val="0"/>
                <w:sz w:val="17"/>
                <w:szCs w:val="17"/>
              </w:rPr>
              <w:t>-2,222,478.23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252,717,200.00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7"/>
                <w:szCs w:val="17"/>
              </w:rPr>
            </w:pPr>
            <w:r>
              <w:rPr>
                <w:rFonts w:ascii="Times New Roman" w:eastAsia="Times New Roman" w:hAnsi="Times New Roman" w:cs="Times New Roman"/>
                <w:color w:val="000000"/>
                <w:spacing w:val="0"/>
                <w:w w:val="100"/>
                <w:position w:val="0"/>
                <w:sz w:val="17"/>
                <w:szCs w:val="17"/>
              </w:rPr>
              <w:t>10,000,000.00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262,717,200.00</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7"/>
                <w:szCs w:val="17"/>
              </w:rPr>
            </w:pPr>
            <w:r>
              <w:rPr>
                <w:rFonts w:ascii="Times New Roman" w:eastAsia="Times New Roman" w:hAnsi="Times New Roman" w:cs="Times New Roman"/>
                <w:color w:val="000000"/>
                <w:spacing w:val="0"/>
                <w:w w:val="100"/>
                <w:position w:val="0"/>
                <w:sz w:val="17"/>
                <w:szCs w:val="17"/>
              </w:rPr>
              <w:t>40,000,000.00</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7"/>
                <w:szCs w:val="17"/>
              </w:rPr>
            </w:pPr>
            <w:r>
              <w:rPr>
                <w:rFonts w:ascii="Times New Roman" w:eastAsia="Times New Roman" w:hAnsi="Times New Roman" w:cs="Times New Roman"/>
                <w:color w:val="000000"/>
                <w:spacing w:val="0"/>
                <w:w w:val="100"/>
                <w:position w:val="0"/>
                <w:sz w:val="17"/>
                <w:szCs w:val="17"/>
              </w:rPr>
              <w:t>26,674,664.86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1,613,000.68</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7"/>
                <w:szCs w:val="17"/>
              </w:rPr>
            </w:pPr>
            <w:r>
              <w:rPr>
                <w:rFonts w:ascii="Times New Roman" w:eastAsia="Times New Roman" w:hAnsi="Times New Roman" w:cs="Times New Roman"/>
                <w:color w:val="000000"/>
                <w:spacing w:val="0"/>
                <w:w w:val="100"/>
                <w:position w:val="0"/>
                <w:sz w:val="17"/>
                <w:szCs w:val="17"/>
              </w:rPr>
              <w:t>37,866,593.46</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7"/>
                <w:szCs w:val="17"/>
              </w:rPr>
            </w:pPr>
            <w:r>
              <w:rPr>
                <w:rFonts w:ascii="Times New Roman" w:eastAsia="Times New Roman" w:hAnsi="Times New Roman" w:cs="Times New Roman"/>
                <w:color w:val="000000"/>
                <w:spacing w:val="0"/>
                <w:w w:val="100"/>
                <w:position w:val="0"/>
                <w:sz w:val="17"/>
                <w:szCs w:val="17"/>
              </w:rPr>
              <w:t>26,674,664.86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7"/>
                <w:szCs w:val="17"/>
              </w:rPr>
            </w:pPr>
            <w:r>
              <w:rPr>
                <w:rFonts w:ascii="Times New Roman" w:eastAsia="Times New Roman" w:hAnsi="Times New Roman" w:cs="Times New Roman"/>
                <w:color w:val="000000"/>
                <w:spacing w:val="0"/>
                <w:w w:val="100"/>
                <w:position w:val="0"/>
                <w:sz w:val="17"/>
                <w:szCs w:val="17"/>
              </w:rPr>
              <w:t>79,479,594.14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left"/>
              <w:rPr>
                <w:sz w:val="17"/>
                <w:szCs w:val="17"/>
              </w:rPr>
            </w:pPr>
            <w:r>
              <w:rPr>
                <w:rFonts w:ascii="Times New Roman" w:eastAsia="Times New Roman" w:hAnsi="Times New Roman" w:cs="Times New Roman"/>
                <w:color w:val="000000"/>
                <w:spacing w:val="0"/>
                <w:w w:val="100"/>
                <w:position w:val="0"/>
                <w:sz w:val="17"/>
                <w:szCs w:val="17"/>
              </w:rPr>
              <w:t>■26,674,664.86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183,237,605.86</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7,771,606.49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243,751,781.84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力口：期初现金及现金等价物余额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7"/>
                <w:szCs w:val="17"/>
              </w:rPr>
            </w:pPr>
            <w:r>
              <w:rPr>
                <w:rFonts w:ascii="Times New Roman" w:eastAsia="Times New Roman" w:hAnsi="Times New Roman" w:cs="Times New Roman"/>
                <w:color w:val="000000"/>
                <w:spacing w:val="0"/>
                <w:w w:val="100"/>
                <w:position w:val="0"/>
                <w:sz w:val="17"/>
                <w:szCs w:val="17"/>
              </w:rPr>
              <w:t>408,060,877.79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164,309,095.95</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7"/>
                <w:szCs w:val="17"/>
              </w:rPr>
            </w:pPr>
            <w:r>
              <w:rPr>
                <w:rFonts w:ascii="Times New Roman" w:eastAsia="Times New Roman" w:hAnsi="Times New Roman" w:cs="Times New Roman"/>
                <w:color w:val="000000"/>
                <w:spacing w:val="0"/>
                <w:w w:val="100"/>
                <w:position w:val="0"/>
                <w:sz w:val="17"/>
                <w:szCs w:val="17"/>
              </w:rPr>
              <w:t>415,832,484.28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7"/>
                <w:szCs w:val="17"/>
              </w:rPr>
            </w:pPr>
            <w:r>
              <w:rPr>
                <w:rFonts w:ascii="Times New Roman" w:eastAsia="Times New Roman" w:hAnsi="Times New Roman" w:cs="Times New Roman"/>
                <w:color w:val="000000"/>
                <w:spacing w:val="0"/>
                <w:w w:val="100"/>
                <w:position w:val="0"/>
                <w:sz w:val="17"/>
                <w:szCs w:val="17"/>
              </w:rPr>
              <w:t>408,060,877.79</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b/>
          <w:bCs/>
          <w:color w:val="000000"/>
          <w:spacing w:val="0"/>
          <w:w w:val="100"/>
          <w:position w:val="0"/>
          <w:sz w:val="22"/>
          <w:szCs w:val="22"/>
        </w:rPr>
        <w:t>7</w:t>
      </w:r>
      <w:bookmarkEnd w:id="536"/>
      <w:r>
        <w:rPr>
          <w:color w:val="000000"/>
          <w:spacing w:val="0"/>
          <w:w w:val="100"/>
          <w:position w:val="0"/>
        </w:rPr>
        <w:t>、合并所有者权益变动表</w:t>
      </w:r>
      <w:bookmarkEnd w:id="534"/>
      <w:bookmarkEnd w:id="535"/>
      <w:bookmarkEnd w:id="537"/>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566"/>
        <w:gridCol w:w="538"/>
        <w:gridCol w:w="523"/>
        <w:gridCol w:w="533"/>
        <w:gridCol w:w="667"/>
        <w:gridCol w:w="672"/>
        <w:gridCol w:w="667"/>
        <w:gridCol w:w="662"/>
        <w:gridCol w:w="667"/>
        <w:gridCol w:w="662"/>
        <w:gridCol w:w="672"/>
        <w:gridCol w:w="672"/>
        <w:gridCol w:w="667"/>
      </w:tblGrid>
      <w:tr>
        <w:trPr>
          <w:trHeight w:val="41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少数股</w:t>
            </w:r>
            <w:r>
              <w:rPr>
                <w:rFonts w:ascii="Times New Roman" w:eastAsia="Times New Roman" w:hAnsi="Times New Roman" w:cs="Times New Roman"/>
                <w:color w:val="000000"/>
                <w:spacing w:val="0"/>
                <w:w w:val="100"/>
                <w:position w:val="0"/>
                <w:sz w:val="17"/>
                <w:szCs w:val="17"/>
              </w:rPr>
              <w:t xml:space="preserve">r </w:t>
            </w:r>
            <w:r>
              <w:rPr>
                <w:color w:val="000000"/>
                <w:spacing w:val="0"/>
                <w:w w:val="100"/>
                <w:position w:val="0"/>
              </w:rPr>
              <w:t>东权益</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1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vertAlign w:val="superscript"/>
              </w:rPr>
              <w:t>1</w:t>
            </w:r>
            <w:r>
              <w:rPr>
                <w:color w:val="000000"/>
                <w:spacing w:val="0"/>
                <w:w w:val="100"/>
                <w:position w:val="0"/>
              </w:rPr>
              <w:t>股本</w:t>
            </w:r>
            <w:r>
              <w:rPr>
                <w:color w:val="000000"/>
                <w:spacing w:val="0"/>
                <w:w w:val="100"/>
                <w:position w:val="0"/>
              </w:rPr>
              <w:t>'</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匚戏</w:t>
            </w:r>
            <w:r>
              <w:rPr>
                <w:rFonts w:ascii="Times New Roman" w:eastAsia="Times New Roman" w:hAnsi="Times New Roman" w:cs="Times New Roman"/>
                <w:color w:val="000000"/>
                <w:spacing w:val="0"/>
                <w:w w:val="100"/>
                <w:position w:val="0"/>
                <w:sz w:val="17"/>
                <w:szCs w:val="17"/>
              </w:rPr>
              <w:t>1</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 合收益'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133,34</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0,000.</w:t>
            </w:r>
          </w:p>
          <w:p>
            <w:pPr>
              <w:pStyle w:val="Style19"/>
              <w:keepNext w:val="0"/>
              <w:keepLines w:val="0"/>
              <w:widowControl w:val="0"/>
              <w:shd w:val="clear" w:color="auto" w:fill="auto"/>
              <w:bidi w:val="0"/>
              <w:spacing w:before="0" w:after="10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84"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367,524 </w:t>
            </w:r>
            <w:r>
              <w:rPr>
                <w:rFonts w:ascii="Times New Roman" w:eastAsia="Times New Roman" w:hAnsi="Times New Roman" w:cs="Times New Roman"/>
                <w:color w:val="000000"/>
                <w:spacing w:val="0"/>
                <w:w w:val="100"/>
                <w:position w:val="0"/>
                <w:sz w:val="17"/>
                <w:szCs w:val="17"/>
              </w:rPr>
              <w:t>,460.22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16,804,</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530.62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77"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106,199 </w:t>
            </w:r>
            <w:r>
              <w:rPr>
                <w:rFonts w:ascii="Times New Roman" w:eastAsia="Times New Roman" w:hAnsi="Times New Roman" w:cs="Times New Roman"/>
                <w:color w:val="000000"/>
                <w:spacing w:val="0"/>
                <w:w w:val="100"/>
                <w:position w:val="0"/>
                <w:sz w:val="17"/>
                <w:szCs w:val="17"/>
              </w:rPr>
              <w:t>,816.12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96,186.</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84"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 xml:space="preserve">623,964 </w:t>
            </w:r>
            <w:r>
              <w:rPr>
                <w:rFonts w:ascii="Times New Roman" w:eastAsia="Times New Roman" w:hAnsi="Times New Roman" w:cs="Times New Roman"/>
                <w:color w:val="000000"/>
                <w:spacing w:val="0"/>
                <w:w w:val="100"/>
                <w:position w:val="0"/>
                <w:sz w:val="17"/>
                <w:szCs w:val="17"/>
              </w:rPr>
              <w:t>,993.41</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42"/>
        <w:gridCol w:w="528"/>
        <w:gridCol w:w="533"/>
        <w:gridCol w:w="662"/>
        <w:gridCol w:w="667"/>
        <w:gridCol w:w="662"/>
        <w:gridCol w:w="667"/>
        <w:gridCol w:w="667"/>
        <w:gridCol w:w="672"/>
        <w:gridCol w:w="662"/>
        <w:gridCol w:w="667"/>
        <w:gridCol w:w="701"/>
      </w:tblGrid>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前期差 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同二控</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77"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 xml:space="preserve">133,34 </w:t>
            </w:r>
            <w:r>
              <w:rPr>
                <w:rFonts w:ascii="Times New Roman" w:eastAsia="Times New Roman" w:hAnsi="Times New Roman" w:cs="Times New Roman"/>
                <w:color w:val="000000"/>
                <w:spacing w:val="0"/>
                <w:w w:val="100"/>
                <w:position w:val="0"/>
                <w:sz w:val="17"/>
                <w:szCs w:val="17"/>
              </w:rPr>
              <w:t>0,000.</w:t>
            </w:r>
          </w:p>
          <w:p>
            <w:pPr>
              <w:pStyle w:val="Style19"/>
              <w:keepNext w:val="0"/>
              <w:keepLines w:val="0"/>
              <w:widowControl w:val="0"/>
              <w:shd w:val="clear" w:color="auto" w:fill="auto"/>
              <w:bidi w:val="0"/>
              <w:spacing w:before="0" w:after="0" w:line="377" w:lineRule="auto"/>
              <w:ind w:left="0" w:right="0" w:firstLine="340"/>
              <w:jc w:val="left"/>
              <w:rPr>
                <w:sz w:val="17"/>
                <w:szCs w:val="17"/>
              </w:rPr>
            </w:pPr>
            <w:r>
              <w:rPr>
                <w:rFonts w:ascii="Times New Roman" w:eastAsia="Times New Roman" w:hAnsi="Times New Roman" w:cs="Times New Roman"/>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84"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 xml:space="preserve">367,524 </w:t>
            </w:r>
            <w:r>
              <w:rPr>
                <w:rFonts w:ascii="Times New Roman" w:eastAsia="Times New Roman" w:hAnsi="Times New Roman" w:cs="Times New Roman"/>
                <w:color w:val="000000"/>
                <w:spacing w:val="0"/>
                <w:w w:val="100"/>
                <w:position w:val="0"/>
                <w:sz w:val="17"/>
                <w:szCs w:val="17"/>
              </w:rPr>
              <w:t>,460.22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16,804,</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530.62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84"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106,199 </w:t>
            </w:r>
            <w:r>
              <w:rPr>
                <w:rFonts w:ascii="Times New Roman" w:eastAsia="Times New Roman" w:hAnsi="Times New Roman" w:cs="Times New Roman"/>
                <w:color w:val="000000"/>
                <w:spacing w:val="0"/>
                <w:w w:val="100"/>
                <w:position w:val="0"/>
                <w:sz w:val="17"/>
                <w:szCs w:val="17"/>
              </w:rPr>
              <w:t>,816.12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96,186.</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84"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623,964 </w:t>
            </w:r>
            <w:r>
              <w:rPr>
                <w:rFonts w:ascii="Times New Roman" w:eastAsia="Times New Roman" w:hAnsi="Times New Roman" w:cs="Times New Roman"/>
                <w:color w:val="000000"/>
                <w:spacing w:val="0"/>
                <w:w w:val="100"/>
                <w:position w:val="0"/>
                <w:sz w:val="17"/>
                <w:szCs w:val="17"/>
              </w:rPr>
              <w:t>,993.41</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三、本期增减变动 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1,150,9</w:t>
            </w:r>
          </w:p>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43.40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7,103,0</w:t>
            </w:r>
          </w:p>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84.72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38,406,</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352.67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•11,378.</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46,649,</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002.04</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84"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72,177, 43739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■11,378.</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77"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72,166, </w:t>
            </w:r>
            <w:r>
              <w:rPr>
                <w:rFonts w:ascii="Times New Roman" w:eastAsia="Times New Roman" w:hAnsi="Times New Roman" w:cs="Times New Roman"/>
                <w:color w:val="000000"/>
                <w:spacing w:val="0"/>
                <w:w w:val="100"/>
                <w:position w:val="0"/>
                <w:sz w:val="17"/>
                <w:szCs w:val="17"/>
              </w:rPr>
              <w:t>058.64</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1,150,9</w:t>
            </w:r>
          </w:p>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43.40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1,150,9</w:t>
            </w:r>
          </w:p>
          <w:p>
            <w:pPr>
              <w:pStyle w:val="Style19"/>
              <w:keepNext w:val="0"/>
              <w:keepLines w:val="0"/>
              <w:widowControl w:val="0"/>
              <w:shd w:val="clear" w:color="auto" w:fill="auto"/>
              <w:bidi w:val="0"/>
              <w:spacing w:before="0" w:after="0" w:line="240" w:lineRule="auto"/>
              <w:ind w:left="0" w:right="0" w:firstLine="200"/>
              <w:jc w:val="both"/>
              <w:rPr>
                <w:sz w:val="17"/>
                <w:szCs w:val="17"/>
              </w:rPr>
            </w:pPr>
            <w:r>
              <w:rPr>
                <w:rFonts w:ascii="Times New Roman" w:eastAsia="Times New Roman" w:hAnsi="Times New Roman" w:cs="Times New Roman"/>
                <w:color w:val="000000"/>
                <w:spacing w:val="0"/>
                <w:w w:val="100"/>
                <w:position w:val="0"/>
                <w:sz w:val="17"/>
                <w:szCs w:val="17"/>
              </w:rPr>
              <w:t>43.40</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1,150,9</w:t>
            </w:r>
          </w:p>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43.40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1,150,9</w:t>
            </w:r>
          </w:p>
          <w:p>
            <w:pPr>
              <w:pStyle w:val="Style19"/>
              <w:keepNext w:val="0"/>
              <w:keepLines w:val="0"/>
              <w:widowControl w:val="0"/>
              <w:shd w:val="clear" w:color="auto" w:fill="auto"/>
              <w:bidi w:val="0"/>
              <w:spacing w:before="0" w:after="0" w:line="240" w:lineRule="auto"/>
              <w:ind w:left="0" w:right="0" w:firstLine="200"/>
              <w:jc w:val="both"/>
              <w:rPr>
                <w:sz w:val="17"/>
                <w:szCs w:val="17"/>
              </w:rPr>
            </w:pPr>
            <w:r>
              <w:rPr>
                <w:rFonts w:ascii="Times New Roman" w:eastAsia="Times New Roman" w:hAnsi="Times New Roman" w:cs="Times New Roman"/>
                <w:color w:val="000000"/>
                <w:spacing w:val="0"/>
                <w:w w:val="100"/>
                <w:position w:val="0"/>
                <w:sz w:val="17"/>
                <w:szCs w:val="17"/>
              </w:rPr>
              <w:t>43.40</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7,103,0</w:t>
            </w:r>
          </w:p>
          <w:p>
            <w:pPr>
              <w:pStyle w:val="Style19"/>
              <w:keepNext w:val="0"/>
              <w:keepLines w:val="0"/>
              <w:widowControl w:val="0"/>
              <w:shd w:val="clear" w:color="auto" w:fill="auto"/>
              <w:bidi w:val="0"/>
              <w:spacing w:before="0" w:after="0" w:line="240" w:lineRule="auto"/>
              <w:ind w:left="0" w:right="0" w:firstLine="200"/>
              <w:jc w:val="both"/>
              <w:rPr>
                <w:sz w:val="17"/>
                <w:szCs w:val="17"/>
              </w:rPr>
            </w:pPr>
            <w:r>
              <w:rPr>
                <w:rFonts w:ascii="Times New Roman" w:eastAsia="Times New Roman" w:hAnsi="Times New Roman" w:cs="Times New Roman"/>
                <w:color w:val="000000"/>
                <w:spacing w:val="0"/>
                <w:w w:val="100"/>
                <w:position w:val="0"/>
                <w:sz w:val="17"/>
                <w:szCs w:val="17"/>
              </w:rPr>
              <w:t>84.72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■33,771,</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084.72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-26,668,</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7,103,0</w:t>
            </w:r>
          </w:p>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84.72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-7,103,0</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-26,668,</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■26,668,</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盈余公积转增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28"/>
        <w:gridCol w:w="662"/>
        <w:gridCol w:w="667"/>
        <w:gridCol w:w="662"/>
        <w:gridCol w:w="672"/>
        <w:gridCol w:w="662"/>
        <w:gridCol w:w="658"/>
        <w:gridCol w:w="662"/>
        <w:gridCol w:w="672"/>
        <w:gridCol w:w="686"/>
      </w:tblGrid>
      <w:tr>
        <w:trPr>
          <w:trHeight w:val="7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133,34</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0,000.</w:t>
            </w:r>
          </w:p>
          <w:p>
            <w:pPr>
              <w:pStyle w:val="Style19"/>
              <w:keepNext w:val="0"/>
              <w:keepLines w:val="0"/>
              <w:widowControl w:val="0"/>
              <w:shd w:val="clear" w:color="auto" w:fill="auto"/>
              <w:bidi w:val="0"/>
              <w:spacing w:before="0" w:after="12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7"/>
                <w:szCs w:val="17"/>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84"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 xml:space="preserve">368,675 </w:t>
            </w:r>
            <w:r>
              <w:rPr>
                <w:rFonts w:ascii="Times New Roman" w:eastAsia="Times New Roman" w:hAnsi="Times New Roman" w:cs="Times New Roman"/>
                <w:color w:val="000000"/>
                <w:spacing w:val="0"/>
                <w:w w:val="100"/>
                <w:position w:val="0"/>
                <w:sz w:val="17"/>
                <w:szCs w:val="17"/>
              </w:rPr>
              <w:t>,403.62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23,907,</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615.34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144,606</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,168.79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84,807.</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77"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 xml:space="preserve">670,613 </w:t>
            </w:r>
            <w:r>
              <w:rPr>
                <w:rFonts w:ascii="Times New Roman" w:eastAsia="Times New Roman" w:hAnsi="Times New Roman" w:cs="Times New Roman"/>
                <w:color w:val="000000"/>
                <w:spacing w:val="0"/>
                <w:w w:val="100"/>
                <w:position w:val="0"/>
                <w:sz w:val="17"/>
                <w:szCs w:val="17"/>
              </w:rPr>
              <w:t>,995.45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9"/>
        <w:gridCol w:w="566"/>
        <w:gridCol w:w="528"/>
        <w:gridCol w:w="528"/>
        <w:gridCol w:w="533"/>
        <w:gridCol w:w="658"/>
        <w:gridCol w:w="677"/>
        <w:gridCol w:w="672"/>
        <w:gridCol w:w="658"/>
        <w:gridCol w:w="672"/>
        <w:gridCol w:w="658"/>
        <w:gridCol w:w="682"/>
        <w:gridCol w:w="662"/>
        <w:gridCol w:w="701"/>
      </w:tblGrid>
      <w:tr>
        <w:trPr>
          <w:trHeight w:val="41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 合收益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专项储</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'备</w:t>
            </w:r>
            <w:r>
              <w:rPr>
                <w:i/>
                <w:iCs/>
                <w:color w:val="000000"/>
                <w:spacing w:val="0"/>
                <w:w w:val="100"/>
                <w:position w:val="0"/>
              </w:rPr>
              <w:t>］</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2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84"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100,00 </w:t>
            </w:r>
            <w:r>
              <w:rPr>
                <w:rFonts w:ascii="Times New Roman" w:eastAsia="Times New Roman" w:hAnsi="Times New Roman" w:cs="Times New Roman"/>
                <w:color w:val="000000"/>
                <w:spacing w:val="0"/>
                <w:w w:val="100"/>
                <w:position w:val="0"/>
                <w:sz w:val="17"/>
                <w:szCs w:val="17"/>
              </w:rPr>
              <w:t>0,000.</w:t>
            </w:r>
          </w:p>
          <w:p>
            <w:pPr>
              <w:pStyle w:val="Style19"/>
              <w:keepNext w:val="0"/>
              <w:keepLines w:val="0"/>
              <w:widowControl w:val="0"/>
              <w:shd w:val="clear" w:color="auto" w:fill="auto"/>
              <w:bidi w:val="0"/>
              <w:spacing w:before="0" w:after="0" w:line="384" w:lineRule="auto"/>
              <w:ind w:left="0" w:right="0" w:firstLine="340"/>
              <w:jc w:val="left"/>
              <w:rPr>
                <w:sz w:val="17"/>
                <w:szCs w:val="17"/>
              </w:rPr>
            </w:pPr>
            <w:r>
              <w:rPr>
                <w:rFonts w:ascii="Times New Roman" w:eastAsia="Times New Roman" w:hAnsi="Times New Roman" w:cs="Times New Roman"/>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187,001</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,977.20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12,145,</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908.93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53,337,</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810.28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107,181</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84"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 xml:space="preserve">352,592 </w:t>
            </w:r>
            <w:r>
              <w:rPr>
                <w:rFonts w:ascii="Times New Roman" w:eastAsia="Times New Roman" w:hAnsi="Times New Roman" w:cs="Times New Roman"/>
                <w:color w:val="000000"/>
                <w:spacing w:val="0"/>
                <w:w w:val="100"/>
                <w:position w:val="0"/>
                <w:sz w:val="17"/>
                <w:szCs w:val="17"/>
              </w:rPr>
              <w:t>,878.10</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140" w:firstLine="0"/>
              <w:jc w:val="right"/>
            </w:pPr>
            <w:r>
              <w:rPr>
                <w:color w:val="000000"/>
                <w:spacing w:val="0"/>
                <w:w w:val="100"/>
                <w:position w:val="0"/>
              </w:rPr>
              <w:t>商期差 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同一控 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77"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100,00 </w:t>
            </w:r>
            <w:r>
              <w:rPr>
                <w:rFonts w:ascii="Times New Roman" w:eastAsia="Times New Roman" w:hAnsi="Times New Roman" w:cs="Times New Roman"/>
                <w:color w:val="000000"/>
                <w:spacing w:val="0"/>
                <w:w w:val="100"/>
                <w:position w:val="0"/>
                <w:sz w:val="17"/>
                <w:szCs w:val="17"/>
              </w:rPr>
              <w:t>0,000.</w:t>
            </w:r>
          </w:p>
          <w:p>
            <w:pPr>
              <w:pStyle w:val="Style19"/>
              <w:keepNext w:val="0"/>
              <w:keepLines w:val="0"/>
              <w:widowControl w:val="0"/>
              <w:shd w:val="clear" w:color="auto" w:fill="auto"/>
              <w:bidi w:val="0"/>
              <w:spacing w:before="0" w:after="0" w:line="377" w:lineRule="auto"/>
              <w:ind w:left="0" w:right="0" w:firstLine="340"/>
              <w:jc w:val="left"/>
              <w:rPr>
                <w:sz w:val="17"/>
                <w:szCs w:val="17"/>
              </w:rPr>
            </w:pPr>
            <w:r>
              <w:rPr>
                <w:rFonts w:ascii="Times New Roman" w:eastAsia="Times New Roman" w:hAnsi="Times New Roman" w:cs="Times New Roman"/>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187,001</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,977.20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12,145,</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908.93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53,337,</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810.28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107,181</w:t>
            </w:r>
          </w:p>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7"/>
                <w:szCs w:val="17"/>
              </w:rPr>
              <w:t>.69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84"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352,592 </w:t>
            </w:r>
            <w:r>
              <w:rPr>
                <w:rFonts w:ascii="Times New Roman" w:eastAsia="Times New Roman" w:hAnsi="Times New Roman" w:cs="Times New Roman"/>
                <w:color w:val="000000"/>
                <w:spacing w:val="0"/>
                <w:w w:val="100"/>
                <w:position w:val="0"/>
                <w:sz w:val="17"/>
                <w:szCs w:val="17"/>
              </w:rPr>
              <w:t>,878.10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三、本期增减变动 金额（减少以“一” 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33,340</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,000.0</w:t>
            </w:r>
          </w:p>
          <w:p>
            <w:pPr>
              <w:pStyle w:val="Style19"/>
              <w:keepNext w:val="0"/>
              <w:keepLines w:val="0"/>
              <w:widowControl w:val="0"/>
              <w:shd w:val="clear" w:color="auto" w:fill="auto"/>
              <w:bidi w:val="0"/>
              <w:spacing w:before="0" w:after="10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180,522</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,483.02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4,658,6</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52,862,</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005.84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•10,995</w:t>
            </w:r>
          </w:p>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7"/>
                <w:szCs w:val="17"/>
              </w:rPr>
              <w:t>.24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271,372</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,115.31</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140"/>
              <w:jc w:val="both"/>
            </w:pPr>
            <w:r>
              <w:rPr>
                <w:color w:val="000000"/>
                <w:spacing w:val="0"/>
                <w:w w:val="100"/>
                <w:position w:val="0"/>
              </w:rPr>
              <w:t>（一）综合收益总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57,520,</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627.53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-10,995</w:t>
            </w:r>
          </w:p>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7"/>
                <w:szCs w:val="17"/>
              </w:rPr>
              <w:t>.24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57,509,</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632.29</w:t>
            </w:r>
          </w:p>
        </w:tc>
      </w:tr>
    </w:tbl>
    <w:p>
      <w:pPr>
        <w:widowControl w:val="0"/>
        <w:spacing w:line="1" w:lineRule="exact"/>
      </w:pPr>
      <w:r>
        <w:br w:type="page"/>
      </w:r>
    </w:p>
    <w:tbl>
      <w:tblPr>
        <w:tblOverlap w:val="never"/>
        <w:jc w:val="center"/>
        <w:tblLayout w:type="fixed"/>
      </w:tblPr>
      <w:tblGrid>
        <w:gridCol w:w="1454"/>
        <w:gridCol w:w="562"/>
        <w:gridCol w:w="538"/>
        <w:gridCol w:w="533"/>
        <w:gridCol w:w="528"/>
        <w:gridCol w:w="667"/>
        <w:gridCol w:w="667"/>
        <w:gridCol w:w="667"/>
        <w:gridCol w:w="667"/>
        <w:gridCol w:w="672"/>
        <w:gridCol w:w="667"/>
        <w:gridCol w:w="682"/>
        <w:gridCol w:w="653"/>
        <w:gridCol w:w="686"/>
      </w:tblGrid>
      <w:tr>
        <w:trPr>
          <w:trHeight w:val="10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82"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33,340 </w:t>
            </w:r>
            <w:r>
              <w:rPr>
                <w:rFonts w:ascii="Times New Roman" w:eastAsia="Times New Roman" w:hAnsi="Times New Roman" w:cs="Times New Roman"/>
                <w:color w:val="000000"/>
                <w:spacing w:val="0"/>
                <w:w w:val="100"/>
                <w:position w:val="0"/>
                <w:sz w:val="17"/>
                <w:szCs w:val="17"/>
              </w:rPr>
              <w:t xml:space="preserve">,000.0 </w:t>
            </w: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84"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180,522 </w:t>
            </w:r>
            <w:r>
              <w:rPr>
                <w:rFonts w:ascii="Times New Roman" w:eastAsia="Times New Roman" w:hAnsi="Times New Roman" w:cs="Times New Roman"/>
                <w:color w:val="000000"/>
                <w:spacing w:val="0"/>
                <w:w w:val="100"/>
                <w:position w:val="0"/>
                <w:sz w:val="17"/>
                <w:szCs w:val="17"/>
              </w:rPr>
              <w:t>,483.02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213,862</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,483.02</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所有者投入的 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33,340</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,000.0</w:t>
            </w:r>
          </w:p>
          <w:p>
            <w:pPr>
              <w:pStyle w:val="Style19"/>
              <w:keepNext w:val="0"/>
              <w:keepLines w:val="0"/>
              <w:widowControl w:val="0"/>
              <w:shd w:val="clear" w:color="auto" w:fill="auto"/>
              <w:bidi w:val="0"/>
              <w:spacing w:before="0" w:after="10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77"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180,522 </w:t>
            </w:r>
            <w:r>
              <w:rPr>
                <w:rFonts w:ascii="Times New Roman" w:eastAsia="Times New Roman" w:hAnsi="Times New Roman" w:cs="Times New Roman"/>
                <w:color w:val="000000"/>
                <w:spacing w:val="0"/>
                <w:w w:val="100"/>
                <w:position w:val="0"/>
                <w:sz w:val="17"/>
                <w:szCs w:val="17"/>
              </w:rPr>
              <w:t>,483.02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84"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 xml:space="preserve">213,862 </w:t>
            </w:r>
            <w:r>
              <w:rPr>
                <w:rFonts w:ascii="Times New Roman" w:eastAsia="Times New Roman" w:hAnsi="Times New Roman" w:cs="Times New Roman"/>
                <w:color w:val="000000"/>
                <w:spacing w:val="0"/>
                <w:w w:val="100"/>
                <w:position w:val="0"/>
                <w:sz w:val="17"/>
                <w:szCs w:val="17"/>
              </w:rPr>
              <w:t>,483.02</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4,658,6</w:t>
            </w:r>
          </w:p>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21.69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-4,658,6</w:t>
            </w:r>
          </w:p>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21.69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4,658,6</w:t>
            </w:r>
          </w:p>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21.69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■4,658,6</w:t>
            </w:r>
          </w:p>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21.69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133,34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367,524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16,804,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106,199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96,186.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623,964</w:t>
            </w:r>
          </w:p>
        </w:tc>
      </w:tr>
    </w:tbl>
    <w:p>
      <w:pPr>
        <w:widowControl w:val="0"/>
        <w:spacing w:line="1" w:lineRule="exact"/>
      </w:pPr>
      <w:r>
        <w:br w:type="page"/>
      </w:r>
    </w:p>
    <w:tbl>
      <w:tblPr>
        <w:tblOverlap w:val="never"/>
        <w:jc w:val="center"/>
        <w:tblLayout w:type="fixed"/>
      </w:tblPr>
      <w:tblGrid>
        <w:gridCol w:w="1430"/>
        <w:gridCol w:w="557"/>
        <w:gridCol w:w="528"/>
        <w:gridCol w:w="523"/>
        <w:gridCol w:w="533"/>
        <w:gridCol w:w="662"/>
        <w:gridCol w:w="662"/>
        <w:gridCol w:w="672"/>
        <w:gridCol w:w="662"/>
        <w:gridCol w:w="662"/>
        <w:gridCol w:w="662"/>
        <w:gridCol w:w="672"/>
        <w:gridCol w:w="658"/>
        <w:gridCol w:w="667"/>
      </w:tblGrid>
      <w:tr>
        <w:trPr>
          <w:trHeight w:val="7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0,000.</w:t>
            </w:r>
          </w:p>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7"/>
                <w:szCs w:val="17"/>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,460.22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530.62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,816.12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45</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,993.41</w:t>
            </w:r>
          </w:p>
        </w:tc>
      </w:tr>
    </w:tbl>
    <w:p>
      <w:pPr>
        <w:widowControl w:val="0"/>
        <w:spacing w:after="299" w:line="1" w:lineRule="exact"/>
      </w:pPr>
    </w:p>
    <w:p>
      <w:pPr>
        <w:pStyle w:val="Style22"/>
        <w:keepNext/>
        <w:keepLines/>
        <w:widowControl w:val="0"/>
        <w:shd w:val="clear" w:color="auto" w:fill="auto"/>
        <w:bidi w:val="0"/>
        <w:spacing w:before="0" w:after="40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b/>
          <w:bCs/>
          <w:color w:val="000000"/>
          <w:spacing w:val="0"/>
          <w:w w:val="100"/>
          <w:position w:val="0"/>
          <w:sz w:val="22"/>
          <w:szCs w:val="22"/>
        </w:rPr>
        <w:t>8</w:t>
      </w:r>
      <w:bookmarkEnd w:id="540"/>
      <w:r>
        <w:rPr>
          <w:color w:val="000000"/>
          <w:spacing w:val="0"/>
          <w:w w:val="100"/>
          <w:position w:val="0"/>
        </w:rPr>
        <w:t>、母公司所有者权益变动表</w:t>
      </w:r>
      <w:bookmarkEnd w:id="538"/>
      <w:bookmarkEnd w:id="539"/>
      <w:bookmarkEnd w:id="541"/>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691"/>
        <w:gridCol w:w="667"/>
        <w:gridCol w:w="662"/>
        <w:gridCol w:w="667"/>
        <w:gridCol w:w="797"/>
        <w:gridCol w:w="802"/>
        <w:gridCol w:w="802"/>
        <w:gridCol w:w="802"/>
        <w:gridCol w:w="792"/>
        <w:gridCol w:w="677"/>
        <w:gridCol w:w="840"/>
      </w:tblGrid>
      <w:tr>
        <w:trPr>
          <w:trHeight w:val="42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i/>
                <w:iCs/>
                <w:color w:val="000000"/>
                <w:spacing w:val="0"/>
                <w:w w:val="100"/>
                <w:position w:val="0"/>
              </w:rPr>
              <w:t>减:</w:t>
            </w:r>
            <w:r>
              <w:rPr>
                <w:color w:val="000000"/>
                <w:spacing w:val="0"/>
                <w:w w:val="100"/>
                <w:position w:val="0"/>
              </w:rPr>
              <w:t>库存 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133,340,</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349,229,3</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16,804,53</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116,108</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,294.59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615,482,1</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76.50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力口：会计政策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540"/>
              <w:jc w:val="both"/>
            </w:pPr>
            <w:r>
              <w:rPr>
                <w:color w:val="000000"/>
                <w:spacing w:val="0"/>
                <w:w w:val="100"/>
                <w:position w:val="0"/>
              </w:rPr>
              <w:t>=而期差 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84"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133,340, </w:t>
            </w:r>
            <w:r>
              <w:rPr>
                <w:rFonts w:ascii="Times New Roman" w:eastAsia="Times New Roman" w:hAnsi="Times New Roman" w:cs="Times New Roman"/>
                <w:color w:val="000000"/>
                <w:spacing w:val="0"/>
                <w:w w:val="100"/>
                <w:position w:val="0"/>
                <w:sz w:val="17"/>
                <w:szCs w:val="17"/>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349,229,3</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16,804,53</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84"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116,108 </w:t>
            </w:r>
            <w:r>
              <w:rPr>
                <w:rFonts w:ascii="Times New Roman" w:eastAsia="Times New Roman" w:hAnsi="Times New Roman" w:cs="Times New Roman"/>
                <w:color w:val="000000"/>
                <w:spacing w:val="0"/>
                <w:w w:val="100"/>
                <w:position w:val="0"/>
                <w:sz w:val="17"/>
                <w:szCs w:val="17"/>
              </w:rPr>
              <w:t>,294.59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615,482,1</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76.50</w:t>
            </w: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三、本期增减变动 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1,150,943</w:t>
            </w:r>
          </w:p>
          <w:p>
            <w:pPr>
              <w:pStyle w:val="Style19"/>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color w:val="000000"/>
                <w:spacing w:val="0"/>
                <w:w w:val="100"/>
                <w:position w:val="0"/>
                <w:sz w:val="17"/>
                <w:szCs w:val="17"/>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7,103,084</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37,259,</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762.51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45,513,79</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0.63</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71,030,</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847.23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71,030,84</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7.23</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1,150,943</w:t>
            </w:r>
          </w:p>
          <w:p>
            <w:pPr>
              <w:pStyle w:val="Style19"/>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color w:val="000000"/>
                <w:spacing w:val="0"/>
                <w:w w:val="100"/>
                <w:position w:val="0"/>
                <w:sz w:val="17"/>
                <w:szCs w:val="17"/>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1,150,943</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1,150,943</w:t>
            </w:r>
          </w:p>
          <w:p>
            <w:pPr>
              <w:pStyle w:val="Style19"/>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color w:val="000000"/>
                <w:spacing w:val="0"/>
                <w:w w:val="100"/>
                <w:position w:val="0"/>
                <w:sz w:val="17"/>
                <w:szCs w:val="17"/>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1,150,943</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.40</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7,103,084</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■33,771,</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084.72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.26,668,0</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7,103,084</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-7,103,0</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84.72</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i/>
                <w:iCs/>
                <w:color w:val="000000"/>
                <w:spacing w:val="0"/>
                <w:w w:val="100"/>
                <w:position w:val="0"/>
              </w:rPr>
              <w:t>2.</w:t>
            </w:r>
            <w:r>
              <w:rPr>
                <w:color w:val="000000"/>
                <w:spacing w:val="0"/>
                <w:w w:val="100"/>
                <w:position w:val="0"/>
              </w:rPr>
              <w:t>对所有者（或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-26,668,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-26,668,0</w:t>
            </w:r>
          </w:p>
        </w:tc>
      </w:tr>
    </w:tbl>
    <w:p>
      <w:pPr>
        <w:widowControl w:val="0"/>
        <w:spacing w:line="1" w:lineRule="exact"/>
      </w:pPr>
      <w:r>
        <w:br w:type="page"/>
      </w:r>
    </w:p>
    <w:tbl>
      <w:tblPr>
        <w:tblOverlap w:val="never"/>
        <w:jc w:val="center"/>
        <w:tblLayout w:type="fixed"/>
      </w:tblPr>
      <w:tblGrid>
        <w:gridCol w:w="1450"/>
        <w:gridCol w:w="701"/>
        <w:gridCol w:w="658"/>
        <w:gridCol w:w="667"/>
        <w:gridCol w:w="672"/>
        <w:gridCol w:w="792"/>
        <w:gridCol w:w="797"/>
        <w:gridCol w:w="797"/>
        <w:gridCol w:w="806"/>
        <w:gridCol w:w="802"/>
        <w:gridCol w:w="677"/>
        <w:gridCol w:w="802"/>
      </w:tblGrid>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.一设定受益计划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133,340,</w:t>
            </w:r>
          </w:p>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350,380,2</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23,907,61</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153,368</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,057.10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660,995,9</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67.13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538"/>
        <w:gridCol w:w="149"/>
        <w:gridCol w:w="672"/>
        <w:gridCol w:w="672"/>
        <w:gridCol w:w="672"/>
        <w:gridCol w:w="797"/>
        <w:gridCol w:w="802"/>
        <w:gridCol w:w="802"/>
        <w:gridCol w:w="806"/>
        <w:gridCol w:w="802"/>
        <w:gridCol w:w="686"/>
        <w:gridCol w:w="787"/>
      </w:tblGrid>
      <w:tr>
        <w:trPr>
          <w:trHeight w:val="41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89"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r>
              <w:rPr>
                <w:rFonts w:ascii="Times New Roman" w:eastAsia="Times New Roman" w:hAnsi="Times New Roman" w:cs="Times New Roman"/>
                <w:color w:val="000000"/>
                <w:spacing w:val="0"/>
                <w:w w:val="100"/>
                <w:position w:val="0"/>
                <w:sz w:val="17"/>
                <w:szCs w:val="17"/>
              </w:rPr>
              <w:t>M</w:t>
            </w:r>
            <w:r>
              <w:rPr>
                <w:color w:val="000000"/>
                <w:spacing w:val="0"/>
                <w:w w:val="100"/>
                <w:position w:val="0"/>
              </w:rPr>
              <w:t>综合</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w:t>
            </w:r>
          </w:p>
        </w:tc>
      </w:tr>
      <w:tr>
        <w:trPr>
          <w:trHeight w:val="4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00"/>
              <w:jc w:val="left"/>
            </w:pPr>
            <w:r>
              <w:rPr>
                <w:color w:val="000000"/>
                <w:spacing w:val="0"/>
                <w:w w:val="100"/>
                <w:position w:val="0"/>
              </w:rPr>
              <w:t>股</w:t>
            </w:r>
          </w:p>
        </w:tc>
        <w:tc>
          <w:tcPr>
            <w:tcBorders>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收益</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,利润</w:t>
            </w:r>
            <w:r>
              <w:rPr>
                <w:rFonts w:ascii="Times New Roman" w:eastAsia="Times New Roman" w:hAnsi="Times New Roman" w:cs="Times New Roman"/>
                <w:color w:val="000000"/>
                <w:spacing w:val="0"/>
                <w:w w:val="100"/>
                <w:position w:val="0"/>
                <w:sz w:val="17"/>
                <w:szCs w:val="17"/>
              </w:rPr>
              <w:t>1</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right"/>
            </w:pPr>
            <w:r>
              <w:rPr>
                <w:color w:val="000000"/>
                <w:spacing w:val="0"/>
                <w:w w:val="100"/>
                <w:position w:val="0"/>
              </w:rPr>
              <w:t>益合计</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100,000,</w:t>
            </w:r>
          </w:p>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168,706,8</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12,145,90</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74,180,</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699.39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355,033,4</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76.59</w:t>
            </w:r>
          </w:p>
        </w:tc>
      </w:tr>
      <w:tr>
        <w:trPr>
          <w:trHeight w:val="71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加：会计政策 变更</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100,000,</w:t>
            </w:r>
          </w:p>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168,706,8</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12,145,90</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74,180,</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699.39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355,033,4</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76.59</w:t>
            </w:r>
          </w:p>
        </w:tc>
      </w:tr>
      <w:tr>
        <w:trPr>
          <w:trHeight w:val="10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三、本期增减变动 金额（减少以“一” 号填列）</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33,340,0</w:t>
            </w:r>
          </w:p>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180,522,4</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83.02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4,658,621</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41,927,</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595.20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260,448,6</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99.91</w:t>
            </w: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2"/>
        <w:gridCol w:w="802"/>
        <w:gridCol w:w="792"/>
        <w:gridCol w:w="806"/>
        <w:gridCol w:w="787"/>
        <w:gridCol w:w="682"/>
        <w:gridCol w:w="840"/>
      </w:tblGrid>
      <w:tr>
        <w:trPr>
          <w:trHeight w:val="7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46,586,</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216.89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46,586,2]</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6.89</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33,340,0</w:t>
            </w:r>
          </w:p>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180,522,4</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213,862,4</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83.02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所有者投入的 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33,340,0</w:t>
            </w:r>
          </w:p>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180,522,4</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213,862,4</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83.02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4,658,621</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-4,658,6</w:t>
            </w:r>
          </w:p>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21.69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4,658,621</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-4,658,6</w:t>
            </w:r>
          </w:p>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21.69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i/>
                <w:iCs/>
                <w:color w:val="000000"/>
                <w:spacing w:val="0"/>
                <w:w w:val="100"/>
                <w:position w:val="0"/>
              </w:rPr>
              <w:t>2.</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133,340,</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349,229,3</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16,804,53</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84"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116,108 </w:t>
            </w:r>
            <w:r>
              <w:rPr>
                <w:rFonts w:ascii="Times New Roman" w:eastAsia="Times New Roman" w:hAnsi="Times New Roman" w:cs="Times New Roman"/>
                <w:color w:val="000000"/>
                <w:spacing w:val="0"/>
                <w:w w:val="100"/>
                <w:position w:val="0"/>
                <w:sz w:val="17"/>
                <w:szCs w:val="17"/>
              </w:rPr>
              <w:t>,294.59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615,482,1</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76.50</w:t>
            </w:r>
          </w:p>
        </w:tc>
      </w:tr>
    </w:tbl>
    <w:p>
      <w:pPr>
        <w:pStyle w:val="Style12"/>
        <w:keepNext w:val="0"/>
        <w:keepLines w:val="0"/>
        <w:widowControl w:val="0"/>
        <w:shd w:val="clear" w:color="auto" w:fill="auto"/>
        <w:bidi w:val="0"/>
        <w:spacing w:before="0" w:after="280" w:line="240" w:lineRule="auto"/>
        <w:ind w:left="0" w:right="0" w:firstLine="0"/>
        <w:jc w:val="left"/>
        <w:rPr>
          <w:sz w:val="24"/>
          <w:szCs w:val="24"/>
        </w:rPr>
      </w:pPr>
      <w:bookmarkStart w:id="542" w:name="bookmark542"/>
      <w:r>
        <w:rPr>
          <w:color w:val="000000"/>
          <w:spacing w:val="0"/>
          <w:w w:val="100"/>
          <w:position w:val="0"/>
          <w:sz w:val="24"/>
          <w:szCs w:val="24"/>
        </w:rPr>
        <w:t>三</w:t>
      </w:r>
      <w:bookmarkEnd w:id="542"/>
      <w:r>
        <w:rPr>
          <w:color w:val="000000"/>
          <w:spacing w:val="0"/>
          <w:w w:val="100"/>
          <w:position w:val="0"/>
          <w:sz w:val="24"/>
          <w:szCs w:val="24"/>
        </w:rPr>
        <w:t>、公司基本情况</w:t>
      </w:r>
    </w:p>
    <w:p>
      <w:pPr>
        <w:pStyle w:val="Style12"/>
        <w:keepNext w:val="0"/>
        <w:keepLines w:val="0"/>
        <w:widowControl w:val="0"/>
        <w:shd w:val="clear" w:color="auto" w:fill="auto"/>
        <w:bidi w:val="0"/>
        <w:spacing w:before="0" w:after="120" w:line="310" w:lineRule="exact"/>
        <w:ind w:left="0" w:right="0" w:firstLine="480"/>
        <w:jc w:val="both"/>
        <w:rPr>
          <w:sz w:val="24"/>
          <w:szCs w:val="24"/>
        </w:rPr>
      </w:pPr>
      <w:r>
        <w:rPr>
          <w:color w:val="000000"/>
          <w:spacing w:val="0"/>
          <w:w w:val="100"/>
          <w:position w:val="0"/>
          <w:sz w:val="24"/>
          <w:szCs w:val="24"/>
        </w:rPr>
        <w:t>广东德生科技股份有限公司（以下简称“公司”或“德生科技</w:t>
      </w:r>
      <w:r>
        <w:rPr>
          <w:color w:val="000000"/>
          <w:spacing w:val="0"/>
          <w:w w:val="100"/>
          <w:position w:val="0"/>
          <w:sz w:val="24"/>
          <w:szCs w:val="24"/>
        </w:rPr>
        <w:t>"）</w:t>
      </w:r>
      <w:r>
        <w:rPr>
          <w:color w:val="000000"/>
          <w:spacing w:val="0"/>
          <w:w w:val="100"/>
          <w:position w:val="0"/>
          <w:sz w:val="24"/>
          <w:szCs w:val="24"/>
        </w:rPr>
        <w:t>系由广东德生科技有限公 司依法整体变更设立。于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日取得广东省工商行政管理局核发的《企业法人营业执 照》。设立时本公司股本总额为</w:t>
      </w:r>
      <w:r>
        <w:rPr>
          <w:rFonts w:ascii="Times New Roman" w:eastAsia="Times New Roman" w:hAnsi="Times New Roman" w:cs="Times New Roman"/>
          <w:color w:val="000000"/>
          <w:spacing w:val="0"/>
          <w:w w:val="100"/>
          <w:position w:val="0"/>
          <w:sz w:val="24"/>
          <w:szCs w:val="24"/>
        </w:rPr>
        <w:t>10,000</w:t>
      </w:r>
      <w:r>
        <w:rPr>
          <w:color w:val="000000"/>
          <w:spacing w:val="0"/>
          <w:w w:val="100"/>
          <w:position w:val="0"/>
          <w:sz w:val="24"/>
          <w:szCs w:val="24"/>
        </w:rPr>
        <w:t>万股，注册资本为人民币</w:t>
      </w:r>
      <w:r>
        <w:rPr>
          <w:rFonts w:ascii="Times New Roman" w:eastAsia="Times New Roman" w:hAnsi="Times New Roman" w:cs="Times New Roman"/>
          <w:color w:val="000000"/>
          <w:spacing w:val="0"/>
          <w:w w:val="100"/>
          <w:position w:val="0"/>
          <w:sz w:val="24"/>
          <w:szCs w:val="24"/>
        </w:rPr>
        <w:t>10,000</w:t>
      </w:r>
      <w:r>
        <w:rPr>
          <w:color w:val="000000"/>
          <w:spacing w:val="0"/>
          <w:w w:val="100"/>
          <w:position w:val="0"/>
          <w:sz w:val="24"/>
          <w:szCs w:val="24"/>
        </w:rPr>
        <w:t>万元。</w:t>
      </w:r>
    </w:p>
    <w:p>
      <w:pPr>
        <w:pStyle w:val="Style12"/>
        <w:keepNext w:val="0"/>
        <w:keepLines w:val="0"/>
        <w:widowControl w:val="0"/>
        <w:shd w:val="clear" w:color="auto" w:fill="auto"/>
        <w:bidi w:val="0"/>
        <w:spacing w:before="0" w:after="120" w:line="313" w:lineRule="exact"/>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日，取得中国证券监督管理委员会《关于核准广东德生科技股份有限公司首 次公开发行股票的批复》（证监许可</w:t>
      </w:r>
      <w:r>
        <w:rPr>
          <w:rFonts w:ascii="Times New Roman" w:eastAsia="Times New Roman" w:hAnsi="Times New Roman" w:cs="Times New Roman"/>
          <w:color w:val="000000"/>
          <w:spacing w:val="0"/>
          <w:w w:val="100"/>
          <w:position w:val="0"/>
          <w:sz w:val="24"/>
          <w:szCs w:val="24"/>
        </w:rPr>
        <w:t>[2017]1728</w:t>
      </w:r>
      <w:r>
        <w:rPr>
          <w:color w:val="000000"/>
          <w:spacing w:val="0"/>
          <w:w w:val="100"/>
          <w:position w:val="0"/>
          <w:sz w:val="24"/>
          <w:szCs w:val="24"/>
        </w:rPr>
        <w:t>号）批复，本公司向社会公开发行人民币普 通股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3,334</w:t>
      </w:r>
      <w:r>
        <w:rPr>
          <w:color w:val="000000"/>
          <w:spacing w:val="0"/>
          <w:w w:val="100"/>
          <w:position w:val="0"/>
          <w:sz w:val="24"/>
          <w:szCs w:val="24"/>
        </w:rPr>
        <w:t>万股，并于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日在深圳证券交易所中小板上市交易（股票简称为“德 生科技”，股票代码为</w:t>
      </w:r>
      <w:r>
        <w:rPr>
          <w:rFonts w:ascii="Times New Roman" w:eastAsia="Times New Roman" w:hAnsi="Times New Roman" w:cs="Times New Roman"/>
          <w:color w:val="000000"/>
          <w:spacing w:val="0"/>
          <w:w w:val="100"/>
          <w:position w:val="0"/>
          <w:sz w:val="24"/>
          <w:szCs w:val="24"/>
        </w:rPr>
        <w:t>“002908”</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发行后注册资本变更为人民币</w:t>
      </w:r>
      <w:r>
        <w:rPr>
          <w:rFonts w:ascii="Times New Roman" w:eastAsia="Times New Roman" w:hAnsi="Times New Roman" w:cs="Times New Roman"/>
          <w:color w:val="000000"/>
          <w:spacing w:val="0"/>
          <w:w w:val="100"/>
          <w:position w:val="0"/>
          <w:sz w:val="24"/>
          <w:szCs w:val="24"/>
        </w:rPr>
        <w:t>13,334</w:t>
      </w:r>
      <w:r>
        <w:rPr>
          <w:color w:val="000000"/>
          <w:spacing w:val="0"/>
          <w:w w:val="100"/>
          <w:position w:val="0"/>
          <w:sz w:val="24"/>
          <w:szCs w:val="24"/>
        </w:rPr>
        <w:t xml:space="preserve">万元。根据本公司于 </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日召开的</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年第四次临时股东大会决议，本公司完成了变更注册资本的工商 变更登记手续，注册资本由人民币</w:t>
      </w:r>
      <w:r>
        <w:rPr>
          <w:rFonts w:ascii="Times New Roman" w:eastAsia="Times New Roman" w:hAnsi="Times New Roman" w:cs="Times New Roman"/>
          <w:color w:val="000000"/>
          <w:spacing w:val="0"/>
          <w:w w:val="100"/>
          <w:position w:val="0"/>
          <w:sz w:val="24"/>
          <w:szCs w:val="24"/>
        </w:rPr>
        <w:t>10,000</w:t>
      </w:r>
      <w:r>
        <w:rPr>
          <w:color w:val="000000"/>
          <w:spacing w:val="0"/>
          <w:w w:val="100"/>
          <w:position w:val="0"/>
          <w:sz w:val="24"/>
          <w:szCs w:val="24"/>
        </w:rPr>
        <w:t>万元变更为人民币</w:t>
      </w:r>
      <w:r>
        <w:rPr>
          <w:rFonts w:ascii="Times New Roman" w:eastAsia="Times New Roman" w:hAnsi="Times New Roman" w:cs="Times New Roman"/>
          <w:color w:val="000000"/>
          <w:spacing w:val="0"/>
          <w:w w:val="100"/>
          <w:position w:val="0"/>
          <w:sz w:val="24"/>
          <w:szCs w:val="24"/>
        </w:rPr>
        <w:t>13,334</w:t>
      </w:r>
      <w:r>
        <w:rPr>
          <w:color w:val="000000"/>
          <w:spacing w:val="0"/>
          <w:w w:val="100"/>
          <w:position w:val="0"/>
          <w:sz w:val="24"/>
          <w:szCs w:val="24"/>
        </w:rPr>
        <w:t xml:space="preserve">万元。统一社会信用代码： </w:t>
      </w:r>
      <w:r>
        <w:rPr>
          <w:rFonts w:ascii="Times New Roman" w:eastAsia="Times New Roman" w:hAnsi="Times New Roman" w:cs="Times New Roman"/>
          <w:color w:val="000000"/>
          <w:spacing w:val="0"/>
          <w:w w:val="100"/>
          <w:position w:val="0"/>
          <w:sz w:val="24"/>
          <w:szCs w:val="24"/>
        </w:rPr>
        <w:t>914400007076853577o</w:t>
      </w:r>
      <w:r>
        <w:rPr>
          <w:color w:val="000000"/>
          <w:spacing w:val="0"/>
          <w:w w:val="100"/>
          <w:position w:val="0"/>
          <w:sz w:val="24"/>
          <w:szCs w:val="24"/>
        </w:rPr>
        <w:t>所属行业为软件和信息技术服务业。注册地：广东省广州市天河区软 件路</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号第二层</w:t>
      </w:r>
      <w:r>
        <w:rPr>
          <w:rFonts w:ascii="Times New Roman" w:eastAsia="Times New Roman" w:hAnsi="Times New Roman" w:cs="Times New Roman"/>
          <w:color w:val="000000"/>
          <w:spacing w:val="0"/>
          <w:w w:val="100"/>
          <w:position w:val="0"/>
          <w:sz w:val="24"/>
          <w:szCs w:val="24"/>
        </w:rPr>
        <w:t>201</w:t>
      </w:r>
      <w:r>
        <w:rPr>
          <w:color w:val="000000"/>
          <w:spacing w:val="0"/>
          <w:w w:val="100"/>
          <w:position w:val="0"/>
          <w:sz w:val="24"/>
          <w:szCs w:val="24"/>
        </w:rPr>
        <w:t>室、三、四层。</w:t>
      </w:r>
    </w:p>
    <w:p>
      <w:pPr>
        <w:pStyle w:val="Style12"/>
        <w:keepNext w:val="0"/>
        <w:keepLines w:val="0"/>
        <w:widowControl w:val="0"/>
        <w:shd w:val="clear" w:color="auto" w:fill="auto"/>
        <w:bidi w:val="0"/>
        <w:spacing w:before="0" w:after="120" w:line="316" w:lineRule="exact"/>
        <w:ind w:left="0" w:right="0" w:firstLine="480"/>
        <w:jc w:val="both"/>
        <w:rPr>
          <w:sz w:val="24"/>
          <w:szCs w:val="24"/>
        </w:rPr>
      </w:pPr>
      <w:r>
        <w:rPr>
          <w:color w:val="000000"/>
          <w:spacing w:val="0"/>
          <w:w w:val="100"/>
          <w:position w:val="0"/>
          <w:sz w:val="24"/>
          <w:szCs w:val="24"/>
        </w:rPr>
        <w:t>本公司主要经营活动为：</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卡、</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卡智能系统、</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卡读写机具、通讯产品的的研究、开 发及生产销售，防伪技术产品的生产，计算机网络系统工程及工业自动化控制设备的设计、 安装、维护及技术咨询，生产及销售电子产品及配件；经国家密码管理机构批准的商用密码 产品的开发、生产（以上生产项目由分公司办证照经营）；经国家密码管理局审批并通过指 定检测机构产品质量检测的商用密码产品的销售；设备租赁；计算机及软件服务；销售：普 通机械、电器机械及器材，家用电器，计算机及配件；固网代理收费服务；佣金代理（拍卖 除外）；票务服务；包装装潢印刷品及其他印刷品的印制。</w:t>
      </w:r>
    </w:p>
    <w:p>
      <w:pPr>
        <w:pStyle w:val="Style12"/>
        <w:keepNext w:val="0"/>
        <w:keepLines w:val="0"/>
        <w:widowControl w:val="0"/>
        <w:shd w:val="clear" w:color="auto" w:fill="auto"/>
        <w:bidi w:val="0"/>
        <w:spacing w:before="0" w:after="1360" w:line="313" w:lineRule="exact"/>
        <w:ind w:left="0" w:right="0" w:firstLine="580"/>
        <w:jc w:val="both"/>
        <w:rPr>
          <w:sz w:val="24"/>
          <w:szCs w:val="24"/>
        </w:rPr>
      </w:pPr>
      <w:r>
        <w:rPr>
          <w:color w:val="000000"/>
          <w:spacing w:val="0"/>
          <w:w w:val="100"/>
          <w:position w:val="0"/>
          <w:sz w:val="24"/>
          <w:szCs w:val="24"/>
        </w:rPr>
        <w:t>本财务报表业经公司董事会于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日批准</w:t>
      </w:r>
    </w:p>
    <w:p>
      <w:pPr>
        <w:pStyle w:val="Style24"/>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本公司合并财务报表范围如下:</w:t>
      </w:r>
    </w:p>
    <w:tbl>
      <w:tblPr>
        <w:tblOverlap w:val="never"/>
        <w:jc w:val="center"/>
        <w:tblLayout w:type="fixed"/>
      </w:tblPr>
      <w:tblGrid>
        <w:gridCol w:w="4118"/>
        <w:gridCol w:w="2549"/>
        <w:gridCol w:w="2434"/>
      </w:tblGrid>
      <w:tr>
        <w:trPr>
          <w:trHeight w:val="456"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rPr>
              <w:t>子公司名称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是否纳入合并财务报表范围</w:t>
            </w:r>
          </w:p>
        </w:tc>
      </w:tr>
      <w:tr>
        <w:trPr>
          <w:trHeight w:val="4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2018.12.31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2017.12.31</w:t>
            </w:r>
          </w:p>
        </w:tc>
      </w:tr>
      <w:tr>
        <w:trPr>
          <w:trHeight w:val="44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广州德生金卡有限公司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是</w:t>
            </w:r>
          </w:p>
        </w:tc>
      </w:tr>
      <w:tr>
        <w:trPr>
          <w:trHeight w:val="4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广州德生智盟信息科技有限公司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4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广州德生科鸿科技有限公司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是</w:t>
            </w:r>
          </w:p>
        </w:tc>
      </w:tr>
      <w:tr>
        <w:trPr>
          <w:trHeight w:val="44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广州德生智能信息技术有限公司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否</w:t>
            </w:r>
          </w:p>
        </w:tc>
      </w:tr>
      <w:tr>
        <w:trPr>
          <w:trHeight w:val="4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芜湖德生城市一卡通研究院有限公司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619" w:line="1" w:lineRule="exact"/>
      </w:pPr>
    </w:p>
    <w:p>
      <w:pPr>
        <w:pStyle w:val="Style12"/>
        <w:keepNext w:val="0"/>
        <w:keepLines w:val="0"/>
        <w:widowControl w:val="0"/>
        <w:shd w:val="clear" w:color="auto" w:fill="auto"/>
        <w:bidi w:val="0"/>
        <w:spacing w:before="0" w:after="360" w:line="240" w:lineRule="auto"/>
        <w:ind w:left="0" w:right="0" w:firstLine="0"/>
        <w:jc w:val="left"/>
        <w:rPr>
          <w:sz w:val="24"/>
          <w:szCs w:val="24"/>
        </w:rPr>
      </w:pPr>
      <w:bookmarkStart w:id="543" w:name="bookmark543"/>
      <w:r>
        <w:rPr>
          <w:color w:val="000000"/>
          <w:spacing w:val="0"/>
          <w:w w:val="100"/>
          <w:position w:val="0"/>
          <w:sz w:val="24"/>
          <w:szCs w:val="24"/>
        </w:rPr>
        <w:t>四</w:t>
      </w:r>
      <w:bookmarkEnd w:id="543"/>
      <w:r>
        <w:rPr>
          <w:color w:val="000000"/>
          <w:spacing w:val="0"/>
          <w:w w:val="100"/>
          <w:position w:val="0"/>
          <w:sz w:val="24"/>
          <w:szCs w:val="24"/>
        </w:rPr>
        <w:t>、财务报表的编制基础</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、编制基础</w:t>
      </w:r>
    </w:p>
    <w:p>
      <w:pPr>
        <w:pStyle w:val="Style3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 xml:space="preserve">本公司财务报表以持续经营为基础，根据实际发生的交易和事项，按照财政部颁布的《企业会计 </w:t>
      </w:r>
      <w:r>
        <w:rPr>
          <w:color w:val="000000"/>
          <w:spacing w:val="0"/>
          <w:w w:val="100"/>
          <w:position w:val="0"/>
        </w:rPr>
        <w:t>准则》及相关规定，并基于本附注“四、重要会计政策及会计估计”所述会计政策和会计估计编制。</w:t>
      </w:r>
    </w:p>
    <w:p>
      <w:pPr>
        <w:pStyle w:val="Style33"/>
        <w:keepNext w:val="0"/>
        <w:keepLines w:val="0"/>
        <w:widowControl w:val="0"/>
        <w:shd w:val="clear" w:color="auto" w:fill="auto"/>
        <w:bidi w:val="0"/>
        <w:spacing w:before="0" w:after="200" w:line="302" w:lineRule="auto"/>
        <w:ind w:left="0" w:right="0" w:firstLine="0"/>
        <w:jc w:val="left"/>
      </w:pP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、持续经营</w:t>
      </w:r>
    </w:p>
    <w:p>
      <w:pPr>
        <w:pStyle w:val="Style33"/>
        <w:keepNext w:val="0"/>
        <w:keepLines w:val="0"/>
        <w:widowControl w:val="0"/>
        <w:shd w:val="clear" w:color="auto" w:fill="auto"/>
        <w:bidi w:val="0"/>
        <w:spacing w:before="0" w:after="360" w:line="318" w:lineRule="exact"/>
        <w:ind w:left="0" w:right="0" w:firstLine="300"/>
        <w:jc w:val="left"/>
      </w:pPr>
      <w:r>
        <w:rPr>
          <w:color w:val="000000"/>
          <w:spacing w:val="0"/>
          <w:w w:val="100"/>
          <w:position w:val="0"/>
        </w:rPr>
        <w:t>本公司有近期获利经营的历史且有财务资源支持，以持续经营为基础编制财务报表是合理的。</w:t>
      </w:r>
    </w:p>
    <w:p>
      <w:pPr>
        <w:pStyle w:val="Style39"/>
        <w:keepNext/>
        <w:keepLines/>
        <w:widowControl w:val="0"/>
        <w:shd w:val="clear" w:color="auto" w:fill="auto"/>
        <w:bidi w:val="0"/>
        <w:spacing w:before="0" w:after="26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sz w:val="24"/>
          <w:szCs w:val="24"/>
        </w:rPr>
        <w:t>五</w:t>
      </w:r>
      <w:bookmarkEnd w:id="546"/>
      <w:r>
        <w:rPr>
          <w:color w:val="000000"/>
          <w:spacing w:val="0"/>
          <w:w w:val="100"/>
          <w:position w:val="0"/>
          <w:sz w:val="24"/>
          <w:szCs w:val="24"/>
        </w:rPr>
        <w:t>、重要会计政策及会计估计</w:t>
      </w:r>
      <w:bookmarkEnd w:id="544"/>
      <w:bookmarkEnd w:id="545"/>
      <w:bookmarkEnd w:id="547"/>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软件与信息技术服务业</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具体会计政策和会计估计提示：</w:t>
      </w:r>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本公司根据实际生产经营特点制定具体会计政策和会计估计，主要包括应收款项减值的确认和计量、存货减值准备的确认和 计量、固定资产减值准备的确认和计量、固定资产、无形资产的可使用年限、递延所得税资产确认。</w:t>
      </w:r>
    </w:p>
    <w:p>
      <w:pPr>
        <w:pStyle w:val="Style33"/>
        <w:keepNext w:val="0"/>
        <w:keepLines w:val="0"/>
        <w:widowControl w:val="0"/>
        <w:shd w:val="clear" w:color="auto" w:fill="auto"/>
        <w:tabs>
          <w:tab w:pos="368" w:val="left"/>
        </w:tabs>
        <w:bidi w:val="0"/>
        <w:spacing w:before="0" w:after="200" w:line="302" w:lineRule="auto"/>
        <w:ind w:left="0" w:right="0" w:firstLine="0"/>
        <w:jc w:val="left"/>
      </w:pPr>
      <w:bookmarkStart w:id="548" w:name="bookmark548"/>
      <w:r>
        <w:rPr>
          <w:rFonts w:ascii="Times New Roman" w:eastAsia="Times New Roman" w:hAnsi="Times New Roman" w:cs="Times New Roman"/>
          <w:b/>
          <w:bCs/>
          <w:color w:val="000000"/>
          <w:spacing w:val="0"/>
          <w:w w:val="100"/>
          <w:position w:val="0"/>
          <w:sz w:val="22"/>
          <w:szCs w:val="22"/>
        </w:rPr>
        <w:t>1</w:t>
      </w:r>
      <w:bookmarkEnd w:id="548"/>
      <w:r>
        <w:rPr>
          <w:color w:val="000000"/>
          <w:spacing w:val="0"/>
          <w:w w:val="100"/>
          <w:position w:val="0"/>
        </w:rPr>
        <w:t>、</w:t>
        <w:tab/>
        <w:t>遵循企业会计准则的声明</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本公司编制的财务报表符合企业会计准则的要求，真实、完整地反映了本公司的财务状况、经营成果 和现金流量等有关信息。</w:t>
      </w:r>
    </w:p>
    <w:p>
      <w:pPr>
        <w:pStyle w:val="Style33"/>
        <w:keepNext w:val="0"/>
        <w:keepLines w:val="0"/>
        <w:widowControl w:val="0"/>
        <w:shd w:val="clear" w:color="auto" w:fill="auto"/>
        <w:tabs>
          <w:tab w:pos="382" w:val="left"/>
        </w:tabs>
        <w:bidi w:val="0"/>
        <w:spacing w:before="0" w:after="200" w:line="302" w:lineRule="auto"/>
        <w:ind w:left="0" w:right="0" w:firstLine="0"/>
        <w:jc w:val="left"/>
      </w:pPr>
      <w:bookmarkStart w:id="549" w:name="bookmark549"/>
      <w:r>
        <w:rPr>
          <w:rFonts w:ascii="Times New Roman" w:eastAsia="Times New Roman" w:hAnsi="Times New Roman" w:cs="Times New Roman"/>
          <w:b/>
          <w:bCs/>
          <w:color w:val="000000"/>
          <w:spacing w:val="0"/>
          <w:w w:val="100"/>
          <w:position w:val="0"/>
          <w:sz w:val="22"/>
          <w:szCs w:val="22"/>
        </w:rPr>
        <w:t>2</w:t>
      </w:r>
      <w:bookmarkEnd w:id="549"/>
      <w:r>
        <w:rPr>
          <w:color w:val="000000"/>
          <w:spacing w:val="0"/>
          <w:w w:val="100"/>
          <w:position w:val="0"/>
        </w:rPr>
        <w:t>、</w:t>
        <w:tab/>
        <w:t>会计期间</w:t>
      </w:r>
    </w:p>
    <w:p>
      <w:pPr>
        <w:pStyle w:val="Style33"/>
        <w:keepNext w:val="0"/>
        <w:keepLines w:val="0"/>
        <w:widowControl w:val="0"/>
        <w:shd w:val="clear" w:color="auto" w:fill="auto"/>
        <w:bidi w:val="0"/>
        <w:spacing w:before="0" w:after="360" w:line="318" w:lineRule="exact"/>
        <w:ind w:left="0" w:right="0" w:firstLine="0"/>
        <w:jc w:val="left"/>
      </w:pPr>
      <w:r>
        <w:rPr>
          <w:color w:val="000000"/>
          <w:spacing w:val="0"/>
          <w:w w:val="100"/>
          <w:position w:val="0"/>
        </w:rPr>
        <w:t>本公司的会计期间为公历</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日至</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31</w:t>
      </w:r>
      <w:r>
        <w:rPr>
          <w:color w:val="000000"/>
          <w:spacing w:val="0"/>
          <w:w w:val="100"/>
          <w:position w:val="0"/>
        </w:rPr>
        <w:t>日。</w:t>
      </w:r>
    </w:p>
    <w:p>
      <w:pPr>
        <w:pStyle w:val="Style33"/>
        <w:keepNext w:val="0"/>
        <w:keepLines w:val="0"/>
        <w:widowControl w:val="0"/>
        <w:shd w:val="clear" w:color="auto" w:fill="auto"/>
        <w:tabs>
          <w:tab w:pos="382" w:val="left"/>
        </w:tabs>
        <w:bidi w:val="0"/>
        <w:spacing w:before="0" w:after="200" w:line="302" w:lineRule="auto"/>
        <w:ind w:left="0" w:right="0" w:firstLine="0"/>
        <w:jc w:val="left"/>
      </w:pPr>
      <w:bookmarkStart w:id="550" w:name="bookmark550"/>
      <w:r>
        <w:rPr>
          <w:rFonts w:ascii="Times New Roman" w:eastAsia="Times New Roman" w:hAnsi="Times New Roman" w:cs="Times New Roman"/>
          <w:b/>
          <w:bCs/>
          <w:color w:val="000000"/>
          <w:spacing w:val="0"/>
          <w:w w:val="100"/>
          <w:position w:val="0"/>
          <w:sz w:val="22"/>
          <w:szCs w:val="22"/>
        </w:rPr>
        <w:t>3</w:t>
      </w:r>
      <w:bookmarkEnd w:id="550"/>
      <w:r>
        <w:rPr>
          <w:color w:val="000000"/>
          <w:spacing w:val="0"/>
          <w:w w:val="100"/>
          <w:position w:val="0"/>
        </w:rPr>
        <w:t>、</w:t>
        <w:tab/>
        <w:t>营业周期</w:t>
      </w:r>
    </w:p>
    <w:p>
      <w:pPr>
        <w:pStyle w:val="Style33"/>
        <w:keepNext w:val="0"/>
        <w:keepLines w:val="0"/>
        <w:widowControl w:val="0"/>
        <w:shd w:val="clear" w:color="auto" w:fill="auto"/>
        <w:bidi w:val="0"/>
        <w:spacing w:before="0" w:after="360" w:line="318" w:lineRule="exact"/>
        <w:ind w:left="0" w:right="0" w:firstLine="0"/>
        <w:jc w:val="left"/>
      </w:pPr>
      <w:r>
        <w:rPr>
          <w:color w:val="000000"/>
          <w:spacing w:val="0"/>
          <w:w w:val="100"/>
          <w:position w:val="0"/>
        </w:rPr>
        <w:t>本公司营业周期为</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rPr>
        <w:t>个月。</w:t>
      </w:r>
    </w:p>
    <w:p>
      <w:pPr>
        <w:pStyle w:val="Style33"/>
        <w:keepNext w:val="0"/>
        <w:keepLines w:val="0"/>
        <w:widowControl w:val="0"/>
        <w:shd w:val="clear" w:color="auto" w:fill="auto"/>
        <w:tabs>
          <w:tab w:pos="382" w:val="left"/>
        </w:tabs>
        <w:bidi w:val="0"/>
        <w:spacing w:before="0" w:after="200" w:line="302" w:lineRule="auto"/>
        <w:ind w:left="0" w:right="0" w:firstLine="0"/>
        <w:jc w:val="left"/>
      </w:pPr>
      <w:bookmarkStart w:id="551" w:name="bookmark551"/>
      <w:r>
        <w:rPr>
          <w:rFonts w:ascii="Times New Roman" w:eastAsia="Times New Roman" w:hAnsi="Times New Roman" w:cs="Times New Roman"/>
          <w:b/>
          <w:bCs/>
          <w:color w:val="000000"/>
          <w:spacing w:val="0"/>
          <w:w w:val="100"/>
          <w:position w:val="0"/>
          <w:sz w:val="22"/>
          <w:szCs w:val="22"/>
        </w:rPr>
        <w:t>4</w:t>
      </w:r>
      <w:bookmarkEnd w:id="551"/>
      <w:r>
        <w:rPr>
          <w:color w:val="000000"/>
          <w:spacing w:val="0"/>
          <w:w w:val="100"/>
          <w:position w:val="0"/>
        </w:rPr>
        <w:t>、</w:t>
        <w:tab/>
        <w:t>记账本位币</w:t>
      </w:r>
    </w:p>
    <w:p>
      <w:pPr>
        <w:pStyle w:val="Style33"/>
        <w:keepNext w:val="0"/>
        <w:keepLines w:val="0"/>
        <w:widowControl w:val="0"/>
        <w:shd w:val="clear" w:color="auto" w:fill="auto"/>
        <w:bidi w:val="0"/>
        <w:spacing w:before="0" w:after="360" w:line="318" w:lineRule="exact"/>
        <w:ind w:left="0" w:right="0" w:firstLine="0"/>
        <w:jc w:val="left"/>
      </w:pPr>
      <w:r>
        <w:rPr>
          <w:color w:val="000000"/>
          <w:spacing w:val="0"/>
          <w:w w:val="100"/>
          <w:position w:val="0"/>
        </w:rPr>
        <w:t>本公司以人民币为记账本位币。</w:t>
      </w:r>
    </w:p>
    <w:p>
      <w:pPr>
        <w:pStyle w:val="Style33"/>
        <w:keepNext w:val="0"/>
        <w:keepLines w:val="0"/>
        <w:widowControl w:val="0"/>
        <w:shd w:val="clear" w:color="auto" w:fill="auto"/>
        <w:tabs>
          <w:tab w:pos="382" w:val="left"/>
        </w:tabs>
        <w:bidi w:val="0"/>
        <w:spacing w:before="0" w:after="200" w:line="302" w:lineRule="auto"/>
        <w:ind w:left="0" w:right="0" w:firstLine="0"/>
        <w:jc w:val="left"/>
      </w:pPr>
      <w:bookmarkStart w:id="552" w:name="bookmark552"/>
      <w:r>
        <w:rPr>
          <w:rFonts w:ascii="Times New Roman" w:eastAsia="Times New Roman" w:hAnsi="Times New Roman" w:cs="Times New Roman"/>
          <w:b/>
          <w:bCs/>
          <w:color w:val="000000"/>
          <w:spacing w:val="0"/>
          <w:w w:val="100"/>
          <w:position w:val="0"/>
          <w:sz w:val="22"/>
          <w:szCs w:val="22"/>
        </w:rPr>
        <w:t>5</w:t>
      </w:r>
      <w:bookmarkEnd w:id="552"/>
      <w:r>
        <w:rPr>
          <w:color w:val="000000"/>
          <w:spacing w:val="0"/>
          <w:w w:val="100"/>
          <w:position w:val="0"/>
        </w:rPr>
        <w:t>、</w:t>
        <w:tab/>
        <w:t>同一控制下和非同一控制下企业合并的会计处理方法</w:t>
      </w:r>
    </w:p>
    <w:p>
      <w:pPr>
        <w:pStyle w:val="Style33"/>
        <w:keepNext w:val="0"/>
        <w:keepLines w:val="0"/>
        <w:widowControl w:val="0"/>
        <w:shd w:val="clear" w:color="auto" w:fill="auto"/>
        <w:bidi w:val="0"/>
        <w:spacing w:before="0" w:after="40" w:line="317" w:lineRule="exact"/>
        <w:ind w:left="0" w:right="0" w:firstLine="460"/>
        <w:jc w:val="both"/>
      </w:pPr>
      <w:r>
        <w:rPr>
          <w:color w:val="000000"/>
          <w:spacing w:val="0"/>
          <w:w w:val="100"/>
          <w:position w:val="0"/>
        </w:rPr>
        <w:t>本公司作为合并方，在同一控制下企业合并中取得的资产和负债，在合并日按被合并方在最终控 制方合并报表中的账面价值计量。取得的净资产账面价值与支付的合并对价账面价值的差额，调整资 本公积；资本公积不足冲减的，调整留存收益。</w:t>
      </w:r>
    </w:p>
    <w:p>
      <w:pPr>
        <w:pStyle w:val="Style33"/>
        <w:keepNext w:val="0"/>
        <w:keepLines w:val="0"/>
        <w:widowControl w:val="0"/>
        <w:shd w:val="clear" w:color="auto" w:fill="auto"/>
        <w:bidi w:val="0"/>
        <w:spacing w:before="0" w:after="360" w:line="318" w:lineRule="exact"/>
        <w:ind w:left="0" w:right="0" w:firstLine="460"/>
        <w:jc w:val="both"/>
      </w:pPr>
      <w:r>
        <w:rPr>
          <w:color w:val="000000"/>
          <w:spacing w:val="0"/>
          <w:w w:val="100"/>
          <w:position w:val="0"/>
        </w:rPr>
        <w:t xml:space="preserve">在非同一控制下企业合并中取得的被购买方可辨认资产、负债及或有负债在收购日以公允价值计 量。合并成本为本公司在购买日为取得对被购买方的控制权而支付的现金或非现金资产、发行或承 担的负债、发行的权益性证券等的公允价值以及在企业合并中发生的各项直接相关费用之和（通过 多次交易分步实现的企业合并，其合并成本为每一单项交易的成本之和）。合并成本大于合并中取 得的被购买方可辨认净资产公允价值份额的差额，确认为商誉；合并成本小于合并中取得的被购买 方可辨认净资产公允价值份额的，首先对合并中取得的各项可辨认资产、负债及或有负债的公允价 值、以及合并对价的非现金资产或发行的权益性证券等的公允价值进行复核，经复核后，合并成本 </w:t>
      </w:r>
      <w:r>
        <w:rPr>
          <w:color w:val="000000"/>
          <w:spacing w:val="0"/>
          <w:w w:val="100"/>
          <w:position w:val="0"/>
        </w:rPr>
        <w:t>仍小于合并中取得的被购买方可辨认净资产公允价值份额的，将其差额计入合并当期营业外收入。</w:t>
      </w:r>
    </w:p>
    <w:p>
      <w:pPr>
        <w:pStyle w:val="Style33"/>
        <w:keepNext w:val="0"/>
        <w:keepLines w:val="0"/>
        <w:widowControl w:val="0"/>
        <w:shd w:val="clear" w:color="auto" w:fill="auto"/>
        <w:bidi w:val="0"/>
        <w:spacing w:before="0" w:after="240" w:line="298" w:lineRule="auto"/>
        <w:ind w:left="0" w:right="0" w:firstLine="0"/>
        <w:jc w:val="both"/>
      </w:pPr>
      <w:bookmarkStart w:id="553" w:name="bookmark553"/>
      <w:r>
        <w:rPr>
          <w:rFonts w:ascii="Times New Roman" w:eastAsia="Times New Roman" w:hAnsi="Times New Roman" w:cs="Times New Roman"/>
          <w:b/>
          <w:bCs/>
          <w:color w:val="000000"/>
          <w:spacing w:val="0"/>
          <w:w w:val="100"/>
          <w:position w:val="0"/>
          <w:sz w:val="22"/>
          <w:szCs w:val="22"/>
        </w:rPr>
        <w:t>6</w:t>
      </w:r>
      <w:bookmarkEnd w:id="553"/>
      <w:r>
        <w:rPr>
          <w:color w:val="000000"/>
          <w:spacing w:val="0"/>
          <w:w w:val="100"/>
          <w:position w:val="0"/>
        </w:rPr>
        <w:t>、合并财务报表的编制方法</w:t>
      </w:r>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本公司将所有控制的子公司及结构化主体纳入合并财务报表范围。</w:t>
      </w:r>
    </w:p>
    <w:p>
      <w:pPr>
        <w:pStyle w:val="Style33"/>
        <w:keepNext w:val="0"/>
        <w:keepLines w:val="0"/>
        <w:widowControl w:val="0"/>
        <w:shd w:val="clear" w:color="auto" w:fill="auto"/>
        <w:bidi w:val="0"/>
        <w:spacing w:before="0" w:line="307" w:lineRule="exact"/>
        <w:ind w:left="0" w:right="0" w:firstLine="440"/>
        <w:jc w:val="both"/>
      </w:pPr>
      <w:r>
        <w:rPr>
          <w:color w:val="000000"/>
          <w:spacing w:val="0"/>
          <w:w w:val="100"/>
          <w:position w:val="0"/>
        </w:rPr>
        <w:t>在编制合并财务报表时，子公司与本公司采用的会计政策或会计期间不一致的，按照本公司的会 计政策或会计期间对子公司财务报表进行必要的调整。</w:t>
      </w:r>
    </w:p>
    <w:p>
      <w:pPr>
        <w:pStyle w:val="Style33"/>
        <w:keepNext w:val="0"/>
        <w:keepLines w:val="0"/>
        <w:widowControl w:val="0"/>
        <w:shd w:val="clear" w:color="auto" w:fill="auto"/>
        <w:bidi w:val="0"/>
        <w:spacing w:before="0" w:line="315" w:lineRule="exact"/>
        <w:ind w:left="0" w:right="0" w:firstLine="440"/>
        <w:jc w:val="both"/>
      </w:pPr>
      <w:r>
        <w:rPr>
          <w:color w:val="000000"/>
          <w:spacing w:val="0"/>
          <w:w w:val="100"/>
          <w:position w:val="0"/>
        </w:rPr>
        <w:t>合并范围内的所有重大内部交易、往来余额及未实现利润在合并报表编制时予以抵销。子公司的 所有者权益中不属于母公司的份额以及当期净损益、其他综合收益及综合收益总额中属于少数股东权 益的份额，分别在合并财务报表“少数股东权益、少数股东损益、归属于少数股东的其他综合收益及 归属于少数股东的综合收益总额”项目列示。</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对于同一控制下企业合并取得的子公司，其经营成果和现金流量自合并当期期初纳入合并财务报 表。编制比较合并财务报表时，对上年财务报表的相关项目进行调整，视同合并后形成的报告主体自 最终控制方开始控制时点起一直存在。</w:t>
      </w:r>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通过多次交易分步取得同一控制下被投资单位的股权，最终形成企业合并，编制合并报表时，视 同在最终控制方开始控制时即以目前的状态存在进行调整，在编制比较报表时，以不早于本公司和被 合并方同处于最终控制方的控制之下的时点为限，将被合并方的有关资产、负债并入本公司合并财务 报表的比较报表中，并将合并而增加的净资产在比较报表中调整所有者权益项下的相关项目。为避免 对被合并方净资产的价值进行重复计算，本公司在达到合并之前持有的长期股权投资，在取得原股权 之日与本公司和被合并方处于同一方最终控制之日孰晚日起至合并日之间已确认有关损益、其他综合 收益和其他净资产变动，应分别冲减比较报表期间的期初留存收益和当期损益。</w:t>
      </w:r>
    </w:p>
    <w:p>
      <w:pPr>
        <w:pStyle w:val="Style33"/>
        <w:keepNext w:val="0"/>
        <w:keepLines w:val="0"/>
        <w:widowControl w:val="0"/>
        <w:shd w:val="clear" w:color="auto" w:fill="auto"/>
        <w:bidi w:val="0"/>
        <w:spacing w:before="0" w:line="310" w:lineRule="exact"/>
        <w:ind w:left="0" w:right="0" w:firstLine="440"/>
        <w:jc w:val="both"/>
      </w:pPr>
      <w:r>
        <w:rPr>
          <w:color w:val="000000"/>
          <w:spacing w:val="0"/>
          <w:w w:val="100"/>
          <w:position w:val="0"/>
        </w:rPr>
        <w:t>对于非同一控制下企业合并取得子公司，经营成果和现金流量自本公司取得控制权之日起纳入合 并财务报表。在编制合并财务报表时，以购买日确定的各项可辨认资产、负债及或有负债的公允价值 为基础对子公司的财务报表进行调整。</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通过多次交易分步取得非同一控制下被投资单位的股权，最终形成企业合并，编制合并报表时， 对于购买日之前持有的被购买方的股权，按照该股权在购买日的公允价值进行重新计量，公允价值与 其账面价值的差额计入当期投资收益；与其相关的购买日之前持有的被购买方的股权涉及权益法核算 下的其他综合收益以及除净损益、其他综合收益和利润分配外的其他所有者权益变动，在购买日所属 当期转为投资损益，由于被投资方重新计量设定受益计划净负债或净资产变动而产生的其他综合收益 除外。</w:t>
      </w:r>
    </w:p>
    <w:p>
      <w:pPr>
        <w:pStyle w:val="Style33"/>
        <w:keepNext w:val="0"/>
        <w:keepLines w:val="0"/>
        <w:widowControl w:val="0"/>
        <w:shd w:val="clear" w:color="auto" w:fill="auto"/>
        <w:bidi w:val="0"/>
        <w:spacing w:before="0" w:line="319" w:lineRule="exact"/>
        <w:ind w:left="0" w:right="0" w:firstLine="440"/>
        <w:jc w:val="both"/>
      </w:pPr>
      <w:r>
        <w:rPr>
          <w:color w:val="000000"/>
          <w:spacing w:val="0"/>
          <w:w w:val="100"/>
          <w:position w:val="0"/>
        </w:rPr>
        <w:t>本公司在不丧失控制权的情况下部分处置对子公司的长期股权投资，在合并财务报表中，处置价 款与处置长期股权投资相对应享有子公司自购买日或合并日开始持续计算的净资产份额之间的差额， 调整资本溢价或股本溢价，资本公积不足冲减的，调整留存收益。</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本公司因处置部分股权投资等原因丧失了对被投资方的控制权的，在编制合并财务报表时，对于 剩余股权，按照其在丧失控制权日的公允价值进行重新计量。处置股权取得的对价与剩余股权公允价 值之和，减去按原持股比例计算应享有原有子公司自购买日或合并日开始持续计算的净资产的份额之 间的差额，计入丧失控制权当期的投资损益，同时冲减商誉。与原有子公司股权投资相关的其他综合 收益等，在丧失控制权时转为当期投资损益。</w:t>
      </w:r>
    </w:p>
    <w:p>
      <w:pPr>
        <w:pStyle w:val="Style33"/>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 xml:space="preserve">本公司通过多次交易分步处置对子公司股权投资直至丧失控制权的，如果处置对子公司股权投资 直至丧失控制权的各项交易属于一揽子交易的，应当将各项交易作为一项处置子公司并丧失控制权的 交易进行会计处理；但是，在丧失控制权之前每一次处置价款与处置投资对应的享有该子公司净资产 </w:t>
      </w:r>
      <w:r>
        <w:rPr>
          <w:color w:val="000000"/>
          <w:spacing w:val="0"/>
          <w:w w:val="100"/>
          <w:position w:val="0"/>
        </w:rPr>
        <w:t>份额的差额，在合并财务报表中确认为其他综合收益，在丧失控制权时一并转入丧失控制权当期的投 资损益。</w:t>
      </w:r>
    </w:p>
    <w:p>
      <w:pPr>
        <w:pStyle w:val="Style33"/>
        <w:keepNext w:val="0"/>
        <w:keepLines w:val="0"/>
        <w:widowControl w:val="0"/>
        <w:shd w:val="clear" w:color="auto" w:fill="auto"/>
        <w:tabs>
          <w:tab w:pos="343" w:val="left"/>
        </w:tabs>
        <w:bidi w:val="0"/>
        <w:spacing w:before="0" w:after="220" w:line="293" w:lineRule="auto"/>
        <w:ind w:left="0" w:right="0" w:firstLine="0"/>
        <w:jc w:val="left"/>
      </w:pPr>
      <w:bookmarkStart w:id="554" w:name="bookmark554"/>
      <w:r>
        <w:rPr>
          <w:rFonts w:ascii="Times New Roman" w:eastAsia="Times New Roman" w:hAnsi="Times New Roman" w:cs="Times New Roman"/>
          <w:b/>
          <w:bCs/>
          <w:color w:val="000000"/>
          <w:spacing w:val="0"/>
          <w:w w:val="100"/>
          <w:position w:val="0"/>
          <w:sz w:val="22"/>
          <w:szCs w:val="22"/>
        </w:rPr>
        <w:t>7</w:t>
      </w:r>
      <w:bookmarkEnd w:id="554"/>
      <w:r>
        <w:rPr>
          <w:color w:val="000000"/>
          <w:spacing w:val="0"/>
          <w:w w:val="100"/>
          <w:position w:val="0"/>
        </w:rPr>
        <w:t>、</w:t>
        <w:tab/>
        <w:t>合营安排分类及共同经营会计处理方法</w:t>
      </w:r>
    </w:p>
    <w:p>
      <w:pPr>
        <w:pStyle w:val="Style26"/>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无</w:t>
      </w:r>
    </w:p>
    <w:p>
      <w:pPr>
        <w:pStyle w:val="Style33"/>
        <w:keepNext w:val="0"/>
        <w:keepLines w:val="0"/>
        <w:widowControl w:val="0"/>
        <w:shd w:val="clear" w:color="auto" w:fill="auto"/>
        <w:tabs>
          <w:tab w:pos="343" w:val="left"/>
        </w:tabs>
        <w:bidi w:val="0"/>
        <w:spacing w:before="0" w:after="220" w:line="293" w:lineRule="auto"/>
        <w:ind w:left="0" w:right="0" w:firstLine="0"/>
        <w:jc w:val="left"/>
      </w:pPr>
      <w:bookmarkStart w:id="555" w:name="bookmark555"/>
      <w:r>
        <w:rPr>
          <w:rFonts w:ascii="Times New Roman" w:eastAsia="Times New Roman" w:hAnsi="Times New Roman" w:cs="Times New Roman"/>
          <w:b/>
          <w:bCs/>
          <w:color w:val="000000"/>
          <w:spacing w:val="0"/>
          <w:w w:val="100"/>
          <w:position w:val="0"/>
          <w:sz w:val="22"/>
          <w:szCs w:val="22"/>
        </w:rPr>
        <w:t>8</w:t>
      </w:r>
      <w:bookmarkEnd w:id="555"/>
      <w:r>
        <w:rPr>
          <w:color w:val="000000"/>
          <w:spacing w:val="0"/>
          <w:w w:val="100"/>
          <w:position w:val="0"/>
        </w:rPr>
        <w:t>、</w:t>
        <w:tab/>
        <w:t>现金及现金等价物的确定标准</w:t>
      </w:r>
    </w:p>
    <w:p>
      <w:pPr>
        <w:pStyle w:val="Style33"/>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本公司现金流量表之现金指库存现金以及可以随时用于支付的存款。现金流量表之现金等价物指 持有期限不超过</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个月、流动性强、易于转换为已知金额现金且价值变动风险很小的投资。</w:t>
      </w:r>
    </w:p>
    <w:p>
      <w:pPr>
        <w:pStyle w:val="Style33"/>
        <w:keepNext w:val="0"/>
        <w:keepLines w:val="0"/>
        <w:widowControl w:val="0"/>
        <w:shd w:val="clear" w:color="auto" w:fill="auto"/>
        <w:tabs>
          <w:tab w:pos="343" w:val="left"/>
        </w:tabs>
        <w:bidi w:val="0"/>
        <w:spacing w:before="0" w:after="220" w:line="293" w:lineRule="auto"/>
        <w:ind w:left="0" w:right="0" w:firstLine="0"/>
        <w:jc w:val="left"/>
      </w:pPr>
      <w:bookmarkStart w:id="556" w:name="bookmark556"/>
      <w:r>
        <w:rPr>
          <w:rFonts w:ascii="Times New Roman" w:eastAsia="Times New Roman" w:hAnsi="Times New Roman" w:cs="Times New Roman"/>
          <w:b/>
          <w:bCs/>
          <w:color w:val="000000"/>
          <w:spacing w:val="0"/>
          <w:w w:val="100"/>
          <w:position w:val="0"/>
          <w:sz w:val="22"/>
          <w:szCs w:val="22"/>
        </w:rPr>
        <w:t>9</w:t>
      </w:r>
      <w:bookmarkEnd w:id="556"/>
      <w:r>
        <w:rPr>
          <w:color w:val="000000"/>
          <w:spacing w:val="0"/>
          <w:w w:val="100"/>
          <w:position w:val="0"/>
        </w:rPr>
        <w:t>、</w:t>
        <w:tab/>
        <w:t>外币业务和外币报表折算</w:t>
      </w:r>
    </w:p>
    <w:p>
      <w:pPr>
        <w:pStyle w:val="Style33"/>
        <w:keepNext w:val="0"/>
        <w:keepLines w:val="0"/>
        <w:widowControl w:val="0"/>
        <w:shd w:val="clear" w:color="auto" w:fill="auto"/>
        <w:bidi w:val="0"/>
        <w:spacing w:before="0" w:after="360" w:line="308" w:lineRule="exact"/>
        <w:ind w:left="0" w:right="0" w:firstLine="440"/>
        <w:jc w:val="both"/>
      </w:pPr>
      <w:r>
        <w:rPr>
          <w:color w:val="000000"/>
          <w:spacing w:val="0"/>
          <w:w w:val="100"/>
          <w:position w:val="0"/>
        </w:rPr>
        <w:t>本公司外币交易按交易发生日的即期汇率将外币金额折算为人民币金额。于资产负债表日，外币 货币性项目采用资产负债表日的即期汇率折算为人民币，所产生的折算差额除了为购建或生产符合资 本化条件的资产而借入的外币专门借款产生的汇兑差额按资本化的原则处理外，直接计入当期损益。 以公允价值计量的外币非货币性项目，采用公允价值确定日的即期汇率折算为人民币，所产生的折算 差额，作为公允价值变动直接计入当期损益。以历史成本计量的外币非货币性项目，仍采用交易发生 日的即期汇率折算，不改变其人民币金额。</w:t>
      </w:r>
    </w:p>
    <w:p>
      <w:pPr>
        <w:pStyle w:val="Style33"/>
        <w:keepNext w:val="0"/>
        <w:keepLines w:val="0"/>
        <w:widowControl w:val="0"/>
        <w:shd w:val="clear" w:color="auto" w:fill="auto"/>
        <w:tabs>
          <w:tab w:pos="421" w:val="left"/>
        </w:tabs>
        <w:bidi w:val="0"/>
        <w:spacing w:before="0" w:after="220" w:line="293" w:lineRule="auto"/>
        <w:ind w:left="0" w:right="0" w:firstLine="0"/>
        <w:jc w:val="left"/>
      </w:pPr>
      <w:bookmarkStart w:id="557" w:name="bookmark557"/>
      <w:r>
        <w:rPr>
          <w:rFonts w:ascii="Times New Roman" w:eastAsia="Times New Roman" w:hAnsi="Times New Roman" w:cs="Times New Roman"/>
          <w:b/>
          <w:bCs/>
          <w:color w:val="000000"/>
          <w:spacing w:val="0"/>
          <w:w w:val="100"/>
          <w:position w:val="0"/>
          <w:sz w:val="22"/>
          <w:szCs w:val="22"/>
        </w:rPr>
        <w:t>1</w:t>
      </w:r>
      <w:bookmarkEnd w:id="557"/>
      <w:r>
        <w:rPr>
          <w:rFonts w:ascii="Times New Roman" w:eastAsia="Times New Roman" w:hAnsi="Times New Roman" w:cs="Times New Roman"/>
          <w:b/>
          <w:bCs/>
          <w:color w:val="000000"/>
          <w:spacing w:val="0"/>
          <w:w w:val="100"/>
          <w:position w:val="0"/>
          <w:sz w:val="22"/>
          <w:szCs w:val="22"/>
        </w:rPr>
        <w:t>0</w:t>
      </w:r>
      <w:r>
        <w:rPr>
          <w:color w:val="000000"/>
          <w:spacing w:val="0"/>
          <w:w w:val="100"/>
          <w:position w:val="0"/>
        </w:rPr>
        <w:t>、</w:t>
        <w:tab/>
        <w:t>金融工具</w:t>
      </w:r>
    </w:p>
    <w:p>
      <w:pPr>
        <w:pStyle w:val="Style26"/>
        <w:keepNext w:val="0"/>
        <w:keepLines w:val="0"/>
        <w:widowControl w:val="0"/>
        <w:shd w:val="clear" w:color="auto" w:fill="auto"/>
        <w:bidi w:val="0"/>
        <w:spacing w:before="0" w:after="120" w:line="313" w:lineRule="exact"/>
        <w:ind w:left="0" w:right="0" w:firstLine="0"/>
        <w:jc w:val="left"/>
      </w:pPr>
      <w:r>
        <w:rPr>
          <w:color w:val="000000"/>
          <w:spacing w:val="0"/>
          <w:w w:val="100"/>
          <w:position w:val="0"/>
        </w:rPr>
        <w:t>本公司成为金融工具合同的一方时确认一项金融资产或金融负债。</w:t>
      </w:r>
    </w:p>
    <w:p>
      <w:pPr>
        <w:pStyle w:val="Style26"/>
        <w:keepNext w:val="0"/>
        <w:keepLines w:val="0"/>
        <w:widowControl w:val="0"/>
        <w:shd w:val="clear" w:color="auto" w:fill="auto"/>
        <w:bidi w:val="0"/>
        <w:spacing w:before="0" w:after="0" w:line="384" w:lineRule="auto"/>
        <w:ind w:left="0" w:right="0" w:firstLine="0"/>
        <w:jc w:val="left"/>
      </w:pPr>
      <w:bookmarkStart w:id="558" w:name="bookmark558"/>
      <w:r>
        <w:rPr>
          <w:rFonts w:ascii="Times New Roman" w:eastAsia="Times New Roman" w:hAnsi="Times New Roman" w:cs="Times New Roman"/>
          <w:color w:val="000000"/>
          <w:spacing w:val="0"/>
          <w:w w:val="100"/>
          <w:position w:val="0"/>
          <w:sz w:val="17"/>
          <w:szCs w:val="17"/>
        </w:rPr>
        <w:t>1</w:t>
      </w:r>
      <w:bookmarkEnd w:id="558"/>
      <w:r>
        <w:rPr>
          <w:color w:val="000000"/>
          <w:spacing w:val="0"/>
          <w:w w:val="100"/>
          <w:position w:val="0"/>
        </w:rPr>
        <w:t>、金融资产</w:t>
      </w:r>
    </w:p>
    <w:p>
      <w:pPr>
        <w:pStyle w:val="Style26"/>
        <w:keepNext w:val="0"/>
        <w:keepLines w:val="0"/>
        <w:widowControl w:val="0"/>
        <w:shd w:val="clear" w:color="auto" w:fill="auto"/>
        <w:bidi w:val="0"/>
        <w:spacing w:before="0" w:after="0" w:line="384" w:lineRule="auto"/>
        <w:ind w:left="0" w:right="0" w:firstLine="0"/>
        <w:jc w:val="left"/>
      </w:pPr>
      <w:bookmarkStart w:id="559" w:name="bookmark559"/>
      <w:r>
        <w:rPr>
          <w:rFonts w:ascii="Times New Roman" w:eastAsia="Times New Roman" w:hAnsi="Times New Roman" w:cs="Times New Roman"/>
          <w:color w:val="000000"/>
          <w:spacing w:val="0"/>
          <w:w w:val="100"/>
          <w:position w:val="0"/>
          <w:sz w:val="17"/>
          <w:szCs w:val="17"/>
        </w:rPr>
        <w:t>1</w:t>
      </w:r>
      <w:bookmarkEnd w:id="559"/>
      <w:r>
        <w:rPr>
          <w:rFonts w:ascii="Times New Roman" w:eastAsia="Times New Roman" w:hAnsi="Times New Roman" w:cs="Times New Roman"/>
          <w:color w:val="000000"/>
          <w:spacing w:val="0"/>
          <w:w w:val="100"/>
          <w:position w:val="0"/>
          <w:sz w:val="17"/>
          <w:szCs w:val="17"/>
        </w:rPr>
        <w:t>）</w:t>
      </w:r>
      <w:r>
        <w:rPr>
          <w:color w:val="000000"/>
          <w:spacing w:val="0"/>
          <w:w w:val="100"/>
          <w:position w:val="0"/>
        </w:rPr>
        <w:t>金融资产分类、确认依据和计量方法</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本公司按投资目的和经济实质对拥有的金融资产分类为以公允价值计量且其变动计入当期损益的金融资产、持有至到期投 资、应收款项及可供出售金融资产。以公允价值计量且其变动计入当期损益的金融资产，包括交易性金融资产和在初始确认 时指定为以公允价值计量且其变动计入当期损益的金融资产。本公司将满足下列条件之一的金融资产归类为交易性金融资 产：取得该金融资产的目的是为了在短期内出售；属于进行集中管理的可辨认金融工具组合的一部分，且有客观证据表明公 司近期采用短期获利方式对该组合进行管理；属于衍生工具，但是，被指定且为有效套期工具的衍生工具、属于财务担保合 同的衍生工具、与在活跃市场中没有报价且其公允价值不能可靠计量的权益工具投资挂钩并须通过交付该权益丁.具结算的衍 生工具除外。本公司将只有符合下列条件之一的金融工具，才可在初始确认时指定为以公允价值计量且其变动计入当期损益 的金融资产:该指定可以消除或明显减少由于该金融工具的计量基础不同所导致的相关利得或损失在确认或计量方面不一致 的情况；公司风险管理或投资策略的正式书面文件己载明，该金融工具组合以公允价值为基础进行管理、评价并向关键管理 人员报告；包含一项或多项嵌入衍生工具的混合工具，除非嵌入衍生工具对混合工具的现金流量没有重大改变，或所嵌入的 衍生工具明显不应当从相关混合工具中分拆;包含需要分拆但无法在取得时或后续的资产负债表日对其进行单独计量的嵌入 衍生工具的混合工具。</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持有至到期投资，是指到期日固定、回收金额固定或可确定，且本公司有明确意图和能力持有至到期的非衍生金融资产。 持有至到期投资采用实际利率法，按照摊余成本进行后续计量，其摊销或减值以及终止确认产生的利得或损失，均计入当期 损益。</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应收款项，是指在活跃市场中没有报价，回收金额固定或可确定的非衍生金融资产。采用实际利率法，按照摊余成本进行后 续计量，其摊销或减值以及终止确认产生的利得或损失，均计入当期损益。</w:t>
      </w:r>
    </w:p>
    <w:p>
      <w:pPr>
        <w:pStyle w:val="Style26"/>
        <w:keepNext w:val="0"/>
        <w:keepLines w:val="0"/>
        <w:widowControl w:val="0"/>
        <w:shd w:val="clear" w:color="auto" w:fill="auto"/>
        <w:bidi w:val="0"/>
        <w:spacing w:before="0" w:after="120" w:line="313" w:lineRule="exact"/>
        <w:ind w:left="0" w:right="0" w:firstLine="0"/>
        <w:jc w:val="both"/>
      </w:pPr>
      <w:r>
        <w:rPr>
          <w:color w:val="000000"/>
          <w:spacing w:val="0"/>
          <w:w w:val="100"/>
          <w:position w:val="0"/>
        </w:rPr>
        <w:t xml:space="preserve">可供出售金融资产，是指初始确认时即被指定为可供出售的非衍生金融资产，以及未被划分为其他类的金融资产。这类资产 中，在活跃市场中没有报价且其公允价值不能可靠计量的权益工具投资以及与该权益工具挂钩并须通过交付该权益工具结算 </w:t>
      </w:r>
      <w:r>
        <w:rPr>
          <w:color w:val="000000"/>
          <w:spacing w:val="0"/>
          <w:w w:val="100"/>
          <w:position w:val="0"/>
        </w:rPr>
        <w:t>的衍生金融资产，按成本进行后续计量；其他存在活跃市场报价或虽没有活跃市场报价但公允价值能够可靠计量的，按公允 价值计量，公允价值变动计入其他综合收益。对于此类金融资产采用公允价值进行后续计量，除减值损失及外币货币性金融 资产形成的汇兑损益外，可供出售金融资产公允价值变动直接计入股东权益，待该金融资产终止确认时，原直接计入权益的 公允价值变动累计额转入当期损益。可供出售债务工具投资在持有期间按实际利率法计算的利息，以及被投资单位宣告发放 的与可供出售权益工具投资相关的现金股利，作为投资收益计入当期损益。对于在活跃市场中没有报价且其公允价值不能可 靠计量的权益工具投资，按成本计量。</w:t>
      </w:r>
    </w:p>
    <w:p>
      <w:pPr>
        <w:pStyle w:val="Style26"/>
        <w:keepNext w:val="0"/>
        <w:keepLines w:val="0"/>
        <w:widowControl w:val="0"/>
        <w:shd w:val="clear" w:color="auto" w:fill="auto"/>
        <w:tabs>
          <w:tab w:pos="304" w:val="left"/>
        </w:tabs>
        <w:bidi w:val="0"/>
        <w:spacing w:before="0" w:after="0" w:line="384" w:lineRule="auto"/>
        <w:ind w:left="0" w:right="0" w:firstLine="0"/>
        <w:jc w:val="both"/>
      </w:pPr>
      <w:bookmarkStart w:id="560" w:name="bookmark560"/>
      <w:r>
        <w:rPr>
          <w:rFonts w:ascii="Times New Roman" w:eastAsia="Times New Roman" w:hAnsi="Times New Roman" w:cs="Times New Roman"/>
          <w:color w:val="000000"/>
          <w:spacing w:val="0"/>
          <w:w w:val="100"/>
          <w:position w:val="0"/>
          <w:sz w:val="17"/>
          <w:szCs w:val="17"/>
        </w:rPr>
        <w:t>2</w:t>
      </w:r>
      <w:bookmarkEnd w:id="560"/>
      <w:r>
        <w:rPr>
          <w:rFonts w:ascii="Times New Roman" w:eastAsia="Times New Roman" w:hAnsi="Times New Roman" w:cs="Times New Roman"/>
          <w:color w:val="000000"/>
          <w:spacing w:val="0"/>
          <w:w w:val="100"/>
          <w:position w:val="0"/>
          <w:sz w:val="17"/>
          <w:szCs w:val="17"/>
        </w:rPr>
        <w:t>）</w:t>
        <w:tab/>
      </w:r>
      <w:r>
        <w:rPr>
          <w:color w:val="000000"/>
          <w:spacing w:val="0"/>
          <w:w w:val="100"/>
          <w:position w:val="0"/>
        </w:rPr>
        <w:t>金融资产转移的确认依据和计量方法</w:t>
      </w:r>
    </w:p>
    <w:p>
      <w:pPr>
        <w:pStyle w:val="Style2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6"/>
          <w:szCs w:val="16"/>
        </w:rPr>
        <w:t>金融资产满足下列条件之一的，予以终止确认：①收取该金融资产现金流量的合同权利终止；②该金融资产已转移，且本公 司将金融资产所有权上几乎所有的风险和报酬转移给转入方；③该金融资产己转移，虽然本公司既没有转移也没有保留金 融资产所有权上几乎所有的风险和报酬，但是放弃了对该金融资产控制</w:t>
      </w:r>
      <w:r>
        <w:rPr>
          <w:rFonts w:ascii="Times New Roman" w:eastAsia="Times New Roman" w:hAnsi="Times New Roman" w:cs="Times New Roman"/>
          <w:color w:val="000000"/>
          <w:spacing w:val="0"/>
          <w:w w:val="100"/>
          <w:position w:val="0"/>
          <w:sz w:val="17"/>
          <w:szCs w:val="17"/>
        </w:rPr>
        <w:t>o</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企业既没有转移也没有保留金融资产所有权上几乎所有的风险和报酬，且未放弃对该金融资产控制的，则按照其继续涉入所 转移金融资产的程度确认有关金融资产，并相应确认有关负债。</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金融资产整体转移满足终止确认条件的，将所转移金融资产的账面价值，与因转移而收到的对价及原计入其他综合收益的公 允价值变动累计额之和的差额计入当期损益。</w:t>
      </w:r>
    </w:p>
    <w:p>
      <w:pPr>
        <w:pStyle w:val="Style26"/>
        <w:keepNext w:val="0"/>
        <w:keepLines w:val="0"/>
        <w:widowControl w:val="0"/>
        <w:shd w:val="clear" w:color="auto" w:fill="auto"/>
        <w:bidi w:val="0"/>
        <w:spacing w:before="0" w:after="120" w:line="312" w:lineRule="exact"/>
        <w:ind w:left="0" w:right="0" w:firstLine="0"/>
        <w:jc w:val="both"/>
      </w:pPr>
      <w:r>
        <w:rPr>
          <w:color w:val="000000"/>
          <w:spacing w:val="0"/>
          <w:w w:val="100"/>
          <w:position w:val="0"/>
        </w:rPr>
        <w:t>金融资产部分转移满足终止确认条件的，将所转移金融资产整体的账面价值，在终止确认部分和未终止确认部分之间，按照 各自的相对公允价值进行分摊，并将因转移而收到的对价及应分摊至终止确认部分的原计入其他综合收益的公允价值变动累 计额之和，与分摊的前述账面金额的差额计入当期损益。</w:t>
      </w:r>
    </w:p>
    <w:p>
      <w:pPr>
        <w:pStyle w:val="Style26"/>
        <w:keepNext w:val="0"/>
        <w:keepLines w:val="0"/>
        <w:widowControl w:val="0"/>
        <w:shd w:val="clear" w:color="auto" w:fill="auto"/>
        <w:tabs>
          <w:tab w:pos="304" w:val="left"/>
        </w:tabs>
        <w:bidi w:val="0"/>
        <w:spacing w:before="0" w:after="0" w:line="384" w:lineRule="auto"/>
        <w:ind w:left="0" w:right="0" w:firstLine="0"/>
        <w:jc w:val="both"/>
      </w:pPr>
      <w:bookmarkStart w:id="561" w:name="bookmark561"/>
      <w:r>
        <w:rPr>
          <w:rFonts w:ascii="Times New Roman" w:eastAsia="Times New Roman" w:hAnsi="Times New Roman" w:cs="Times New Roman"/>
          <w:color w:val="000000"/>
          <w:spacing w:val="0"/>
          <w:w w:val="100"/>
          <w:position w:val="0"/>
          <w:sz w:val="17"/>
          <w:szCs w:val="17"/>
        </w:rPr>
        <w:t>3</w:t>
      </w:r>
      <w:bookmarkEnd w:id="561"/>
      <w:r>
        <w:rPr>
          <w:rFonts w:ascii="Times New Roman" w:eastAsia="Times New Roman" w:hAnsi="Times New Roman" w:cs="Times New Roman"/>
          <w:color w:val="000000"/>
          <w:spacing w:val="0"/>
          <w:w w:val="100"/>
          <w:position w:val="0"/>
          <w:sz w:val="17"/>
          <w:szCs w:val="17"/>
        </w:rPr>
        <w:t>）</w:t>
        <w:tab/>
      </w:r>
      <w:r>
        <w:rPr>
          <w:color w:val="000000"/>
          <w:spacing w:val="0"/>
          <w:w w:val="100"/>
          <w:position w:val="0"/>
        </w:rPr>
        <w:t>金融资产减值的测试方法及会计处理方法</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除以公允价值计量且其变动计入当期损益的金融资产外，本公司于资产负债表日对其他金融资产的账面价值进行检查，如果 有客观证据表明某项金融资产发生减值的，计提减值准备。</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以摊余成本计量的金融资产发生减值时，按预计未来现金流量（不包括尚未发生的未来信用损失）现值低于账面价值的差额， 计提减值准备。如果有客观证据表明该金融资产价值已恢复，且客观上与确认该损失后发生的事项有关，原确认的减值损失 予以转回，计入当期损益。</w:t>
      </w:r>
    </w:p>
    <w:p>
      <w:pPr>
        <w:pStyle w:val="Style26"/>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当可供出售金融资产发生减值，原直接计入所有者权益的因公允价值下降形成的累计损失予以转出并计入减值损失。对已确 认减值损失的可供出售债务工具投资，在期后公允价值上升且客观上与确认原减值损失后发生的事项有关的，原确认的减值 损失予以转回并计入当期损益。对己确认减值损失的可供出售权益工具投资，期后公允价值上升直接计入所有者权益。</w:t>
      </w:r>
    </w:p>
    <w:p>
      <w:pPr>
        <w:pStyle w:val="Style26"/>
        <w:keepNext w:val="0"/>
        <w:keepLines w:val="0"/>
        <w:widowControl w:val="0"/>
        <w:shd w:val="clear" w:color="auto" w:fill="auto"/>
        <w:tabs>
          <w:tab w:pos="294" w:val="left"/>
        </w:tabs>
        <w:bidi w:val="0"/>
        <w:spacing w:before="0" w:after="0" w:line="384" w:lineRule="auto"/>
        <w:ind w:left="0" w:right="0" w:firstLine="0"/>
        <w:jc w:val="both"/>
      </w:pPr>
      <w:bookmarkStart w:id="562" w:name="bookmark562"/>
      <w:r>
        <w:rPr>
          <w:rFonts w:ascii="Times New Roman" w:eastAsia="Times New Roman" w:hAnsi="Times New Roman" w:cs="Times New Roman"/>
          <w:color w:val="000000"/>
          <w:spacing w:val="0"/>
          <w:w w:val="100"/>
          <w:position w:val="0"/>
          <w:sz w:val="17"/>
          <w:szCs w:val="17"/>
        </w:rPr>
        <w:t>2</w:t>
      </w:r>
      <w:bookmarkEnd w:id="562"/>
      <w:r>
        <w:rPr>
          <w:color w:val="000000"/>
          <w:spacing w:val="0"/>
          <w:w w:val="100"/>
          <w:position w:val="0"/>
        </w:rPr>
        <w:t>、</w:t>
        <w:tab/>
        <w:t>金融负债</w:t>
      </w:r>
    </w:p>
    <w:p>
      <w:pPr>
        <w:pStyle w:val="Style26"/>
        <w:keepNext w:val="0"/>
        <w:keepLines w:val="0"/>
        <w:widowControl w:val="0"/>
        <w:shd w:val="clear" w:color="auto" w:fill="auto"/>
        <w:tabs>
          <w:tab w:pos="299" w:val="left"/>
        </w:tabs>
        <w:bidi w:val="0"/>
        <w:spacing w:before="0" w:after="0" w:line="312" w:lineRule="exact"/>
        <w:ind w:left="0" w:right="0" w:firstLine="0"/>
        <w:jc w:val="both"/>
      </w:pPr>
      <w:bookmarkStart w:id="563" w:name="bookmark563"/>
      <w:r>
        <w:rPr>
          <w:rFonts w:ascii="Times New Roman" w:eastAsia="Times New Roman" w:hAnsi="Times New Roman" w:cs="Times New Roman"/>
          <w:color w:val="000000"/>
          <w:spacing w:val="0"/>
          <w:w w:val="100"/>
          <w:position w:val="0"/>
          <w:sz w:val="17"/>
          <w:szCs w:val="17"/>
        </w:rPr>
        <w:t>1</w:t>
      </w:r>
      <w:bookmarkEnd w:id="563"/>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ab/>
      </w:r>
      <w:r>
        <w:rPr>
          <w:color w:val="000000"/>
          <w:spacing w:val="0"/>
          <w:w w:val="100"/>
          <w:position w:val="0"/>
        </w:rPr>
        <w:t>金融资产分类、确认依据和计量方法本公司的金融负债于初始确认时分类为以公允价值计量且其变动计入当期损益的金 融负债和其他金融负债。</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以公允价值计量且其变动计入当期损益的金融负债，包括交易性金融负债和初始确认时指定为以公允价值计量且其变动计入 当期损益的金融负债，（相关分类依据参照金融资产分类依据进行披露）。</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按照公允价值进行后续计量，公允价值变动形成的利得或损失以及与该金融负债相关的股利和利息支出计入当期损益。</w:t>
      </w:r>
    </w:p>
    <w:p>
      <w:pPr>
        <w:pStyle w:val="Style26"/>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其他金融负债采用实际利率法，按照摊余成本进行后续计量。</w:t>
      </w:r>
    </w:p>
    <w:p>
      <w:pPr>
        <w:pStyle w:val="Style26"/>
        <w:keepNext w:val="0"/>
        <w:keepLines w:val="0"/>
        <w:widowControl w:val="0"/>
        <w:shd w:val="clear" w:color="auto" w:fill="auto"/>
        <w:tabs>
          <w:tab w:pos="304" w:val="left"/>
        </w:tabs>
        <w:bidi w:val="0"/>
        <w:spacing w:before="0" w:after="0" w:line="384" w:lineRule="auto"/>
        <w:ind w:left="0" w:right="0" w:firstLine="0"/>
        <w:jc w:val="both"/>
      </w:pPr>
      <w:bookmarkStart w:id="564" w:name="bookmark564"/>
      <w:r>
        <w:rPr>
          <w:rFonts w:ascii="Times New Roman" w:eastAsia="Times New Roman" w:hAnsi="Times New Roman" w:cs="Times New Roman"/>
          <w:color w:val="000000"/>
          <w:spacing w:val="0"/>
          <w:w w:val="100"/>
          <w:position w:val="0"/>
          <w:sz w:val="17"/>
          <w:szCs w:val="17"/>
        </w:rPr>
        <w:t>2</w:t>
      </w:r>
      <w:bookmarkEnd w:id="564"/>
      <w:r>
        <w:rPr>
          <w:rFonts w:ascii="Times New Roman" w:eastAsia="Times New Roman" w:hAnsi="Times New Roman" w:cs="Times New Roman"/>
          <w:color w:val="000000"/>
          <w:spacing w:val="0"/>
          <w:w w:val="100"/>
          <w:position w:val="0"/>
          <w:sz w:val="17"/>
          <w:szCs w:val="17"/>
        </w:rPr>
        <w:t>）</w:t>
        <w:tab/>
      </w:r>
      <w:r>
        <w:rPr>
          <w:color w:val="000000"/>
          <w:spacing w:val="0"/>
          <w:w w:val="100"/>
          <w:position w:val="0"/>
        </w:rPr>
        <w:t>金融负债终止确认条件</w:t>
      </w:r>
    </w:p>
    <w:p>
      <w:pPr>
        <w:pStyle w:val="Style26"/>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当金融负债的现时义务全部或部分已经解除时，终止确认该金融负债或义务己解除的部分。公司与债权人之间签订协议，以 承担新金融负债方式替换现存金融负债，且新金融负债与现存金融负债的合同条款实质上不同的，终止确认现存金融负债， 并同时确认新金融负债。公司对现存金融负债全部或部分的合同条款作出实质性修改的，终止确认现存金融负债或其一部分， 同时将修改条款后的金融负债确认为一项新金融负债。终止确认部分的账面价值与支付的对价之间的差额，计入当期损益。</w:t>
      </w:r>
    </w:p>
    <w:p>
      <w:pPr>
        <w:pStyle w:val="Style26"/>
        <w:keepNext w:val="0"/>
        <w:keepLines w:val="0"/>
        <w:widowControl w:val="0"/>
        <w:shd w:val="clear" w:color="auto" w:fill="auto"/>
        <w:tabs>
          <w:tab w:pos="294" w:val="left"/>
        </w:tabs>
        <w:bidi w:val="0"/>
        <w:spacing w:before="0" w:after="0" w:line="384" w:lineRule="auto"/>
        <w:ind w:left="0" w:right="0" w:firstLine="0"/>
        <w:jc w:val="both"/>
      </w:pPr>
      <w:bookmarkStart w:id="565" w:name="bookmark565"/>
      <w:r>
        <w:rPr>
          <w:rFonts w:ascii="Times New Roman" w:eastAsia="Times New Roman" w:hAnsi="Times New Roman" w:cs="Times New Roman"/>
          <w:color w:val="000000"/>
          <w:spacing w:val="0"/>
          <w:w w:val="100"/>
          <w:position w:val="0"/>
          <w:sz w:val="17"/>
          <w:szCs w:val="17"/>
        </w:rPr>
        <w:t>3</w:t>
      </w:r>
      <w:bookmarkEnd w:id="565"/>
      <w:r>
        <w:rPr>
          <w:color w:val="000000"/>
          <w:spacing w:val="0"/>
          <w:w w:val="100"/>
          <w:position w:val="0"/>
        </w:rPr>
        <w:t>、</w:t>
        <w:tab/>
        <w:t>金融资产和金融负债的公允价值确定方法</w:t>
      </w:r>
    </w:p>
    <w:p>
      <w:pPr>
        <w:pStyle w:val="Style2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本公司以主要市场的价格计量金融资产和金融负债的公允价值，不存在主要市场的，以最有利市场的价格计量金融资产和金 融负债的公允价值，并且采用当时适用并且有足够可利用数据和其他信息支持的估值技术。公允价值计量所使用的输入值分 为三个层次，即第一层次输入值是计量日能够取得的相同资产或负债在活跃市场上未经调整的报价；第二层次输入值是除第 一层次输入值外相关资产或负债直接或间接可观察的输入值；第三层次输入值是相关资产或负债的不可观察输入值。本公司 优先使用第一层次输入值，最后再使用第三层次输入值，公允价值计量结果所属的层次，由对公允价值计量整体而言具有重</w:t>
        <w:br w:type="page"/>
      </w:r>
      <w:r>
        <w:rPr>
          <w:color w:val="000000"/>
          <w:spacing w:val="0"/>
          <w:w w:val="100"/>
          <w:position w:val="0"/>
        </w:rPr>
        <w:t>大意义的输入值所属的最低层次决定。</w:t>
      </w:r>
    </w:p>
    <w:p>
      <w:pPr>
        <w:pStyle w:val="Style22"/>
        <w:keepNext/>
        <w:keepLines/>
        <w:widowControl w:val="0"/>
        <w:shd w:val="clear" w:color="auto" w:fill="auto"/>
        <w:bidi w:val="0"/>
        <w:spacing w:before="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b/>
          <w:bCs/>
          <w:color w:val="000000"/>
          <w:spacing w:val="0"/>
          <w:w w:val="100"/>
          <w:position w:val="0"/>
          <w:sz w:val="22"/>
          <w:szCs w:val="22"/>
        </w:rPr>
        <w:t>1</w:t>
      </w:r>
      <w:bookmarkEnd w:id="568"/>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、应收票据及应收账款</w:t>
      </w:r>
      <w:bookmarkEnd w:id="566"/>
      <w:bookmarkEnd w:id="567"/>
      <w:bookmarkEnd w:id="569"/>
    </w:p>
    <w:p>
      <w:pPr>
        <w:pStyle w:val="Style22"/>
        <w:keepNext/>
        <w:keepLines/>
        <w:widowControl w:val="0"/>
        <w:shd w:val="clear" w:color="auto" w:fill="auto"/>
        <w:bidi w:val="0"/>
        <w:spacing w:before="0" w:after="320" w:line="240" w:lineRule="auto"/>
        <w:ind w:left="0" w:right="0" w:firstLine="0"/>
        <w:jc w:val="left"/>
      </w:pPr>
      <w:bookmarkStart w:id="566" w:name="bookmark566"/>
      <w:bookmarkStart w:id="567" w:name="bookmark567"/>
      <w:bookmarkStart w:id="570" w:name="bookmark570"/>
      <w:bookmarkStart w:id="571" w:name="bookmark571"/>
      <w:r>
        <w:rPr>
          <w:rFonts w:ascii="Times New Roman" w:eastAsia="Times New Roman" w:hAnsi="Times New Roman" w:cs="Times New Roman"/>
          <w:b/>
          <w:bCs/>
          <w:color w:val="000000"/>
          <w:spacing w:val="0"/>
          <w:w w:val="100"/>
          <w:position w:val="0"/>
          <w:sz w:val="22"/>
          <w:szCs w:val="22"/>
        </w:rPr>
        <w:t>（</w:t>
      </w:r>
      <w:bookmarkEnd w:id="570"/>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单项金额重大并单独计提坏账准备的应收款项</w:t>
      </w:r>
      <w:bookmarkEnd w:id="566"/>
      <w:bookmarkEnd w:id="567"/>
      <w:bookmarkEnd w:id="571"/>
    </w:p>
    <w:tbl>
      <w:tblPr>
        <w:tblOverlap w:val="never"/>
        <w:jc w:val="center"/>
        <w:tblLayout w:type="fixed"/>
      </w:tblPr>
      <w:tblGrid>
        <w:gridCol w:w="4776"/>
        <w:gridCol w:w="4795"/>
      </w:tblGrid>
      <w:tr>
        <w:trPr>
          <w:trHeight w:val="7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both"/>
            </w:pPr>
            <w:r>
              <w:rPr>
                <w:color w:val="000000"/>
                <w:spacing w:val="0"/>
                <w:w w:val="100"/>
                <w:position w:val="0"/>
              </w:rPr>
              <w:t>本公司将单项金额</w:t>
            </w:r>
            <w:r>
              <w:rPr>
                <w:rFonts w:ascii="Times New Roman" w:eastAsia="Times New Roman" w:hAnsi="Times New Roman" w:cs="Times New Roman"/>
                <w:color w:val="000000"/>
                <w:spacing w:val="0"/>
                <w:w w:val="100"/>
                <w:position w:val="0"/>
                <w:sz w:val="17"/>
                <w:szCs w:val="17"/>
              </w:rPr>
              <w:t>100</w:t>
            </w:r>
            <w:r>
              <w:rPr>
                <w:color w:val="000000"/>
                <w:spacing w:val="0"/>
                <w:w w:val="100"/>
                <w:position w:val="0"/>
              </w:rPr>
              <w:t>万元以上（含</w:t>
            </w:r>
            <w:r>
              <w:rPr>
                <w:rFonts w:ascii="Times New Roman" w:eastAsia="Times New Roman" w:hAnsi="Times New Roman" w:cs="Times New Roman"/>
                <w:color w:val="000000"/>
                <w:spacing w:val="0"/>
                <w:w w:val="100"/>
                <w:position w:val="0"/>
                <w:sz w:val="17"/>
                <w:szCs w:val="17"/>
              </w:rPr>
              <w:t>100</w:t>
            </w:r>
            <w:r>
              <w:rPr>
                <w:color w:val="000000"/>
                <w:spacing w:val="0"/>
                <w:w w:val="100"/>
                <w:position w:val="0"/>
              </w:rPr>
              <w:t>万元）的应收账款，确 定为单项金额重大的应收款项。</w:t>
            </w:r>
          </w:p>
        </w:tc>
      </w:tr>
      <w:tr>
        <w:trPr>
          <w:trHeight w:val="229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在资产负债表日，本公司对单项金额重大的应收款项单独进 行减值测试，经测试发生了减值的，按其未来现金流量现值 低于其账面价值的差额，确定减值损失，计提坏账准备；对 单项测试不存在明显减值迹象的应收款项，汇同对单项金额 非重大的应收款项，按类似的信用风险特征划分为若干组合， 再按这些应收款项组合在资产负债表日余额的一定比例计算 确定减值损失，计提坏账准备。</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572" w:name="bookmark572"/>
      <w:bookmarkStart w:id="573" w:name="bookmark573"/>
      <w:bookmarkStart w:id="574" w:name="bookmark574"/>
      <w:bookmarkStart w:id="575" w:name="bookmark575"/>
      <w:r>
        <w:rPr>
          <w:b/>
          <w:bCs/>
          <w:color w:val="000000"/>
          <w:spacing w:val="0"/>
          <w:w w:val="100"/>
          <w:position w:val="0"/>
          <w:sz w:val="22"/>
          <w:szCs w:val="22"/>
        </w:rPr>
        <w:t>（</w:t>
      </w:r>
      <w:bookmarkEnd w:id="574"/>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按信用风险特征组合计提坏账准备的应收款项</w:t>
      </w:r>
      <w:bookmarkEnd w:id="572"/>
      <w:bookmarkEnd w:id="573"/>
      <w:bookmarkEnd w:id="575"/>
    </w:p>
    <w:tbl>
      <w:tblPr>
        <w:tblOverlap w:val="never"/>
        <w:jc w:val="center"/>
        <w:tblLayout w:type="fixed"/>
      </w:tblPr>
      <w:tblGrid>
        <w:gridCol w:w="4781"/>
        <w:gridCol w:w="4810"/>
      </w:tblGrid>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适用</w:t>
      </w:r>
      <w:r>
        <w:rPr>
          <w:color w:val="000000"/>
          <w:spacing w:val="0"/>
          <w:w w:val="100"/>
          <w:position w:val="0"/>
        </w:rPr>
        <w:t>□</w:t>
      </w:r>
      <w:r>
        <w:rPr>
          <w:color w:val="000000"/>
          <w:spacing w:val="0"/>
          <w:w w:val="100"/>
          <w:position w:val="0"/>
        </w:rPr>
        <w:t>不适用</w:t>
      </w:r>
    </w:p>
    <w:tbl>
      <w:tblPr>
        <w:tblOverlap w:val="never"/>
        <w:jc w:val="center"/>
        <w:tblLayout w:type="fixed"/>
      </w:tblPr>
      <w:tblGrid>
        <w:gridCol w:w="3197"/>
        <w:gridCol w:w="3197"/>
        <w:gridCol w:w="3206"/>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一</w:t>
            </w:r>
            <w:r>
              <w:rPr>
                <w:rFonts w:ascii="Times New Roman" w:eastAsia="Times New Roman" w:hAnsi="Times New Roman" w:cs="Times New Roman"/>
                <w:color w:val="000000"/>
                <w:spacing w:val="0"/>
                <w:w w:val="100"/>
                <w:position w:val="0"/>
                <w:sz w:val="17"/>
                <w:szCs w:val="17"/>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20" w:right="0" w:firstLine="0"/>
              <w:jc w:val="left"/>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40" w:right="0" w:firstLine="0"/>
              <w:jc w:val="both"/>
              <w:rPr>
                <w:sz w:val="17"/>
                <w:szCs w:val="17"/>
              </w:rPr>
            </w:pPr>
            <w:r>
              <w:rPr>
                <w:rFonts w:ascii="Times New Roman" w:eastAsia="Times New Roman" w:hAnsi="Times New Roman" w:cs="Times New Roman"/>
                <w:color w:val="000000"/>
                <w:spacing w:val="0"/>
                <w:w w:val="100"/>
                <w:position w:val="0"/>
                <w:sz w:val="17"/>
                <w:szCs w:val="17"/>
              </w:rPr>
              <w:t>100.00%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3-4</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20" w:right="0" w:firstLine="0"/>
              <w:jc w:val="left"/>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40" w:right="0" w:firstLine="0"/>
              <w:jc w:val="both"/>
              <w:rPr>
                <w:sz w:val="17"/>
                <w:szCs w:val="17"/>
              </w:rPr>
            </w:pPr>
            <w:r>
              <w:rPr>
                <w:rFonts w:ascii="Times New Roman" w:eastAsia="Times New Roman" w:hAnsi="Times New Roman" w:cs="Times New Roman"/>
                <w:color w:val="000000"/>
                <w:spacing w:val="0"/>
                <w:w w:val="100"/>
                <w:position w:val="0"/>
                <w:sz w:val="17"/>
                <w:szCs w:val="17"/>
              </w:rPr>
              <w:t>100.00%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4—5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20" w:right="0" w:firstLine="0"/>
              <w:jc w:val="left"/>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40" w:right="0" w:firstLine="0"/>
              <w:jc w:val="both"/>
              <w:rPr>
                <w:sz w:val="17"/>
                <w:szCs w:val="17"/>
              </w:rPr>
            </w:pPr>
            <w:r>
              <w:rPr>
                <w:rFonts w:ascii="Times New Roman" w:eastAsia="Times New Roman" w:hAnsi="Times New Roman" w:cs="Times New Roman"/>
                <w:color w:val="000000"/>
                <w:spacing w:val="0"/>
                <w:w w:val="100"/>
                <w:position w:val="0"/>
                <w:sz w:val="17"/>
                <w:szCs w:val="17"/>
              </w:rPr>
              <w:t>100.00%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20" w:right="0" w:firstLine="0"/>
              <w:jc w:val="left"/>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40" w:right="0" w:firstLine="0"/>
              <w:jc w:val="both"/>
              <w:rPr>
                <w:sz w:val="17"/>
                <w:szCs w:val="17"/>
              </w:rPr>
            </w:pPr>
            <w:r>
              <w:rPr>
                <w:rFonts w:ascii="Times New Roman" w:eastAsia="Times New Roman" w:hAnsi="Times New Roman" w:cs="Times New Roman"/>
                <w:color w:val="000000"/>
                <w:spacing w:val="0"/>
                <w:w w:val="100"/>
                <w:position w:val="0"/>
                <w:sz w:val="17"/>
                <w:szCs w:val="17"/>
              </w:rPr>
              <w:t>100.00%</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7"/>
          <w:szCs w:val="17"/>
        </w:rPr>
        <w:t>4</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P</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576" w:name="bookmark576"/>
      <w:bookmarkStart w:id="577" w:name="bookmark577"/>
      <w:bookmarkStart w:id="578" w:name="bookmark578"/>
      <w:bookmarkStart w:id="579" w:name="bookmark579"/>
      <w:r>
        <w:rPr>
          <w:b/>
          <w:bCs/>
          <w:color w:val="000000"/>
          <w:spacing w:val="0"/>
          <w:w w:val="100"/>
          <w:position w:val="0"/>
          <w:sz w:val="22"/>
          <w:szCs w:val="22"/>
        </w:rPr>
        <w:t>（</w:t>
      </w:r>
      <w:bookmarkEnd w:id="578"/>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单项金额不重大但单独计提坏账准备的应收款项</w:t>
      </w:r>
      <w:bookmarkEnd w:id="576"/>
      <w:bookmarkEnd w:id="577"/>
      <w:bookmarkEnd w:id="579"/>
    </w:p>
    <w:tbl>
      <w:tblPr>
        <w:tblOverlap w:val="never"/>
        <w:jc w:val="center"/>
        <w:tblLayout w:type="fixed"/>
      </w:tblPr>
      <w:tblGrid>
        <w:gridCol w:w="4805"/>
        <w:gridCol w:w="4805"/>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单项计提坏账准备的理由</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单项金额不重大且按照组合计提坏账准备不能反映其风险特</w:t>
            </w:r>
          </w:p>
        </w:tc>
      </w:tr>
    </w:tbl>
    <w:p>
      <w:pPr>
        <w:widowControl w:val="0"/>
        <w:spacing w:line="1" w:lineRule="exact"/>
      </w:pPr>
    </w:p>
    <w:tbl>
      <w:tblPr>
        <w:tblOverlap w:val="never"/>
        <w:jc w:val="center"/>
        <w:tblLayout w:type="fixed"/>
      </w:tblPr>
      <w:tblGrid>
        <w:gridCol w:w="4776"/>
        <w:gridCol w:w="48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pPr>
            <w:r>
              <w:rPr>
                <w:color w:val="000000"/>
                <w:spacing w:val="0"/>
                <w:w w:val="100"/>
                <w:position w:val="0"/>
              </w:rPr>
              <w:t>征的应收款项。</w:t>
            </w:r>
          </w:p>
        </w:tc>
      </w:tr>
      <w:tr>
        <w:trPr>
          <w:trHeight w:val="73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55" w:lineRule="exact"/>
              <w:ind w:left="0" w:right="0" w:firstLine="0"/>
              <w:jc w:val="left"/>
            </w:pPr>
            <w:r>
              <w:rPr>
                <w:color w:val="000000"/>
                <w:spacing w:val="0"/>
                <w:w w:val="100"/>
                <w:position w:val="0"/>
              </w:rPr>
              <w:t>根据其未来现金流量现值低于其账面价值的差额，计提坏账 准备。</w:t>
            </w:r>
          </w:p>
        </w:tc>
      </w:tr>
    </w:tbl>
    <w:p>
      <w:pPr>
        <w:widowControl w:val="0"/>
        <w:spacing w:after="259" w:line="1" w:lineRule="exact"/>
      </w:pPr>
    </w:p>
    <w:p>
      <w:pPr>
        <w:pStyle w:val="Style33"/>
        <w:keepNext w:val="0"/>
        <w:keepLines w:val="0"/>
        <w:widowControl w:val="0"/>
        <w:shd w:val="clear" w:color="auto" w:fill="auto"/>
        <w:tabs>
          <w:tab w:pos="457" w:val="left"/>
        </w:tabs>
        <w:bidi w:val="0"/>
        <w:spacing w:before="0" w:after="260" w:line="316" w:lineRule="exact"/>
        <w:ind w:left="0" w:right="0" w:firstLine="0"/>
        <w:jc w:val="left"/>
      </w:pPr>
      <w:bookmarkStart w:id="580" w:name="bookmark580"/>
      <w:r>
        <w:rPr>
          <w:rFonts w:ascii="Times New Roman" w:eastAsia="Times New Roman" w:hAnsi="Times New Roman" w:cs="Times New Roman"/>
          <w:b/>
          <w:bCs/>
          <w:color w:val="000000"/>
          <w:spacing w:val="0"/>
          <w:w w:val="100"/>
          <w:position w:val="0"/>
          <w:sz w:val="22"/>
          <w:szCs w:val="22"/>
        </w:rPr>
        <w:t>1</w:t>
      </w:r>
      <w:bookmarkEnd w:id="580"/>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w:t>
        <w:tab/>
        <w:t>存货</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软件与信息技术服务业</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本公司存货主要包括原材料、包装物、低值易耗品、在产品、库存商品等。</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存货实行永续盘存制，存货在取得时按实际成本计价；领用或发出存货，采用加权平均法确定其实际成本。低值易耗品和包 装物采用一次转销法进行摊销。</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期末存货按成本与可变现净值孰低原则计价，对于存货因遭受毁损、全部或部分陈旧过时或销售价格低于成本等原因，预计 其成本不可收回的部分，提取存货跌价准备。库存商品及大宗原材料的存货跌价准备按单个存货项目的成本高于其可变现净 值的差额提取；其他数量繁多、单价较低的原辅材料按类别提取存货跌价准备。</w:t>
      </w:r>
    </w:p>
    <w:p>
      <w:pPr>
        <w:pStyle w:val="Style26"/>
        <w:keepNext w:val="0"/>
        <w:keepLines w:val="0"/>
        <w:widowControl w:val="0"/>
        <w:shd w:val="clear" w:color="auto" w:fill="auto"/>
        <w:bidi w:val="0"/>
        <w:spacing w:before="0" w:after="320" w:line="317" w:lineRule="exact"/>
        <w:ind w:left="0" w:right="0" w:firstLine="0"/>
        <w:jc w:val="both"/>
      </w:pPr>
      <w:r>
        <w:rPr>
          <w:color w:val="000000"/>
          <w:spacing w:val="0"/>
          <w:w w:val="100"/>
          <w:position w:val="0"/>
        </w:rPr>
        <w:t>库存商品、在产品和用于出售的材料等直接用于出售的商品存货，其可变现净值按该存货的估计售价减去估计的销售费用和 相关税费后的金额确定；用于生产而持有的材料存货，其可变现净值按所生产的产成品的估计售价减去至完工时估计将要发 生的成本、估计的销售费用和相关税费后的金额确定。</w:t>
      </w:r>
    </w:p>
    <w:p>
      <w:pPr>
        <w:pStyle w:val="Style33"/>
        <w:keepNext w:val="0"/>
        <w:keepLines w:val="0"/>
        <w:widowControl w:val="0"/>
        <w:shd w:val="clear" w:color="auto" w:fill="auto"/>
        <w:tabs>
          <w:tab w:pos="457" w:val="left"/>
        </w:tabs>
        <w:bidi w:val="0"/>
        <w:spacing w:before="0" w:after="260" w:line="316" w:lineRule="exact"/>
        <w:ind w:left="0" w:right="0" w:firstLine="0"/>
        <w:jc w:val="both"/>
      </w:pPr>
      <w:bookmarkStart w:id="581" w:name="bookmark581"/>
      <w:r>
        <w:rPr>
          <w:rFonts w:ascii="Times New Roman" w:eastAsia="Times New Roman" w:hAnsi="Times New Roman" w:cs="Times New Roman"/>
          <w:b/>
          <w:bCs/>
          <w:color w:val="000000"/>
          <w:spacing w:val="0"/>
          <w:w w:val="100"/>
          <w:position w:val="0"/>
          <w:sz w:val="22"/>
          <w:szCs w:val="22"/>
        </w:rPr>
        <w:t>1</w:t>
      </w:r>
      <w:bookmarkEnd w:id="581"/>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w:t>
        <w:tab/>
        <w:t>持有待售资产</w:t>
      </w:r>
    </w:p>
    <w:p>
      <w:pPr>
        <w:pStyle w:val="Style26"/>
        <w:keepNext w:val="0"/>
        <w:keepLines w:val="0"/>
        <w:widowControl w:val="0"/>
        <w:shd w:val="clear" w:color="auto" w:fill="auto"/>
        <w:bidi w:val="0"/>
        <w:spacing w:before="0" w:after="320" w:line="317" w:lineRule="exact"/>
        <w:ind w:left="0" w:right="0" w:firstLine="0"/>
        <w:jc w:val="both"/>
      </w:pPr>
      <w:r>
        <w:rPr>
          <w:color w:val="000000"/>
          <w:spacing w:val="0"/>
          <w:w w:val="100"/>
          <w:position w:val="0"/>
        </w:rPr>
        <w:t>无</w:t>
      </w:r>
    </w:p>
    <w:p>
      <w:pPr>
        <w:pStyle w:val="Style33"/>
        <w:keepNext w:val="0"/>
        <w:keepLines w:val="0"/>
        <w:widowControl w:val="0"/>
        <w:shd w:val="clear" w:color="auto" w:fill="auto"/>
        <w:tabs>
          <w:tab w:pos="457" w:val="left"/>
        </w:tabs>
        <w:bidi w:val="0"/>
        <w:spacing w:before="0" w:after="260" w:line="316" w:lineRule="exact"/>
        <w:ind w:left="0" w:right="0" w:firstLine="0"/>
        <w:jc w:val="both"/>
      </w:pPr>
      <w:bookmarkStart w:id="582" w:name="bookmark582"/>
      <w:r>
        <w:rPr>
          <w:rFonts w:ascii="Times New Roman" w:eastAsia="Times New Roman" w:hAnsi="Times New Roman" w:cs="Times New Roman"/>
          <w:b/>
          <w:bCs/>
          <w:color w:val="000000"/>
          <w:spacing w:val="0"/>
          <w:w w:val="100"/>
          <w:position w:val="0"/>
          <w:sz w:val="22"/>
          <w:szCs w:val="22"/>
        </w:rPr>
        <w:t>1</w:t>
      </w:r>
      <w:bookmarkEnd w:id="582"/>
      <w:r>
        <w:rPr>
          <w:rFonts w:ascii="Times New Roman" w:eastAsia="Times New Roman" w:hAnsi="Times New Roman" w:cs="Times New Roman"/>
          <w:b/>
          <w:bCs/>
          <w:color w:val="000000"/>
          <w:spacing w:val="0"/>
          <w:w w:val="100"/>
          <w:position w:val="0"/>
          <w:sz w:val="22"/>
          <w:szCs w:val="22"/>
        </w:rPr>
        <w:t>4</w:t>
      </w:r>
      <w:r>
        <w:rPr>
          <w:color w:val="000000"/>
          <w:spacing w:val="0"/>
          <w:w w:val="100"/>
          <w:position w:val="0"/>
        </w:rPr>
        <w:t>、</w:t>
        <w:tab/>
        <w:t>长期股权投资</w:t>
      </w:r>
    </w:p>
    <w:p>
      <w:pPr>
        <w:pStyle w:val="Style33"/>
        <w:keepNext w:val="0"/>
        <w:keepLines w:val="0"/>
        <w:widowControl w:val="0"/>
        <w:shd w:val="clear" w:color="auto" w:fill="auto"/>
        <w:bidi w:val="0"/>
        <w:spacing w:before="0" w:line="316" w:lineRule="exact"/>
        <w:ind w:left="0" w:right="0" w:firstLine="420"/>
        <w:jc w:val="both"/>
      </w:pPr>
      <w:r>
        <w:rPr>
          <w:color w:val="000000"/>
          <w:spacing w:val="0"/>
          <w:w w:val="100"/>
          <w:position w:val="0"/>
        </w:rPr>
        <w:t>本公司长期股权投资主要是对子公司的投资、对联营企业的投资和对合营企业的投资。</w:t>
      </w:r>
    </w:p>
    <w:p>
      <w:pPr>
        <w:pStyle w:val="Style33"/>
        <w:keepNext w:val="0"/>
        <w:keepLines w:val="0"/>
        <w:widowControl w:val="0"/>
        <w:shd w:val="clear" w:color="auto" w:fill="auto"/>
        <w:bidi w:val="0"/>
        <w:spacing w:before="0" w:line="322" w:lineRule="exact"/>
        <w:ind w:left="0" w:right="0" w:firstLine="420"/>
        <w:jc w:val="both"/>
      </w:pPr>
      <w:r>
        <w:rPr>
          <w:color w:val="000000"/>
          <w:spacing w:val="0"/>
          <w:w w:val="100"/>
          <w:position w:val="0"/>
        </w:rPr>
        <w:t>本公司对共同控制的判断依据是所有参与方或参与方组合集体控制该安排，并且该安排相关活动 的政策必须经过这些集体控制该安排的参与方一致同意。</w:t>
      </w:r>
    </w:p>
    <w:p>
      <w:pPr>
        <w:pStyle w:val="Style33"/>
        <w:keepNext w:val="0"/>
        <w:keepLines w:val="0"/>
        <w:widowControl w:val="0"/>
        <w:shd w:val="clear" w:color="auto" w:fill="auto"/>
        <w:bidi w:val="0"/>
        <w:spacing w:before="0" w:line="318" w:lineRule="exact"/>
        <w:ind w:left="0" w:right="0" w:firstLine="420"/>
        <w:jc w:val="both"/>
      </w:pPr>
      <w:r>
        <w:rPr>
          <w:color w:val="000000"/>
          <w:spacing w:val="0"/>
          <w:w w:val="100"/>
          <w:position w:val="0"/>
        </w:rPr>
        <w:t>本公司直接或通过子公司间接拥有被投资单位</w:t>
      </w:r>
      <w:r>
        <w:rPr>
          <w:rFonts w:ascii="Times New Roman" w:eastAsia="Times New Roman" w:hAnsi="Times New Roman" w:cs="Times New Roman"/>
          <w:b/>
          <w:bCs/>
          <w:color w:val="000000"/>
          <w:spacing w:val="0"/>
          <w:w w:val="100"/>
          <w:position w:val="0"/>
          <w:sz w:val="22"/>
          <w:szCs w:val="22"/>
        </w:rPr>
        <w:t xml:space="preserve">20% </w:t>
      </w:r>
      <w:r>
        <w:rPr>
          <w:color w:val="000000"/>
          <w:spacing w:val="0"/>
          <w:w w:val="100"/>
          <w:position w:val="0"/>
        </w:rPr>
        <w:t>（含）以上但低于</w:t>
      </w:r>
      <w:r>
        <w:rPr>
          <w:rFonts w:ascii="Times New Roman" w:eastAsia="Times New Roman" w:hAnsi="Times New Roman" w:cs="Times New Roman"/>
          <w:b/>
          <w:bCs/>
          <w:color w:val="000000"/>
          <w:spacing w:val="0"/>
          <w:w w:val="100"/>
          <w:position w:val="0"/>
          <w:sz w:val="22"/>
          <w:szCs w:val="22"/>
        </w:rPr>
        <w:t>50%</w:t>
      </w:r>
      <w:r>
        <w:rPr>
          <w:color w:val="000000"/>
          <w:spacing w:val="0"/>
          <w:w w:val="100"/>
          <w:position w:val="0"/>
        </w:rPr>
        <w:t>的表决权时，通常认为 对被投资单位具有重大影响。持有被投资单位</w:t>
      </w:r>
      <w:r>
        <w:rPr>
          <w:rFonts w:ascii="Times New Roman" w:eastAsia="Times New Roman" w:hAnsi="Times New Roman" w:cs="Times New Roman"/>
          <w:b/>
          <w:bCs/>
          <w:color w:val="000000"/>
          <w:spacing w:val="0"/>
          <w:w w:val="100"/>
          <w:position w:val="0"/>
          <w:sz w:val="22"/>
          <w:szCs w:val="22"/>
        </w:rPr>
        <w:t>20%</w:t>
      </w:r>
      <w:r>
        <w:rPr>
          <w:color w:val="000000"/>
          <w:spacing w:val="0"/>
          <w:w w:val="100"/>
          <w:position w:val="0"/>
        </w:rPr>
        <w:t>以下表决权的，还需要综合考虑在被投资单位的董 事会或类似权力机构中派有代表、或参与被投资单位财务和经营政策制定过程、或与被投资单位之间 发生重要交易、或向被投资单位派出管理人员、或向被投资单位提供关键技术资料等事实和情况判断 对被投资单位具有重大影响。</w:t>
      </w:r>
    </w:p>
    <w:p>
      <w:pPr>
        <w:pStyle w:val="Style33"/>
        <w:keepNext w:val="0"/>
        <w:keepLines w:val="0"/>
        <w:widowControl w:val="0"/>
        <w:shd w:val="clear" w:color="auto" w:fill="auto"/>
        <w:bidi w:val="0"/>
        <w:spacing w:before="0" w:line="314" w:lineRule="exact"/>
        <w:ind w:left="0" w:right="0" w:firstLine="420"/>
        <w:jc w:val="both"/>
      </w:pPr>
      <w:r>
        <w:rPr>
          <w:color w:val="000000"/>
          <w:spacing w:val="0"/>
          <w:w w:val="100"/>
          <w:position w:val="0"/>
        </w:rPr>
        <w:t>对被投资单位形成控制的，为本公司的子公司。通过同一控制下的企业合并取得的长期股权投资， 在合并日按照取得被合并方在最终控制方合并报表中净资产的账面价值的份额作为长期股权投资的 初始投资成本。被合并方在合并日的净资产账面价值为负数的，长期股权投资成本按零确定。</w:t>
      </w:r>
    </w:p>
    <w:p>
      <w:pPr>
        <w:pStyle w:val="Style33"/>
        <w:keepNext w:val="0"/>
        <w:keepLines w:val="0"/>
        <w:widowControl w:val="0"/>
        <w:shd w:val="clear" w:color="auto" w:fill="auto"/>
        <w:bidi w:val="0"/>
        <w:spacing w:before="0" w:after="200" w:line="312" w:lineRule="exact"/>
        <w:ind w:left="0" w:right="0" w:firstLine="420"/>
        <w:jc w:val="both"/>
      </w:pPr>
      <w:r>
        <w:rPr>
          <w:color w:val="000000"/>
          <w:spacing w:val="0"/>
          <w:w w:val="100"/>
          <w:position w:val="0"/>
        </w:rPr>
        <w:t>通过多次交易分步取得同一控制下被投资单位的股权，最终形成企业合并，属于一揽子交易的， 本公司将各项交易作为一项取得控制权的交易进行会计处理。不属于一揽■交易的，在合并日，根据 合并后享有被合并方净资产在最终控制方合并财务报表中的账面价值的份额作为长期股权投资的初 始投资成本。初始投资成本与达到合并前的长期股权投资账面价值加上合并日进一步取得股份新支付 对价的账面价值之和的差额，调整资本公积，资本公积不足冲减的，冲减留存收益。</w:t>
      </w:r>
    </w:p>
    <w:p>
      <w:pPr>
        <w:pStyle w:val="Style33"/>
        <w:keepNext w:val="0"/>
        <w:keepLines w:val="0"/>
        <w:widowControl w:val="0"/>
        <w:shd w:val="clear" w:color="auto" w:fill="auto"/>
        <w:bidi w:val="0"/>
        <w:spacing w:before="0" w:after="140" w:line="240" w:lineRule="auto"/>
        <w:ind w:left="0" w:right="0" w:firstLine="420"/>
        <w:jc w:val="both"/>
      </w:pPr>
      <w:r>
        <w:rPr>
          <w:color w:val="000000"/>
          <w:spacing w:val="0"/>
          <w:w w:val="100"/>
          <w:position w:val="0"/>
        </w:rPr>
        <w:t>通过非同一控制下的企业合并取得的长期股权投资，以合并成本作为初始投资成本。</w:t>
      </w:r>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通过多次交易分步取得非同一控制下被投资单位的股权，最终形成企业合并，属于一揽子交易的， 本公司将各项交易作为一项取得控制权的交易进行会计处理。不属于一揽■交易的，按照原持有的股 权投资账面价值加上新增投资成本之和，作为改按成本法核算的初始投资成本。购买日之前持有的股 权采用权益法核算的，原权益法核算的相关其他综合收益暂不做调整，在处置该项投资时采用与被投 资单位直接处置相关资产或负债相同的基础进行会计处理。购买日之前持有的股权在可供出售金融资 产中采用公允价值核算的，原计入其他综合收益的累计公允价值变动在合并日转入当期投资损益。</w:t>
      </w:r>
    </w:p>
    <w:p>
      <w:pPr>
        <w:pStyle w:val="Style33"/>
        <w:keepNext w:val="0"/>
        <w:keepLines w:val="0"/>
        <w:widowControl w:val="0"/>
        <w:shd w:val="clear" w:color="auto" w:fill="auto"/>
        <w:bidi w:val="0"/>
        <w:spacing w:before="0" w:line="319" w:lineRule="exact"/>
        <w:ind w:left="0" w:right="0" w:firstLine="440"/>
        <w:jc w:val="both"/>
      </w:pPr>
      <w:r>
        <w:rPr>
          <w:color w:val="000000"/>
          <w:spacing w:val="0"/>
          <w:w w:val="100"/>
          <w:position w:val="0"/>
        </w:rPr>
        <w:t>除上述通过企业合并取得的长期股权投资外，以支付现金取得的长期股权投资，按照实际支付的 购买价款作为投资成本；以发行权益性证券取得的长期股权投资，按照发行权益性证券的公允价值作 为投资成本；投资者投入的长期股权投资，按照投资合同或协议约定的价值作为投资成本。</w:t>
      </w:r>
    </w:p>
    <w:p>
      <w:pPr>
        <w:pStyle w:val="Style33"/>
        <w:keepNext w:val="0"/>
        <w:keepLines w:val="0"/>
        <w:widowControl w:val="0"/>
        <w:shd w:val="clear" w:color="auto" w:fill="auto"/>
        <w:bidi w:val="0"/>
        <w:spacing w:before="0" w:line="315" w:lineRule="exact"/>
        <w:ind w:left="0" w:right="0" w:firstLine="440"/>
        <w:jc w:val="both"/>
      </w:pPr>
      <w:r>
        <w:rPr>
          <w:color w:val="000000"/>
          <w:spacing w:val="0"/>
          <w:w w:val="100"/>
          <w:position w:val="0"/>
        </w:rPr>
        <w:t>本公司对子公司投资采用成本法核算，对合营企业及联营企业投资采用权益法核算。</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后续计量采用成本法核算的长期股权投资，在追加投资时，按照追加投资支付的成本额公允价值 及发生的相关交易费用增加长期股权投资成本的账面价值。被投资单位宣告分派的现金股利或利润， 按照应享有的金额确认为当期投资收益。</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后续计量采用权益法核算的长期股权投资，随着被他投资单位所有者权益的变动相应调整增加或 减少长期股权投资的账面价值。其中在确认应享有被投资单位净损益的份额时，以取得投资时被投资 单位各项可辨认资产等的公允价值为基础，按照本公司的会计政策及会计期间，并抵销与联营企业及 合营企业之间发生的内部交易损益按照持股比例计算归属于投资企业的部分，对被投资单位的净利润 进行调整后确认。</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处置长期股权投资，其账面价值与实际取得价款的差额，计入当期投资收益。采用权益法核算的 长期股权投资，因被投资单位除净损益以外所有者权益的其他变动而计入所有者权益的，处置该项投 资时将原计入所有者权益的部分按相应比例转入当期投资损益。</w:t>
      </w:r>
    </w:p>
    <w:p>
      <w:pPr>
        <w:pStyle w:val="Style33"/>
        <w:keepNext w:val="0"/>
        <w:keepLines w:val="0"/>
        <w:widowControl w:val="0"/>
        <w:shd w:val="clear" w:color="auto" w:fill="auto"/>
        <w:bidi w:val="0"/>
        <w:spacing w:before="0" w:line="315" w:lineRule="exact"/>
        <w:ind w:left="0" w:right="0" w:firstLine="440"/>
        <w:jc w:val="both"/>
      </w:pPr>
      <w:r>
        <w:rPr>
          <w:color w:val="000000"/>
          <w:spacing w:val="0"/>
          <w:w w:val="100"/>
          <w:position w:val="0"/>
        </w:rPr>
        <w:t>因处置部分股权投资等原因丧失了对被投资单位的共同控制或重大影响的，处置后的剩余股权改 按可供出售金融资产核算，剩余股权在丧失共同控制或重大影响之日的公允价值与账面价值之间的差 额计入当期损益。原股权投资因采用权益法核算而确认的其他综合收益，在终止采用权益法核算时采 用与被投资单位直接处置相关资产或负债相同的基础进行会计处理。</w:t>
      </w:r>
    </w:p>
    <w:p>
      <w:pPr>
        <w:pStyle w:val="Style33"/>
        <w:keepNext w:val="0"/>
        <w:keepLines w:val="0"/>
        <w:widowControl w:val="0"/>
        <w:shd w:val="clear" w:color="auto" w:fill="auto"/>
        <w:bidi w:val="0"/>
        <w:spacing w:before="0" w:line="316" w:lineRule="exact"/>
        <w:ind w:left="0" w:right="0" w:firstLine="440"/>
        <w:jc w:val="both"/>
      </w:pPr>
      <w:r>
        <w:rPr>
          <w:color w:val="000000"/>
          <w:spacing w:val="0"/>
          <w:w w:val="100"/>
          <w:position w:val="0"/>
        </w:rPr>
        <w:t>因处置部分长期股权投资丧失了对被投资单位控制的，处置后的剩余股权能够对被投资单位实施 共同控制或施加重大影响的，改按权益法核算，处置股权账面价值和处置对价的差额计入投资收益， 并对该剩余股权视同自取得时即采用权益法核算进行调整；处置后的剩余股权不能对被投资单位实施 共同控制或施加重大影响的，改按可供出售金融资产的有关规定进行会计处理，处置股权账面价值和 处置对价的差额计入投资收益，剩余股权在丧失控制之日的公允价值与账面价值间的差额计入当期投 资损益。</w:t>
      </w:r>
    </w:p>
    <w:p>
      <w:pPr>
        <w:pStyle w:val="Style33"/>
        <w:keepNext w:val="0"/>
        <w:keepLines w:val="0"/>
        <w:widowControl w:val="0"/>
        <w:shd w:val="clear" w:color="auto" w:fill="auto"/>
        <w:bidi w:val="0"/>
        <w:spacing w:before="0" w:after="360" w:line="315" w:lineRule="exact"/>
        <w:ind w:left="0" w:right="0" w:firstLine="440"/>
        <w:jc w:val="both"/>
      </w:pPr>
      <w:r>
        <w:rPr>
          <w:color w:val="000000"/>
          <w:spacing w:val="0"/>
          <w:w w:val="100"/>
          <w:position w:val="0"/>
        </w:rPr>
        <w:t>本公司对于分步处置股权至丧失控股权的各项交易不属于一揽子交易的，对每一项交易分别进行 会计处理。属于“一揽子交易</w:t>
      </w:r>
      <w:r>
        <w:rPr>
          <w:color w:val="000000"/>
          <w:spacing w:val="0"/>
          <w:w w:val="100"/>
          <w:position w:val="0"/>
        </w:rPr>
        <w:t>"</w:t>
      </w:r>
      <w:r>
        <w:rPr>
          <w:color w:val="000000"/>
          <w:spacing w:val="0"/>
          <w:w w:val="100"/>
          <w:position w:val="0"/>
        </w:rPr>
        <w:t>的，将各项交易作为一项处置子公司并丧失控制权的交易进行会计处理, 但是，在丧失控制权之前每一次交易处置价款与所处置的股权对应的长期股权投资账面价值之间的差 额，确认为其他综合收益，到丧失控制权时再一并转入丧失控制权的当期损益。</w:t>
      </w:r>
    </w:p>
    <w:p>
      <w:pPr>
        <w:pStyle w:val="Style33"/>
        <w:keepNext w:val="0"/>
        <w:keepLines w:val="0"/>
        <w:widowControl w:val="0"/>
        <w:shd w:val="clear" w:color="auto" w:fill="auto"/>
        <w:bidi w:val="0"/>
        <w:spacing w:before="0" w:after="320" w:line="300" w:lineRule="auto"/>
        <w:ind w:left="0" w:right="0" w:firstLine="0"/>
        <w:jc w:val="both"/>
      </w:pPr>
      <w:bookmarkStart w:id="583" w:name="bookmark583"/>
      <w:r>
        <w:rPr>
          <w:rFonts w:ascii="Times New Roman" w:eastAsia="Times New Roman" w:hAnsi="Times New Roman" w:cs="Times New Roman"/>
          <w:b/>
          <w:bCs/>
          <w:color w:val="000000"/>
          <w:spacing w:val="0"/>
          <w:w w:val="100"/>
          <w:position w:val="0"/>
          <w:sz w:val="22"/>
          <w:szCs w:val="22"/>
        </w:rPr>
        <w:t>1</w:t>
      </w:r>
      <w:bookmarkEnd w:id="583"/>
      <w:r>
        <w:rPr>
          <w:rFonts w:ascii="Times New Roman" w:eastAsia="Times New Roman" w:hAnsi="Times New Roman" w:cs="Times New Roman"/>
          <w:b/>
          <w:bCs/>
          <w:color w:val="000000"/>
          <w:spacing w:val="0"/>
          <w:w w:val="100"/>
          <w:position w:val="0"/>
          <w:sz w:val="22"/>
          <w:szCs w:val="22"/>
        </w:rPr>
        <w:t>5</w:t>
      </w:r>
      <w:r>
        <w:rPr>
          <w:color w:val="000000"/>
          <w:spacing w:val="0"/>
          <w:w w:val="100"/>
          <w:position w:val="0"/>
        </w:rPr>
        <w:t>、投资性房地产</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投资性房地产计量模式</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bookmarkStart w:id="584" w:name="bookmark584"/>
      <w:r>
        <w:rPr>
          <w:rFonts w:ascii="Times New Roman" w:eastAsia="Times New Roman" w:hAnsi="Times New Roman" w:cs="Times New Roman"/>
          <w:b/>
          <w:bCs/>
          <w:color w:val="000000"/>
          <w:spacing w:val="0"/>
          <w:w w:val="100"/>
          <w:position w:val="0"/>
          <w:sz w:val="22"/>
          <w:szCs w:val="22"/>
        </w:rPr>
        <w:t>1</w:t>
      </w:r>
      <w:bookmarkEnd w:id="584"/>
      <w:r>
        <w:rPr>
          <w:rFonts w:ascii="Times New Roman" w:eastAsia="Times New Roman" w:hAnsi="Times New Roman" w:cs="Times New Roman"/>
          <w:b/>
          <w:bCs/>
          <w:color w:val="000000"/>
          <w:spacing w:val="0"/>
          <w:w w:val="100"/>
          <w:position w:val="0"/>
          <w:sz w:val="22"/>
          <w:szCs w:val="22"/>
        </w:rPr>
        <w:t>6</w:t>
      </w:r>
      <w:r>
        <w:rPr>
          <w:color w:val="000000"/>
          <w:spacing w:val="0"/>
          <w:w w:val="100"/>
          <w:position w:val="0"/>
        </w:rPr>
        <w:t>、固定资产</w:t>
      </w:r>
    </w:p>
    <w:p>
      <w:pPr>
        <w:pStyle w:val="Style33"/>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确认条件</w:t>
      </w:r>
    </w:p>
    <w:p>
      <w:pPr>
        <w:pStyle w:val="Style26"/>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本公司固定资产是指同时具有以下特征，即为生产商品、提供劳务、出租或经营管理而持有的，使用年限超过一年的有形资 产。</w:t>
      </w:r>
    </w:p>
    <w:p>
      <w:pPr>
        <w:pStyle w:val="Style24"/>
        <w:keepNext w:val="0"/>
        <w:keepLines w:val="0"/>
        <w:widowControl w:val="0"/>
        <w:shd w:val="clear" w:color="auto" w:fill="auto"/>
        <w:bidi w:val="0"/>
        <w:spacing w:before="0" w:after="0" w:line="240" w:lineRule="auto"/>
        <w:ind w:left="96" w:right="0" w:firstLine="0"/>
        <w:jc w:val="left"/>
        <w:rPr>
          <w:sz w:val="20"/>
          <w:szCs w:val="20"/>
        </w:rPr>
      </w:pP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折旧方法</w:t>
      </w:r>
    </w:p>
    <w:tbl>
      <w:tblPr>
        <w:tblOverlap w:val="never"/>
        <w:jc w:val="center"/>
        <w:tblLayout w:type="fixed"/>
      </w:tblPr>
      <w:tblGrid>
        <w:gridCol w:w="1910"/>
        <w:gridCol w:w="1920"/>
        <w:gridCol w:w="1920"/>
        <w:gridCol w:w="1915"/>
        <w:gridCol w:w="1944"/>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9.50%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31.67%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19%-23.75%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19%-31.67%</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19%-31.67%</w:t>
            </w:r>
          </w:p>
        </w:tc>
      </w:tr>
    </w:tbl>
    <w:p>
      <w:pPr>
        <w:widowControl w:val="0"/>
        <w:spacing w:after="239" w:line="1" w:lineRule="exact"/>
      </w:pPr>
    </w:p>
    <w:p>
      <w:pPr>
        <w:pStyle w:val="Style33"/>
        <w:keepNext w:val="0"/>
        <w:keepLines w:val="0"/>
        <w:widowControl w:val="0"/>
        <w:shd w:val="clear" w:color="auto" w:fill="auto"/>
        <w:bidi w:val="0"/>
        <w:spacing w:before="0" w:after="280" w:line="314" w:lineRule="exact"/>
        <w:ind w:left="0" w:right="0" w:firstLine="0"/>
        <w:jc w:val="both"/>
      </w:pPr>
      <w:bookmarkStart w:id="585" w:name="bookmark585"/>
      <w:r>
        <w:rPr>
          <w:b/>
          <w:bCs/>
          <w:color w:val="000000"/>
          <w:spacing w:val="0"/>
          <w:w w:val="100"/>
          <w:position w:val="0"/>
          <w:sz w:val="22"/>
          <w:szCs w:val="22"/>
        </w:rPr>
        <w:t>（</w:t>
      </w:r>
      <w:bookmarkEnd w:id="585"/>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融资租入固定资产的认定依据、计价和折旧方法</w:t>
      </w:r>
    </w:p>
    <w:p>
      <w:pPr>
        <w:pStyle w:val="Style33"/>
        <w:keepNext w:val="0"/>
        <w:keepLines w:val="0"/>
        <w:widowControl w:val="0"/>
        <w:shd w:val="clear" w:color="auto" w:fill="auto"/>
        <w:tabs>
          <w:tab w:pos="474" w:val="left"/>
        </w:tabs>
        <w:bidi w:val="0"/>
        <w:spacing w:before="0" w:after="400" w:line="314" w:lineRule="exact"/>
        <w:ind w:left="0" w:right="0" w:firstLine="0"/>
        <w:jc w:val="left"/>
      </w:pPr>
      <w:bookmarkStart w:id="586" w:name="bookmark586"/>
      <w:r>
        <w:rPr>
          <w:rFonts w:ascii="Times New Roman" w:eastAsia="Times New Roman" w:hAnsi="Times New Roman" w:cs="Times New Roman"/>
          <w:b/>
          <w:bCs/>
          <w:color w:val="000000"/>
          <w:spacing w:val="0"/>
          <w:w w:val="100"/>
          <w:position w:val="0"/>
          <w:sz w:val="22"/>
          <w:szCs w:val="22"/>
        </w:rPr>
        <w:t>1</w:t>
      </w:r>
      <w:bookmarkEnd w:id="586"/>
      <w:r>
        <w:rPr>
          <w:rFonts w:ascii="Times New Roman" w:eastAsia="Times New Roman" w:hAnsi="Times New Roman" w:cs="Times New Roman"/>
          <w:b/>
          <w:bCs/>
          <w:color w:val="000000"/>
          <w:spacing w:val="0"/>
          <w:w w:val="100"/>
          <w:position w:val="0"/>
          <w:sz w:val="22"/>
          <w:szCs w:val="22"/>
        </w:rPr>
        <w:t>7</w:t>
      </w:r>
      <w:r>
        <w:rPr>
          <w:color w:val="000000"/>
          <w:spacing w:val="0"/>
          <w:w w:val="100"/>
          <w:position w:val="0"/>
        </w:rPr>
        <w:t>、</w:t>
        <w:tab/>
        <w:t>在建工程</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软件与信息技术服务业</w:t>
      </w:r>
    </w:p>
    <w:p>
      <w:pPr>
        <w:pStyle w:val="Style33"/>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在建工程按实际发生的成本计量。自营建筑工程按直接材料、直接工资、直接施工费等计量；出 包建筑工程按应支付的工程价款等计量；设备安装工程按所安装设备的价值、安装费用、工程试运转 等所发生的支出等确定工程成本。在建工程成本还包括应当资本化的借款费用和汇兑损益。</w:t>
      </w:r>
    </w:p>
    <w:p>
      <w:pPr>
        <w:pStyle w:val="Style33"/>
        <w:keepNext w:val="0"/>
        <w:keepLines w:val="0"/>
        <w:widowControl w:val="0"/>
        <w:shd w:val="clear" w:color="auto" w:fill="auto"/>
        <w:bidi w:val="0"/>
        <w:spacing w:before="0" w:after="240" w:line="317" w:lineRule="exact"/>
        <w:ind w:left="0" w:right="0" w:firstLine="440"/>
        <w:jc w:val="both"/>
      </w:pPr>
      <w:r>
        <w:rPr>
          <w:color w:val="000000"/>
          <w:spacing w:val="0"/>
          <w:w w:val="100"/>
          <w:position w:val="0"/>
        </w:rPr>
        <w:t>在建工程在达到预定可使用状态之日起，根据工程预算、造价或工程实际成本等，按估计的价值 结转固定资产，次月起开始计提折旧，待办理了竣工决算手续后再对固定资产原值差异进行调整。</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注：说明在建工程结转为固定资产的标准和时点。</w:t>
      </w:r>
    </w:p>
    <w:p>
      <w:pPr>
        <w:pStyle w:val="Style33"/>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在建工程按实际发生的成本计量。自营建筑工程按直接材料、直接工资、直接施工费等计量；出 包建筑工程按应支付的工程价款等计量；设备安装工程按所安装设备的价值、安装费用、工程试运转 等所发生的支出等确定工程成本。在建工程成本还包括应当资本化的借款费用和汇兑损益。</w:t>
      </w:r>
    </w:p>
    <w:p>
      <w:pPr>
        <w:pStyle w:val="Style33"/>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在建工程在达到预定可使用状态之日起，根据工程预算、造价或工程实际成本等，按估计的价值 结转固定资产，次月起开始计提折旧，待办理了竣工决算手续后再对固定资产原值差异进行调整。</w:t>
      </w:r>
    </w:p>
    <w:p>
      <w:pPr>
        <w:pStyle w:val="Style33"/>
        <w:keepNext w:val="0"/>
        <w:keepLines w:val="0"/>
        <w:widowControl w:val="0"/>
        <w:shd w:val="clear" w:color="auto" w:fill="auto"/>
        <w:tabs>
          <w:tab w:pos="478" w:val="left"/>
        </w:tabs>
        <w:bidi w:val="0"/>
        <w:spacing w:before="0" w:after="280" w:line="314" w:lineRule="exact"/>
        <w:ind w:left="0" w:right="0" w:firstLine="0"/>
        <w:jc w:val="both"/>
      </w:pPr>
      <w:bookmarkStart w:id="587" w:name="bookmark587"/>
      <w:r>
        <w:rPr>
          <w:rFonts w:ascii="Times New Roman" w:eastAsia="Times New Roman" w:hAnsi="Times New Roman" w:cs="Times New Roman"/>
          <w:b/>
          <w:bCs/>
          <w:color w:val="000000"/>
          <w:spacing w:val="0"/>
          <w:w w:val="100"/>
          <w:position w:val="0"/>
          <w:sz w:val="22"/>
          <w:szCs w:val="22"/>
        </w:rPr>
        <w:t>1</w:t>
      </w:r>
      <w:bookmarkEnd w:id="587"/>
      <w:r>
        <w:rPr>
          <w:rFonts w:ascii="Times New Roman" w:eastAsia="Times New Roman" w:hAnsi="Times New Roman" w:cs="Times New Roman"/>
          <w:b/>
          <w:bCs/>
          <w:color w:val="000000"/>
          <w:spacing w:val="0"/>
          <w:w w:val="100"/>
          <w:position w:val="0"/>
          <w:sz w:val="22"/>
          <w:szCs w:val="22"/>
        </w:rPr>
        <w:t>8</w:t>
      </w:r>
      <w:r>
        <w:rPr>
          <w:color w:val="000000"/>
          <w:spacing w:val="0"/>
          <w:w w:val="100"/>
          <w:position w:val="0"/>
        </w:rPr>
        <w:t>、</w:t>
        <w:tab/>
        <w:t>借款费用</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发生的可直接归属于需要经过</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年以上的购建或者生产活动才能达到预定可使用或者可销售状态 的固定资产、投资性房地产和存货等的借款费用，在资产支出已经发生、借款费用已经发生、为使资 产达到预定可使用或可销售状态所必要的购建或生产活动已经开始时，开始资本化；当购建或生产符 合资本化条件的资产达到预定可使用或可销售状态时，停止资本化，其后发生的借款费用计入当期损 益。如果符合资本化条件的资产在购建或者生产过程中发生非正常中断、且中断时间连续超过</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 xml:space="preserve">个月， </w:t>
      </w:r>
      <w:r>
        <w:rPr>
          <w:color w:val="000000"/>
          <w:spacing w:val="0"/>
          <w:w w:val="100"/>
          <w:position w:val="0"/>
        </w:rPr>
        <w:t>暂停借款费用的资本化，直至资产的购建或生产活动重新开始。</w:t>
      </w:r>
    </w:p>
    <w:p>
      <w:pPr>
        <w:pStyle w:val="Style33"/>
        <w:keepNext w:val="0"/>
        <w:keepLines w:val="0"/>
        <w:widowControl w:val="0"/>
        <w:shd w:val="clear" w:color="auto" w:fill="auto"/>
        <w:bidi w:val="0"/>
        <w:spacing w:before="0" w:after="360" w:line="315" w:lineRule="exact"/>
        <w:ind w:left="0" w:right="0" w:firstLine="0"/>
        <w:jc w:val="both"/>
      </w:pPr>
      <w:r>
        <w:rPr>
          <w:color w:val="000000"/>
          <w:spacing w:val="0"/>
          <w:w w:val="100"/>
          <w:position w:val="0"/>
        </w:rPr>
        <w:t>专门借款当期实际发生的利息费用，扣除尚未动用的借款资金存入银行取得的利息收入或进行暂时性 投资取得的投资收益后的金额予以资本化；一般借款根据累计资产支出超过专门借款部分的资产支出 加权平均数乘以所占用一般借款的资本化率，确定资本化金额。资本化率根据一般借款加权平均利率 计算确定。</w:t>
      </w:r>
    </w:p>
    <w:p>
      <w:pPr>
        <w:pStyle w:val="Style33"/>
        <w:keepNext w:val="0"/>
        <w:keepLines w:val="0"/>
        <w:widowControl w:val="0"/>
        <w:shd w:val="clear" w:color="auto" w:fill="auto"/>
        <w:tabs>
          <w:tab w:pos="474" w:val="left"/>
        </w:tabs>
        <w:bidi w:val="0"/>
        <w:spacing w:before="0" w:after="360" w:line="300" w:lineRule="auto"/>
        <w:ind w:left="0" w:right="0" w:firstLine="0"/>
        <w:jc w:val="both"/>
      </w:pPr>
      <w:bookmarkStart w:id="588" w:name="bookmark588"/>
      <w:r>
        <w:rPr>
          <w:rFonts w:ascii="Times New Roman" w:eastAsia="Times New Roman" w:hAnsi="Times New Roman" w:cs="Times New Roman"/>
          <w:b/>
          <w:bCs/>
          <w:color w:val="000000"/>
          <w:spacing w:val="0"/>
          <w:w w:val="100"/>
          <w:position w:val="0"/>
          <w:sz w:val="22"/>
          <w:szCs w:val="22"/>
        </w:rPr>
        <w:t>1</w:t>
      </w:r>
      <w:bookmarkEnd w:id="588"/>
      <w:r>
        <w:rPr>
          <w:rFonts w:ascii="Times New Roman" w:eastAsia="Times New Roman" w:hAnsi="Times New Roman" w:cs="Times New Roman"/>
          <w:b/>
          <w:bCs/>
          <w:color w:val="000000"/>
          <w:spacing w:val="0"/>
          <w:w w:val="100"/>
          <w:position w:val="0"/>
          <w:sz w:val="22"/>
          <w:szCs w:val="22"/>
        </w:rPr>
        <w:t>9</w:t>
      </w:r>
      <w:r>
        <w:rPr>
          <w:color w:val="000000"/>
          <w:spacing w:val="0"/>
          <w:w w:val="100"/>
          <w:position w:val="0"/>
        </w:rPr>
        <w:t>、</w:t>
        <w:tab/>
        <w:t>生物资产</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val="0"/>
        <w:keepLines w:val="0"/>
        <w:widowControl w:val="0"/>
        <w:shd w:val="clear" w:color="auto" w:fill="auto"/>
        <w:tabs>
          <w:tab w:pos="488" w:val="left"/>
        </w:tabs>
        <w:bidi w:val="0"/>
        <w:spacing w:before="0" w:after="360" w:line="300" w:lineRule="auto"/>
        <w:ind w:left="0" w:right="0" w:firstLine="0"/>
        <w:jc w:val="left"/>
      </w:pPr>
      <w:bookmarkStart w:id="589" w:name="bookmark589"/>
      <w:r>
        <w:rPr>
          <w:rFonts w:ascii="Times New Roman" w:eastAsia="Times New Roman" w:hAnsi="Times New Roman" w:cs="Times New Roman"/>
          <w:b/>
          <w:bCs/>
          <w:color w:val="000000"/>
          <w:spacing w:val="0"/>
          <w:w w:val="100"/>
          <w:position w:val="0"/>
          <w:sz w:val="22"/>
          <w:szCs w:val="22"/>
        </w:rPr>
        <w:t>2</w:t>
      </w:r>
      <w:bookmarkEnd w:id="589"/>
      <w:r>
        <w:rPr>
          <w:rFonts w:ascii="Times New Roman" w:eastAsia="Times New Roman" w:hAnsi="Times New Roman" w:cs="Times New Roman"/>
          <w:b/>
          <w:bCs/>
          <w:color w:val="000000"/>
          <w:spacing w:val="0"/>
          <w:w w:val="100"/>
          <w:position w:val="0"/>
          <w:sz w:val="22"/>
          <w:szCs w:val="22"/>
        </w:rPr>
        <w:t>0</w:t>
      </w:r>
      <w:r>
        <w:rPr>
          <w:color w:val="000000"/>
          <w:spacing w:val="0"/>
          <w:w w:val="100"/>
          <w:position w:val="0"/>
        </w:rPr>
        <w:t>、</w:t>
        <w:tab/>
        <w:t>油气资产</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val="0"/>
        <w:keepLines w:val="0"/>
        <w:widowControl w:val="0"/>
        <w:shd w:val="clear" w:color="auto" w:fill="auto"/>
        <w:tabs>
          <w:tab w:pos="488" w:val="left"/>
        </w:tabs>
        <w:bidi w:val="0"/>
        <w:spacing w:before="0" w:after="220" w:line="300" w:lineRule="auto"/>
        <w:ind w:left="0" w:right="0" w:firstLine="0"/>
        <w:jc w:val="left"/>
      </w:pPr>
      <w:bookmarkStart w:id="590" w:name="bookmark590"/>
      <w:r>
        <w:rPr>
          <w:rFonts w:ascii="Times New Roman" w:eastAsia="Times New Roman" w:hAnsi="Times New Roman" w:cs="Times New Roman"/>
          <w:b/>
          <w:bCs/>
          <w:color w:val="000000"/>
          <w:spacing w:val="0"/>
          <w:w w:val="100"/>
          <w:position w:val="0"/>
          <w:sz w:val="22"/>
          <w:szCs w:val="22"/>
        </w:rPr>
        <w:t>2</w:t>
      </w:r>
      <w:bookmarkEnd w:id="590"/>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w:t>
        <w:tab/>
        <w:t>无形资产</w:t>
      </w:r>
    </w:p>
    <w:p>
      <w:pPr>
        <w:pStyle w:val="Style33"/>
        <w:keepNext w:val="0"/>
        <w:keepLines w:val="0"/>
        <w:widowControl w:val="0"/>
        <w:numPr>
          <w:ilvl w:val="0"/>
          <w:numId w:val="39"/>
        </w:numPr>
        <w:shd w:val="clear" w:color="auto" w:fill="auto"/>
        <w:tabs>
          <w:tab w:pos="498" w:val="left"/>
        </w:tabs>
        <w:bidi w:val="0"/>
        <w:spacing w:before="0" w:after="280" w:line="317" w:lineRule="exact"/>
        <w:ind w:left="0" w:right="0" w:firstLine="0"/>
        <w:jc w:val="left"/>
      </w:pPr>
      <w:bookmarkStart w:id="591" w:name="bookmark591"/>
      <w:bookmarkEnd w:id="591"/>
      <w:r>
        <w:rPr>
          <w:color w:val="000000"/>
          <w:spacing w:val="0"/>
          <w:w w:val="100"/>
          <w:position w:val="0"/>
        </w:rPr>
        <w:t>计价方法、使用寿命、减值测试</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本公司无形资产包括专利权、软件等，按取得时的实际成本计量，其中，购入的无形资产，按实 际支付的价款和相关的其他支出作为实际成本；投资者投入的无形资产，按投资合同或协议约定的价 值确定实际成本，但合同或协议约定价值不公允的，按公允价值确定实际成本。</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土地使用权从出让起始日起，按其出让年限平均摊销；商标权、非专利技术和软件按预计使用年 限、合同规定的受益年限和法律规定的有效年限三者中最短者分期平均摊销。摊销金额按其受益对象 计入相关资产成本和当期损益。</w:t>
      </w:r>
    </w:p>
    <w:p>
      <w:pPr>
        <w:pStyle w:val="Style33"/>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对使用寿命有限的无形资产的预计使用寿命及摊销方法于每年年度终了进行复核，如发生改变， 则作为会计估计变更处理。在每个会计期间对使用寿命不确定的无形资产的预计使用寿命进行复核， 如有证据表明无形资产的使用寿命是有限的，则估计其使用寿命并在预计使用寿命内摊销。</w:t>
      </w:r>
    </w:p>
    <w:p>
      <w:pPr>
        <w:pStyle w:val="Style33"/>
        <w:keepNext w:val="0"/>
        <w:keepLines w:val="0"/>
        <w:widowControl w:val="0"/>
        <w:numPr>
          <w:ilvl w:val="0"/>
          <w:numId w:val="39"/>
        </w:numPr>
        <w:shd w:val="clear" w:color="auto" w:fill="auto"/>
        <w:tabs>
          <w:tab w:pos="498" w:val="left"/>
        </w:tabs>
        <w:bidi w:val="0"/>
        <w:spacing w:before="0" w:after="280" w:line="317" w:lineRule="exact"/>
        <w:ind w:left="0" w:right="0" w:firstLine="0"/>
        <w:jc w:val="left"/>
      </w:pPr>
      <w:bookmarkStart w:id="592" w:name="bookmark592"/>
      <w:bookmarkEnd w:id="592"/>
      <w:r>
        <w:rPr>
          <w:color w:val="000000"/>
          <w:spacing w:val="0"/>
          <w:w w:val="100"/>
          <w:position w:val="0"/>
        </w:rPr>
        <w:t>内部研究开发支出会计政策</w:t>
      </w:r>
    </w:p>
    <w:p>
      <w:pPr>
        <w:pStyle w:val="Style33"/>
        <w:keepNext w:val="0"/>
        <w:keepLines w:val="0"/>
        <w:widowControl w:val="0"/>
        <w:shd w:val="clear" w:color="auto" w:fill="auto"/>
        <w:bidi w:val="0"/>
        <w:spacing w:before="0" w:after="180" w:line="317" w:lineRule="exact"/>
        <w:ind w:left="0" w:right="0" w:firstLine="440"/>
        <w:jc w:val="both"/>
      </w:pPr>
      <w:r>
        <w:rPr>
          <w:color w:val="000000"/>
          <w:spacing w:val="0"/>
          <w:w w:val="100"/>
          <w:position w:val="0"/>
        </w:rPr>
        <w:t>本公司的研究开发支出根据其性质以及研发活动最终形成无形资产是否具有较大不确定性，分为 研究阶段支出和开发阶段支出。研究阶段的支出，于发生时计入当期损益；开发阶段的支出，同时满 足下列条件的，确认为无形资产：</w:t>
      </w:r>
    </w:p>
    <w:p>
      <w:pPr>
        <w:pStyle w:val="Style33"/>
        <w:keepNext w:val="0"/>
        <w:keepLines w:val="0"/>
        <w:widowControl w:val="0"/>
        <w:numPr>
          <w:ilvl w:val="0"/>
          <w:numId w:val="41"/>
        </w:numPr>
        <w:shd w:val="clear" w:color="auto" w:fill="auto"/>
        <w:tabs>
          <w:tab w:pos="894" w:val="left"/>
        </w:tabs>
        <w:bidi w:val="0"/>
        <w:spacing w:before="0" w:line="300" w:lineRule="auto"/>
        <w:ind w:left="0" w:right="0" w:firstLine="440"/>
        <w:jc w:val="both"/>
      </w:pPr>
      <w:bookmarkStart w:id="593" w:name="bookmark593"/>
      <w:bookmarkEnd w:id="593"/>
      <w:r>
        <w:rPr>
          <w:color w:val="000000"/>
          <w:spacing w:val="0"/>
          <w:w w:val="100"/>
          <w:position w:val="0"/>
        </w:rPr>
        <w:t>完成该无形资产以使其能够使用或出售在技术上具有可行性；</w:t>
      </w:r>
    </w:p>
    <w:p>
      <w:pPr>
        <w:pStyle w:val="Style33"/>
        <w:keepNext w:val="0"/>
        <w:keepLines w:val="0"/>
        <w:widowControl w:val="0"/>
        <w:numPr>
          <w:ilvl w:val="0"/>
          <w:numId w:val="41"/>
        </w:numPr>
        <w:shd w:val="clear" w:color="auto" w:fill="auto"/>
        <w:tabs>
          <w:tab w:pos="894" w:val="left"/>
        </w:tabs>
        <w:bidi w:val="0"/>
        <w:spacing w:before="0" w:line="300" w:lineRule="auto"/>
        <w:ind w:left="0" w:right="0" w:firstLine="440"/>
        <w:jc w:val="both"/>
      </w:pPr>
      <w:bookmarkStart w:id="594" w:name="bookmark594"/>
      <w:bookmarkEnd w:id="594"/>
      <w:r>
        <w:rPr>
          <w:color w:val="000000"/>
          <w:spacing w:val="0"/>
          <w:w w:val="100"/>
          <w:position w:val="0"/>
        </w:rPr>
        <w:t>具有完成该无形资产并使用或出售的意图；</w:t>
      </w:r>
    </w:p>
    <w:p>
      <w:pPr>
        <w:pStyle w:val="Style33"/>
        <w:keepNext w:val="0"/>
        <w:keepLines w:val="0"/>
        <w:widowControl w:val="0"/>
        <w:numPr>
          <w:ilvl w:val="0"/>
          <w:numId w:val="41"/>
        </w:numPr>
        <w:shd w:val="clear" w:color="auto" w:fill="auto"/>
        <w:tabs>
          <w:tab w:pos="894" w:val="left"/>
        </w:tabs>
        <w:bidi w:val="0"/>
        <w:spacing w:before="0" w:after="40" w:line="300" w:lineRule="auto"/>
        <w:ind w:left="0" w:right="0" w:firstLine="440"/>
        <w:jc w:val="left"/>
      </w:pPr>
      <w:bookmarkStart w:id="595" w:name="bookmark595"/>
      <w:bookmarkEnd w:id="595"/>
      <w:r>
        <w:rPr>
          <w:color w:val="000000"/>
          <w:spacing w:val="0"/>
          <w:w w:val="100"/>
          <w:position w:val="0"/>
        </w:rPr>
        <w:t>运用该无形资产生产的产品存在市场或无形资产自身存在市场；</w:t>
      </w:r>
    </w:p>
    <w:p>
      <w:pPr>
        <w:pStyle w:val="Style33"/>
        <w:keepNext w:val="0"/>
        <w:keepLines w:val="0"/>
        <w:widowControl w:val="0"/>
        <w:numPr>
          <w:ilvl w:val="0"/>
          <w:numId w:val="41"/>
        </w:numPr>
        <w:shd w:val="clear" w:color="auto" w:fill="auto"/>
        <w:tabs>
          <w:tab w:pos="886" w:val="left"/>
        </w:tabs>
        <w:bidi w:val="0"/>
        <w:spacing w:before="0" w:after="180" w:line="326" w:lineRule="exact"/>
        <w:ind w:left="0" w:right="0" w:firstLine="440"/>
        <w:jc w:val="both"/>
      </w:pPr>
      <w:bookmarkStart w:id="596" w:name="bookmark596"/>
      <w:bookmarkEnd w:id="596"/>
      <w:r>
        <w:rPr>
          <w:color w:val="000000"/>
          <w:spacing w:val="0"/>
          <w:w w:val="100"/>
          <w:position w:val="0"/>
        </w:rPr>
        <w:t>有足够的技术、财务资源和其他资源支持，以完成该无形资产的开发，并有能力使用或出售该 无形资产；</w:t>
      </w:r>
    </w:p>
    <w:p>
      <w:pPr>
        <w:pStyle w:val="Style33"/>
        <w:keepNext w:val="0"/>
        <w:keepLines w:val="0"/>
        <w:widowControl w:val="0"/>
        <w:numPr>
          <w:ilvl w:val="0"/>
          <w:numId w:val="41"/>
        </w:numPr>
        <w:shd w:val="clear" w:color="auto" w:fill="auto"/>
        <w:tabs>
          <w:tab w:pos="894" w:val="left"/>
        </w:tabs>
        <w:bidi w:val="0"/>
        <w:spacing w:before="0" w:after="40" w:line="300" w:lineRule="auto"/>
        <w:ind w:left="0" w:right="0" w:firstLine="440"/>
        <w:jc w:val="left"/>
      </w:pPr>
      <w:bookmarkStart w:id="597" w:name="bookmark597"/>
      <w:bookmarkEnd w:id="597"/>
      <w:r>
        <w:rPr>
          <w:color w:val="000000"/>
          <w:spacing w:val="0"/>
          <w:w w:val="100"/>
          <w:position w:val="0"/>
        </w:rPr>
        <w:t>归属于该无形资产开发阶段的支出能够可靠地计量。</w:t>
      </w:r>
    </w:p>
    <w:p>
      <w:pPr>
        <w:pStyle w:val="Style33"/>
        <w:keepNext w:val="0"/>
        <w:keepLines w:val="0"/>
        <w:widowControl w:val="0"/>
        <w:shd w:val="clear" w:color="auto" w:fill="auto"/>
        <w:bidi w:val="0"/>
        <w:spacing w:before="0" w:after="360" w:line="293" w:lineRule="exact"/>
        <w:ind w:left="0" w:right="0" w:firstLine="440"/>
        <w:jc w:val="both"/>
      </w:pPr>
      <w:r>
        <w:rPr>
          <w:color w:val="000000"/>
          <w:spacing w:val="0"/>
          <w:w w:val="100"/>
          <w:position w:val="0"/>
        </w:rPr>
        <w:t xml:space="preserve">不满足上述条件的开发阶段的支出，于发生时计入当期损益。前期已计入损益的开发支出在以后 期间不再确认为资产。已资本化的开发阶段的支出在资产负债表上列示为开发支出，自该项目达到预 </w:t>
      </w:r>
      <w:r>
        <w:rPr>
          <w:color w:val="000000"/>
          <w:spacing w:val="0"/>
          <w:w w:val="100"/>
          <w:position w:val="0"/>
        </w:rPr>
        <w:t>定可使用状态之日起转为无形资产列报。</w:t>
      </w:r>
    </w:p>
    <w:p>
      <w:pPr>
        <w:pStyle w:val="Style33"/>
        <w:keepNext w:val="0"/>
        <w:keepLines w:val="0"/>
        <w:widowControl w:val="0"/>
        <w:shd w:val="clear" w:color="auto" w:fill="auto"/>
        <w:tabs>
          <w:tab w:pos="488" w:val="left"/>
        </w:tabs>
        <w:bidi w:val="0"/>
        <w:spacing w:before="0" w:after="200" w:line="300" w:lineRule="auto"/>
        <w:ind w:left="0" w:right="0" w:firstLine="0"/>
        <w:jc w:val="left"/>
      </w:pPr>
      <w:bookmarkStart w:id="598" w:name="bookmark598"/>
      <w:r>
        <w:rPr>
          <w:rFonts w:ascii="Times New Roman" w:eastAsia="Times New Roman" w:hAnsi="Times New Roman" w:cs="Times New Roman"/>
          <w:b/>
          <w:bCs/>
          <w:color w:val="000000"/>
          <w:spacing w:val="0"/>
          <w:w w:val="100"/>
          <w:position w:val="0"/>
          <w:sz w:val="22"/>
          <w:szCs w:val="22"/>
        </w:rPr>
        <w:t>2</w:t>
      </w:r>
      <w:bookmarkEnd w:id="598"/>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w:t>
        <w:tab/>
        <w:t>长期资产减值</w:t>
      </w:r>
    </w:p>
    <w:p>
      <w:pPr>
        <w:pStyle w:val="Style33"/>
        <w:keepNext w:val="0"/>
        <w:keepLines w:val="0"/>
        <w:widowControl w:val="0"/>
        <w:shd w:val="clear" w:color="auto" w:fill="auto"/>
        <w:bidi w:val="0"/>
        <w:spacing w:before="0" w:line="320" w:lineRule="exact"/>
        <w:ind w:left="0" w:right="0" w:firstLine="460"/>
        <w:jc w:val="both"/>
      </w:pPr>
      <w:r>
        <w:rPr>
          <w:color w:val="000000"/>
          <w:spacing w:val="0"/>
          <w:w w:val="100"/>
          <w:position w:val="0"/>
        </w:rPr>
        <w:t>本公司于每一资产负债表日对长期股权投资、固定资产、在建工程、使用寿命有限的无形资产等 项目进行检查，当存在下列迹象时，表明资产可能发生了减值，本公司将进行减值测试。对商誉和使 用寿命不确定的无形资产，无论是否存在减值迹象，每年末均进行减值测试。难以对单项资产的可收 回金额进行测试的，以该资产所属的资产组或资产组组合为基础测试。</w:t>
      </w:r>
    </w:p>
    <w:p>
      <w:pPr>
        <w:pStyle w:val="Style33"/>
        <w:keepNext w:val="0"/>
        <w:keepLines w:val="0"/>
        <w:widowControl w:val="0"/>
        <w:shd w:val="clear" w:color="auto" w:fill="auto"/>
        <w:bidi w:val="0"/>
        <w:spacing w:before="0" w:line="312" w:lineRule="exact"/>
        <w:ind w:left="0" w:right="0" w:firstLine="460"/>
        <w:jc w:val="both"/>
      </w:pPr>
      <w:r>
        <w:rPr>
          <w:color w:val="000000"/>
          <w:spacing w:val="0"/>
          <w:w w:val="100"/>
          <w:position w:val="0"/>
        </w:rPr>
        <w:t>减值测试后，若该资产的账面价值超过其可收回金额，其差额确认为减值损失，上述资产的减值 损失一经确认，在以后会计期间不予转回。资产的可收回金额是指资产的公允价值减去处置费用后的 净额与资产预计未来现金流量的现值两者之间的较高者。</w:t>
      </w:r>
    </w:p>
    <w:p>
      <w:pPr>
        <w:pStyle w:val="Style33"/>
        <w:keepNext w:val="0"/>
        <w:keepLines w:val="0"/>
        <w:widowControl w:val="0"/>
        <w:shd w:val="clear" w:color="auto" w:fill="auto"/>
        <w:bidi w:val="0"/>
        <w:spacing w:before="0" w:line="317" w:lineRule="exact"/>
        <w:ind w:left="0" w:right="0" w:firstLine="460"/>
        <w:jc w:val="both"/>
      </w:pPr>
      <w:r>
        <w:rPr>
          <w:color w:val="000000"/>
          <w:spacing w:val="0"/>
          <w:w w:val="100"/>
          <w:position w:val="0"/>
        </w:rPr>
        <w:t>出现减值的迹象如下：</w:t>
      </w:r>
    </w:p>
    <w:p>
      <w:pPr>
        <w:pStyle w:val="Style33"/>
        <w:keepNext w:val="0"/>
        <w:keepLines w:val="0"/>
        <w:widowControl w:val="0"/>
        <w:shd w:val="clear" w:color="auto" w:fill="auto"/>
        <w:tabs>
          <w:tab w:pos="1067" w:val="left"/>
        </w:tabs>
        <w:bidi w:val="0"/>
        <w:spacing w:before="0" w:line="317" w:lineRule="exact"/>
        <w:ind w:left="0" w:right="0" w:firstLine="560"/>
        <w:jc w:val="both"/>
      </w:pPr>
      <w:bookmarkStart w:id="599" w:name="bookmark599"/>
      <w:r>
        <w:rPr>
          <w:b/>
          <w:bCs/>
          <w:color w:val="000000"/>
          <w:spacing w:val="0"/>
          <w:w w:val="100"/>
          <w:position w:val="0"/>
          <w:sz w:val="22"/>
          <w:szCs w:val="22"/>
        </w:rPr>
        <w:t>（</w:t>
      </w:r>
      <w:bookmarkEnd w:id="599"/>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ab/>
      </w:r>
      <w:r>
        <w:rPr>
          <w:color w:val="000000"/>
          <w:spacing w:val="0"/>
          <w:w w:val="100"/>
          <w:position w:val="0"/>
        </w:rPr>
        <w:t>资产的市价当期大幅度下跌，其跌幅明显高于因时间的推移或者正常使用而预计的下跌；</w:t>
      </w:r>
    </w:p>
    <w:p>
      <w:pPr>
        <w:pStyle w:val="Style33"/>
        <w:keepNext w:val="0"/>
        <w:keepLines w:val="0"/>
        <w:widowControl w:val="0"/>
        <w:shd w:val="clear" w:color="auto" w:fill="auto"/>
        <w:tabs>
          <w:tab w:pos="1059" w:val="left"/>
        </w:tabs>
        <w:bidi w:val="0"/>
        <w:spacing w:before="0" w:line="317" w:lineRule="exact"/>
        <w:ind w:left="0" w:right="0" w:firstLine="560"/>
        <w:jc w:val="both"/>
      </w:pPr>
      <w:bookmarkStart w:id="600" w:name="bookmark600"/>
      <w:r>
        <w:rPr>
          <w:rFonts w:ascii="Times New Roman" w:eastAsia="Times New Roman" w:hAnsi="Times New Roman" w:cs="Times New Roman"/>
          <w:b/>
          <w:bCs/>
          <w:color w:val="000000"/>
          <w:spacing w:val="0"/>
          <w:w w:val="100"/>
          <w:position w:val="0"/>
          <w:sz w:val="22"/>
          <w:szCs w:val="22"/>
        </w:rPr>
        <w:t>（</w:t>
      </w:r>
      <w:bookmarkEnd w:id="600"/>
      <w:r>
        <w:rPr>
          <w:rFonts w:ascii="Times New Roman" w:eastAsia="Times New Roman" w:hAnsi="Times New Roman" w:cs="Times New Roman"/>
          <w:b/>
          <w:bCs/>
          <w:color w:val="000000"/>
          <w:spacing w:val="0"/>
          <w:w w:val="100"/>
          <w:position w:val="0"/>
          <w:sz w:val="22"/>
          <w:szCs w:val="22"/>
        </w:rPr>
        <w:t>2）</w:t>
        <w:tab/>
      </w:r>
      <w:r>
        <w:rPr>
          <w:color w:val="000000"/>
          <w:spacing w:val="0"/>
          <w:w w:val="100"/>
          <w:position w:val="0"/>
        </w:rPr>
        <w:t>公司经营所处的经济、技术或者法律等环境以及资产所处的市场在当期或者将在近期发生 重大变化，从而对公司产生不利影响；</w:t>
      </w:r>
    </w:p>
    <w:p>
      <w:pPr>
        <w:pStyle w:val="Style33"/>
        <w:keepNext w:val="0"/>
        <w:keepLines w:val="0"/>
        <w:widowControl w:val="0"/>
        <w:shd w:val="clear" w:color="auto" w:fill="auto"/>
        <w:tabs>
          <w:tab w:pos="1064" w:val="left"/>
        </w:tabs>
        <w:bidi w:val="0"/>
        <w:spacing w:before="0" w:line="312" w:lineRule="exact"/>
        <w:ind w:left="0" w:right="0" w:firstLine="560"/>
        <w:jc w:val="both"/>
      </w:pPr>
      <w:bookmarkStart w:id="601" w:name="bookmark601"/>
      <w:r>
        <w:rPr>
          <w:b/>
          <w:bCs/>
          <w:color w:val="000000"/>
          <w:spacing w:val="0"/>
          <w:w w:val="100"/>
          <w:position w:val="0"/>
          <w:sz w:val="22"/>
          <w:szCs w:val="22"/>
        </w:rPr>
        <w:t>（</w:t>
      </w:r>
      <w:bookmarkEnd w:id="601"/>
      <w:r>
        <w:rPr>
          <w:rFonts w:ascii="Times New Roman" w:eastAsia="Times New Roman" w:hAnsi="Times New Roman" w:cs="Times New Roman"/>
          <w:b/>
          <w:bCs/>
          <w:color w:val="000000"/>
          <w:spacing w:val="0"/>
          <w:w w:val="100"/>
          <w:position w:val="0"/>
          <w:sz w:val="22"/>
          <w:szCs w:val="22"/>
        </w:rPr>
        <w:t>3）</w:t>
        <w:tab/>
      </w:r>
      <w:r>
        <w:rPr>
          <w:color w:val="000000"/>
          <w:spacing w:val="0"/>
          <w:w w:val="100"/>
          <w:position w:val="0"/>
        </w:rPr>
        <w:t>市场利率或者其他市场投资报酬率在当期已经提高，从而影响公司计算资产预计未来现金 流量现值的折现率，导致资产可收回金额大幅度降低；</w:t>
      </w:r>
    </w:p>
    <w:p>
      <w:pPr>
        <w:pStyle w:val="Style33"/>
        <w:keepNext w:val="0"/>
        <w:keepLines w:val="0"/>
        <w:widowControl w:val="0"/>
        <w:shd w:val="clear" w:color="auto" w:fill="auto"/>
        <w:tabs>
          <w:tab w:pos="1067" w:val="left"/>
        </w:tabs>
        <w:bidi w:val="0"/>
        <w:spacing w:before="0" w:line="317" w:lineRule="exact"/>
        <w:ind w:left="0" w:right="0" w:firstLine="560"/>
        <w:jc w:val="both"/>
      </w:pPr>
      <w:bookmarkStart w:id="602" w:name="bookmark602"/>
      <w:r>
        <w:rPr>
          <w:b/>
          <w:bCs/>
          <w:color w:val="000000"/>
          <w:spacing w:val="0"/>
          <w:w w:val="100"/>
          <w:position w:val="0"/>
          <w:sz w:val="22"/>
          <w:szCs w:val="22"/>
        </w:rPr>
        <w:t>（</w:t>
      </w:r>
      <w:bookmarkEnd w:id="602"/>
      <w:r>
        <w:rPr>
          <w:rFonts w:ascii="Times New Roman" w:eastAsia="Times New Roman" w:hAnsi="Times New Roman" w:cs="Times New Roman"/>
          <w:b/>
          <w:bCs/>
          <w:color w:val="000000"/>
          <w:spacing w:val="0"/>
          <w:w w:val="100"/>
          <w:position w:val="0"/>
          <w:sz w:val="22"/>
          <w:szCs w:val="22"/>
        </w:rPr>
        <w:t>4）</w:t>
        <w:tab/>
      </w:r>
      <w:r>
        <w:rPr>
          <w:color w:val="000000"/>
          <w:spacing w:val="0"/>
          <w:w w:val="100"/>
          <w:position w:val="0"/>
        </w:rPr>
        <w:t>有证据表明资产已经陈旧过时或者其实体已经损坏；</w:t>
      </w:r>
    </w:p>
    <w:p>
      <w:pPr>
        <w:pStyle w:val="Style33"/>
        <w:keepNext w:val="0"/>
        <w:keepLines w:val="0"/>
        <w:widowControl w:val="0"/>
        <w:shd w:val="clear" w:color="auto" w:fill="auto"/>
        <w:tabs>
          <w:tab w:pos="1067" w:val="left"/>
        </w:tabs>
        <w:bidi w:val="0"/>
        <w:spacing w:before="0" w:line="317" w:lineRule="exact"/>
        <w:ind w:left="0" w:right="0" w:firstLine="560"/>
        <w:jc w:val="both"/>
      </w:pPr>
      <w:bookmarkStart w:id="603" w:name="bookmark603"/>
      <w:r>
        <w:rPr>
          <w:b/>
          <w:bCs/>
          <w:color w:val="000000"/>
          <w:spacing w:val="0"/>
          <w:w w:val="100"/>
          <w:position w:val="0"/>
          <w:sz w:val="22"/>
          <w:szCs w:val="22"/>
        </w:rPr>
        <w:t>（</w:t>
      </w:r>
      <w:bookmarkEnd w:id="603"/>
      <w:r>
        <w:rPr>
          <w:rFonts w:ascii="Times New Roman" w:eastAsia="Times New Roman" w:hAnsi="Times New Roman" w:cs="Times New Roman"/>
          <w:b/>
          <w:bCs/>
          <w:color w:val="000000"/>
          <w:spacing w:val="0"/>
          <w:w w:val="100"/>
          <w:position w:val="0"/>
          <w:sz w:val="22"/>
          <w:szCs w:val="22"/>
        </w:rPr>
        <w:t>5）</w:t>
        <w:tab/>
      </w:r>
      <w:r>
        <w:rPr>
          <w:color w:val="000000"/>
          <w:spacing w:val="0"/>
          <w:w w:val="100"/>
          <w:position w:val="0"/>
        </w:rPr>
        <w:t>资产已经或者将被闲置、终止使用或者计划提前处置；</w:t>
      </w:r>
    </w:p>
    <w:p>
      <w:pPr>
        <w:pStyle w:val="Style33"/>
        <w:keepNext w:val="0"/>
        <w:keepLines w:val="0"/>
        <w:widowControl w:val="0"/>
        <w:shd w:val="clear" w:color="auto" w:fill="auto"/>
        <w:tabs>
          <w:tab w:pos="1064" w:val="left"/>
        </w:tabs>
        <w:bidi w:val="0"/>
        <w:spacing w:before="0" w:line="317" w:lineRule="exact"/>
        <w:ind w:left="0" w:right="0" w:firstLine="560"/>
        <w:jc w:val="both"/>
      </w:pPr>
      <w:bookmarkStart w:id="604" w:name="bookmark604"/>
      <w:r>
        <w:rPr>
          <w:b/>
          <w:bCs/>
          <w:color w:val="000000"/>
          <w:spacing w:val="0"/>
          <w:w w:val="100"/>
          <w:position w:val="0"/>
          <w:sz w:val="22"/>
          <w:szCs w:val="22"/>
        </w:rPr>
        <w:t>（</w:t>
      </w:r>
      <w:bookmarkEnd w:id="604"/>
      <w:r>
        <w:rPr>
          <w:rFonts w:ascii="Times New Roman" w:eastAsia="Times New Roman" w:hAnsi="Times New Roman" w:cs="Times New Roman"/>
          <w:b/>
          <w:bCs/>
          <w:color w:val="000000"/>
          <w:spacing w:val="0"/>
          <w:w w:val="100"/>
          <w:position w:val="0"/>
          <w:sz w:val="22"/>
          <w:szCs w:val="22"/>
        </w:rPr>
        <w:t>6）</w:t>
        <w:tab/>
      </w:r>
      <w:r>
        <w:rPr>
          <w:color w:val="000000"/>
          <w:spacing w:val="0"/>
          <w:w w:val="100"/>
          <w:position w:val="0"/>
        </w:rPr>
        <w:t>公司内部报告的证据表明资产的经济绩效已经低于或者将低于预期，如资产所创造的净现 金流量或者实现的营业利润（或者亏损）远远低于（或者高于）预计金额等；</w:t>
      </w:r>
    </w:p>
    <w:p>
      <w:pPr>
        <w:pStyle w:val="Style33"/>
        <w:keepNext w:val="0"/>
        <w:keepLines w:val="0"/>
        <w:widowControl w:val="0"/>
        <w:shd w:val="clear" w:color="auto" w:fill="auto"/>
        <w:tabs>
          <w:tab w:pos="1072" w:val="left"/>
        </w:tabs>
        <w:bidi w:val="0"/>
        <w:spacing w:before="0" w:after="360" w:line="317" w:lineRule="exact"/>
        <w:ind w:left="0" w:right="0" w:firstLine="560"/>
        <w:jc w:val="both"/>
      </w:pPr>
      <w:bookmarkStart w:id="605" w:name="bookmark605"/>
      <w:r>
        <w:rPr>
          <w:b/>
          <w:bCs/>
          <w:color w:val="000000"/>
          <w:spacing w:val="0"/>
          <w:w w:val="100"/>
          <w:position w:val="0"/>
          <w:sz w:val="22"/>
          <w:szCs w:val="22"/>
        </w:rPr>
        <w:t>（</w:t>
      </w:r>
      <w:bookmarkEnd w:id="605"/>
      <w:r>
        <w:rPr>
          <w:rFonts w:ascii="Times New Roman" w:eastAsia="Times New Roman" w:hAnsi="Times New Roman" w:cs="Times New Roman"/>
          <w:b/>
          <w:bCs/>
          <w:color w:val="000000"/>
          <w:spacing w:val="0"/>
          <w:w w:val="100"/>
          <w:position w:val="0"/>
          <w:sz w:val="22"/>
          <w:szCs w:val="22"/>
        </w:rPr>
        <w:t>7）</w:t>
        <w:tab/>
      </w:r>
      <w:r>
        <w:rPr>
          <w:color w:val="000000"/>
          <w:spacing w:val="0"/>
          <w:w w:val="100"/>
          <w:position w:val="0"/>
        </w:rPr>
        <w:t>其他表明资产可能已经发生减值的迹象。</w:t>
      </w:r>
    </w:p>
    <w:p>
      <w:pPr>
        <w:pStyle w:val="Style33"/>
        <w:keepNext w:val="0"/>
        <w:keepLines w:val="0"/>
        <w:widowControl w:val="0"/>
        <w:shd w:val="clear" w:color="auto" w:fill="auto"/>
        <w:tabs>
          <w:tab w:pos="488" w:val="left"/>
        </w:tabs>
        <w:bidi w:val="0"/>
        <w:spacing w:before="0" w:after="200" w:line="300" w:lineRule="auto"/>
        <w:ind w:left="0" w:right="0" w:firstLine="0"/>
        <w:jc w:val="left"/>
      </w:pPr>
      <w:bookmarkStart w:id="606" w:name="bookmark606"/>
      <w:r>
        <w:rPr>
          <w:rFonts w:ascii="Times New Roman" w:eastAsia="Times New Roman" w:hAnsi="Times New Roman" w:cs="Times New Roman"/>
          <w:b/>
          <w:bCs/>
          <w:color w:val="000000"/>
          <w:spacing w:val="0"/>
          <w:w w:val="100"/>
          <w:position w:val="0"/>
          <w:sz w:val="22"/>
          <w:szCs w:val="22"/>
        </w:rPr>
        <w:t>2</w:t>
      </w:r>
      <w:bookmarkEnd w:id="606"/>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w:t>
        <w:tab/>
        <w:t>长期待摊费用</w:t>
      </w:r>
    </w:p>
    <w:p>
      <w:pPr>
        <w:pStyle w:val="Style33"/>
        <w:keepNext w:val="0"/>
        <w:keepLines w:val="0"/>
        <w:widowControl w:val="0"/>
        <w:shd w:val="clear" w:color="auto" w:fill="auto"/>
        <w:bidi w:val="0"/>
        <w:spacing w:before="0" w:after="360" w:line="319" w:lineRule="exact"/>
        <w:ind w:left="0" w:right="0" w:firstLine="460"/>
        <w:jc w:val="both"/>
      </w:pPr>
      <w:r>
        <w:rPr>
          <w:color w:val="000000"/>
          <w:spacing w:val="0"/>
          <w:w w:val="100"/>
          <w:position w:val="0"/>
        </w:rPr>
        <w:t>本公司的长期待摊费用是指已经支出，但应由当期及以后各期承担的摊销期限在</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年以上（不含</w:t>
      </w:r>
      <w:r>
        <w:rPr>
          <w:rFonts w:ascii="Times New Roman" w:eastAsia="Times New Roman" w:hAnsi="Times New Roman" w:cs="Times New Roman"/>
          <w:b/>
          <w:bCs/>
          <w:color w:val="000000"/>
          <w:spacing w:val="0"/>
          <w:w w:val="100"/>
          <w:position w:val="0"/>
          <w:sz w:val="22"/>
          <w:szCs w:val="22"/>
        </w:rPr>
        <w:t xml:space="preserve">1 </w:t>
      </w:r>
      <w:r>
        <w:rPr>
          <w:color w:val="000000"/>
          <w:spacing w:val="0"/>
          <w:w w:val="100"/>
          <w:position w:val="0"/>
        </w:rPr>
        <w:t>年）的费用，该等费用在受益期内平均摊销。如果长期待摊费用项目不能使以后会计期间受益，则将 尚未摊销的该项目的摊余价值全部转入当期损益。</w:t>
      </w:r>
    </w:p>
    <w:p>
      <w:pPr>
        <w:pStyle w:val="Style19"/>
        <w:keepNext w:val="0"/>
        <w:keepLines w:val="0"/>
        <w:widowControl w:val="0"/>
        <w:shd w:val="clear" w:color="auto" w:fill="auto"/>
        <w:tabs>
          <w:tab w:pos="488" w:val="left"/>
        </w:tabs>
        <w:bidi w:val="0"/>
        <w:spacing w:before="0" w:after="200" w:line="300" w:lineRule="auto"/>
        <w:ind w:left="0" w:right="0" w:firstLine="0"/>
        <w:jc w:val="left"/>
        <w:rPr>
          <w:sz w:val="18"/>
          <w:szCs w:val="18"/>
        </w:rPr>
      </w:pPr>
      <w:bookmarkStart w:id="607" w:name="bookmark607"/>
      <w:r>
        <w:rPr>
          <w:rFonts w:ascii="Times New Roman" w:eastAsia="Times New Roman" w:hAnsi="Times New Roman" w:cs="Times New Roman"/>
          <w:b/>
          <w:bCs/>
          <w:color w:val="000000"/>
          <w:spacing w:val="0"/>
          <w:w w:val="100"/>
          <w:position w:val="0"/>
          <w:sz w:val="22"/>
          <w:szCs w:val="22"/>
        </w:rPr>
        <w:t>2</w:t>
      </w:r>
      <w:bookmarkEnd w:id="607"/>
      <w:r>
        <w:rPr>
          <w:rFonts w:ascii="Times New Roman" w:eastAsia="Times New Roman" w:hAnsi="Times New Roman" w:cs="Times New Roman"/>
          <w:b/>
          <w:bCs/>
          <w:color w:val="000000"/>
          <w:spacing w:val="0"/>
          <w:w w:val="100"/>
          <w:position w:val="0"/>
          <w:sz w:val="22"/>
          <w:szCs w:val="22"/>
        </w:rPr>
        <w:t>4</w:t>
      </w:r>
      <w:r>
        <w:rPr>
          <w:color w:val="000000"/>
          <w:spacing w:val="0"/>
          <w:w w:val="100"/>
          <w:position w:val="0"/>
          <w:sz w:val="20"/>
          <w:szCs w:val="20"/>
        </w:rPr>
        <w:t>、</w:t>
        <w:tab/>
        <w:t>职</w:t>
      </w:r>
      <w:r>
        <w:rPr>
          <w:rFonts w:ascii="SimHei" w:eastAsia="SimHei" w:hAnsi="SimHei" w:cs="SimHei"/>
          <w:color w:val="000000"/>
          <w:spacing w:val="0"/>
          <w:w w:val="100"/>
          <w:position w:val="0"/>
          <w:sz w:val="18"/>
          <w:szCs w:val="18"/>
        </w:rPr>
        <w:t>工薪酬</w:t>
      </w:r>
    </w:p>
    <w:p>
      <w:pPr>
        <w:pStyle w:val="Style33"/>
        <w:keepNext w:val="0"/>
        <w:keepLines w:val="0"/>
        <w:widowControl w:val="0"/>
        <w:shd w:val="clear" w:color="auto" w:fill="auto"/>
        <w:tabs>
          <w:tab w:pos="493" w:val="left"/>
        </w:tabs>
        <w:bidi w:val="0"/>
        <w:spacing w:before="0" w:after="300" w:line="317" w:lineRule="exact"/>
        <w:ind w:left="0" w:right="0" w:firstLine="0"/>
        <w:jc w:val="both"/>
      </w:pPr>
      <w:bookmarkStart w:id="608" w:name="bookmark608"/>
      <w:r>
        <w:rPr>
          <w:b/>
          <w:bCs/>
          <w:color w:val="000000"/>
          <w:spacing w:val="0"/>
          <w:w w:val="100"/>
          <w:position w:val="0"/>
          <w:sz w:val="22"/>
          <w:szCs w:val="22"/>
        </w:rPr>
        <w:t>（</w:t>
      </w:r>
      <w:bookmarkEnd w:id="608"/>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ab/>
      </w:r>
      <w:r>
        <w:rPr>
          <w:color w:val="000000"/>
          <w:spacing w:val="0"/>
          <w:w w:val="100"/>
          <w:position w:val="0"/>
        </w:rPr>
        <w:t>短期薪酬的会计处理方法</w:t>
      </w:r>
    </w:p>
    <w:p>
      <w:pPr>
        <w:pStyle w:val="Style33"/>
        <w:keepNext w:val="0"/>
        <w:keepLines w:val="0"/>
        <w:widowControl w:val="0"/>
        <w:shd w:val="clear" w:color="auto" w:fill="auto"/>
        <w:bidi w:val="0"/>
        <w:spacing w:before="0" w:after="300" w:line="312" w:lineRule="exact"/>
        <w:ind w:left="0" w:right="0" w:firstLine="460"/>
        <w:jc w:val="both"/>
      </w:pPr>
      <w:r>
        <w:rPr>
          <w:color w:val="000000"/>
          <w:spacing w:val="0"/>
          <w:w w:val="100"/>
          <w:position w:val="0"/>
        </w:rPr>
        <w:t>短期薪酬主要包括职工工资、奖金、津贴和补贴、职工福利费、医疗保险费、工伤保险费、生育 保险费及住房公积金、工会经费和职工教育经费、短期带薪缺勤、短期利润分享计划等，在职工提供 服务的会计期间，将实际发生的短期薪酬确认为负债，并按照受益对象计入当期损益或相关资产成本。</w:t>
      </w:r>
    </w:p>
    <w:p>
      <w:pPr>
        <w:pStyle w:val="Style33"/>
        <w:keepNext w:val="0"/>
        <w:keepLines w:val="0"/>
        <w:widowControl w:val="0"/>
        <w:shd w:val="clear" w:color="auto" w:fill="auto"/>
        <w:tabs>
          <w:tab w:pos="493" w:val="left"/>
        </w:tabs>
        <w:bidi w:val="0"/>
        <w:spacing w:before="0" w:after="300" w:line="317" w:lineRule="exact"/>
        <w:ind w:left="0" w:right="0" w:firstLine="0"/>
        <w:jc w:val="both"/>
      </w:pPr>
      <w:bookmarkStart w:id="609" w:name="bookmark609"/>
      <w:r>
        <w:rPr>
          <w:b/>
          <w:bCs/>
          <w:color w:val="000000"/>
          <w:spacing w:val="0"/>
          <w:w w:val="100"/>
          <w:position w:val="0"/>
          <w:sz w:val="22"/>
          <w:szCs w:val="22"/>
        </w:rPr>
        <w:t>（</w:t>
      </w:r>
      <w:bookmarkEnd w:id="609"/>
      <w:r>
        <w:rPr>
          <w:rFonts w:ascii="Times New Roman" w:eastAsia="Times New Roman" w:hAnsi="Times New Roman" w:cs="Times New Roman"/>
          <w:b/>
          <w:bCs/>
          <w:color w:val="000000"/>
          <w:spacing w:val="0"/>
          <w:w w:val="100"/>
          <w:position w:val="0"/>
          <w:sz w:val="22"/>
          <w:szCs w:val="22"/>
        </w:rPr>
        <w:t>2）</w:t>
        <w:tab/>
      </w:r>
      <w:r>
        <w:rPr>
          <w:color w:val="000000"/>
          <w:spacing w:val="0"/>
          <w:w w:val="100"/>
          <w:position w:val="0"/>
        </w:rPr>
        <w:t>离职后福利的会计处理方法</w:t>
      </w:r>
    </w:p>
    <w:p>
      <w:pPr>
        <w:pStyle w:val="Style33"/>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 xml:space="preserve">离职后福利主要包括基本养老保险费、失业保险费等，按照公司承担的风险和义务，分类为设定 提存计划。对于设定提存计划在根据在资产负债表日为换取职工在会计期间提供的服务而向单独主体 </w:t>
      </w:r>
      <w:r>
        <w:rPr>
          <w:color w:val="000000"/>
          <w:spacing w:val="0"/>
          <w:w w:val="100"/>
          <w:position w:val="0"/>
        </w:rPr>
        <w:t>缴存的提存金确认为负债，并按照受益对象计入当期损益或相关资产成本。</w:t>
      </w:r>
    </w:p>
    <w:p>
      <w:pPr>
        <w:pStyle w:val="Style33"/>
        <w:keepNext w:val="0"/>
        <w:keepLines w:val="0"/>
        <w:widowControl w:val="0"/>
        <w:numPr>
          <w:ilvl w:val="0"/>
          <w:numId w:val="39"/>
        </w:numPr>
        <w:shd w:val="clear" w:color="auto" w:fill="auto"/>
        <w:tabs>
          <w:tab w:pos="468" w:val="left"/>
        </w:tabs>
        <w:bidi w:val="0"/>
        <w:spacing w:before="0" w:after="220" w:line="298" w:lineRule="auto"/>
        <w:ind w:left="0" w:right="0" w:firstLine="0"/>
        <w:jc w:val="left"/>
      </w:pPr>
      <w:bookmarkStart w:id="610" w:name="bookmark610"/>
      <w:bookmarkEnd w:id="610"/>
      <w:r>
        <w:rPr>
          <w:color w:val="000000"/>
          <w:spacing w:val="0"/>
          <w:w w:val="100"/>
          <w:position w:val="0"/>
        </w:rPr>
        <w:t>辞退福利的会计处理方法</w:t>
      </w:r>
    </w:p>
    <w:p>
      <w:pPr>
        <w:pStyle w:val="Style33"/>
        <w:keepNext w:val="0"/>
        <w:keepLines w:val="0"/>
        <w:widowControl w:val="0"/>
        <w:shd w:val="clear" w:color="auto" w:fill="auto"/>
        <w:bidi w:val="0"/>
        <w:spacing w:before="0" w:after="280" w:line="314" w:lineRule="exact"/>
        <w:ind w:left="0" w:right="0" w:firstLine="460"/>
        <w:jc w:val="both"/>
      </w:pPr>
      <w:r>
        <w:rPr>
          <w:color w:val="000000"/>
          <w:spacing w:val="0"/>
          <w:w w:val="100"/>
          <w:position w:val="0"/>
        </w:rPr>
        <w:t>辞退福利是由于企业在职工劳动合同到期之前解除与职工的劳动关系，或者为鼓励职工自愿接受 裁减而给予职工的补偿产生，在解除与职工的劳动关系日确认辞退福利产生的职工薪酬负债，并计入 当期损益。</w:t>
      </w:r>
    </w:p>
    <w:p>
      <w:pPr>
        <w:pStyle w:val="Style33"/>
        <w:keepNext w:val="0"/>
        <w:keepLines w:val="0"/>
        <w:widowControl w:val="0"/>
        <w:numPr>
          <w:ilvl w:val="0"/>
          <w:numId w:val="39"/>
        </w:numPr>
        <w:shd w:val="clear" w:color="auto" w:fill="auto"/>
        <w:tabs>
          <w:tab w:pos="468" w:val="left"/>
        </w:tabs>
        <w:bidi w:val="0"/>
        <w:spacing w:before="0" w:after="360" w:line="314" w:lineRule="exact"/>
        <w:ind w:left="0" w:right="0" w:firstLine="0"/>
        <w:jc w:val="left"/>
      </w:pPr>
      <w:bookmarkStart w:id="611" w:name="bookmark611"/>
      <w:bookmarkEnd w:id="611"/>
      <w:r>
        <w:rPr>
          <w:color w:val="000000"/>
          <w:spacing w:val="0"/>
          <w:w w:val="100"/>
          <w:position w:val="0"/>
        </w:rPr>
        <w:t>其他长期职工福利的会计处理方法</w:t>
      </w:r>
    </w:p>
    <w:p>
      <w:pPr>
        <w:pStyle w:val="Style33"/>
        <w:keepNext w:val="0"/>
        <w:keepLines w:val="0"/>
        <w:widowControl w:val="0"/>
        <w:shd w:val="clear" w:color="auto" w:fill="auto"/>
        <w:tabs>
          <w:tab w:pos="458" w:val="left"/>
        </w:tabs>
        <w:bidi w:val="0"/>
        <w:spacing w:before="0" w:after="220" w:line="298" w:lineRule="auto"/>
        <w:ind w:left="0" w:right="0" w:firstLine="0"/>
        <w:jc w:val="left"/>
      </w:pPr>
      <w:bookmarkStart w:id="612" w:name="bookmark612"/>
      <w:r>
        <w:rPr>
          <w:rFonts w:ascii="Times New Roman" w:eastAsia="Times New Roman" w:hAnsi="Times New Roman" w:cs="Times New Roman"/>
          <w:b/>
          <w:bCs/>
          <w:color w:val="000000"/>
          <w:spacing w:val="0"/>
          <w:w w:val="100"/>
          <w:position w:val="0"/>
          <w:sz w:val="22"/>
          <w:szCs w:val="22"/>
        </w:rPr>
        <w:t>2</w:t>
      </w:r>
      <w:bookmarkEnd w:id="612"/>
      <w:r>
        <w:rPr>
          <w:rFonts w:ascii="Times New Roman" w:eastAsia="Times New Roman" w:hAnsi="Times New Roman" w:cs="Times New Roman"/>
          <w:b/>
          <w:bCs/>
          <w:color w:val="000000"/>
          <w:spacing w:val="0"/>
          <w:w w:val="100"/>
          <w:position w:val="0"/>
          <w:sz w:val="22"/>
          <w:szCs w:val="22"/>
        </w:rPr>
        <w:t>5</w:t>
      </w:r>
      <w:r>
        <w:rPr>
          <w:color w:val="000000"/>
          <w:spacing w:val="0"/>
          <w:w w:val="100"/>
          <w:position w:val="0"/>
        </w:rPr>
        <w:t>、</w:t>
        <w:tab/>
        <w:t>预计负债</w:t>
      </w:r>
    </w:p>
    <w:p>
      <w:pPr>
        <w:pStyle w:val="Style33"/>
        <w:keepNext w:val="0"/>
        <w:keepLines w:val="0"/>
        <w:widowControl w:val="0"/>
        <w:shd w:val="clear" w:color="auto" w:fill="auto"/>
        <w:bidi w:val="0"/>
        <w:spacing w:before="0" w:line="312" w:lineRule="exact"/>
        <w:ind w:left="0" w:right="0" w:firstLine="460"/>
        <w:jc w:val="both"/>
      </w:pPr>
      <w:r>
        <w:rPr>
          <w:color w:val="000000"/>
          <w:spacing w:val="0"/>
          <w:w w:val="100"/>
          <w:position w:val="0"/>
        </w:rPr>
        <w:t>当与对外担保、商业承兑汇票贴现、未决诉讼或仲裁、产品质量保证等或有事项相关的业务同时 符合以下条件时，本公司将其确认为负债：该义务是本公司承担的现时义务；该义务的履行很可能导 致经济利益流出企业；该义务的金额能够可靠地计量。</w:t>
      </w:r>
    </w:p>
    <w:p>
      <w:pPr>
        <w:pStyle w:val="Style33"/>
        <w:keepNext w:val="0"/>
        <w:keepLines w:val="0"/>
        <w:widowControl w:val="0"/>
        <w:shd w:val="clear" w:color="auto" w:fill="auto"/>
        <w:bidi w:val="0"/>
        <w:spacing w:before="0" w:after="360" w:line="314" w:lineRule="exact"/>
        <w:ind w:left="0" w:right="0" w:firstLine="460"/>
        <w:jc w:val="both"/>
      </w:pPr>
      <w:r>
        <w:rPr>
          <w:color w:val="000000"/>
          <w:spacing w:val="0"/>
          <w:w w:val="100"/>
          <w:position w:val="0"/>
        </w:rPr>
        <w:t>预计负债按照履行相关现时义务所需支出的最佳估计数进行初始计量，并综合考虑与或有事项有 关的风险、不确定性和货币时间价值等因素。货币时间价值影响重大的，通过对相关未来现金流出进 行折现后确定最佳估计数。每个资产负债表日对预计负债的账面价值进行复核，如有改变则对账面价 值进行调整以反映当前最佳估计数。</w:t>
      </w:r>
    </w:p>
    <w:p>
      <w:pPr>
        <w:pStyle w:val="Style33"/>
        <w:keepNext w:val="0"/>
        <w:keepLines w:val="0"/>
        <w:widowControl w:val="0"/>
        <w:shd w:val="clear" w:color="auto" w:fill="auto"/>
        <w:tabs>
          <w:tab w:pos="458" w:val="left"/>
        </w:tabs>
        <w:bidi w:val="0"/>
        <w:spacing w:before="0" w:after="220" w:line="298" w:lineRule="auto"/>
        <w:ind w:left="0" w:right="0" w:firstLine="0"/>
        <w:jc w:val="left"/>
      </w:pPr>
      <w:bookmarkStart w:id="613" w:name="bookmark613"/>
      <w:r>
        <w:rPr>
          <w:rFonts w:ascii="Times New Roman" w:eastAsia="Times New Roman" w:hAnsi="Times New Roman" w:cs="Times New Roman"/>
          <w:b/>
          <w:bCs/>
          <w:color w:val="000000"/>
          <w:spacing w:val="0"/>
          <w:w w:val="100"/>
          <w:position w:val="0"/>
          <w:sz w:val="22"/>
          <w:szCs w:val="22"/>
        </w:rPr>
        <w:t>2</w:t>
      </w:r>
      <w:bookmarkEnd w:id="613"/>
      <w:r>
        <w:rPr>
          <w:rFonts w:ascii="Times New Roman" w:eastAsia="Times New Roman" w:hAnsi="Times New Roman" w:cs="Times New Roman"/>
          <w:b/>
          <w:bCs/>
          <w:color w:val="000000"/>
          <w:spacing w:val="0"/>
          <w:w w:val="100"/>
          <w:position w:val="0"/>
          <w:sz w:val="22"/>
          <w:szCs w:val="22"/>
        </w:rPr>
        <w:t>6</w:t>
      </w:r>
      <w:r>
        <w:rPr>
          <w:color w:val="000000"/>
          <w:spacing w:val="0"/>
          <w:w w:val="100"/>
          <w:position w:val="0"/>
        </w:rPr>
        <w:t>、</w:t>
        <w:tab/>
        <w:t>股份支付</w:t>
      </w:r>
    </w:p>
    <w:p>
      <w:pPr>
        <w:pStyle w:val="Style33"/>
        <w:keepNext w:val="0"/>
        <w:keepLines w:val="0"/>
        <w:widowControl w:val="0"/>
        <w:shd w:val="clear" w:color="auto" w:fill="auto"/>
        <w:bidi w:val="0"/>
        <w:spacing w:before="0" w:line="314" w:lineRule="exact"/>
        <w:ind w:left="0" w:right="0" w:firstLine="460"/>
        <w:jc w:val="left"/>
      </w:pPr>
      <w:r>
        <w:rPr>
          <w:color w:val="000000"/>
          <w:spacing w:val="0"/>
          <w:w w:val="100"/>
          <w:position w:val="0"/>
        </w:rPr>
        <w:t>用以换取职工提供服务的以权益结算的股份支付，以授予职工权益工具在授予日的公允价值计 量。该公允价值的金额在完成等待期内的服务或达到规定业绩条件才可行权的情况下，在等待期内以 对可行权权益工具数量的最佳估计为基础，按直线法计算计入相关成本或费用，相应增加资本公积。</w:t>
      </w:r>
    </w:p>
    <w:p>
      <w:pPr>
        <w:pStyle w:val="Style33"/>
        <w:keepNext w:val="0"/>
        <w:keepLines w:val="0"/>
        <w:widowControl w:val="0"/>
        <w:shd w:val="clear" w:color="auto" w:fill="auto"/>
        <w:bidi w:val="0"/>
        <w:spacing w:before="0" w:line="313" w:lineRule="exact"/>
        <w:ind w:left="0" w:right="0" w:firstLine="460"/>
        <w:jc w:val="left"/>
      </w:pPr>
      <w:r>
        <w:rPr>
          <w:color w:val="000000"/>
          <w:spacing w:val="0"/>
          <w:w w:val="100"/>
          <w:position w:val="0"/>
        </w:rPr>
        <w:t>以现金结算的股份支付，按照本公司承担的以股份或其他权益工具为基础确定的负债的公允价值 计量。如授予后立即可行权，在授予日以承担负债的公允价值计入相关成本或费用，相应增加负债； 如需完成等待期内的服务或达到规定业绩条件以后才可行权，在等待期的每个资产负债表日，以对可 行权情况的最佳估计为基础，按照本公司承担负债的公允价值金额，将当期取得的服务计入成本或费 用，相应调整负债。</w:t>
      </w:r>
    </w:p>
    <w:p>
      <w:pPr>
        <w:pStyle w:val="Style33"/>
        <w:keepNext w:val="0"/>
        <w:keepLines w:val="0"/>
        <w:widowControl w:val="0"/>
        <w:shd w:val="clear" w:color="auto" w:fill="auto"/>
        <w:bidi w:val="0"/>
        <w:spacing w:before="0" w:after="360" w:line="322" w:lineRule="exact"/>
        <w:ind w:left="0" w:right="0" w:firstLine="460"/>
        <w:jc w:val="left"/>
      </w:pPr>
      <w:r>
        <w:rPr>
          <w:color w:val="000000"/>
          <w:spacing w:val="0"/>
          <w:w w:val="100"/>
          <w:position w:val="0"/>
        </w:rPr>
        <w:t>在相关负债结算前的每个资产负债表日以及结算日，对负债的公允价值重新计量，其变动计入当 期损益。</w:t>
      </w:r>
    </w:p>
    <w:p>
      <w:pPr>
        <w:pStyle w:val="Style33"/>
        <w:keepNext w:val="0"/>
        <w:keepLines w:val="0"/>
        <w:widowControl w:val="0"/>
        <w:shd w:val="clear" w:color="auto" w:fill="auto"/>
        <w:tabs>
          <w:tab w:pos="458" w:val="left"/>
        </w:tabs>
        <w:bidi w:val="0"/>
        <w:spacing w:before="0" w:after="220" w:line="298" w:lineRule="auto"/>
        <w:ind w:left="0" w:right="0" w:firstLine="0"/>
        <w:jc w:val="left"/>
      </w:pPr>
      <w:bookmarkStart w:id="614" w:name="bookmark614"/>
      <w:r>
        <w:rPr>
          <w:rFonts w:ascii="Times New Roman" w:eastAsia="Times New Roman" w:hAnsi="Times New Roman" w:cs="Times New Roman"/>
          <w:b/>
          <w:bCs/>
          <w:color w:val="000000"/>
          <w:spacing w:val="0"/>
          <w:w w:val="100"/>
          <w:position w:val="0"/>
          <w:sz w:val="22"/>
          <w:szCs w:val="22"/>
        </w:rPr>
        <w:t>2</w:t>
      </w:r>
      <w:bookmarkEnd w:id="614"/>
      <w:r>
        <w:rPr>
          <w:rFonts w:ascii="Times New Roman" w:eastAsia="Times New Roman" w:hAnsi="Times New Roman" w:cs="Times New Roman"/>
          <w:b/>
          <w:bCs/>
          <w:color w:val="000000"/>
          <w:spacing w:val="0"/>
          <w:w w:val="100"/>
          <w:position w:val="0"/>
          <w:sz w:val="22"/>
          <w:szCs w:val="22"/>
        </w:rPr>
        <w:t>7</w:t>
      </w:r>
      <w:r>
        <w:rPr>
          <w:color w:val="000000"/>
          <w:spacing w:val="0"/>
          <w:w w:val="100"/>
          <w:position w:val="0"/>
        </w:rPr>
        <w:t>、</w:t>
        <w:tab/>
        <w:t>优先股、永续债等其他金融工具</w:t>
      </w:r>
    </w:p>
    <w:p>
      <w:pPr>
        <w:pStyle w:val="Style33"/>
        <w:keepNext w:val="0"/>
        <w:keepLines w:val="0"/>
        <w:widowControl w:val="0"/>
        <w:shd w:val="clear" w:color="auto" w:fill="auto"/>
        <w:bidi w:val="0"/>
        <w:spacing w:before="0" w:line="314" w:lineRule="exact"/>
        <w:ind w:left="0" w:right="0" w:firstLine="460"/>
        <w:jc w:val="both"/>
      </w:pPr>
      <w:r>
        <w:rPr>
          <w:color w:val="000000"/>
          <w:spacing w:val="0"/>
          <w:w w:val="100"/>
          <w:position w:val="0"/>
        </w:rPr>
        <w:t>归类为债务工具的优先股、永续债，按其公允价值扣除交易费用后的金额进行初始计量，并采用 实际利率法按摊余成本进行后续计量，其利息支出或股利分配按照借款费用进行处理，其回购或赎回 产生的利得或损失计入当期损益。</w:t>
      </w:r>
    </w:p>
    <w:p>
      <w:pPr>
        <w:pStyle w:val="Style33"/>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归类为权益工具的优先股、永续债，在发行时收到的对价扣除交易费用后增加所有者权益，其利 息支出或股利分配按照利润分配进行处理，回购或注销作为权益变动处理。</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sz w:val="22"/>
          <w:szCs w:val="22"/>
        </w:rPr>
        <w:t>28</w:t>
      </w:r>
      <w:r>
        <w:rPr>
          <w:color w:val="000000"/>
          <w:spacing w:val="0"/>
          <w:w w:val="100"/>
          <w:position w:val="0"/>
        </w:rPr>
        <w:t>、收入</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软件与信息技术服务业</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号——上市公司从事软件与信息技术服务业务》的披露要求</w:t>
      </w:r>
    </w:p>
    <w:p>
      <w:pPr>
        <w:pStyle w:val="Style12"/>
        <w:keepNext w:val="0"/>
        <w:keepLines w:val="0"/>
        <w:widowControl w:val="0"/>
        <w:shd w:val="clear" w:color="auto" w:fill="auto"/>
        <w:tabs>
          <w:tab w:pos="858" w:val="left"/>
        </w:tabs>
        <w:bidi w:val="0"/>
        <w:spacing w:before="0" w:after="0" w:line="313" w:lineRule="exact"/>
        <w:ind w:left="0" w:right="0" w:firstLine="500"/>
        <w:jc w:val="both"/>
        <w:rPr>
          <w:sz w:val="24"/>
          <w:szCs w:val="24"/>
        </w:rPr>
      </w:pPr>
      <w:bookmarkStart w:id="615" w:name="bookmark615"/>
      <w:r>
        <w:rPr>
          <w:rFonts w:ascii="Times New Roman" w:eastAsia="Times New Roman" w:hAnsi="Times New Roman" w:cs="Times New Roman"/>
          <w:color w:val="000000"/>
          <w:spacing w:val="0"/>
          <w:w w:val="100"/>
          <w:position w:val="0"/>
          <w:sz w:val="24"/>
          <w:szCs w:val="24"/>
        </w:rPr>
        <w:t>1</w:t>
      </w:r>
      <w:bookmarkEnd w:id="615"/>
      <w:r>
        <w:rPr>
          <w:color w:val="000000"/>
          <w:spacing w:val="0"/>
          <w:w w:val="100"/>
          <w:position w:val="0"/>
          <w:sz w:val="24"/>
          <w:szCs w:val="24"/>
        </w:rPr>
        <w:t>、</w:t>
        <w:tab/>
        <w:t>本公司收入确认原则</w:t>
      </w:r>
    </w:p>
    <w:p>
      <w:pPr>
        <w:pStyle w:val="Style12"/>
        <w:keepNext w:val="0"/>
        <w:keepLines w:val="0"/>
        <w:widowControl w:val="0"/>
        <w:shd w:val="clear" w:color="auto" w:fill="auto"/>
        <w:bidi w:val="0"/>
        <w:spacing w:before="0" w:after="0" w:line="313" w:lineRule="exact"/>
        <w:ind w:left="0" w:right="0" w:firstLine="500"/>
        <w:jc w:val="both"/>
        <w:rPr>
          <w:sz w:val="24"/>
          <w:szCs w:val="24"/>
        </w:rPr>
      </w:pPr>
      <w:r>
        <w:rPr>
          <w:color w:val="000000"/>
          <w:spacing w:val="0"/>
          <w:w w:val="100"/>
          <w:position w:val="0"/>
          <w:sz w:val="24"/>
          <w:szCs w:val="24"/>
        </w:rPr>
        <w:t>销售商品收入：本公司在已将商品所有权上的主要风险和报酬转移给购货方、本公司既 没有保留通常与所有权相联系的继续管理权、也没有对已售出的商品实施有效控制、收入的 金额能够可靠地计量、相关的经济利益很可能流入企业、相关的己发生或将发生的成本能够 可靠地计量时，确认销售商品收入的实现。</w:t>
      </w:r>
    </w:p>
    <w:p>
      <w:pPr>
        <w:pStyle w:val="Style12"/>
        <w:keepNext w:val="0"/>
        <w:keepLines w:val="0"/>
        <w:widowControl w:val="0"/>
        <w:shd w:val="clear" w:color="auto" w:fill="auto"/>
        <w:bidi w:val="0"/>
        <w:spacing w:before="0" w:after="0" w:line="313" w:lineRule="exact"/>
        <w:ind w:left="0" w:right="0" w:firstLine="500"/>
        <w:jc w:val="both"/>
        <w:rPr>
          <w:sz w:val="24"/>
          <w:szCs w:val="24"/>
        </w:rPr>
      </w:pPr>
      <w:r>
        <w:rPr>
          <w:color w:val="000000"/>
          <w:spacing w:val="0"/>
          <w:w w:val="100"/>
          <w:position w:val="0"/>
          <w:sz w:val="24"/>
          <w:szCs w:val="24"/>
        </w:rPr>
        <w:t>提供劳务收入：本公司在劳务总收入和总成本能够可靠地计量、与劳务相关的经济利益 很可能流入本公司、劳务的完成进度能够可靠地确定时，确认劳务收入的实现。在资产负债 表日，提供劳务交易的结果能够可靠估计的，按完工百分比法确认相关的劳务收入，完工百 分比按已完工作的测量/已经提供的劳务占应提供劳务总量的比例/（已经发生的成本占估计总 成本的比例）确定；提供劳务交易结果不能够可靠估计、已经发生的劳务成本预计能够得到补 偿的，按己经发生的能够得到补偿的劳务成本金额确认提供劳务收入，并结转已经发生的劳 务成本；提供劳务交易结果不能够可靠估计、已经发生的劳务成本预计全部不能得到补偿的， 将已经发生的劳务成本计入当期损益，不确认提供劳务收入。</w:t>
      </w:r>
    </w:p>
    <w:p>
      <w:pPr>
        <w:pStyle w:val="Style12"/>
        <w:keepNext w:val="0"/>
        <w:keepLines w:val="0"/>
        <w:widowControl w:val="0"/>
        <w:shd w:val="clear" w:color="auto" w:fill="auto"/>
        <w:bidi w:val="0"/>
        <w:spacing w:before="0" w:after="0" w:line="313" w:lineRule="exact"/>
        <w:ind w:left="0" w:right="0" w:firstLine="500"/>
        <w:jc w:val="both"/>
        <w:rPr>
          <w:sz w:val="24"/>
          <w:szCs w:val="24"/>
        </w:rPr>
      </w:pPr>
      <w:r>
        <w:rPr>
          <w:color w:val="000000"/>
          <w:spacing w:val="0"/>
          <w:w w:val="100"/>
          <w:position w:val="0"/>
          <w:sz w:val="24"/>
          <w:szCs w:val="24"/>
        </w:rPr>
        <w:t>让渡资产收入：与交易相关的经济利益很可能流入本公司、收入的金额能够可靠地计量 时，确认让渡资产使用权收入的实现。</w:t>
      </w:r>
    </w:p>
    <w:p>
      <w:pPr>
        <w:pStyle w:val="Style12"/>
        <w:keepNext w:val="0"/>
        <w:keepLines w:val="0"/>
        <w:widowControl w:val="0"/>
        <w:shd w:val="clear" w:color="auto" w:fill="auto"/>
        <w:tabs>
          <w:tab w:pos="867" w:val="left"/>
        </w:tabs>
        <w:bidi w:val="0"/>
        <w:spacing w:before="0" w:after="0" w:line="313" w:lineRule="exact"/>
        <w:ind w:left="0" w:right="0" w:firstLine="500"/>
        <w:jc w:val="both"/>
        <w:rPr>
          <w:sz w:val="24"/>
          <w:szCs w:val="24"/>
        </w:rPr>
      </w:pPr>
      <w:bookmarkStart w:id="616" w:name="bookmark616"/>
      <w:r>
        <w:rPr>
          <w:rFonts w:ascii="Times New Roman" w:eastAsia="Times New Roman" w:hAnsi="Times New Roman" w:cs="Times New Roman"/>
          <w:color w:val="000000"/>
          <w:spacing w:val="0"/>
          <w:w w:val="100"/>
          <w:position w:val="0"/>
          <w:sz w:val="24"/>
          <w:szCs w:val="24"/>
        </w:rPr>
        <w:t>2</w:t>
      </w:r>
      <w:bookmarkEnd w:id="616"/>
      <w:r>
        <w:rPr>
          <w:color w:val="000000"/>
          <w:spacing w:val="0"/>
          <w:w w:val="100"/>
          <w:position w:val="0"/>
          <w:sz w:val="24"/>
          <w:szCs w:val="24"/>
        </w:rPr>
        <w:t>、</w:t>
        <w:tab/>
        <w:t>公司确认收入的具体方法</w:t>
      </w:r>
    </w:p>
    <w:p>
      <w:pPr>
        <w:pStyle w:val="Style12"/>
        <w:keepNext w:val="0"/>
        <w:keepLines w:val="0"/>
        <w:widowControl w:val="0"/>
        <w:shd w:val="clear" w:color="auto" w:fill="auto"/>
        <w:bidi w:val="0"/>
        <w:spacing w:before="0" w:after="0" w:line="313" w:lineRule="exact"/>
        <w:ind w:left="0" w:right="0" w:firstLine="500"/>
        <w:jc w:val="both"/>
        <w:rPr>
          <w:sz w:val="24"/>
          <w:szCs w:val="24"/>
        </w:rPr>
      </w:pPr>
      <w:r>
        <w:rPr>
          <w:color w:val="000000"/>
          <w:spacing w:val="0"/>
          <w:w w:val="100"/>
          <w:position w:val="0"/>
          <w:sz w:val="24"/>
          <w:szCs w:val="24"/>
        </w:rPr>
        <w:t>本公司社保卡等产品销售收入的具体确认方法是：</w:t>
      </w:r>
    </w:p>
    <w:p>
      <w:pPr>
        <w:pStyle w:val="Style12"/>
        <w:keepNext w:val="0"/>
        <w:keepLines w:val="0"/>
        <w:widowControl w:val="0"/>
        <w:shd w:val="clear" w:color="auto" w:fill="auto"/>
        <w:bidi w:val="0"/>
        <w:spacing w:before="0" w:after="0" w:line="313" w:lineRule="exact"/>
        <w:ind w:left="0" w:right="0" w:firstLine="500"/>
        <w:jc w:val="both"/>
        <w:rPr>
          <w:sz w:val="24"/>
          <w:szCs w:val="24"/>
        </w:rPr>
      </w:pPr>
      <w:r>
        <w:rPr>
          <w:color w:val="000000"/>
          <w:spacing w:val="0"/>
          <w:w w:val="100"/>
          <w:position w:val="0"/>
          <w:sz w:val="24"/>
          <w:szCs w:val="24"/>
        </w:rPr>
        <w:t>本公司社保卡等产品销售根据《企业会计准则第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号-收入》中销售商品确认原则，在社 保卡等产品交付并取得客户签收确认后，相关的收入已经实现或取得收款的证据，本公司确 认社保卡等产品销售收入实现。</w:t>
      </w:r>
    </w:p>
    <w:p>
      <w:pPr>
        <w:pStyle w:val="Style12"/>
        <w:keepNext w:val="0"/>
        <w:keepLines w:val="0"/>
        <w:widowControl w:val="0"/>
        <w:shd w:val="clear" w:color="auto" w:fill="auto"/>
        <w:bidi w:val="0"/>
        <w:spacing w:before="0" w:after="0" w:line="313" w:lineRule="exact"/>
        <w:ind w:left="0" w:right="0" w:firstLine="500"/>
        <w:jc w:val="both"/>
        <w:rPr>
          <w:sz w:val="24"/>
          <w:szCs w:val="24"/>
        </w:rPr>
      </w:pPr>
      <w:r>
        <w:rPr>
          <w:color w:val="000000"/>
          <w:spacing w:val="0"/>
          <w:w w:val="100"/>
          <w:position w:val="0"/>
          <w:sz w:val="24"/>
          <w:szCs w:val="24"/>
        </w:rPr>
        <w:t>本公司社保信息化服务的具体确认方式、确认时点和确认标志：</w:t>
      </w:r>
    </w:p>
    <w:p>
      <w:pPr>
        <w:pStyle w:val="Style12"/>
        <w:keepNext w:val="0"/>
        <w:keepLines w:val="0"/>
        <w:widowControl w:val="0"/>
        <w:shd w:val="clear" w:color="auto" w:fill="auto"/>
        <w:tabs>
          <w:tab w:pos="1072" w:val="left"/>
        </w:tabs>
        <w:bidi w:val="0"/>
        <w:spacing w:before="0" w:after="0" w:line="313" w:lineRule="exact"/>
        <w:ind w:left="0" w:right="0" w:firstLine="580"/>
        <w:jc w:val="both"/>
        <w:rPr>
          <w:sz w:val="24"/>
          <w:szCs w:val="24"/>
        </w:rPr>
      </w:pPr>
      <w:bookmarkStart w:id="617" w:name="bookmark617"/>
      <w:r>
        <w:rPr>
          <w:color w:val="000000"/>
          <w:spacing w:val="0"/>
          <w:w w:val="100"/>
          <w:position w:val="0"/>
          <w:sz w:val="24"/>
          <w:szCs w:val="24"/>
        </w:rPr>
        <w:t>（</w:t>
      </w:r>
      <w:bookmarkEnd w:id="61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sz w:val="24"/>
          <w:szCs w:val="24"/>
        </w:rPr>
        <w:t>发行人社保信息化服务销售确认具体方式：</w:t>
      </w:r>
    </w:p>
    <w:p>
      <w:pPr>
        <w:pStyle w:val="Style12"/>
        <w:keepNext w:val="0"/>
        <w:keepLines w:val="0"/>
        <w:widowControl w:val="0"/>
        <w:shd w:val="clear" w:color="auto" w:fill="auto"/>
        <w:bidi w:val="0"/>
        <w:spacing w:before="0" w:after="0" w:line="313" w:lineRule="exact"/>
        <w:ind w:left="0" w:right="0" w:firstLine="600"/>
        <w:jc w:val="both"/>
        <w:rPr>
          <w:sz w:val="24"/>
          <w:szCs w:val="24"/>
        </w:rPr>
      </w:pPr>
      <w:r>
        <w:rPr>
          <w:color w:val="000000"/>
          <w:spacing w:val="0"/>
          <w:w w:val="100"/>
          <w:position w:val="0"/>
          <w:sz w:val="24"/>
          <w:szCs w:val="24"/>
        </w:rPr>
        <w:t>①数据采集服务：办事处（获取业务信息） 办事处（招投标中标） 办事处（与 客户签订销售合同）——项目管理中心（现场实施数据的采集）——项目管理中心（将采集 的数据交与数据采集中心，并填写数据处理下单明细表）——数据采集中心（按客户要求格 式处理数据后交与项目管理中心）——客户（客户确认收货后在数据交接单据上签字盖章确 认）——项目管理中心（将收到的数据交接单传至商务部）——商务部、财务部（商务部将 数据交接单传至财务部，财务部以交接单时点确认收入）——商务部、财务部（商务部填写 开票申请单通知财务部开票）。</w:t>
      </w:r>
    </w:p>
    <w:p>
      <w:pPr>
        <w:pStyle w:val="Style12"/>
        <w:keepNext w:val="0"/>
        <w:keepLines w:val="0"/>
        <w:widowControl w:val="0"/>
        <w:shd w:val="clear" w:color="auto" w:fill="auto"/>
        <w:bidi w:val="0"/>
        <w:spacing w:before="0" w:after="300" w:line="313" w:lineRule="exact"/>
        <w:ind w:left="0" w:right="0" w:firstLine="500"/>
        <w:jc w:val="both"/>
        <w:rPr>
          <w:sz w:val="24"/>
          <w:szCs w:val="24"/>
        </w:rPr>
      </w:pPr>
      <w:r>
        <w:rPr>
          <w:color w:val="000000"/>
          <w:spacing w:val="0"/>
          <w:w w:val="100"/>
          <w:position w:val="0"/>
          <w:sz w:val="24"/>
          <w:szCs w:val="24"/>
        </w:rPr>
        <w:t>②初始化业务：办事处（获取业务信息） 办事处（招投标中标） 办事处（与客 户签订销售合同）——发卡中心（对客户提供的卡进行初始化）——客户（发卡中心将卡发 至客户，客户签收后将签收单据后传至商务部）——财务部（以客户签收单时点确认收入） ——商务部、财务部（商务部填写开票申请单通知财务部开票）。</w:t>
      </w:r>
    </w:p>
    <w:p>
      <w:pPr>
        <w:pStyle w:val="Style12"/>
        <w:keepNext w:val="0"/>
        <w:keepLines w:val="0"/>
        <w:widowControl w:val="0"/>
        <w:shd w:val="clear" w:color="auto" w:fill="auto"/>
        <w:tabs>
          <w:tab w:pos="1107" w:val="left"/>
        </w:tabs>
        <w:bidi w:val="0"/>
        <w:spacing w:before="0" w:after="120" w:line="319" w:lineRule="exact"/>
        <w:ind w:left="0" w:right="0" w:firstLine="600"/>
        <w:jc w:val="both"/>
        <w:rPr>
          <w:sz w:val="24"/>
          <w:szCs w:val="24"/>
        </w:rPr>
      </w:pPr>
      <w:bookmarkStart w:id="618" w:name="bookmark618"/>
      <w:r>
        <w:rPr>
          <w:color w:val="000000"/>
          <w:spacing w:val="0"/>
          <w:w w:val="100"/>
          <w:position w:val="0"/>
          <w:sz w:val="24"/>
          <w:szCs w:val="24"/>
        </w:rPr>
        <w:t>（</w:t>
      </w:r>
      <w:bookmarkEnd w:id="618"/>
      <w:r>
        <w:rPr>
          <w:rFonts w:ascii="Times New Roman" w:eastAsia="Times New Roman" w:hAnsi="Times New Roman" w:cs="Times New Roman"/>
          <w:color w:val="000000"/>
          <w:spacing w:val="0"/>
          <w:w w:val="100"/>
          <w:position w:val="0"/>
          <w:sz w:val="24"/>
          <w:szCs w:val="24"/>
        </w:rPr>
        <w:t>2）</w:t>
        <w:tab/>
      </w:r>
      <w:r>
        <w:rPr>
          <w:color w:val="000000"/>
          <w:spacing w:val="0"/>
          <w:w w:val="100"/>
          <w:position w:val="0"/>
          <w:sz w:val="24"/>
          <w:szCs w:val="24"/>
        </w:rPr>
        <w:t>发行人社保信息化服务销售确认时点：根据《企业会计准则第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号-收入》确认原 则，公司完成社保信息化服务及其他服务，并取得客户签收确认后，相关的收入已经实现或 取得收款的证据，公司确认社保信息化服务及其他服务收入实现。</w:t>
      </w:r>
    </w:p>
    <w:p>
      <w:pPr>
        <w:pStyle w:val="Style39"/>
        <w:keepNext/>
        <w:keepLines/>
        <w:widowControl w:val="0"/>
        <w:shd w:val="clear" w:color="auto" w:fill="auto"/>
        <w:bidi w:val="0"/>
        <w:spacing w:before="0" w:after="360" w:line="326" w:lineRule="exact"/>
        <w:ind w:left="0" w:right="0" w:firstLine="600"/>
        <w:jc w:val="both"/>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sz w:val="24"/>
          <w:szCs w:val="24"/>
        </w:rPr>
        <w:t>（</w:t>
      </w:r>
      <w:bookmarkEnd w:id="621"/>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发行人社保信息化服务销售确认标志：公司取得客户盖章确认的《服务项目确认表》 /《交付确认书》/《社会保障卡建设项目付款申请表》。</w:t>
      </w:r>
      <w:bookmarkEnd w:id="619"/>
      <w:bookmarkEnd w:id="620"/>
      <w:bookmarkEnd w:id="622"/>
    </w:p>
    <w:p>
      <w:pPr>
        <w:pStyle w:val="Style22"/>
        <w:keepNext/>
        <w:keepLines/>
        <w:widowControl w:val="0"/>
        <w:shd w:val="clear" w:color="auto" w:fill="auto"/>
        <w:bidi w:val="0"/>
        <w:spacing w:before="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b/>
          <w:bCs/>
          <w:color w:val="000000"/>
          <w:spacing w:val="0"/>
          <w:w w:val="100"/>
          <w:position w:val="0"/>
          <w:sz w:val="22"/>
          <w:szCs w:val="22"/>
        </w:rPr>
        <w:t>2</w:t>
      </w:r>
      <w:bookmarkEnd w:id="625"/>
      <w:r>
        <w:rPr>
          <w:rFonts w:ascii="Times New Roman" w:eastAsia="Times New Roman" w:hAnsi="Times New Roman" w:cs="Times New Roman"/>
          <w:b/>
          <w:bCs/>
          <w:color w:val="000000"/>
          <w:spacing w:val="0"/>
          <w:w w:val="100"/>
          <w:position w:val="0"/>
          <w:sz w:val="22"/>
          <w:szCs w:val="22"/>
        </w:rPr>
        <w:t>9</w:t>
      </w:r>
      <w:r>
        <w:rPr>
          <w:color w:val="000000"/>
          <w:spacing w:val="0"/>
          <w:w w:val="100"/>
          <w:position w:val="0"/>
        </w:rPr>
        <w:t>、政府补助</w:t>
      </w:r>
      <w:bookmarkEnd w:id="623"/>
      <w:bookmarkEnd w:id="624"/>
      <w:bookmarkEnd w:id="626"/>
    </w:p>
    <w:p>
      <w:pPr>
        <w:pStyle w:val="Style22"/>
        <w:keepNext/>
        <w:keepLines/>
        <w:widowControl w:val="0"/>
        <w:shd w:val="clear" w:color="auto" w:fill="auto"/>
        <w:tabs>
          <w:tab w:pos="463" w:val="left"/>
        </w:tabs>
        <w:bidi w:val="0"/>
        <w:spacing w:before="0" w:after="260" w:line="240" w:lineRule="auto"/>
        <w:ind w:left="0" w:right="0" w:firstLine="0"/>
        <w:jc w:val="left"/>
      </w:pPr>
      <w:bookmarkStart w:id="623" w:name="bookmark623"/>
      <w:bookmarkStart w:id="624" w:name="bookmark624"/>
      <w:bookmarkStart w:id="627" w:name="bookmark627"/>
      <w:bookmarkStart w:id="628" w:name="bookmark628"/>
      <w:r>
        <w:rPr>
          <w:b/>
          <w:bCs/>
          <w:color w:val="000000"/>
          <w:spacing w:val="0"/>
          <w:w w:val="100"/>
          <w:position w:val="0"/>
          <w:sz w:val="22"/>
          <w:szCs w:val="22"/>
        </w:rPr>
        <w:t>（</w:t>
      </w:r>
      <w:bookmarkEnd w:id="627"/>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ab/>
      </w:r>
      <w:r>
        <w:rPr>
          <w:color w:val="000000"/>
          <w:spacing w:val="0"/>
          <w:w w:val="100"/>
          <w:position w:val="0"/>
        </w:rPr>
        <w:t>与资产相关的政府补助判断依据及会计处理方法</w:t>
      </w:r>
      <w:bookmarkEnd w:id="623"/>
      <w:bookmarkEnd w:id="624"/>
      <w:bookmarkEnd w:id="628"/>
    </w:p>
    <w:p>
      <w:pPr>
        <w:pStyle w:val="Style26"/>
        <w:keepNext w:val="0"/>
        <w:keepLines w:val="0"/>
        <w:widowControl w:val="0"/>
        <w:shd w:val="clear" w:color="auto" w:fill="auto"/>
        <w:bidi w:val="0"/>
        <w:spacing w:before="0" w:after="360" w:line="315" w:lineRule="exact"/>
        <w:ind w:left="0" w:right="0" w:firstLine="300"/>
        <w:jc w:val="both"/>
      </w:pPr>
      <w:r>
        <w:rPr>
          <w:color w:val="000000"/>
          <w:spacing w:val="0"/>
          <w:w w:val="100"/>
          <w:position w:val="0"/>
        </w:rPr>
        <w:t>本公司的政府补助包括与资产相关的政府补助和与收益相关的政府补助。其中，与资产相关的政府补助，是指本公司取 得的、用于购建或以其他方式形成长期资产的政府补助；对于与资产相关的政府补助，确认为递延收益，在相关资产使用寿 命内按照直线摊销方法分期计入当期损益。相关资产在使用寿命结束前被出售、转让、报废或发生毁损的，将尚未分配的相 关递延收益余额转入资产处置当期的损益。</w:t>
      </w:r>
    </w:p>
    <w:p>
      <w:pPr>
        <w:pStyle w:val="Style22"/>
        <w:keepNext/>
        <w:keepLines/>
        <w:widowControl w:val="0"/>
        <w:shd w:val="clear" w:color="auto" w:fill="auto"/>
        <w:tabs>
          <w:tab w:pos="463" w:val="left"/>
        </w:tabs>
        <w:bidi w:val="0"/>
        <w:spacing w:before="0" w:after="260" w:line="240" w:lineRule="auto"/>
        <w:ind w:left="0" w:right="0" w:firstLine="0"/>
        <w:jc w:val="left"/>
      </w:pPr>
      <w:bookmarkStart w:id="629" w:name="bookmark629"/>
      <w:bookmarkStart w:id="630" w:name="bookmark630"/>
      <w:bookmarkStart w:id="631" w:name="bookmark631"/>
      <w:bookmarkStart w:id="632" w:name="bookmark632"/>
      <w:r>
        <w:rPr>
          <w:b/>
          <w:bCs/>
          <w:color w:val="000000"/>
          <w:spacing w:val="0"/>
          <w:w w:val="100"/>
          <w:position w:val="0"/>
          <w:sz w:val="22"/>
          <w:szCs w:val="22"/>
        </w:rPr>
        <w:t>（</w:t>
      </w:r>
      <w:bookmarkEnd w:id="631"/>
      <w:r>
        <w:rPr>
          <w:rFonts w:ascii="Times New Roman" w:eastAsia="Times New Roman" w:hAnsi="Times New Roman" w:cs="Times New Roman"/>
          <w:b/>
          <w:bCs/>
          <w:color w:val="000000"/>
          <w:spacing w:val="0"/>
          <w:w w:val="100"/>
          <w:position w:val="0"/>
          <w:sz w:val="22"/>
          <w:szCs w:val="22"/>
        </w:rPr>
        <w:t>2）</w:t>
        <w:tab/>
      </w:r>
      <w:r>
        <w:rPr>
          <w:color w:val="000000"/>
          <w:spacing w:val="0"/>
          <w:w w:val="100"/>
          <w:position w:val="0"/>
        </w:rPr>
        <w:t>与收益相关的政府补助判断依据及会计处理方法</w:t>
      </w:r>
      <w:bookmarkEnd w:id="629"/>
      <w:bookmarkEnd w:id="630"/>
      <w:bookmarkEnd w:id="632"/>
    </w:p>
    <w:p>
      <w:pPr>
        <w:pStyle w:val="Style26"/>
        <w:keepNext w:val="0"/>
        <w:keepLines w:val="0"/>
        <w:widowControl w:val="0"/>
        <w:shd w:val="clear" w:color="auto" w:fill="auto"/>
        <w:bidi w:val="0"/>
        <w:spacing w:before="0" w:after="700" w:line="314" w:lineRule="exact"/>
        <w:ind w:left="0" w:right="0" w:firstLine="300"/>
        <w:jc w:val="both"/>
      </w:pPr>
      <w:r>
        <w:rPr>
          <w:color w:val="000000"/>
          <w:spacing w:val="0"/>
          <w:w w:val="100"/>
          <w:position w:val="0"/>
        </w:rPr>
        <w:t>与收益相关的政府补助，是指除与资产相关的政府补助之外的政府补助。如果政府文件中未明确规定补助对象，本公司 按照上述区分原则进行判断，难以区分的，整体归类为与收益相关的政府补助。对于与收益相关的政府补助，用于补偿以后 期间的相关成本费用或损失的，确认为递延收益，并在确认相关成本费用或损失的期间计入当期损益。与日常活动相关的政 府补助，按照经济业务实质，计入其他收益。与日常活动无关的政府补助，计入营业外收入.</w:t>
      </w:r>
    </w:p>
    <w:p>
      <w:pPr>
        <w:pStyle w:val="Style22"/>
        <w:keepNext/>
        <w:keepLines/>
        <w:widowControl w:val="0"/>
        <w:shd w:val="clear" w:color="auto" w:fill="auto"/>
        <w:tabs>
          <w:tab w:pos="458" w:val="left"/>
        </w:tabs>
        <w:bidi w:val="0"/>
        <w:spacing w:before="0" w:after="26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b/>
          <w:bCs/>
          <w:color w:val="000000"/>
          <w:spacing w:val="0"/>
          <w:w w:val="100"/>
          <w:position w:val="0"/>
          <w:sz w:val="22"/>
          <w:szCs w:val="22"/>
        </w:rPr>
        <w:t>3</w:t>
      </w:r>
      <w:bookmarkEnd w:id="635"/>
      <w:r>
        <w:rPr>
          <w:rFonts w:ascii="Times New Roman" w:eastAsia="Times New Roman" w:hAnsi="Times New Roman" w:cs="Times New Roman"/>
          <w:b/>
          <w:bCs/>
          <w:color w:val="000000"/>
          <w:spacing w:val="0"/>
          <w:w w:val="100"/>
          <w:position w:val="0"/>
          <w:sz w:val="22"/>
          <w:szCs w:val="22"/>
        </w:rPr>
        <w:t>0</w:t>
      </w:r>
      <w:r>
        <w:rPr>
          <w:color w:val="000000"/>
          <w:spacing w:val="0"/>
          <w:w w:val="100"/>
          <w:position w:val="0"/>
        </w:rPr>
        <w:t>、</w:t>
        <w:tab/>
        <w:t>递延所得税资产/递延所得税负债</w:t>
      </w:r>
      <w:bookmarkEnd w:id="633"/>
      <w:bookmarkEnd w:id="634"/>
      <w:bookmarkEnd w:id="636"/>
    </w:p>
    <w:p>
      <w:pPr>
        <w:pStyle w:val="Style26"/>
        <w:keepNext w:val="0"/>
        <w:keepLines w:val="0"/>
        <w:widowControl w:val="0"/>
        <w:shd w:val="clear" w:color="auto" w:fill="auto"/>
        <w:bidi w:val="0"/>
        <w:spacing w:before="0" w:after="0" w:line="316" w:lineRule="exact"/>
        <w:ind w:left="0" w:right="0" w:firstLine="300"/>
        <w:jc w:val="both"/>
      </w:pPr>
      <w:r>
        <w:rPr>
          <w:color w:val="000000"/>
          <w:spacing w:val="0"/>
          <w:w w:val="100"/>
          <w:position w:val="0"/>
        </w:rPr>
        <w:t>本公司递延所得税资产和递延所得税负债根据资产和负债的计税基础与其账面价值的差额（暂时性差异）计算确认。对于 按照税法规定能够于以后年度抵减应纳税所得额的可抵扣亏损，确认相应的递延所得税资产。对于商誉的初始确认产生的暂 时性差异，不确认相应的递延所得税负债。对于既不影响会计利润也不影响应纳税所得额（或可抵扣亏损）的非企业合并的交 易中产生的资产或负债的初始确认形成的暂时性差异，不确认相应的递延所得税资产和递延所得税负债。于资产负债表日， 递延所得税资产和递延所得税负债，按照预期收回该资产或清偿该负债期间的适用税率计量。</w:t>
      </w:r>
    </w:p>
    <w:p>
      <w:pPr>
        <w:pStyle w:val="Style26"/>
        <w:keepNext w:val="0"/>
        <w:keepLines w:val="0"/>
        <w:widowControl w:val="0"/>
        <w:shd w:val="clear" w:color="auto" w:fill="auto"/>
        <w:bidi w:val="0"/>
        <w:spacing w:before="0" w:after="360" w:line="316" w:lineRule="exact"/>
        <w:ind w:left="0" w:right="0" w:firstLine="300"/>
        <w:jc w:val="both"/>
      </w:pPr>
      <w:r>
        <w:rPr>
          <w:color w:val="000000"/>
          <w:spacing w:val="0"/>
          <w:w w:val="100"/>
          <w:position w:val="0"/>
        </w:rPr>
        <w:t>本公司以很可能取得用来抵扣可抵扣哲时性差异、可抵扣亏损和税款抵减的未来应纳税所得额为限，确认递延所得税资 产。</w:t>
      </w:r>
    </w:p>
    <w:p>
      <w:pPr>
        <w:pStyle w:val="Style22"/>
        <w:keepNext/>
        <w:keepLines/>
        <w:widowControl w:val="0"/>
        <w:shd w:val="clear" w:color="auto" w:fill="auto"/>
        <w:tabs>
          <w:tab w:pos="458" w:val="left"/>
        </w:tabs>
        <w:bidi w:val="0"/>
        <w:spacing w:before="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b/>
          <w:bCs/>
          <w:color w:val="000000"/>
          <w:spacing w:val="0"/>
          <w:w w:val="100"/>
          <w:position w:val="0"/>
          <w:sz w:val="22"/>
          <w:szCs w:val="22"/>
        </w:rPr>
        <w:t>3</w:t>
      </w:r>
      <w:bookmarkEnd w:id="639"/>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w:t>
        <w:tab/>
        <w:t>租赁</w:t>
      </w:r>
      <w:bookmarkEnd w:id="637"/>
      <w:bookmarkEnd w:id="638"/>
      <w:bookmarkEnd w:id="640"/>
    </w:p>
    <w:p>
      <w:pPr>
        <w:pStyle w:val="Style22"/>
        <w:keepNext/>
        <w:keepLines/>
        <w:widowControl w:val="0"/>
        <w:shd w:val="clear" w:color="auto" w:fill="auto"/>
        <w:tabs>
          <w:tab w:pos="463" w:val="left"/>
        </w:tabs>
        <w:bidi w:val="0"/>
        <w:spacing w:before="0" w:after="260" w:line="240" w:lineRule="auto"/>
        <w:ind w:left="0" w:right="0" w:firstLine="0"/>
        <w:jc w:val="both"/>
      </w:pPr>
      <w:bookmarkStart w:id="637" w:name="bookmark637"/>
      <w:bookmarkStart w:id="638" w:name="bookmark638"/>
      <w:bookmarkStart w:id="641" w:name="bookmark641"/>
      <w:bookmarkStart w:id="642" w:name="bookmark642"/>
      <w:r>
        <w:rPr>
          <w:b/>
          <w:bCs/>
          <w:color w:val="000000"/>
          <w:spacing w:val="0"/>
          <w:w w:val="100"/>
          <w:position w:val="0"/>
          <w:sz w:val="22"/>
          <w:szCs w:val="22"/>
        </w:rPr>
        <w:t>（</w:t>
      </w:r>
      <w:bookmarkEnd w:id="641"/>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ab/>
      </w:r>
      <w:r>
        <w:rPr>
          <w:color w:val="000000"/>
          <w:spacing w:val="0"/>
          <w:w w:val="100"/>
          <w:position w:val="0"/>
        </w:rPr>
        <w:t>经营租赁的会计处理方法</w:t>
      </w:r>
      <w:bookmarkEnd w:id="637"/>
      <w:bookmarkEnd w:id="638"/>
      <w:bookmarkEnd w:id="642"/>
    </w:p>
    <w:p>
      <w:pPr>
        <w:pStyle w:val="Style26"/>
        <w:keepNext w:val="0"/>
        <w:keepLines w:val="0"/>
        <w:widowControl w:val="0"/>
        <w:shd w:val="clear" w:color="auto" w:fill="auto"/>
        <w:bidi w:val="0"/>
        <w:spacing w:before="0" w:after="360" w:line="317" w:lineRule="exact"/>
        <w:ind w:left="0" w:right="0" w:firstLine="300"/>
        <w:jc w:val="both"/>
      </w:pPr>
      <w:r>
        <w:rPr>
          <w:color w:val="000000"/>
          <w:spacing w:val="0"/>
          <w:w w:val="100"/>
          <w:position w:val="0"/>
        </w:rPr>
        <w:t>经营租赁是指除融资租赁以外的其他租赁。本公司作为承租方的租金在租赁期内的各个期间按直线法计入相关资产成本 或当期损益，本公司作为出租方的租金在租赁期内的各个期间按直线法确认为收入。</w:t>
      </w:r>
    </w:p>
    <w:p>
      <w:pPr>
        <w:pStyle w:val="Style22"/>
        <w:keepNext/>
        <w:keepLines/>
        <w:widowControl w:val="0"/>
        <w:shd w:val="clear" w:color="auto" w:fill="auto"/>
        <w:tabs>
          <w:tab w:pos="463" w:val="left"/>
        </w:tabs>
        <w:bidi w:val="0"/>
        <w:spacing w:before="0" w:after="26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b/>
          <w:bCs/>
          <w:color w:val="000000"/>
          <w:spacing w:val="0"/>
          <w:w w:val="100"/>
          <w:position w:val="0"/>
          <w:sz w:val="22"/>
          <w:szCs w:val="22"/>
        </w:rPr>
        <w:t>（</w:t>
      </w:r>
      <w:bookmarkEnd w:id="645"/>
      <w:r>
        <w:rPr>
          <w:rFonts w:ascii="Times New Roman" w:eastAsia="Times New Roman" w:hAnsi="Times New Roman" w:cs="Times New Roman"/>
          <w:b/>
          <w:bCs/>
          <w:color w:val="000000"/>
          <w:spacing w:val="0"/>
          <w:w w:val="100"/>
          <w:position w:val="0"/>
          <w:sz w:val="22"/>
          <w:szCs w:val="22"/>
        </w:rPr>
        <w:t>2）</w:t>
        <w:tab/>
      </w:r>
      <w:r>
        <w:rPr>
          <w:color w:val="000000"/>
          <w:spacing w:val="0"/>
          <w:w w:val="100"/>
          <w:position w:val="0"/>
        </w:rPr>
        <w:t>融资租赁的会计处理方法</w:t>
      </w:r>
      <w:bookmarkEnd w:id="643"/>
      <w:bookmarkEnd w:id="644"/>
      <w:bookmarkEnd w:id="646"/>
    </w:p>
    <w:p>
      <w:pPr>
        <w:pStyle w:val="Style26"/>
        <w:keepNext w:val="0"/>
        <w:keepLines w:val="0"/>
        <w:widowControl w:val="0"/>
        <w:shd w:val="clear" w:color="auto" w:fill="auto"/>
        <w:bidi w:val="0"/>
        <w:spacing w:before="0" w:after="360" w:line="312" w:lineRule="exact"/>
        <w:ind w:left="0" w:right="0" w:firstLine="300"/>
        <w:jc w:val="both"/>
        <w:rPr>
          <w:sz w:val="17"/>
          <w:szCs w:val="17"/>
        </w:rPr>
      </w:pPr>
      <w:r>
        <w:rPr>
          <w:color w:val="000000"/>
          <w:spacing w:val="0"/>
          <w:w w:val="100"/>
          <w:position w:val="0"/>
          <w:sz w:val="16"/>
          <w:szCs w:val="16"/>
        </w:rPr>
        <w:t>融资租赁是指实质上转移了与资产所有权有关的全部风险和报酬的租赁。本公司作为承租方时，在租赁开始日，按租赁 开始日租赁资产的公允价值与最低租赁付款额的现值两者中较低者，作为融资租入固定资产的入账价值，将最低租赁付款额 作为长期应付款的入账价值，将两者的差额记录为未确认融资费用</w:t>
      </w:r>
      <w:r>
        <w:rPr>
          <w:rFonts w:ascii="Times New Roman" w:eastAsia="Times New Roman" w:hAnsi="Times New Roman" w:cs="Times New Roman"/>
          <w:color w:val="000000"/>
          <w:spacing w:val="0"/>
          <w:w w:val="100"/>
          <w:position w:val="0"/>
          <w:sz w:val="17"/>
          <w:szCs w:val="17"/>
        </w:rPr>
        <w:t>O</w:t>
      </w:r>
    </w:p>
    <w:p>
      <w:pPr>
        <w:pStyle w:val="Style22"/>
        <w:keepNext/>
        <w:keepLines/>
        <w:widowControl w:val="0"/>
        <w:shd w:val="clear" w:color="auto" w:fill="auto"/>
        <w:tabs>
          <w:tab w:pos="458" w:val="left"/>
        </w:tabs>
        <w:bidi w:val="0"/>
        <w:spacing w:before="0" w:after="26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b/>
          <w:bCs/>
          <w:color w:val="000000"/>
          <w:spacing w:val="0"/>
          <w:w w:val="100"/>
          <w:position w:val="0"/>
          <w:sz w:val="22"/>
          <w:szCs w:val="22"/>
        </w:rPr>
        <w:t>3</w:t>
      </w:r>
      <w:bookmarkEnd w:id="649"/>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w:t>
        <w:tab/>
        <w:t>其他重要的会计政策和会计估计</w:t>
      </w:r>
      <w:bookmarkEnd w:id="647"/>
      <w:bookmarkEnd w:id="648"/>
      <w:bookmarkEnd w:id="650"/>
    </w:p>
    <w:p>
      <w:pPr>
        <w:pStyle w:val="Style2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编制财务报表时，本公司管理层需要运用估计和假设，这些估计和假设会对会计政策的应用及资产、负债、收入及费用 的金额产生影响。实际情况可能与这些估计不同。本公司管理层对估计涉及的关键假设和不确定性因素的判断进行持续评估。 会计估计变更的影响在变更当期和未来期间予以确认。</w:t>
      </w:r>
    </w:p>
    <w:p>
      <w:pPr>
        <w:pStyle w:val="Style26"/>
        <w:keepNext w:val="0"/>
        <w:keepLines w:val="0"/>
        <w:widowControl w:val="0"/>
        <w:shd w:val="clear" w:color="auto" w:fill="auto"/>
        <w:bidi w:val="0"/>
        <w:spacing w:before="0" w:after="120" w:line="314" w:lineRule="exact"/>
        <w:ind w:left="0" w:right="0" w:firstLine="0"/>
        <w:jc w:val="left"/>
      </w:pPr>
      <w:r>
        <w:rPr>
          <w:color w:val="000000"/>
          <w:spacing w:val="0"/>
          <w:w w:val="100"/>
          <w:position w:val="0"/>
        </w:rPr>
        <w:t>下列会计估计及关键假设存在导致未来期间的资产及负债账面值发生重大调整的重要风险。</w:t>
      </w:r>
    </w:p>
    <w:p>
      <w:pPr>
        <w:pStyle w:val="Style26"/>
        <w:keepNext w:val="0"/>
        <w:keepLines w:val="0"/>
        <w:widowControl w:val="0"/>
        <w:numPr>
          <w:ilvl w:val="0"/>
          <w:numId w:val="43"/>
        </w:numPr>
        <w:shd w:val="clear" w:color="auto" w:fill="auto"/>
        <w:tabs>
          <w:tab w:pos="720" w:val="left"/>
        </w:tabs>
        <w:bidi w:val="0"/>
        <w:spacing w:before="0" w:after="0" w:line="386" w:lineRule="auto"/>
        <w:ind w:left="0" w:right="0" w:firstLine="300"/>
        <w:jc w:val="both"/>
      </w:pPr>
      <w:bookmarkStart w:id="651" w:name="bookmark651"/>
      <w:bookmarkEnd w:id="651"/>
      <w:r>
        <w:rPr>
          <w:color w:val="000000"/>
          <w:spacing w:val="0"/>
          <w:w w:val="100"/>
          <w:position w:val="0"/>
        </w:rPr>
        <w:t>应收款项减值</w:t>
      </w:r>
    </w:p>
    <w:p>
      <w:pPr>
        <w:pStyle w:val="Style2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本公司在资产负债表日按摊余成本计量的应收款项，以评估是否出现减值情况，并在出现减值情，兄时评估减值损失的具 体金额。减值的客观证据包括显示个别或组合应收款项预计未来现金流量出现大幅下降的可判断数据，显示个别或组合应收 款项中债务人的财务状况出现重大负面的可判断数据等事项。如果有证据表明该应收款项价值己恢复，且客观上与确认该损 失后发生的事项有关，则将原确认的减值损失予以转回。</w:t>
      </w:r>
    </w:p>
    <w:p>
      <w:pPr>
        <w:pStyle w:val="Style26"/>
        <w:keepNext w:val="0"/>
        <w:keepLines w:val="0"/>
        <w:widowControl w:val="0"/>
        <w:numPr>
          <w:ilvl w:val="0"/>
          <w:numId w:val="43"/>
        </w:numPr>
        <w:shd w:val="clear" w:color="auto" w:fill="auto"/>
        <w:tabs>
          <w:tab w:pos="725" w:val="left"/>
        </w:tabs>
        <w:bidi w:val="0"/>
        <w:spacing w:before="0" w:after="0" w:line="314" w:lineRule="exact"/>
        <w:ind w:left="0" w:right="0" w:firstLine="300"/>
        <w:jc w:val="both"/>
      </w:pPr>
      <w:bookmarkStart w:id="652" w:name="bookmark652"/>
      <w:bookmarkEnd w:id="652"/>
      <w:r>
        <w:rPr>
          <w:color w:val="000000"/>
          <w:spacing w:val="0"/>
          <w:w w:val="100"/>
          <w:position w:val="0"/>
        </w:rPr>
        <w:t>存货减值准备</w:t>
      </w:r>
    </w:p>
    <w:p>
      <w:pPr>
        <w:pStyle w:val="Style26"/>
        <w:keepNext w:val="0"/>
        <w:keepLines w:val="0"/>
        <w:widowControl w:val="0"/>
        <w:shd w:val="clear" w:color="auto" w:fill="auto"/>
        <w:bidi w:val="0"/>
        <w:spacing w:before="0" w:after="120" w:line="314" w:lineRule="exact"/>
        <w:ind w:left="0" w:right="0" w:firstLine="300"/>
        <w:jc w:val="both"/>
      </w:pPr>
      <w:r>
        <w:rPr>
          <w:color w:val="000000"/>
          <w:spacing w:val="0"/>
          <w:w w:val="100"/>
          <w:position w:val="0"/>
        </w:rPr>
        <w:t>本公司定期估计存货的可变现净值，并对存货成本高于可变现净值的差额确认存货跌价损失。本公司在估计存货的可变 现净值时，以同类货物的预计售价减去完工时将要发生的成本、销售费用以及相关税费后的金额确定。当实际售价或成本费 用与以前估计不同时，管理层将会对可变现净值进行相应的调整。因此根据现有经验进行估计的结果可能会与之后实际结果 有所不同，可能导致对资产负债表中的存货账面价值的调整。因此存货跌价准备的金额可能会随上述原因而发生变化。对存 货跌价准备的调整将影响估计变更当期的损益。</w:t>
      </w:r>
    </w:p>
    <w:p>
      <w:pPr>
        <w:pStyle w:val="Style26"/>
        <w:keepNext w:val="0"/>
        <w:keepLines w:val="0"/>
        <w:widowControl w:val="0"/>
        <w:numPr>
          <w:ilvl w:val="0"/>
          <w:numId w:val="43"/>
        </w:numPr>
        <w:shd w:val="clear" w:color="auto" w:fill="auto"/>
        <w:tabs>
          <w:tab w:pos="725" w:val="left"/>
        </w:tabs>
        <w:bidi w:val="0"/>
        <w:spacing w:before="0" w:after="0" w:line="386" w:lineRule="auto"/>
        <w:ind w:left="0" w:right="0" w:firstLine="300"/>
        <w:jc w:val="both"/>
      </w:pPr>
      <w:bookmarkStart w:id="653" w:name="bookmark653"/>
      <w:bookmarkEnd w:id="653"/>
      <w:r>
        <w:rPr>
          <w:color w:val="000000"/>
          <w:spacing w:val="0"/>
          <w:w w:val="100"/>
          <w:position w:val="0"/>
        </w:rPr>
        <w:t>固定资产减值准备</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本公司在资产负债表日对存在减值迹象的房屋建筑物、机器设备等固定资产进行减值测试。固定资产的可收回金额为其预计 未来现金流量的现值和资产的公允价值减去处置费用后的净额中较高者，其计算需要采用会计估计。</w:t>
      </w:r>
    </w:p>
    <w:p>
      <w:pPr>
        <w:pStyle w:val="Style2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如果管理层对资产组和资产组组合未来现金流量计算中采用的毛利率进行修订，修订后的毛利率低于目前采用的毛利 率，本公司需对固定资产增加计提减值准备。</w:t>
      </w:r>
    </w:p>
    <w:p>
      <w:pPr>
        <w:pStyle w:val="Style2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如果管理层对应用于现金流量折现的税前折现率进行重新修订，修订后的税前折现率高于目前采用的折现率，本公司需 对固定资产增加计提减值准备。</w:t>
      </w:r>
    </w:p>
    <w:p>
      <w:pPr>
        <w:pStyle w:val="Style26"/>
        <w:keepNext w:val="0"/>
        <w:keepLines w:val="0"/>
        <w:widowControl w:val="0"/>
        <w:shd w:val="clear" w:color="auto" w:fill="auto"/>
        <w:bidi w:val="0"/>
        <w:spacing w:before="0" w:after="120" w:line="314" w:lineRule="exact"/>
        <w:ind w:left="0" w:right="0" w:firstLine="300"/>
        <w:jc w:val="both"/>
      </w:pPr>
      <w:r>
        <w:rPr>
          <w:color w:val="000000"/>
          <w:spacing w:val="0"/>
          <w:w w:val="100"/>
          <w:position w:val="0"/>
        </w:rPr>
        <w:t>如果实际毛利率或税前折现率高于或低于管理层估计，本公司不能转回原己计提的固定资产减值准备。</w:t>
      </w:r>
    </w:p>
    <w:p>
      <w:pPr>
        <w:pStyle w:val="Style26"/>
        <w:keepNext w:val="0"/>
        <w:keepLines w:val="0"/>
        <w:widowControl w:val="0"/>
        <w:numPr>
          <w:ilvl w:val="0"/>
          <w:numId w:val="43"/>
        </w:numPr>
        <w:shd w:val="clear" w:color="auto" w:fill="auto"/>
        <w:tabs>
          <w:tab w:pos="725" w:val="left"/>
        </w:tabs>
        <w:bidi w:val="0"/>
        <w:spacing w:before="0" w:after="0" w:line="386" w:lineRule="auto"/>
        <w:ind w:left="0" w:right="0" w:firstLine="300"/>
        <w:jc w:val="both"/>
      </w:pPr>
      <w:bookmarkStart w:id="654" w:name="bookmark654"/>
      <w:bookmarkEnd w:id="654"/>
      <w:r>
        <w:rPr>
          <w:color w:val="000000"/>
          <w:spacing w:val="0"/>
          <w:w w:val="100"/>
          <w:position w:val="0"/>
        </w:rPr>
        <w:t>递延所得税资产确认</w:t>
      </w:r>
    </w:p>
    <w:p>
      <w:pPr>
        <w:pStyle w:val="Style2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递延所得税资产的估计需要对未来各个年度的应纳税所得额及适用的税率进行估计，递延所得税资产的实现取决于公司 未来是否很可能获得足够的应纳税所得额。未来税率的变化和暂时性差异的转回时间也可能影响所得税费用(收益)以及递 延所得税的余额。上述估计的变化可能导致对递延所得税的重要调整。</w:t>
      </w:r>
    </w:p>
    <w:p>
      <w:pPr>
        <w:pStyle w:val="Style26"/>
        <w:keepNext w:val="0"/>
        <w:keepLines w:val="0"/>
        <w:widowControl w:val="0"/>
        <w:numPr>
          <w:ilvl w:val="0"/>
          <w:numId w:val="43"/>
        </w:numPr>
        <w:shd w:val="clear" w:color="auto" w:fill="auto"/>
        <w:tabs>
          <w:tab w:pos="725" w:val="left"/>
        </w:tabs>
        <w:bidi w:val="0"/>
        <w:spacing w:before="0" w:after="0" w:line="314" w:lineRule="exact"/>
        <w:ind w:left="0" w:right="0" w:firstLine="300"/>
        <w:jc w:val="both"/>
      </w:pPr>
      <w:bookmarkStart w:id="655" w:name="bookmark655"/>
      <w:bookmarkEnd w:id="655"/>
      <w:r>
        <w:rPr>
          <w:color w:val="000000"/>
          <w:spacing w:val="0"/>
          <w:w w:val="100"/>
          <w:position w:val="0"/>
        </w:rPr>
        <w:t>固定资产、无形资产的可使用年限</w:t>
      </w:r>
    </w:p>
    <w:p>
      <w:pPr>
        <w:pStyle w:val="Style26"/>
        <w:keepNext w:val="0"/>
        <w:keepLines w:val="0"/>
        <w:widowControl w:val="0"/>
        <w:shd w:val="clear" w:color="auto" w:fill="auto"/>
        <w:bidi w:val="0"/>
        <w:spacing w:before="0" w:after="380" w:line="314" w:lineRule="exact"/>
        <w:ind w:left="0" w:right="0" w:firstLine="300"/>
        <w:jc w:val="both"/>
      </w:pPr>
      <w:r>
        <w:rPr>
          <w:color w:val="000000"/>
          <w:spacing w:val="0"/>
          <w:w w:val="100"/>
          <w:position w:val="0"/>
        </w:rPr>
        <w:t>本公司至少于每年年度终了，对固定资产和无形资产的预计使用寿命进行复核。预计使用寿命是管理层基于同类资产历 史经验、参考同行业普遍所应用的估计并结合预期技术更新而决定的。当以往的估计发生重大变化时，则相应调整未来期间 的折旧费用和摊销费用。</w:t>
      </w:r>
    </w:p>
    <w:p>
      <w:pPr>
        <w:pStyle w:val="Style22"/>
        <w:keepNext/>
        <w:keepLines/>
        <w:widowControl w:val="0"/>
        <w:shd w:val="clear" w:color="auto" w:fill="auto"/>
        <w:tabs>
          <w:tab w:pos="463" w:val="left"/>
        </w:tabs>
        <w:bidi w:val="0"/>
        <w:spacing w:before="0" w:after="34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b/>
          <w:bCs/>
          <w:color w:val="000000"/>
          <w:spacing w:val="0"/>
          <w:w w:val="100"/>
          <w:position w:val="0"/>
          <w:sz w:val="22"/>
          <w:szCs w:val="22"/>
        </w:rPr>
        <w:t>3</w:t>
      </w:r>
      <w:bookmarkEnd w:id="658"/>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w:t>
        <w:tab/>
        <w:t>重要会计政策和会计估计变更</w:t>
      </w:r>
      <w:bookmarkEnd w:id="656"/>
      <w:bookmarkEnd w:id="657"/>
      <w:bookmarkEnd w:id="659"/>
    </w:p>
    <w:p>
      <w:pPr>
        <w:pStyle w:val="Style22"/>
        <w:keepNext/>
        <w:keepLines/>
        <w:widowControl w:val="0"/>
        <w:numPr>
          <w:ilvl w:val="0"/>
          <w:numId w:val="45"/>
        </w:numPr>
        <w:shd w:val="clear" w:color="auto" w:fill="auto"/>
        <w:bidi w:val="0"/>
        <w:spacing w:before="0" w:after="340" w:line="240" w:lineRule="auto"/>
        <w:ind w:left="0" w:right="0" w:firstLine="0"/>
        <w:jc w:val="left"/>
      </w:pPr>
      <w:bookmarkStart w:id="656" w:name="bookmark656"/>
      <w:bookmarkStart w:id="657" w:name="bookmark657"/>
      <w:bookmarkStart w:id="660" w:name="bookmark660"/>
      <w:bookmarkStart w:id="661" w:name="bookmark661"/>
      <w:bookmarkEnd w:id="660"/>
      <w:r>
        <w:rPr>
          <w:color w:val="000000"/>
          <w:spacing w:val="0"/>
          <w:w w:val="100"/>
          <w:position w:val="0"/>
        </w:rPr>
        <w:t>重要会计政策变更</w:t>
      </w:r>
      <w:bookmarkEnd w:id="656"/>
      <w:bookmarkEnd w:id="657"/>
      <w:bookmarkEnd w:id="661"/>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V适用</w:t>
      </w:r>
      <w:r>
        <w:rPr>
          <w:color w:val="000000"/>
          <w:spacing w:val="0"/>
          <w:w w:val="100"/>
          <w:position w:val="0"/>
        </w:rPr>
        <w:t>□</w:t>
      </w:r>
      <w:r>
        <w:rPr>
          <w:color w:val="000000"/>
          <w:spacing w:val="0"/>
          <w:w w:val="100"/>
          <w:position w:val="0"/>
        </w:rPr>
        <w:t>不适用</w:t>
      </w:r>
    </w:p>
    <w:tbl>
      <w:tblPr>
        <w:tblOverlap w:val="never"/>
        <w:jc w:val="center"/>
        <w:tblLayout w:type="fixed"/>
      </w:tblPr>
      <w:tblGrid>
        <w:gridCol w:w="3206"/>
        <w:gridCol w:w="3206"/>
        <w:gridCol w:w="3216"/>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31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15</w:t>
            </w:r>
            <w:r>
              <w:rPr>
                <w:color w:val="000000"/>
                <w:spacing w:val="0"/>
                <w:w w:val="100"/>
                <w:position w:val="0"/>
              </w:rPr>
              <w:t>日，财政部颁布了财会</w:t>
            </w:r>
          </w:p>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7"/>
                <w:szCs w:val="17"/>
              </w:rPr>
              <w:t>(2018) 15</w:t>
            </w:r>
            <w:r>
              <w:rPr>
                <w:color w:val="000000"/>
                <w:spacing w:val="0"/>
                <w:w w:val="100"/>
                <w:position w:val="0"/>
              </w:rPr>
              <w:t>号文《关于修订印发一般企 业财务报表格式的通知》，《通知》明确 执行企业会计准则的非金融企业中，尚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78"/>
        <w:gridCol w:w="3178"/>
        <w:gridCol w:w="3197"/>
      </w:tblGrid>
      <w:tr>
        <w:trPr>
          <w:trHeight w:val="10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未执行新金融准则和新收入准则的企业 应当按照企业会计准则和本通知要求编 制财务报表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widowControl w:val="0"/>
        <w:spacing w:line="1" w:lineRule="exact"/>
      </w:pPr>
    </w:p>
    <w:p>
      <w:pPr>
        <w:pStyle w:val="Style24"/>
        <w:keepNext w:val="0"/>
        <w:keepLines w:val="0"/>
        <w:widowControl w:val="0"/>
        <w:shd w:val="clear" w:color="auto" w:fill="auto"/>
        <w:tabs>
          <w:tab w:pos="7800" w:val="left"/>
        </w:tabs>
        <w:bidi w:val="0"/>
        <w:spacing w:before="0" w:after="0" w:line="240" w:lineRule="auto"/>
        <w:ind w:left="427" w:right="0" w:firstLine="0"/>
        <w:jc w:val="left"/>
        <w:rPr>
          <w:sz w:val="20"/>
          <w:szCs w:val="20"/>
        </w:rPr>
      </w:pPr>
      <w:r>
        <w:rPr>
          <w:color w:val="000000"/>
          <w:spacing w:val="0"/>
          <w:w w:val="100"/>
          <w:position w:val="0"/>
          <w:sz w:val="20"/>
          <w:szCs w:val="20"/>
        </w:rPr>
        <w:t>本公司因执行上述文件，对比较财务报表影响说明如下：</w:t>
        <w:tab/>
        <w:t>单位：元</w:t>
      </w:r>
    </w:p>
    <w:tbl>
      <w:tblPr>
        <w:tblOverlap w:val="never"/>
        <w:jc w:val="center"/>
        <w:tblLayout w:type="fixed"/>
      </w:tblPr>
      <w:tblGrid>
        <w:gridCol w:w="3226"/>
        <w:gridCol w:w="2693"/>
        <w:gridCol w:w="3144"/>
      </w:tblGrid>
      <w:tr>
        <w:trPr>
          <w:trHeight w:val="4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会计政策变更的内容和原因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受影响的报表项目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2"/>
                <w:szCs w:val="22"/>
              </w:rPr>
              <w:t>2017</w:t>
            </w:r>
            <w:r>
              <w:rPr>
                <w:color w:val="000000"/>
                <w:spacing w:val="0"/>
                <w:w w:val="100"/>
                <w:position w:val="0"/>
                <w:sz w:val="20"/>
                <w:szCs w:val="20"/>
              </w:rPr>
              <w:t>年末</w:t>
            </w:r>
            <w:r>
              <w:rPr>
                <w:rFonts w:ascii="Times New Roman" w:eastAsia="Times New Roman" w:hAnsi="Times New Roman" w:cs="Times New Roman"/>
                <w:b/>
                <w:bCs/>
                <w:color w:val="000000"/>
                <w:spacing w:val="0"/>
                <w:w w:val="100"/>
                <w:position w:val="0"/>
                <w:sz w:val="22"/>
                <w:szCs w:val="22"/>
              </w:rPr>
              <w:t>/2017</w:t>
            </w:r>
            <w:r>
              <w:rPr>
                <w:color w:val="000000"/>
                <w:spacing w:val="0"/>
                <w:w w:val="100"/>
                <w:position w:val="0"/>
                <w:sz w:val="20"/>
                <w:szCs w:val="20"/>
              </w:rPr>
              <w:t>年度影响金额</w:t>
            </w:r>
          </w:p>
        </w:tc>
      </w:tr>
      <w:tr>
        <w:trPr>
          <w:trHeight w:val="442"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执行《财政部关于修订印发一般企 业财务报表格式的通知》，变更后 的报表格式详见财务报表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应收票据及应收账款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225,599,685.80</w:t>
            </w:r>
          </w:p>
        </w:tc>
      </w:tr>
      <w:tr>
        <w:trPr>
          <w:trHeight w:val="4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80" w:right="0" w:firstLine="0"/>
              <w:jc w:val="both"/>
              <w:rPr>
                <w:sz w:val="22"/>
                <w:szCs w:val="22"/>
              </w:rPr>
            </w:pPr>
            <w:r>
              <w:rPr>
                <w:rFonts w:ascii="Times New Roman" w:eastAsia="Times New Roman" w:hAnsi="Times New Roman" w:cs="Times New Roman"/>
                <w:b/>
                <w:bCs/>
                <w:color w:val="000000"/>
                <w:spacing w:val="0"/>
                <w:w w:val="100"/>
                <w:position w:val="0"/>
                <w:sz w:val="22"/>
                <w:szCs w:val="22"/>
              </w:rPr>
              <w:t>5,761,061.94</w:t>
            </w:r>
          </w:p>
        </w:tc>
      </w:tr>
      <w:tr>
        <w:trPr>
          <w:trHeight w:val="4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left"/>
              <w:rPr>
                <w:sz w:val="22"/>
                <w:szCs w:val="22"/>
              </w:rPr>
            </w:pPr>
            <w:r>
              <w:rPr>
                <w:rFonts w:ascii="Times New Roman" w:eastAsia="Times New Roman" w:hAnsi="Times New Roman" w:cs="Times New Roman"/>
                <w:b/>
                <w:bCs/>
                <w:color w:val="000000"/>
                <w:spacing w:val="0"/>
                <w:w w:val="100"/>
                <w:position w:val="0"/>
                <w:sz w:val="22"/>
                <w:szCs w:val="22"/>
              </w:rPr>
              <w:t>19,993,768.59</w:t>
            </w:r>
          </w:p>
        </w:tc>
      </w:tr>
      <w:tr>
        <w:trPr>
          <w:trHeight w:val="4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0.00</w:t>
            </w:r>
          </w:p>
        </w:tc>
      </w:tr>
      <w:tr>
        <w:trPr>
          <w:trHeight w:val="4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应付票据及应付账款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108,214,090.26</w:t>
            </w:r>
          </w:p>
        </w:tc>
      </w:tr>
      <w:tr>
        <w:trPr>
          <w:trHeight w:val="4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972,070.84</w:t>
            </w:r>
          </w:p>
        </w:tc>
      </w:tr>
      <w:tr>
        <w:trPr>
          <w:trHeight w:val="4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0.00</w:t>
            </w:r>
          </w:p>
        </w:tc>
      </w:tr>
      <w:tr>
        <w:trPr>
          <w:trHeight w:val="4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both"/>
              <w:rPr>
                <w:sz w:val="22"/>
                <w:szCs w:val="22"/>
              </w:rPr>
            </w:pPr>
            <w:r>
              <w:rPr>
                <w:rFonts w:ascii="Times New Roman" w:eastAsia="Times New Roman" w:hAnsi="Times New Roman" w:cs="Times New Roman"/>
                <w:b/>
                <w:bCs/>
                <w:color w:val="000000"/>
                <w:spacing w:val="0"/>
                <w:w w:val="100"/>
                <w:position w:val="0"/>
                <w:sz w:val="22"/>
                <w:szCs w:val="22"/>
              </w:rPr>
              <w:t>47,903,693.09</w:t>
            </w:r>
          </w:p>
        </w:tc>
      </w:tr>
      <w:tr>
        <w:trPr>
          <w:trHeight w:val="4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both"/>
              <w:rPr>
                <w:sz w:val="22"/>
                <w:szCs w:val="22"/>
              </w:rPr>
            </w:pPr>
            <w:r>
              <w:rPr>
                <w:rFonts w:ascii="Times New Roman" w:eastAsia="Times New Roman" w:hAnsi="Times New Roman" w:cs="Times New Roman"/>
                <w:b/>
                <w:bCs/>
                <w:color w:val="000000"/>
                <w:spacing w:val="0"/>
                <w:w w:val="100"/>
                <w:position w:val="0"/>
                <w:sz w:val="22"/>
                <w:szCs w:val="22"/>
              </w:rPr>
              <w:t>.1,159,433.27</w:t>
            </w:r>
          </w:p>
        </w:tc>
      </w:tr>
      <w:tr>
        <w:trPr>
          <w:trHeight w:val="4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80" w:right="0" w:firstLine="0"/>
              <w:jc w:val="both"/>
              <w:rPr>
                <w:sz w:val="22"/>
                <w:szCs w:val="22"/>
              </w:rPr>
            </w:pPr>
            <w:r>
              <w:rPr>
                <w:rFonts w:ascii="Times New Roman" w:eastAsia="Times New Roman" w:hAnsi="Times New Roman" w:cs="Times New Roman"/>
                <w:b/>
                <w:bCs/>
                <w:color w:val="000000"/>
                <w:spacing w:val="0"/>
                <w:w w:val="100"/>
                <w:position w:val="0"/>
                <w:sz w:val="22"/>
                <w:szCs w:val="22"/>
              </w:rPr>
              <w:t>1,070,583.35</w:t>
            </w:r>
          </w:p>
        </w:tc>
      </w:tr>
      <w:tr>
        <w:trPr>
          <w:trHeight w:val="47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利息收入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both"/>
              <w:rPr>
                <w:sz w:val="22"/>
                <w:szCs w:val="22"/>
              </w:rPr>
            </w:pPr>
            <w:r>
              <w:rPr>
                <w:rFonts w:ascii="Times New Roman" w:eastAsia="Times New Roman" w:hAnsi="Times New Roman" w:cs="Times New Roman"/>
                <w:b/>
                <w:bCs/>
                <w:color w:val="000000"/>
                <w:spacing w:val="0"/>
                <w:w w:val="100"/>
                <w:position w:val="0"/>
                <w:sz w:val="22"/>
                <w:szCs w:val="22"/>
              </w:rPr>
              <w:t>2,310,216.04</w:t>
            </w:r>
          </w:p>
        </w:tc>
      </w:tr>
    </w:tbl>
    <w:p>
      <w:pPr>
        <w:widowControl w:val="0"/>
        <w:spacing w:after="599" w:line="1" w:lineRule="exact"/>
      </w:pPr>
    </w:p>
    <w:p>
      <w:pPr>
        <w:pStyle w:val="Style33"/>
        <w:keepNext w:val="0"/>
        <w:keepLines w:val="0"/>
        <w:widowControl w:val="0"/>
        <w:shd w:val="clear" w:color="auto" w:fill="auto"/>
        <w:bidi w:val="0"/>
        <w:spacing w:before="0" w:after="380" w:line="240" w:lineRule="auto"/>
        <w:ind w:left="0" w:right="0" w:firstLine="0"/>
        <w:jc w:val="left"/>
      </w:pPr>
      <w:bookmarkStart w:id="662" w:name="bookmark662"/>
      <w:r>
        <w:rPr>
          <w:b/>
          <w:bCs/>
          <w:color w:val="000000"/>
          <w:spacing w:val="0"/>
          <w:w w:val="100"/>
          <w:position w:val="0"/>
          <w:sz w:val="22"/>
          <w:szCs w:val="22"/>
        </w:rPr>
        <w:t>（</w:t>
      </w:r>
      <w:bookmarkEnd w:id="662"/>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重要会计估计变更</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sz w:val="22"/>
          <w:szCs w:val="22"/>
        </w:rPr>
        <w:t>34</w:t>
      </w:r>
      <w:r>
        <w:rPr>
          <w:color w:val="000000"/>
          <w:spacing w:val="0"/>
          <w:w w:val="100"/>
          <w:position w:val="0"/>
        </w:rPr>
        <w:t>、其他</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38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sz w:val="24"/>
          <w:szCs w:val="24"/>
        </w:rPr>
        <w:t>六</w:t>
      </w:r>
      <w:bookmarkEnd w:id="665"/>
      <w:r>
        <w:rPr>
          <w:color w:val="000000"/>
          <w:spacing w:val="0"/>
          <w:w w:val="100"/>
          <w:position w:val="0"/>
          <w:sz w:val="24"/>
          <w:szCs w:val="24"/>
        </w:rPr>
        <w:t>、税项</w:t>
      </w:r>
      <w:bookmarkEnd w:id="663"/>
      <w:bookmarkEnd w:id="664"/>
      <w:bookmarkEnd w:id="666"/>
    </w:p>
    <w:p>
      <w:pPr>
        <w:pStyle w:val="Style3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、主要税种及税率</w:t>
      </w:r>
    </w:p>
    <w:tbl>
      <w:tblPr>
        <w:tblOverlap w:val="never"/>
        <w:jc w:val="center"/>
        <w:tblLayout w:type="fixed"/>
      </w:tblPr>
      <w:tblGrid>
        <w:gridCol w:w="3202"/>
        <w:gridCol w:w="3197"/>
        <w:gridCol w:w="3211"/>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商品销售收入、提供服务收入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17%/16%/6%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25%/15%/10%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line="1" w:lineRule="exact"/>
      </w:pPr>
    </w:p>
    <w:tbl>
      <w:tblPr>
        <w:tblOverlap w:val="never"/>
        <w:jc w:val="center"/>
        <w:tblLayout w:type="fixed"/>
      </w:tblPr>
      <w:tblGrid>
        <w:gridCol w:w="4771"/>
        <w:gridCol w:w="4819"/>
      </w:tblGrid>
      <w:tr>
        <w:trPr>
          <w:trHeight w:val="38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广东德生科技股份有限公司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广州德生金卡有限公司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广州德生智盟信息科技有限公司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广州德生科鸿科技有限公司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广州德生智能信息技术有限公司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w:t>
            </w:r>
          </w:p>
        </w:tc>
      </w:tr>
      <w:tr>
        <w:trPr>
          <w:trHeight w:val="4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芜湖德生城市一卡通研究院有限公司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25%</w:t>
            </w:r>
          </w:p>
        </w:tc>
      </w:tr>
    </w:tbl>
    <w:p>
      <w:pPr>
        <w:widowControl w:val="0"/>
        <w:spacing w:after="279" w:line="1" w:lineRule="exact"/>
      </w:pPr>
    </w:p>
    <w:p>
      <w:pPr>
        <w:pStyle w:val="Style22"/>
        <w:keepNext/>
        <w:keepLines/>
        <w:widowControl w:val="0"/>
        <w:shd w:val="clear" w:color="auto" w:fill="auto"/>
        <w:bidi w:val="0"/>
        <w:spacing w:before="0" w:after="280" w:line="240" w:lineRule="auto"/>
        <w:ind w:left="0" w:right="0" w:firstLine="0"/>
        <w:jc w:val="both"/>
      </w:pPr>
      <w:bookmarkStart w:id="667" w:name="bookmark667"/>
      <w:bookmarkStart w:id="668" w:name="bookmark668"/>
      <w:bookmarkStart w:id="669" w:name="bookmark669"/>
      <w:bookmarkStart w:id="670" w:name="bookmark670"/>
      <w:r>
        <w:rPr>
          <w:rFonts w:ascii="Times New Roman" w:eastAsia="Times New Roman" w:hAnsi="Times New Roman" w:cs="Times New Roman"/>
          <w:b/>
          <w:bCs/>
          <w:color w:val="000000"/>
          <w:spacing w:val="0"/>
          <w:w w:val="100"/>
          <w:position w:val="0"/>
          <w:sz w:val="22"/>
          <w:szCs w:val="22"/>
        </w:rPr>
        <w:t>2</w:t>
      </w:r>
      <w:bookmarkEnd w:id="669"/>
      <w:r>
        <w:rPr>
          <w:color w:val="000000"/>
          <w:spacing w:val="0"/>
          <w:w w:val="100"/>
          <w:position w:val="0"/>
        </w:rPr>
        <w:t>、税收优惠</w:t>
      </w:r>
      <w:bookmarkEnd w:id="667"/>
      <w:bookmarkEnd w:id="668"/>
      <w:bookmarkEnd w:id="670"/>
    </w:p>
    <w:p>
      <w:pPr>
        <w:pStyle w:val="Style26"/>
        <w:keepNext w:val="0"/>
        <w:keepLines w:val="0"/>
        <w:widowControl w:val="0"/>
        <w:shd w:val="clear" w:color="auto" w:fill="auto"/>
        <w:bidi w:val="0"/>
        <w:spacing w:before="0" w:after="0" w:line="309" w:lineRule="exact"/>
        <w:ind w:left="0" w:right="0" w:firstLine="380"/>
        <w:jc w:val="both"/>
      </w:pPr>
      <w:r>
        <w:rPr>
          <w:color w:val="000000"/>
          <w:spacing w:val="0"/>
          <w:w w:val="100"/>
          <w:position w:val="0"/>
        </w:rPr>
        <w:t>本公司取得编号为</w:t>
      </w:r>
      <w:r>
        <w:rPr>
          <w:rFonts w:ascii="Times New Roman" w:eastAsia="Times New Roman" w:hAnsi="Times New Roman" w:cs="Times New Roman"/>
          <w:color w:val="000000"/>
          <w:spacing w:val="0"/>
          <w:w w:val="100"/>
          <w:position w:val="0"/>
          <w:sz w:val="17"/>
          <w:szCs w:val="17"/>
        </w:rPr>
        <w:t>GR20</w:t>
      </w:r>
      <w:r>
        <w:rPr>
          <w:rFonts w:ascii="Times New Roman" w:eastAsia="Times New Roman" w:hAnsi="Times New Roman" w:cs="Times New Roman"/>
          <w:color w:val="000000"/>
          <w:spacing w:val="0"/>
          <w:w w:val="100"/>
          <w:position w:val="0"/>
          <w:sz w:val="17"/>
          <w:szCs w:val="17"/>
        </w:rPr>
        <w:t>1744009276</w:t>
      </w:r>
      <w:r>
        <w:rPr>
          <w:color w:val="000000"/>
          <w:spacing w:val="0"/>
          <w:w w:val="100"/>
          <w:position w:val="0"/>
        </w:rPr>
        <w:t>号高新技术企业证书，享受</w:t>
      </w:r>
      <w:r>
        <w:rPr>
          <w:rFonts w:ascii="Times New Roman" w:eastAsia="Times New Roman" w:hAnsi="Times New Roman" w:cs="Times New Roman"/>
          <w:color w:val="000000"/>
          <w:spacing w:val="0"/>
          <w:w w:val="100"/>
          <w:position w:val="0"/>
          <w:sz w:val="17"/>
          <w:szCs w:val="17"/>
        </w:rPr>
        <w:t>2017</w:t>
      </w:r>
      <w:r>
        <w:rPr>
          <w:color w:val="000000"/>
          <w:spacing w:val="0"/>
          <w:w w:val="100"/>
          <w:position w:val="0"/>
        </w:rPr>
        <w:t>年度</w:t>
      </w:r>
      <w:r>
        <w:rPr>
          <w:rFonts w:ascii="Times New Roman" w:eastAsia="Times New Roman" w:hAnsi="Times New Roman" w:cs="Times New Roman"/>
          <w:color w:val="000000"/>
          <w:spacing w:val="0"/>
          <w:w w:val="100"/>
          <w:position w:val="0"/>
          <w:sz w:val="17"/>
          <w:szCs w:val="17"/>
        </w:rPr>
        <w:t>-2019</w:t>
      </w:r>
      <w:r>
        <w:rPr>
          <w:color w:val="000000"/>
          <w:spacing w:val="0"/>
          <w:w w:val="100"/>
          <w:position w:val="0"/>
        </w:rPr>
        <w:t>年度高新技术企业所得税优惠政策，根据 《国家税务总局关于企业所得税减免税管理问题的通知》（国家发</w:t>
      </w:r>
      <w:r>
        <w:rPr>
          <w:rFonts w:ascii="Times New Roman" w:eastAsia="Times New Roman" w:hAnsi="Times New Roman" w:cs="Times New Roman"/>
          <w:color w:val="000000"/>
          <w:spacing w:val="0"/>
          <w:w w:val="100"/>
          <w:position w:val="0"/>
          <w:sz w:val="17"/>
          <w:szCs w:val="17"/>
        </w:rPr>
        <w:t>[2008]111</w:t>
      </w:r>
      <w:r>
        <w:rPr>
          <w:color w:val="000000"/>
          <w:spacing w:val="0"/>
          <w:w w:val="100"/>
          <w:position w:val="0"/>
        </w:rPr>
        <w:t>号）文件规定国家需要重点扶持的高新技术企业减 按</w:t>
      </w:r>
      <w:r>
        <w:rPr>
          <w:rFonts w:ascii="Times New Roman" w:eastAsia="Times New Roman" w:hAnsi="Times New Roman" w:cs="Times New Roman"/>
          <w:color w:val="000000"/>
          <w:spacing w:val="0"/>
          <w:w w:val="100"/>
          <w:position w:val="0"/>
          <w:sz w:val="17"/>
          <w:szCs w:val="17"/>
        </w:rPr>
        <w:t>15%</w:t>
      </w:r>
      <w:r>
        <w:rPr>
          <w:color w:val="000000"/>
          <w:spacing w:val="0"/>
          <w:w w:val="100"/>
          <w:position w:val="0"/>
        </w:rPr>
        <w:t>的税率征收企业所得税。</w:t>
      </w:r>
    </w:p>
    <w:p>
      <w:pPr>
        <w:pStyle w:val="Style26"/>
        <w:keepNext w:val="0"/>
        <w:keepLines w:val="0"/>
        <w:widowControl w:val="0"/>
        <w:shd w:val="clear" w:color="auto" w:fill="auto"/>
        <w:bidi w:val="0"/>
        <w:spacing w:before="0" w:after="0" w:line="309" w:lineRule="exact"/>
        <w:ind w:left="0" w:right="0" w:firstLine="380"/>
        <w:jc w:val="both"/>
        <w:rPr>
          <w:sz w:val="17"/>
          <w:szCs w:val="17"/>
        </w:rPr>
      </w:pPr>
      <w:r>
        <w:rPr>
          <w:color w:val="000000"/>
          <w:spacing w:val="0"/>
          <w:w w:val="100"/>
          <w:position w:val="0"/>
          <w:sz w:val="16"/>
          <w:szCs w:val="16"/>
        </w:rPr>
        <w:t>根据财政部、税务总局《关于进一步扩大小型微利企业所得税优惠政策范围的通知》（财税</w:t>
      </w:r>
      <w:r>
        <w:rPr>
          <w:rFonts w:ascii="Times New Roman" w:eastAsia="Times New Roman" w:hAnsi="Times New Roman" w:cs="Times New Roman"/>
          <w:color w:val="000000"/>
          <w:spacing w:val="0"/>
          <w:w w:val="100"/>
          <w:position w:val="0"/>
          <w:sz w:val="17"/>
          <w:szCs w:val="17"/>
        </w:rPr>
        <w:t>[2018]77</w:t>
      </w:r>
      <w:r>
        <w:rPr>
          <w:color w:val="000000"/>
          <w:spacing w:val="0"/>
          <w:w w:val="100"/>
          <w:position w:val="0"/>
          <w:sz w:val="16"/>
          <w:szCs w:val="16"/>
        </w:rPr>
        <w:t>号），自</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7"/>
          <w:szCs w:val="17"/>
        </w:rPr>
        <w:t xml:space="preserve">1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6"/>
          <w:szCs w:val="16"/>
        </w:rPr>
        <w:t>日至</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7"/>
          <w:szCs w:val="17"/>
        </w:rPr>
        <w:t>31</w:t>
      </w:r>
      <w:r>
        <w:rPr>
          <w:color w:val="000000"/>
          <w:spacing w:val="0"/>
          <w:w w:val="100"/>
          <w:position w:val="0"/>
          <w:sz w:val="16"/>
          <w:szCs w:val="16"/>
        </w:rPr>
        <w:t>日，小型微利企业年应纳税所得额上限由</w:t>
      </w:r>
      <w:r>
        <w:rPr>
          <w:rFonts w:ascii="Times New Roman" w:eastAsia="Times New Roman" w:hAnsi="Times New Roman" w:cs="Times New Roman"/>
          <w:color w:val="000000"/>
          <w:spacing w:val="0"/>
          <w:w w:val="100"/>
          <w:position w:val="0"/>
          <w:sz w:val="17"/>
          <w:szCs w:val="17"/>
        </w:rPr>
        <w:t>50</w:t>
      </w:r>
      <w:r>
        <w:rPr>
          <w:color w:val="000000"/>
          <w:spacing w:val="0"/>
          <w:w w:val="100"/>
          <w:position w:val="0"/>
          <w:sz w:val="16"/>
          <w:szCs w:val="16"/>
        </w:rPr>
        <w:t>万元提高至</w:t>
      </w:r>
      <w:r>
        <w:rPr>
          <w:rFonts w:ascii="Times New Roman" w:eastAsia="Times New Roman" w:hAnsi="Times New Roman" w:cs="Times New Roman"/>
          <w:color w:val="000000"/>
          <w:spacing w:val="0"/>
          <w:w w:val="100"/>
          <w:position w:val="0"/>
          <w:sz w:val="17"/>
          <w:szCs w:val="17"/>
        </w:rPr>
        <w:t>100</w:t>
      </w:r>
      <w:r>
        <w:rPr>
          <w:color w:val="000000"/>
          <w:spacing w:val="0"/>
          <w:w w:val="100"/>
          <w:position w:val="0"/>
          <w:sz w:val="16"/>
          <w:szCs w:val="16"/>
        </w:rPr>
        <w:t>万元，对年应纳税所得额低于</w:t>
      </w:r>
      <w:r>
        <w:rPr>
          <w:rFonts w:ascii="Times New Roman" w:eastAsia="Times New Roman" w:hAnsi="Times New Roman" w:cs="Times New Roman"/>
          <w:color w:val="000000"/>
          <w:spacing w:val="0"/>
          <w:w w:val="100"/>
          <w:position w:val="0"/>
          <w:sz w:val="17"/>
          <w:szCs w:val="17"/>
        </w:rPr>
        <w:t>100</w:t>
      </w:r>
      <w:r>
        <w:rPr>
          <w:color w:val="000000"/>
          <w:spacing w:val="0"/>
          <w:w w:val="100"/>
          <w:position w:val="0"/>
          <w:sz w:val="16"/>
          <w:szCs w:val="16"/>
        </w:rPr>
        <w:t xml:space="preserve">万元（含 </w:t>
      </w:r>
      <w:r>
        <w:rPr>
          <w:rFonts w:ascii="Times New Roman" w:eastAsia="Times New Roman" w:hAnsi="Times New Roman" w:cs="Times New Roman"/>
          <w:color w:val="000000"/>
          <w:spacing w:val="0"/>
          <w:w w:val="100"/>
          <w:position w:val="0"/>
          <w:sz w:val="17"/>
          <w:szCs w:val="17"/>
        </w:rPr>
        <w:t>100</w:t>
      </w:r>
      <w:r>
        <w:rPr>
          <w:color w:val="000000"/>
          <w:spacing w:val="0"/>
          <w:w w:val="100"/>
          <w:position w:val="0"/>
          <w:sz w:val="16"/>
          <w:szCs w:val="16"/>
        </w:rPr>
        <w:t>万元）的小型微利企业，其所得减按</w:t>
      </w:r>
      <w:r>
        <w:rPr>
          <w:rFonts w:ascii="Times New Roman" w:eastAsia="Times New Roman" w:hAnsi="Times New Roman" w:cs="Times New Roman"/>
          <w:color w:val="000000"/>
          <w:spacing w:val="0"/>
          <w:w w:val="100"/>
          <w:position w:val="0"/>
          <w:sz w:val="17"/>
          <w:szCs w:val="17"/>
        </w:rPr>
        <w:t>50%</w:t>
      </w:r>
      <w:r>
        <w:rPr>
          <w:color w:val="000000"/>
          <w:spacing w:val="0"/>
          <w:w w:val="100"/>
          <w:position w:val="0"/>
          <w:sz w:val="16"/>
          <w:szCs w:val="16"/>
        </w:rPr>
        <w:t>计入应纳税所得额，按</w:t>
      </w:r>
      <w:r>
        <w:rPr>
          <w:rFonts w:ascii="Times New Roman" w:eastAsia="Times New Roman" w:hAnsi="Times New Roman" w:cs="Times New Roman"/>
          <w:color w:val="000000"/>
          <w:spacing w:val="0"/>
          <w:w w:val="100"/>
          <w:position w:val="0"/>
          <w:sz w:val="17"/>
          <w:szCs w:val="17"/>
        </w:rPr>
        <w:t>20%</w:t>
      </w:r>
      <w:r>
        <w:rPr>
          <w:color w:val="000000"/>
          <w:spacing w:val="0"/>
          <w:w w:val="100"/>
          <w:position w:val="0"/>
          <w:sz w:val="16"/>
          <w:szCs w:val="16"/>
        </w:rPr>
        <w:t>的税率缴纳企业所得税，因此广州德生智能信息技 术有限公司</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sz w:val="16"/>
          <w:szCs w:val="16"/>
        </w:rPr>
        <w:t>年度实际所得税税率为</w:t>
      </w:r>
      <w:r>
        <w:rPr>
          <w:rFonts w:ascii="Times New Roman" w:eastAsia="Times New Roman" w:hAnsi="Times New Roman" w:cs="Times New Roman"/>
          <w:color w:val="000000"/>
          <w:spacing w:val="0"/>
          <w:w w:val="100"/>
          <w:position w:val="0"/>
          <w:sz w:val="17"/>
          <w:szCs w:val="17"/>
        </w:rPr>
        <w:t>10%.</w:t>
      </w:r>
    </w:p>
    <w:p>
      <w:pPr>
        <w:pStyle w:val="Style26"/>
        <w:keepNext w:val="0"/>
        <w:keepLines w:val="0"/>
        <w:widowControl w:val="0"/>
        <w:shd w:val="clear" w:color="auto" w:fill="auto"/>
        <w:bidi w:val="0"/>
        <w:spacing w:before="0" w:after="280" w:line="309" w:lineRule="exact"/>
        <w:ind w:left="0" w:right="0" w:firstLine="380"/>
        <w:jc w:val="both"/>
      </w:pPr>
      <w:r>
        <w:rPr>
          <w:color w:val="000000"/>
          <w:spacing w:val="0"/>
          <w:w w:val="100"/>
          <w:position w:val="0"/>
        </w:rPr>
        <w:t>本公司现有软件企业证明函（原软件企业认定证书）、</w:t>
      </w:r>
      <w:r>
        <w:rPr>
          <w:rFonts w:ascii="Times New Roman" w:eastAsia="Times New Roman" w:hAnsi="Times New Roman" w:cs="Times New Roman"/>
          <w:color w:val="000000"/>
          <w:spacing w:val="0"/>
          <w:w w:val="100"/>
          <w:position w:val="0"/>
          <w:sz w:val="17"/>
          <w:szCs w:val="17"/>
        </w:rPr>
        <w:t>118</w:t>
      </w:r>
      <w:r>
        <w:rPr>
          <w:color w:val="000000"/>
          <w:spacing w:val="0"/>
          <w:w w:val="100"/>
          <w:position w:val="0"/>
        </w:rPr>
        <w:t>项计算机软件著作权登记证书，嵌入式软件符合国发</w:t>
      </w:r>
      <w:r>
        <w:rPr>
          <w:rFonts w:ascii="Times New Roman" w:eastAsia="Times New Roman" w:hAnsi="Times New Roman" w:cs="Times New Roman"/>
          <w:color w:val="000000"/>
          <w:spacing w:val="0"/>
          <w:w w:val="100"/>
          <w:position w:val="0"/>
          <w:sz w:val="17"/>
          <w:szCs w:val="17"/>
        </w:rPr>
        <w:t>[201</w:t>
      </w:r>
      <w:r>
        <w:rPr>
          <w:rFonts w:ascii="Times New Roman" w:eastAsia="Times New Roman" w:hAnsi="Times New Roman" w:cs="Times New Roman"/>
          <w:color w:val="000000"/>
          <w:spacing w:val="0"/>
          <w:w w:val="100"/>
          <w:position w:val="0"/>
          <w:sz w:val="17"/>
          <w:szCs w:val="17"/>
        </w:rPr>
        <w:t xml:space="preserve">1]4 </w:t>
      </w:r>
      <w:r>
        <w:rPr>
          <w:color w:val="000000"/>
          <w:spacing w:val="0"/>
          <w:w w:val="100"/>
          <w:position w:val="0"/>
        </w:rPr>
        <w:t>号《国务院关于印发进一步鼓励软件产业和集成电路产业发展若干政策的通知》及《财政部国家税务总局关于进一步鼓励 软件产业和集成电路产业发展企业所得税政策的通知》（财税</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2012） 27</w:t>
      </w:r>
      <w:r>
        <w:rPr>
          <w:color w:val="000000"/>
          <w:spacing w:val="0"/>
          <w:w w:val="100"/>
          <w:position w:val="0"/>
        </w:rPr>
        <w:t>号）的规定，可享受软件销售收入的即征即退政策。</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 xml:space="preserve">号——上市公司从事软件与信息技术服务业务》的披露要求 </w:t>
      </w:r>
      <w:r>
        <w:rPr>
          <w:rFonts w:ascii="Times New Roman" w:eastAsia="Times New Roman" w:hAnsi="Times New Roman" w:cs="Times New Roman"/>
          <w:color w:val="000000"/>
          <w:spacing w:val="0"/>
          <w:w w:val="100"/>
          <w:position w:val="0"/>
          <w:sz w:val="17"/>
          <w:szCs w:val="17"/>
        </w:rPr>
        <w:t xml:space="preserve">h </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年享受高新技术企业优惠政策，减按</w:t>
      </w:r>
      <w:r>
        <w:rPr>
          <w:rFonts w:ascii="Times New Roman" w:eastAsia="Times New Roman" w:hAnsi="Times New Roman" w:cs="Times New Roman"/>
          <w:color w:val="000000"/>
          <w:spacing w:val="0"/>
          <w:w w:val="100"/>
          <w:position w:val="0"/>
          <w:sz w:val="17"/>
          <w:szCs w:val="17"/>
        </w:rPr>
        <w:t>15%</w:t>
      </w:r>
      <w:r>
        <w:rPr>
          <w:color w:val="000000"/>
          <w:spacing w:val="0"/>
          <w:w w:val="100"/>
          <w:position w:val="0"/>
        </w:rPr>
        <w:t>的税率征收企业所得税，影响损益金额为</w:t>
      </w:r>
      <w:r>
        <w:rPr>
          <w:rFonts w:ascii="Times New Roman" w:eastAsia="Times New Roman" w:hAnsi="Times New Roman" w:cs="Times New Roman"/>
          <w:color w:val="000000"/>
          <w:spacing w:val="0"/>
          <w:w w:val="100"/>
          <w:position w:val="0"/>
          <w:sz w:val="17"/>
          <w:szCs w:val="17"/>
        </w:rPr>
        <w:t>4,330,736.15</w:t>
      </w:r>
      <w:r>
        <w:rPr>
          <w:color w:val="000000"/>
          <w:spacing w:val="0"/>
          <w:w w:val="100"/>
          <w:position w:val="0"/>
        </w:rPr>
        <w:t>元；</w:t>
      </w:r>
    </w:p>
    <w:p>
      <w:pPr>
        <w:pStyle w:val="Style26"/>
        <w:keepNext w:val="0"/>
        <w:keepLines w:val="0"/>
        <w:widowControl w:val="0"/>
        <w:shd w:val="clear" w:color="auto" w:fill="auto"/>
        <w:tabs>
          <w:tab w:pos="353" w:val="left"/>
        </w:tabs>
        <w:bidi w:val="0"/>
        <w:spacing w:before="0" w:after="0" w:line="309" w:lineRule="exact"/>
        <w:ind w:left="0" w:right="0" w:firstLine="0"/>
        <w:jc w:val="left"/>
      </w:pPr>
      <w:bookmarkStart w:id="671" w:name="bookmark671"/>
      <w:r>
        <w:rPr>
          <w:rFonts w:ascii="Times New Roman" w:eastAsia="Times New Roman" w:hAnsi="Times New Roman" w:cs="Times New Roman"/>
          <w:color w:val="000000"/>
          <w:spacing w:val="0"/>
          <w:w w:val="100"/>
          <w:position w:val="0"/>
          <w:sz w:val="17"/>
          <w:szCs w:val="17"/>
        </w:rPr>
        <w:t>2</w:t>
      </w:r>
      <w:bookmarkEnd w:id="671"/>
      <w:r>
        <w:rPr>
          <w:color w:val="000000"/>
          <w:spacing w:val="0"/>
          <w:w w:val="100"/>
          <w:position w:val="0"/>
        </w:rPr>
        <w:t>、</w:t>
        <w:tab/>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年广州德生智能信息技术有限公司享受小微企业企业所得税优惠政策，影响损益金额为</w:t>
      </w:r>
      <w:r>
        <w:rPr>
          <w:rFonts w:ascii="Times New Roman" w:eastAsia="Times New Roman" w:hAnsi="Times New Roman" w:cs="Times New Roman"/>
          <w:color w:val="000000"/>
          <w:spacing w:val="0"/>
          <w:w w:val="100"/>
          <w:position w:val="0"/>
          <w:sz w:val="17"/>
          <w:szCs w:val="17"/>
        </w:rPr>
        <w:t>-62.849.43</w:t>
      </w:r>
      <w:r>
        <w:rPr>
          <w:color w:val="000000"/>
          <w:spacing w:val="0"/>
          <w:w w:val="100"/>
          <w:position w:val="0"/>
        </w:rPr>
        <w:t>元。</w:t>
      </w:r>
    </w:p>
    <w:p>
      <w:pPr>
        <w:pStyle w:val="Style19"/>
        <w:keepNext w:val="0"/>
        <w:keepLines w:val="0"/>
        <w:widowControl w:val="0"/>
        <w:shd w:val="clear" w:color="auto" w:fill="auto"/>
        <w:tabs>
          <w:tab w:pos="353" w:val="left"/>
        </w:tabs>
        <w:bidi w:val="0"/>
        <w:spacing w:before="0" w:after="360" w:line="309" w:lineRule="exact"/>
        <w:ind w:left="0" w:right="0" w:firstLine="0"/>
        <w:jc w:val="left"/>
      </w:pPr>
      <w:bookmarkStart w:id="672" w:name="bookmark672"/>
      <w:r>
        <w:rPr>
          <w:rFonts w:ascii="Times New Roman" w:eastAsia="Times New Roman" w:hAnsi="Times New Roman" w:cs="Times New Roman"/>
          <w:color w:val="000000"/>
          <w:spacing w:val="0"/>
          <w:w w:val="100"/>
          <w:position w:val="0"/>
          <w:sz w:val="17"/>
          <w:szCs w:val="17"/>
        </w:rPr>
        <w:t>3</w:t>
      </w:r>
      <w:bookmarkEnd w:id="672"/>
      <w:r>
        <w:rPr>
          <w:color w:val="000000"/>
          <w:spacing w:val="0"/>
          <w:w w:val="100"/>
          <w:position w:val="0"/>
        </w:rPr>
        <w:t>、</w:t>
        <w:tab/>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年享受软件增值税退税</w:t>
      </w:r>
      <w:r>
        <w:rPr>
          <w:rFonts w:ascii="Times New Roman" w:eastAsia="Times New Roman" w:hAnsi="Times New Roman" w:cs="Times New Roman"/>
          <w:color w:val="000000"/>
          <w:spacing w:val="0"/>
          <w:w w:val="100"/>
          <w:position w:val="0"/>
          <w:sz w:val="17"/>
          <w:szCs w:val="17"/>
        </w:rPr>
        <w:t>9,841,506.38</w:t>
      </w:r>
      <w:r>
        <w:rPr>
          <w:color w:val="000000"/>
          <w:spacing w:val="0"/>
          <w:w w:val="100"/>
          <w:position w:val="0"/>
        </w:rPr>
        <w:t>元，影响损益金额为</w:t>
      </w:r>
      <w:r>
        <w:rPr>
          <w:rFonts w:ascii="Times New Roman" w:eastAsia="Times New Roman" w:hAnsi="Times New Roman" w:cs="Times New Roman"/>
          <w:color w:val="000000"/>
          <w:spacing w:val="0"/>
          <w:w w:val="100"/>
          <w:position w:val="0"/>
          <w:sz w:val="17"/>
          <w:szCs w:val="17"/>
        </w:rPr>
        <w:t>8,365,280.42</w:t>
      </w:r>
      <w:r>
        <w:rPr>
          <w:color w:val="000000"/>
          <w:spacing w:val="0"/>
          <w:w w:val="100"/>
          <w:position w:val="0"/>
        </w:rPr>
        <w:t>元。</w:t>
      </w:r>
    </w:p>
    <w:p>
      <w:pPr>
        <w:pStyle w:val="Style22"/>
        <w:keepNext/>
        <w:keepLines/>
        <w:widowControl w:val="0"/>
        <w:shd w:val="clear" w:color="auto" w:fill="auto"/>
        <w:bidi w:val="0"/>
        <w:spacing w:before="0" w:after="28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b/>
          <w:bCs/>
          <w:color w:val="000000"/>
          <w:spacing w:val="0"/>
          <w:w w:val="100"/>
          <w:position w:val="0"/>
          <w:sz w:val="22"/>
          <w:szCs w:val="22"/>
        </w:rPr>
        <w:t>3</w:t>
      </w:r>
      <w:bookmarkEnd w:id="675"/>
      <w:r>
        <w:rPr>
          <w:color w:val="000000"/>
          <w:spacing w:val="0"/>
          <w:w w:val="100"/>
          <w:position w:val="0"/>
        </w:rPr>
        <w:t>、其他</w:t>
      </w:r>
      <w:bookmarkEnd w:id="673"/>
      <w:bookmarkEnd w:id="674"/>
      <w:bookmarkEnd w:id="676"/>
    </w:p>
    <w:p>
      <w:pPr>
        <w:pStyle w:val="Style26"/>
        <w:keepNext w:val="0"/>
        <w:keepLines w:val="0"/>
        <w:widowControl w:val="0"/>
        <w:shd w:val="clear" w:color="auto" w:fill="auto"/>
        <w:bidi w:val="0"/>
        <w:spacing w:before="0" w:after="360" w:line="309" w:lineRule="exact"/>
        <w:ind w:left="0" w:right="0" w:firstLine="0"/>
        <w:jc w:val="left"/>
      </w:pPr>
      <w:r>
        <w:rPr>
          <w:color w:val="000000"/>
          <w:spacing w:val="0"/>
          <w:w w:val="100"/>
          <w:position w:val="0"/>
        </w:rPr>
        <w:t>无</w:t>
      </w:r>
    </w:p>
    <w:p>
      <w:pPr>
        <w:pStyle w:val="Style39"/>
        <w:keepNext/>
        <w:keepLines/>
        <w:widowControl w:val="0"/>
        <w:shd w:val="clear" w:color="auto" w:fill="auto"/>
        <w:bidi w:val="0"/>
        <w:spacing w:before="0" w:after="360" w:line="240" w:lineRule="auto"/>
        <w:ind w:left="0" w:right="0" w:firstLine="0"/>
        <w:jc w:val="left"/>
      </w:pPr>
      <w:bookmarkStart w:id="677" w:name="bookmark677"/>
      <w:bookmarkStart w:id="678" w:name="bookmark678"/>
      <w:bookmarkStart w:id="679" w:name="bookmark679"/>
      <w:bookmarkStart w:id="680" w:name="bookmark680"/>
      <w:r>
        <w:rPr>
          <w:color w:val="000000"/>
          <w:spacing w:val="0"/>
          <w:w w:val="100"/>
          <w:position w:val="0"/>
          <w:sz w:val="24"/>
          <w:szCs w:val="24"/>
        </w:rPr>
        <w:t>七</w:t>
      </w:r>
      <w:bookmarkEnd w:id="679"/>
      <w:r>
        <w:rPr>
          <w:color w:val="000000"/>
          <w:spacing w:val="0"/>
          <w:w w:val="100"/>
          <w:position w:val="0"/>
          <w:sz w:val="24"/>
          <w:szCs w:val="24"/>
        </w:rPr>
        <w:t>、合并财务报表项目注释</w:t>
      </w:r>
      <w:bookmarkEnd w:id="677"/>
      <w:bookmarkEnd w:id="678"/>
      <w:bookmarkEnd w:id="680"/>
    </w:p>
    <w:p>
      <w:pPr>
        <w:pStyle w:val="Style22"/>
        <w:keepNext/>
        <w:keepLines/>
        <w:widowControl w:val="0"/>
        <w:shd w:val="clear" w:color="auto" w:fill="auto"/>
        <w:bidi w:val="0"/>
        <w:spacing w:before="0" w:line="240" w:lineRule="auto"/>
        <w:ind w:left="0" w:right="0" w:firstLine="0"/>
        <w:jc w:val="left"/>
      </w:pPr>
      <w:bookmarkStart w:id="681" w:name="bookmark681"/>
      <w:bookmarkStart w:id="682" w:name="bookmark682"/>
      <w:bookmarkStart w:id="683" w:name="bookmark683"/>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、货币资金</w:t>
      </w:r>
      <w:bookmarkEnd w:id="681"/>
      <w:bookmarkEnd w:id="682"/>
      <w:bookmarkEnd w:id="68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216"/>
        <w:gridCol w:w="3221"/>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56,154.56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9,711.78</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440,510,552.54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427,961,697.94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13,749,202.89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3,340,023.43</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454,315,909.99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431,311,433.15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使用受限合计金额为</w:t>
      </w:r>
      <w:r>
        <w:rPr>
          <w:rFonts w:ascii="Times New Roman" w:eastAsia="Times New Roman" w:hAnsi="Times New Roman" w:cs="Times New Roman"/>
          <w:color w:val="000000"/>
          <w:spacing w:val="0"/>
          <w:w w:val="100"/>
          <w:position w:val="0"/>
          <w:sz w:val="17"/>
          <w:szCs w:val="17"/>
        </w:rPr>
        <w:t>13,745,</w:t>
      </w:r>
      <w:r>
        <w:rPr>
          <w:rFonts w:ascii="Times New Roman" w:eastAsia="Times New Roman" w:hAnsi="Times New Roman" w:cs="Times New Roman"/>
          <w:color w:val="000000"/>
          <w:spacing w:val="0"/>
          <w:w w:val="100"/>
          <w:position w:val="0"/>
          <w:sz w:val="17"/>
          <w:szCs w:val="17"/>
        </w:rPr>
        <w:t>563.89</w:t>
      </w:r>
      <w:r>
        <w:rPr>
          <w:color w:val="000000"/>
          <w:spacing w:val="0"/>
          <w:w w:val="100"/>
          <w:position w:val="0"/>
        </w:rPr>
        <w:t>元,其中招商银行履约保证金为</w:t>
      </w:r>
      <w:r>
        <w:rPr>
          <w:rFonts w:ascii="Times New Roman" w:eastAsia="Times New Roman" w:hAnsi="Times New Roman" w:cs="Times New Roman"/>
          <w:color w:val="000000"/>
          <w:spacing w:val="0"/>
          <w:w w:val="100"/>
          <w:position w:val="0"/>
          <w:sz w:val="17"/>
          <w:szCs w:val="17"/>
        </w:rPr>
        <w:t>6,086,240.00</w:t>
      </w:r>
      <w:r>
        <w:rPr>
          <w:color w:val="000000"/>
          <w:spacing w:val="0"/>
          <w:w w:val="100"/>
          <w:position w:val="0"/>
        </w:rPr>
        <w:t>元，交通银行广东省分行保证金为</w:t>
      </w:r>
      <w:r>
        <w:rPr>
          <w:rFonts w:ascii="Times New Roman" w:eastAsia="Times New Roman" w:hAnsi="Times New Roman" w:cs="Times New Roman"/>
          <w:color w:val="000000"/>
          <w:spacing w:val="0"/>
          <w:w w:val="100"/>
          <w:position w:val="0"/>
          <w:sz w:val="17"/>
          <w:szCs w:val="17"/>
        </w:rPr>
        <w:t>50,000.00</w:t>
      </w:r>
      <w:r>
        <w:rPr>
          <w:color w:val="000000"/>
          <w:spacing w:val="0"/>
          <w:w w:val="100"/>
          <w:position w:val="0"/>
        </w:rPr>
        <w:t>元, 浦发行银汇票活期保证金</w:t>
      </w:r>
      <w:r>
        <w:rPr>
          <w:rFonts w:ascii="Times New Roman" w:eastAsia="Times New Roman" w:hAnsi="Times New Roman" w:cs="Times New Roman"/>
          <w:color w:val="000000"/>
          <w:spacing w:val="0"/>
          <w:w w:val="100"/>
          <w:position w:val="0"/>
          <w:sz w:val="17"/>
          <w:szCs w:val="17"/>
        </w:rPr>
        <w:t>5,535,260.21</w:t>
      </w:r>
      <w:r>
        <w:rPr>
          <w:color w:val="000000"/>
          <w:spacing w:val="0"/>
          <w:w w:val="100"/>
          <w:position w:val="0"/>
        </w:rPr>
        <w:t>元，民生银行汇票活期保证金</w:t>
      </w:r>
      <w:r>
        <w:rPr>
          <w:rFonts w:ascii="Times New Roman" w:eastAsia="Times New Roman" w:hAnsi="Times New Roman" w:cs="Times New Roman"/>
          <w:color w:val="000000"/>
          <w:spacing w:val="0"/>
          <w:w w:val="100"/>
          <w:position w:val="0"/>
          <w:sz w:val="17"/>
          <w:szCs w:val="17"/>
        </w:rPr>
        <w:t>613,957.68</w:t>
      </w:r>
      <w:r>
        <w:rPr>
          <w:color w:val="000000"/>
          <w:spacing w:val="0"/>
          <w:w w:val="100"/>
          <w:position w:val="0"/>
        </w:rPr>
        <w:t>元,民生银行履约保证金</w:t>
      </w:r>
      <w:r>
        <w:rPr>
          <w:rFonts w:ascii="Times New Roman" w:eastAsia="Times New Roman" w:hAnsi="Times New Roman" w:cs="Times New Roman"/>
          <w:color w:val="000000"/>
          <w:spacing w:val="0"/>
          <w:w w:val="100"/>
          <w:position w:val="0"/>
          <w:sz w:val="17"/>
          <w:szCs w:val="17"/>
        </w:rPr>
        <w:t>42,676.00</w:t>
      </w:r>
      <w:r>
        <w:rPr>
          <w:color w:val="000000"/>
          <w:spacing w:val="0"/>
          <w:w w:val="100"/>
          <w:position w:val="0"/>
        </w:rPr>
        <w:t>元，工商银行履 约保证金</w:t>
      </w:r>
      <w:r>
        <w:rPr>
          <w:rFonts w:ascii="Times New Roman" w:eastAsia="Times New Roman" w:hAnsi="Times New Roman" w:cs="Times New Roman"/>
          <w:color w:val="000000"/>
          <w:spacing w:val="0"/>
          <w:w w:val="100"/>
          <w:position w:val="0"/>
          <w:sz w:val="17"/>
          <w:szCs w:val="17"/>
        </w:rPr>
        <w:t>1,417,430.00</w:t>
      </w:r>
      <w:r>
        <w:rPr>
          <w:color w:val="000000"/>
          <w:spacing w:val="0"/>
          <w:w w:val="100"/>
          <w:position w:val="0"/>
        </w:rPr>
        <w:t>元。</w:t>
      </w:r>
    </w:p>
    <w:p>
      <w:pPr>
        <w:pStyle w:val="Style22"/>
        <w:keepNext/>
        <w:keepLines/>
        <w:widowControl w:val="0"/>
        <w:shd w:val="clear" w:color="auto" w:fill="auto"/>
        <w:bidi w:val="0"/>
        <w:spacing w:before="0" w:after="260" w:line="240" w:lineRule="auto"/>
        <w:ind w:left="0" w:right="0" w:firstLine="0"/>
        <w:jc w:val="left"/>
      </w:pPr>
      <w:bookmarkStart w:id="684" w:name="bookmark684"/>
      <w:bookmarkStart w:id="685" w:name="bookmark685"/>
      <w:bookmarkStart w:id="686" w:name="bookmark686"/>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、以公允价值计量且其变动计入当期损益的金融资产</w:t>
      </w:r>
      <w:bookmarkEnd w:id="684"/>
      <w:bookmarkEnd w:id="685"/>
      <w:bookmarkEnd w:id="686"/>
    </w:p>
    <w:p>
      <w:pPr>
        <w:pStyle w:val="Style26"/>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3187"/>
        <w:gridCol w:w="3178"/>
        <w:gridCol w:w="3206"/>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2"/>
        <w:keepNext/>
        <w:keepLines/>
        <w:widowControl w:val="0"/>
        <w:shd w:val="clear" w:color="auto" w:fill="auto"/>
        <w:tabs>
          <w:tab w:pos="382" w:val="left"/>
        </w:tabs>
        <w:bidi w:val="0"/>
        <w:spacing w:before="0" w:line="240" w:lineRule="auto"/>
        <w:ind w:left="0" w:right="0" w:firstLine="0"/>
        <w:jc w:val="both"/>
      </w:pPr>
      <w:bookmarkStart w:id="687" w:name="bookmark687"/>
      <w:bookmarkStart w:id="688" w:name="bookmark688"/>
      <w:bookmarkStart w:id="689" w:name="bookmark689"/>
      <w:bookmarkStart w:id="690" w:name="bookmark690"/>
      <w:r>
        <w:rPr>
          <w:rFonts w:ascii="Times New Roman" w:eastAsia="Times New Roman" w:hAnsi="Times New Roman" w:cs="Times New Roman"/>
          <w:b/>
          <w:bCs/>
          <w:color w:val="000000"/>
          <w:spacing w:val="0"/>
          <w:w w:val="100"/>
          <w:position w:val="0"/>
          <w:sz w:val="22"/>
          <w:szCs w:val="22"/>
        </w:rPr>
        <w:t>3</w:t>
      </w:r>
      <w:bookmarkEnd w:id="689"/>
      <w:r>
        <w:rPr>
          <w:color w:val="000000"/>
          <w:spacing w:val="0"/>
          <w:w w:val="100"/>
          <w:position w:val="0"/>
        </w:rPr>
        <w:t>、</w:t>
        <w:tab/>
        <w:t>衍生金融资产</w:t>
      </w:r>
      <w:bookmarkEnd w:id="687"/>
      <w:bookmarkEnd w:id="688"/>
      <w:bookmarkEnd w:id="690"/>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适用寸不适用</w:t>
      </w:r>
    </w:p>
    <w:p>
      <w:pPr>
        <w:pStyle w:val="Style22"/>
        <w:keepNext/>
        <w:keepLines/>
        <w:widowControl w:val="0"/>
        <w:shd w:val="clear" w:color="auto" w:fill="auto"/>
        <w:tabs>
          <w:tab w:pos="382" w:val="left"/>
        </w:tabs>
        <w:bidi w:val="0"/>
        <w:spacing w:before="0" w:line="240" w:lineRule="auto"/>
        <w:ind w:left="0" w:right="0" w:firstLine="0"/>
        <w:jc w:val="both"/>
      </w:pPr>
      <w:bookmarkStart w:id="691" w:name="bookmark691"/>
      <w:bookmarkStart w:id="692" w:name="bookmark692"/>
      <w:bookmarkStart w:id="693" w:name="bookmark693"/>
      <w:bookmarkStart w:id="694" w:name="bookmark694"/>
      <w:r>
        <w:rPr>
          <w:rFonts w:ascii="Times New Roman" w:eastAsia="Times New Roman" w:hAnsi="Times New Roman" w:cs="Times New Roman"/>
          <w:b/>
          <w:bCs/>
          <w:color w:val="000000"/>
          <w:spacing w:val="0"/>
          <w:w w:val="100"/>
          <w:position w:val="0"/>
          <w:sz w:val="22"/>
          <w:szCs w:val="22"/>
        </w:rPr>
        <w:t>4</w:t>
      </w:r>
      <w:bookmarkEnd w:id="693"/>
      <w:r>
        <w:rPr>
          <w:color w:val="000000"/>
          <w:spacing w:val="0"/>
          <w:w w:val="100"/>
          <w:position w:val="0"/>
        </w:rPr>
        <w:t>、</w:t>
        <w:tab/>
        <w:t>应收票据及应收账款</w:t>
      </w:r>
      <w:bookmarkEnd w:id="691"/>
      <w:bookmarkEnd w:id="692"/>
      <w:bookmarkEnd w:id="694"/>
    </w:p>
    <w:p>
      <w:pPr>
        <w:pStyle w:val="Style24"/>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单位：元</w:t>
      </w:r>
    </w:p>
    <w:tbl>
      <w:tblPr>
        <w:tblOverlap w:val="never"/>
        <w:jc w:val="center"/>
        <w:tblLayout w:type="fixed"/>
      </w:tblPr>
      <w:tblGrid>
        <w:gridCol w:w="3202"/>
        <w:gridCol w:w="3182"/>
        <w:gridCol w:w="3211"/>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271,335,155.61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225,599,685.80</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271,335,155.61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225,599,685.80</w:t>
            </w:r>
          </w:p>
        </w:tc>
      </w:tr>
    </w:tbl>
    <w:p>
      <w:pPr>
        <w:widowControl w:val="0"/>
        <w:spacing w:after="359" w:line="1" w:lineRule="exact"/>
      </w:pPr>
    </w:p>
    <w:p>
      <w:pPr>
        <w:pStyle w:val="Style22"/>
        <w:keepNext/>
        <w:keepLines/>
        <w:widowControl w:val="0"/>
        <w:shd w:val="clear" w:color="auto" w:fill="auto"/>
        <w:bidi w:val="0"/>
        <w:spacing w:before="0" w:line="240" w:lineRule="auto"/>
        <w:ind w:left="0" w:right="0" w:firstLine="0"/>
        <w:jc w:val="both"/>
      </w:pPr>
      <w:bookmarkStart w:id="695" w:name="bookmark695"/>
      <w:bookmarkStart w:id="696" w:name="bookmark696"/>
      <w:bookmarkStart w:id="697" w:name="bookmark697"/>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应收票据</w:t>
      </w:r>
      <w:bookmarkEnd w:id="695"/>
      <w:bookmarkEnd w:id="696"/>
      <w:bookmarkEnd w:id="697"/>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应收票据分类列示</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6"/>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期末公司已质押的应收票据</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810"/>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期末己质押金额</w:t>
            </w:r>
          </w:p>
        </w:tc>
      </w:tr>
    </w:tbl>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期末公司已背书或贴现且在资产负债表日尚未到期的应收票据</w:t>
      </w:r>
    </w:p>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单位：元</w:t>
      </w:r>
    </w:p>
    <w:tbl>
      <w:tblPr>
        <w:tblOverlap w:val="never"/>
        <w:jc w:val="center"/>
        <w:tblLayout w:type="fixed"/>
      </w:tblPr>
      <w:tblGrid>
        <w:gridCol w:w="3206"/>
        <w:gridCol w:w="3197"/>
        <w:gridCol w:w="3216"/>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bl>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期末公司因出票人未履约而将其转应收账款的票据</w:t>
      </w:r>
    </w:p>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4795"/>
        <w:gridCol w:w="4819"/>
      </w:tblGrid>
      <w:tr>
        <w:trPr>
          <w:trHeight w:val="44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2"/>
        <w:keepNext/>
        <w:keepLines/>
        <w:widowControl w:val="0"/>
        <w:shd w:val="clear" w:color="auto" w:fill="auto"/>
        <w:bidi w:val="0"/>
        <w:spacing w:before="0" w:after="380" w:line="240" w:lineRule="auto"/>
        <w:ind w:left="0" w:right="0" w:firstLine="160"/>
        <w:jc w:val="left"/>
      </w:pPr>
      <w:bookmarkStart w:id="698" w:name="bookmark698"/>
      <w:bookmarkStart w:id="699" w:name="bookmark699"/>
      <w:bookmarkStart w:id="700" w:name="bookmark700"/>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应收账款</w:t>
      </w:r>
      <w:bookmarkEnd w:id="698"/>
      <w:bookmarkEnd w:id="699"/>
      <w:bookmarkEnd w:id="700"/>
    </w:p>
    <w:p>
      <w:pPr>
        <w:pStyle w:val="Style26"/>
        <w:keepNext w:val="0"/>
        <w:keepLines w:val="0"/>
        <w:widowControl w:val="0"/>
        <w:shd w:val="clear" w:color="auto" w:fill="auto"/>
        <w:bidi w:val="0"/>
        <w:spacing w:before="0" w:after="160" w:line="240" w:lineRule="auto"/>
        <w:ind w:left="0" w:right="0" w:firstLine="0"/>
        <w:jc w:val="left"/>
      </w:pPr>
      <w:bookmarkStart w:id="701" w:name="bookmark701"/>
      <w:r>
        <w:rPr>
          <w:rFonts w:ascii="Times New Roman" w:eastAsia="Times New Roman" w:hAnsi="Times New Roman" w:cs="Times New Roman"/>
          <w:color w:val="000000"/>
          <w:spacing w:val="0"/>
          <w:w w:val="100"/>
          <w:position w:val="0"/>
          <w:sz w:val="17"/>
          <w:szCs w:val="17"/>
        </w:rPr>
        <w:t>1</w:t>
      </w:r>
      <w:bookmarkEnd w:id="701"/>
      <w:r>
        <w:rPr>
          <w:rFonts w:ascii="Times New Roman" w:eastAsia="Times New Roman" w:hAnsi="Times New Roman" w:cs="Times New Roman"/>
          <w:color w:val="000000"/>
          <w:spacing w:val="0"/>
          <w:w w:val="100"/>
          <w:position w:val="0"/>
          <w:sz w:val="17"/>
          <w:szCs w:val="17"/>
        </w:rPr>
        <w:t>）</w:t>
      </w:r>
      <w:r>
        <w:rPr>
          <w:color w:val="000000"/>
          <w:spacing w:val="0"/>
          <w:w w:val="100"/>
          <w:position w:val="0"/>
        </w:rPr>
        <w:t>应收账款分类披露</w:t>
      </w:r>
    </w:p>
    <w:p>
      <w:pPr>
        <w:pStyle w:val="Style2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642"/>
        <w:gridCol w:w="763"/>
        <w:gridCol w:w="754"/>
        <w:gridCol w:w="768"/>
        <w:gridCol w:w="763"/>
        <w:gridCol w:w="782"/>
        <w:gridCol w:w="662"/>
        <w:gridCol w:w="758"/>
        <w:gridCol w:w="816"/>
        <w:gridCol w:w="931"/>
        <w:gridCol w:w="965"/>
      </w:tblGrid>
      <w:tr>
        <w:trPr>
          <w:trHeight w:val="4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FFFFFF"/>
            <w:vAlign w:val="center"/>
          </w:tcPr>
          <w:p>
            <w:pPr/>
          </w:p>
        </w:tc>
      </w:tr>
      <w:tr>
        <w:trPr>
          <w:trHeight w:val="10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301,793,</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575.55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30,458,4</w:t>
            </w:r>
          </w:p>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19.94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10.09%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271,335,1</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55.61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77"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245,687 </w:t>
            </w:r>
            <w:r>
              <w:rPr>
                <w:rFonts w:ascii="Times New Roman" w:eastAsia="Times New Roman" w:hAnsi="Times New Roman" w:cs="Times New Roman"/>
                <w:color w:val="000000"/>
                <w:spacing w:val="0"/>
                <w:w w:val="100"/>
                <w:position w:val="0"/>
                <w:sz w:val="17"/>
                <w:szCs w:val="17"/>
              </w:rPr>
              <w:t>,915.26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20,088,22</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225,599,68</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5.80</w:t>
            </w:r>
          </w:p>
        </w:tc>
      </w:tr>
      <w:tr>
        <w:trPr>
          <w:trHeight w:val="73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301,793,</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575.55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30,458,4</w:t>
            </w:r>
          </w:p>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19.94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271,335,1</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55.61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245,687</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,915.26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20,088,22</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225,599,68</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5.80</w:t>
            </w:r>
          </w:p>
        </w:tc>
      </w:tr>
    </w:tbl>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口适用寸不适用</w:t>
      </w:r>
    </w:p>
    <w:p>
      <w:pPr>
        <w:widowControl w:val="0"/>
        <w:spacing w:after="15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组合中，按账龄分析法计提坏账准备的应收账款：</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V适用</w:t>
      </w:r>
      <w:r>
        <w:rPr>
          <w:color w:val="000000"/>
          <w:spacing w:val="0"/>
          <w:w w:val="100"/>
          <w:position w:val="0"/>
        </w:rPr>
        <w:t>□</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10"/>
        <w:gridCol w:w="2395"/>
        <w:gridCol w:w="2424"/>
      </w:tblGrid>
      <w:tr>
        <w:trPr>
          <w:trHeight w:val="41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Times New Roman" w:eastAsia="Times New Roman" w:hAnsi="Times New Roman" w:cs="Times New Roman"/>
                <w:color w:val="000000"/>
                <w:spacing w:val="0"/>
                <w:w w:val="100"/>
                <w:position w:val="0"/>
                <w:sz w:val="17"/>
                <w:szCs w:val="17"/>
              </w:rPr>
              <w:t>235,713,012.17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color w:val="000000"/>
                <w:spacing w:val="0"/>
                <w:w w:val="100"/>
                <w:position w:val="0"/>
                <w:sz w:val="17"/>
                <w:szCs w:val="17"/>
              </w:rPr>
              <w:t>11,785,650.62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至</w:t>
            </w:r>
            <w:r>
              <w:rPr>
                <w:rFonts w:ascii="Times New Roman" w:eastAsia="Times New Roman" w:hAnsi="Times New Roman" w:cs="Times New Roman"/>
                <w:color w:val="000000"/>
                <w:spacing w:val="0"/>
                <w:w w:val="100"/>
                <w:position w:val="0"/>
                <w:sz w:val="17"/>
                <w:szCs w:val="17"/>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color w:val="000000"/>
                <w:spacing w:val="0"/>
                <w:w w:val="100"/>
                <w:position w:val="0"/>
                <w:sz w:val="17"/>
                <w:szCs w:val="17"/>
              </w:rPr>
              <w:t>52,299,011.62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color w:val="000000"/>
                <w:spacing w:val="0"/>
                <w:w w:val="100"/>
                <w:position w:val="0"/>
                <w:sz w:val="17"/>
                <w:szCs w:val="17"/>
              </w:rPr>
              <w:t>10,459,802.32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20.00%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至</w:t>
            </w:r>
            <w:r>
              <w:rPr>
                <w:rFonts w:ascii="Times New Roman" w:eastAsia="Times New Roman" w:hAnsi="Times New Roman" w:cs="Times New Roman"/>
                <w:color w:val="000000"/>
                <w:spacing w:val="0"/>
                <w:w w:val="100"/>
                <w:position w:val="0"/>
                <w:sz w:val="17"/>
                <w:szCs w:val="17"/>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color w:val="000000"/>
                <w:spacing w:val="0"/>
                <w:w w:val="100"/>
                <w:position w:val="0"/>
                <w:sz w:val="17"/>
                <w:szCs w:val="17"/>
              </w:rPr>
              <w:t>11,137,169.53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5,568,584.77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2,644,382.23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2,644,382.23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100.00%</w:t>
            </w:r>
          </w:p>
        </w:tc>
      </w:tr>
      <w:tr>
        <w:trPr>
          <w:trHeight w:val="4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Times New Roman" w:eastAsia="Times New Roman" w:hAnsi="Times New Roman" w:cs="Times New Roman"/>
                <w:color w:val="000000"/>
                <w:spacing w:val="0"/>
                <w:w w:val="100"/>
                <w:position w:val="0"/>
                <w:sz w:val="17"/>
                <w:szCs w:val="17"/>
              </w:rPr>
              <w:t>301,793,575.55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color w:val="000000"/>
                <w:spacing w:val="0"/>
                <w:w w:val="100"/>
                <w:position w:val="0"/>
                <w:sz w:val="17"/>
                <w:szCs w:val="17"/>
              </w:rPr>
              <w:t>30,458,419.94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确定该组合依据的说明：</w:t>
      </w:r>
    </w:p>
    <w:p>
      <w:pPr>
        <w:widowControl w:val="0"/>
        <w:spacing w:after="39" w:line="1" w:lineRule="exact"/>
      </w:pPr>
    </w:p>
    <w:p>
      <w:pPr>
        <w:pStyle w:val="Style26"/>
        <w:keepNext w:val="0"/>
        <w:keepLines w:val="0"/>
        <w:widowControl w:val="0"/>
        <w:shd w:val="clear" w:color="auto" w:fill="auto"/>
        <w:bidi w:val="0"/>
        <w:spacing w:before="0" w:after="480" w:line="317" w:lineRule="exact"/>
        <w:ind w:left="0" w:right="0" w:firstLine="0"/>
        <w:jc w:val="left"/>
      </w:pPr>
      <w:r>
        <w:rPr>
          <w:color w:val="000000"/>
          <w:spacing w:val="0"/>
          <w:w w:val="100"/>
          <w:position w:val="0"/>
        </w:rPr>
        <w:t>公司根据以前年度与之相同或相类似的、按账龄段划分的具有类似信用风险特征的应收款项组合的实际损失率为基础，结合 现时情况分析法确定坏账准备计提的比例。</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组合中，采用其他方法计提坏账准备的应收账款：</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160" w:line="240" w:lineRule="auto"/>
        <w:ind w:left="0" w:right="0" w:firstLine="0"/>
        <w:jc w:val="left"/>
      </w:pPr>
      <w:bookmarkStart w:id="702" w:name="bookmark702"/>
      <w:r>
        <w:rPr>
          <w:rFonts w:ascii="Times New Roman" w:eastAsia="Times New Roman" w:hAnsi="Times New Roman" w:cs="Times New Roman"/>
          <w:color w:val="000000"/>
          <w:spacing w:val="0"/>
          <w:w w:val="100"/>
          <w:position w:val="0"/>
          <w:sz w:val="17"/>
          <w:szCs w:val="17"/>
        </w:rPr>
        <w:t>2</w:t>
      </w:r>
      <w:bookmarkEnd w:id="702"/>
      <w:r>
        <w:rPr>
          <w:rFonts w:ascii="Times New Roman" w:eastAsia="Times New Roman" w:hAnsi="Times New Roman" w:cs="Times New Roman"/>
          <w:color w:val="000000"/>
          <w:spacing w:val="0"/>
          <w:w w:val="100"/>
          <w:position w:val="0"/>
          <w:sz w:val="17"/>
          <w:szCs w:val="17"/>
        </w:rPr>
        <w:t>）</w:t>
      </w:r>
      <w:r>
        <w:rPr>
          <w:color w:val="000000"/>
          <w:spacing w:val="0"/>
          <w:w w:val="100"/>
          <w:position w:val="0"/>
        </w:rPr>
        <w:t>本期计提、收回或转回的坏账准备情况</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7"/>
          <w:szCs w:val="17"/>
        </w:rPr>
        <w:t>10,370,266.48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7"/>
          <w:szCs w:val="17"/>
        </w:rPr>
        <w:t>0.00</w:t>
      </w:r>
      <w:r>
        <w:rPr>
          <w:color w:val="000000"/>
          <w:spacing w:val="0"/>
          <w:w w:val="100"/>
          <w:position w:val="0"/>
        </w:rPr>
        <w:t>元。</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63"/>
        <w:gridCol w:w="3192"/>
        <w:gridCol w:w="3187"/>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79" w:line="1" w:lineRule="exact"/>
      </w:pPr>
    </w:p>
    <w:p>
      <w:pPr>
        <w:widowControl w:val="0"/>
        <w:spacing w:line="1" w:lineRule="exact"/>
      </w:pPr>
    </w:p>
    <w:tbl>
      <w:tblPr>
        <w:tblOverlap w:val="never"/>
        <w:jc w:val="center"/>
        <w:tblLayout w:type="fixed"/>
      </w:tblPr>
      <w:tblGrid>
        <w:gridCol w:w="4771"/>
        <w:gridCol w:w="4829"/>
      </w:tblGrid>
      <w:tr>
        <w:trPr>
          <w:trHeight w:val="662"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本期实际核销的应收账款情况</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76.00</w:t>
            </w:r>
          </w:p>
        </w:tc>
      </w:tr>
      <w:tr>
        <w:trPr>
          <w:trHeight w:val="317" w:hRule="exact"/>
        </w:trPr>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tc>
      </w:tr>
    </w:tbl>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单位：元</w:t>
      </w:r>
    </w:p>
    <w:tbl>
      <w:tblPr>
        <w:tblOverlap w:val="never"/>
        <w:jc w:val="center"/>
        <w:tblLayout w:type="fixed"/>
      </w:tblPr>
      <w:tblGrid>
        <w:gridCol w:w="1594"/>
        <w:gridCol w:w="1574"/>
        <w:gridCol w:w="1613"/>
        <w:gridCol w:w="1584"/>
        <w:gridCol w:w="1603"/>
        <w:gridCol w:w="1594"/>
      </w:tblGrid>
      <w:tr>
        <w:trPr>
          <w:trHeight w:val="7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应收账款核销说明：</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按欠款方归集的期末余额前五名的应收账款情况</w:t>
      </w:r>
    </w:p>
    <w:tbl>
      <w:tblPr>
        <w:tblOverlap w:val="never"/>
        <w:jc w:val="left"/>
        <w:tblLayout w:type="fixed"/>
      </w:tblPr>
      <w:tblGrid>
        <w:gridCol w:w="1219"/>
        <w:gridCol w:w="1949"/>
        <w:gridCol w:w="854"/>
        <w:gridCol w:w="1718"/>
        <w:gridCol w:w="1354"/>
      </w:tblGrid>
      <w:tr>
        <w:trPr>
          <w:trHeight w:val="10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单位名称</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2"/>
                <w:szCs w:val="22"/>
              </w:rPr>
              <w:t xml:space="preserve">2018^12^31 </w:t>
            </w:r>
            <w:r>
              <w:rPr>
                <w:rFonts w:ascii="SimHei" w:eastAsia="SimHei" w:hAnsi="SimHei" w:cs="SimHei"/>
                <w:color w:val="000000"/>
                <w:spacing w:val="0"/>
                <w:w w:val="100"/>
                <w:position w:val="0"/>
                <w:sz w:val="18"/>
                <w:szCs w:val="18"/>
              </w:rPr>
              <w:t>日奈额</w:t>
            </w:r>
          </w:p>
        </w:tc>
        <w:tc>
          <w:tcPr>
            <w:tcBorders>
              <w:top w:val="single" w:sz="4"/>
            </w:tcBorders>
            <w:shd w:val="clear" w:color="auto" w:fill="FFFFFF"/>
            <w:vAlign w:val="bottom"/>
          </w:tcPr>
          <w:p>
            <w:pPr>
              <w:pStyle w:val="Style19"/>
              <w:keepNext w:val="0"/>
              <w:keepLines w:val="0"/>
              <w:widowControl w:val="0"/>
              <w:shd w:val="clear" w:color="auto" w:fill="auto"/>
              <w:tabs>
                <w:tab w:leader="underscore" w:pos="571" w:val="left"/>
              </w:tabs>
              <w:bidi w:val="0"/>
              <w:spacing w:before="0" w:after="0" w:line="240" w:lineRule="auto"/>
              <w:ind w:left="0" w:right="240" w:firstLine="0"/>
              <w:jc w:val="right"/>
            </w:pPr>
            <w:r>
              <w:rPr>
                <w:color w:val="000000"/>
                <w:spacing w:val="0"/>
                <w:w w:val="100"/>
                <w:position w:val="0"/>
              </w:rPr>
              <w:tab/>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rPr>
                <w:sz w:val="18"/>
                <w:szCs w:val="18"/>
              </w:rPr>
            </w:pPr>
            <w:r>
              <w:rPr>
                <w:rFonts w:ascii="SimHei" w:eastAsia="SimHei" w:hAnsi="SimHei" w:cs="SimHei"/>
                <w:color w:val="000000"/>
                <w:spacing w:val="0"/>
                <w:w w:val="100"/>
                <w:position w:val="0"/>
                <w:sz w:val="18"/>
                <w:szCs w:val="18"/>
              </w:rPr>
              <w:t>占应收账款期末余 故合计数的比例(％)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rPr>
                <w:sz w:val="18"/>
                <w:szCs w:val="18"/>
              </w:rPr>
            </w:pPr>
            <w:r>
              <w:rPr>
                <w:rFonts w:ascii="SimHei" w:eastAsia="SimHei" w:hAnsi="SimHei" w:cs="SimHei"/>
                <w:color w:val="000000"/>
                <w:spacing w:val="0"/>
                <w:w w:val="100"/>
                <w:position w:val="0"/>
                <w:sz w:val="18"/>
                <w:szCs w:val="18"/>
              </w:rPr>
              <w:t>坏账瞄期末 余额</w:t>
            </w:r>
          </w:p>
        </w:tc>
      </w:tr>
      <w:tr>
        <w:trPr>
          <w:trHeight w:val="28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第一名</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22"/>
                <w:szCs w:val="22"/>
              </w:rPr>
            </w:pPr>
            <w:r>
              <w:rPr>
                <w:rFonts w:ascii="Times New Roman" w:eastAsia="Times New Roman" w:hAnsi="Times New Roman" w:cs="Times New Roman"/>
                <w:b/>
                <w:bCs/>
                <w:color w:val="000000"/>
                <w:spacing w:val="0"/>
                <w:w w:val="100"/>
                <w:position w:val="0"/>
                <w:sz w:val="22"/>
                <w:szCs w:val="22"/>
              </w:rPr>
              <w:t>29,887,004.70</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2"/>
                <w:szCs w:val="22"/>
              </w:rPr>
              <w:t>3</w:t>
            </w:r>
            <w:r>
              <w:rPr>
                <w:rFonts w:ascii="SimHei" w:eastAsia="SimHei" w:hAnsi="SimHei" w:cs="SimHei"/>
                <w:color w:val="000000"/>
                <w:spacing w:val="0"/>
                <w:w w:val="100"/>
                <w:position w:val="0"/>
                <w:sz w:val="18"/>
                <w:szCs w:val="18"/>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9.90</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b/>
                <w:bCs/>
                <w:color w:val="000000"/>
                <w:spacing w:val="0"/>
                <w:w w:val="100"/>
                <w:position w:val="0"/>
                <w:sz w:val="22"/>
                <w:szCs w:val="22"/>
              </w:rPr>
              <w:t>5,297,399.26</w:t>
            </w:r>
          </w:p>
        </w:tc>
      </w:tr>
      <w:tr>
        <w:trPr>
          <w:trHeight w:val="288"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第二名</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22"/>
                <w:szCs w:val="22"/>
              </w:rPr>
            </w:pPr>
            <w:r>
              <w:rPr>
                <w:rFonts w:ascii="Times New Roman" w:eastAsia="Times New Roman" w:hAnsi="Times New Roman" w:cs="Times New Roman"/>
                <w:b/>
                <w:bCs/>
                <w:color w:val="000000"/>
                <w:spacing w:val="0"/>
                <w:w w:val="100"/>
                <w:position w:val="0"/>
                <w:sz w:val="22"/>
                <w:szCs w:val="22"/>
              </w:rPr>
              <w:t>18,7(X),768.52</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2"/>
                <w:szCs w:val="22"/>
              </w:rPr>
              <w:t>2</w:t>
            </w:r>
            <w:r>
              <w:rPr>
                <w:rFonts w:ascii="SimHei" w:eastAsia="SimHei" w:hAnsi="SimHei" w:cs="SimHei"/>
                <w:color w:val="000000"/>
                <w:spacing w:val="0"/>
                <w:w w:val="100"/>
                <w:position w:val="0"/>
                <w:sz w:val="18"/>
                <w:szCs w:val="18"/>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6.20</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b/>
                <w:bCs/>
                <w:color w:val="000000"/>
                <w:spacing w:val="0"/>
                <w:w w:val="100"/>
                <w:position w:val="0"/>
                <w:sz w:val="22"/>
                <w:szCs w:val="22"/>
              </w:rPr>
              <w:t>1,119,638.70</w:t>
            </w:r>
          </w:p>
        </w:tc>
      </w:tr>
      <w:tr>
        <w:trPr>
          <w:trHeight w:val="28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第三名</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22"/>
                <w:szCs w:val="22"/>
              </w:rPr>
            </w:pPr>
            <w:r>
              <w:rPr>
                <w:rFonts w:ascii="Times New Roman" w:eastAsia="Times New Roman" w:hAnsi="Times New Roman" w:cs="Times New Roman"/>
                <w:b/>
                <w:bCs/>
                <w:color w:val="000000"/>
                <w:spacing w:val="0"/>
                <w:w w:val="100"/>
                <w:position w:val="0"/>
                <w:sz w:val="22"/>
                <w:szCs w:val="22"/>
              </w:rPr>
              <w:t>15,099,536.20</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2"/>
                <w:szCs w:val="22"/>
              </w:rPr>
              <w:t>1</w:t>
            </w:r>
            <w:r>
              <w:rPr>
                <w:rFonts w:ascii="SimHei" w:eastAsia="SimHei" w:hAnsi="SimHei" w:cs="SimHei"/>
                <w:color w:val="000000"/>
                <w:spacing w:val="0"/>
                <w:w w:val="100"/>
                <w:position w:val="0"/>
                <w:sz w:val="18"/>
                <w:szCs w:val="18"/>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5.00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22"/>
                <w:szCs w:val="22"/>
              </w:rPr>
            </w:pPr>
            <w:r>
              <w:rPr>
                <w:rFonts w:ascii="Times New Roman" w:eastAsia="Times New Roman" w:hAnsi="Times New Roman" w:cs="Times New Roman"/>
                <w:b/>
                <w:bCs/>
                <w:color w:val="000000"/>
                <w:spacing w:val="0"/>
                <w:w w:val="100"/>
                <w:position w:val="0"/>
                <w:sz w:val="22"/>
                <w:szCs w:val="22"/>
              </w:rPr>
              <w:t>754,976.81</w:t>
            </w:r>
          </w:p>
        </w:tc>
      </w:tr>
      <w:tr>
        <w:trPr>
          <w:trHeight w:val="288"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第四名</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22"/>
                <w:szCs w:val="22"/>
              </w:rPr>
            </w:pPr>
            <w:r>
              <w:rPr>
                <w:rFonts w:ascii="Times New Roman" w:eastAsia="Times New Roman" w:hAnsi="Times New Roman" w:cs="Times New Roman"/>
                <w:b/>
                <w:bCs/>
                <w:color w:val="000000"/>
                <w:spacing w:val="0"/>
                <w:w w:val="100"/>
                <w:position w:val="0"/>
                <w:sz w:val="22"/>
                <w:szCs w:val="22"/>
              </w:rPr>
              <w:t>14.448.S03.54</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2"/>
                <w:szCs w:val="22"/>
              </w:rPr>
              <w:t>2</w:t>
            </w:r>
            <w:r>
              <w:rPr>
                <w:rFonts w:ascii="SimHei" w:eastAsia="SimHei" w:hAnsi="SimHei" w:cs="SimHei"/>
                <w:color w:val="000000"/>
                <w:spacing w:val="0"/>
                <w:w w:val="100"/>
                <w:position w:val="0"/>
                <w:sz w:val="18"/>
                <w:szCs w:val="18"/>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22"/>
                <w:szCs w:val="22"/>
              </w:rPr>
            </w:pPr>
            <w:r>
              <w:rPr>
                <w:rFonts w:ascii="Times New Roman" w:eastAsia="Times New Roman" w:hAnsi="Times New Roman" w:cs="Times New Roman"/>
                <w:b/>
                <w:bCs/>
                <w:color w:val="000000"/>
                <w:spacing w:val="0"/>
                <w:w w:val="100"/>
                <w:position w:val="0"/>
                <w:sz w:val="22"/>
                <w:szCs w:val="22"/>
              </w:rPr>
              <w:t>4.79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b/>
                <w:bCs/>
                <w:color w:val="000000"/>
                <w:spacing w:val="0"/>
                <w:w w:val="100"/>
                <w:position w:val="0"/>
                <w:sz w:val="22"/>
                <w:szCs w:val="22"/>
              </w:rPr>
              <w:t>2,057,011.07</w:t>
            </w:r>
          </w:p>
        </w:tc>
      </w:tr>
      <w:tr>
        <w:trPr>
          <w:trHeight w:val="28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第五名</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22"/>
                <w:szCs w:val="22"/>
              </w:rPr>
            </w:pPr>
            <w:r>
              <w:rPr>
                <w:rFonts w:ascii="Times New Roman" w:eastAsia="Times New Roman" w:hAnsi="Times New Roman" w:cs="Times New Roman"/>
                <w:b/>
                <w:bCs/>
                <w:color w:val="000000"/>
                <w:spacing w:val="0"/>
                <w:w w:val="100"/>
                <w:position w:val="0"/>
                <w:sz w:val="22"/>
                <w:szCs w:val="22"/>
              </w:rPr>
              <w:t>13,609,388.40</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2"/>
                <w:szCs w:val="22"/>
              </w:rPr>
              <w:t>1</w:t>
            </w:r>
            <w:r>
              <w:rPr>
                <w:rFonts w:ascii="SimHei" w:eastAsia="SimHei" w:hAnsi="SimHei" w:cs="SimHei"/>
                <w:color w:val="000000"/>
                <w:spacing w:val="0"/>
                <w:w w:val="100"/>
                <w:position w:val="0"/>
                <w:sz w:val="18"/>
                <w:szCs w:val="18"/>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22"/>
                <w:szCs w:val="22"/>
              </w:rPr>
            </w:pPr>
            <w:r>
              <w:rPr>
                <w:rFonts w:ascii="Times New Roman" w:eastAsia="Times New Roman" w:hAnsi="Times New Roman" w:cs="Times New Roman"/>
                <w:b/>
                <w:bCs/>
                <w:color w:val="000000"/>
                <w:spacing w:val="0"/>
                <w:w w:val="100"/>
                <w:position w:val="0"/>
                <w:sz w:val="22"/>
                <w:szCs w:val="22"/>
              </w:rPr>
              <w:t>4.51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22"/>
                <w:szCs w:val="22"/>
              </w:rPr>
            </w:pPr>
            <w:r>
              <w:rPr>
                <w:rFonts w:ascii="Times New Roman" w:eastAsia="Times New Roman" w:hAnsi="Times New Roman" w:cs="Times New Roman"/>
                <w:b/>
                <w:bCs/>
                <w:color w:val="000000"/>
                <w:spacing w:val="0"/>
                <w:w w:val="100"/>
                <w:position w:val="0"/>
                <w:sz w:val="22"/>
                <w:szCs w:val="22"/>
              </w:rPr>
              <w:t>680,469.42</w:t>
            </w:r>
          </w:p>
        </w:tc>
      </w:tr>
      <w:tr>
        <w:trPr>
          <w:trHeight w:val="29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合计</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22"/>
                <w:szCs w:val="22"/>
              </w:rPr>
            </w:pPr>
            <w:r>
              <w:rPr>
                <w:rFonts w:ascii="Times New Roman" w:eastAsia="Times New Roman" w:hAnsi="Times New Roman" w:cs="Times New Roman"/>
                <w:b/>
                <w:bCs/>
                <w:color w:val="000000"/>
                <w:spacing w:val="0"/>
                <w:w w:val="100"/>
                <w:position w:val="0"/>
                <w:sz w:val="22"/>
                <w:szCs w:val="22"/>
              </w:rPr>
              <w:t>91745,501.36</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30.40</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b/>
                <w:bCs/>
                <w:color w:val="000000"/>
                <w:spacing w:val="0"/>
                <w:w w:val="100"/>
                <w:position w:val="0"/>
                <w:sz w:val="22"/>
                <w:szCs w:val="22"/>
              </w:rPr>
              <w:t xml:space="preserve">$9 </w:t>
            </w:r>
            <w:r>
              <w:rPr>
                <w:color w:val="000000"/>
                <w:spacing w:val="0"/>
                <w:w w:val="100"/>
                <w:position w:val="0"/>
                <w:sz w:val="26"/>
                <w:szCs w:val="26"/>
              </w:rPr>
              <w:t>哄</w:t>
            </w:r>
            <w:r>
              <w:rPr>
                <w:rFonts w:ascii="Times New Roman" w:eastAsia="Times New Roman" w:hAnsi="Times New Roman" w:cs="Times New Roman"/>
                <w:b/>
                <w:bCs/>
                <w:color w:val="000000"/>
                <w:spacing w:val="0"/>
                <w:w w:val="100"/>
                <w:position w:val="0"/>
                <w:sz w:val="22"/>
                <w:szCs w:val="22"/>
              </w:rPr>
              <w:t>95.26</w:t>
            </w:r>
          </w:p>
        </w:tc>
      </w:tr>
      <w:tr>
        <w:trPr>
          <w:trHeight w:val="720" w:hRule="exact"/>
        </w:trPr>
        <w:tc>
          <w:tcPr>
            <w:gridSpan w:val="5"/>
            <w:tcBorders>
              <w:top w:val="single" w:sz="4"/>
            </w:tcBorders>
            <w:shd w:val="clear" w:color="auto" w:fill="FFFFFF"/>
            <w:vAlign w:val="bottom"/>
          </w:tcPr>
          <w:p>
            <w:pPr>
              <w:pStyle w:val="Style19"/>
              <w:keepNext w:val="0"/>
              <w:keepLines w:val="0"/>
              <w:widowControl w:val="0"/>
              <w:numPr>
                <w:ilvl w:val="0"/>
                <w:numId w:val="47"/>
              </w:numPr>
              <w:shd w:val="clear" w:color="auto" w:fill="auto"/>
              <w:tabs>
                <w:tab w:pos="168" w:val="left"/>
              </w:tabs>
              <w:bidi w:val="0"/>
              <w:spacing w:before="0" w:after="140" w:line="240" w:lineRule="auto"/>
              <w:ind w:left="0" w:right="0" w:firstLine="0"/>
              <w:jc w:val="left"/>
            </w:pPr>
            <w:r>
              <w:rPr>
                <w:color w:val="000000"/>
                <w:spacing w:val="0"/>
                <w:w w:val="100"/>
                <w:position w:val="0"/>
              </w:rPr>
              <w:t>因金融资产转移而终止确认的应收账款</w:t>
            </w:r>
          </w:p>
          <w:p>
            <w:pPr>
              <w:pStyle w:val="Style19"/>
              <w:keepNext w:val="0"/>
              <w:keepLines w:val="0"/>
              <w:widowControl w:val="0"/>
              <w:numPr>
                <w:ilvl w:val="0"/>
                <w:numId w:val="47"/>
              </w:numPr>
              <w:shd w:val="clear" w:color="auto" w:fill="auto"/>
              <w:tabs>
                <w:tab w:pos="154" w:val="left"/>
              </w:tabs>
              <w:bidi w:val="0"/>
              <w:spacing w:before="0" w:after="0" w:line="240" w:lineRule="auto"/>
              <w:ind w:left="0" w:right="0" w:firstLine="0"/>
              <w:jc w:val="left"/>
            </w:pPr>
            <w:r>
              <w:rPr>
                <w:color w:val="000000"/>
                <w:spacing w:val="0"/>
                <w:w w:val="100"/>
                <w:position w:val="0"/>
              </w:rPr>
              <w:t>转移应收账款且继续涉入形成的资产、负债金额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2"/>
        <w:keepNext/>
        <w:keepLines/>
        <w:widowControl w:val="0"/>
        <w:shd w:val="clear" w:color="auto" w:fill="auto"/>
        <w:bidi w:val="0"/>
        <w:spacing w:before="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b/>
          <w:bCs/>
          <w:color w:val="000000"/>
          <w:spacing w:val="0"/>
          <w:w w:val="100"/>
          <w:position w:val="0"/>
          <w:sz w:val="22"/>
          <w:szCs w:val="22"/>
        </w:rPr>
        <w:t>5</w:t>
      </w:r>
      <w:bookmarkEnd w:id="705"/>
      <w:r>
        <w:rPr>
          <w:color w:val="000000"/>
          <w:spacing w:val="0"/>
          <w:w w:val="100"/>
          <w:position w:val="0"/>
        </w:rPr>
        <w:t>、预付款项</w:t>
      </w:r>
      <w:bookmarkEnd w:id="703"/>
      <w:bookmarkEnd w:id="704"/>
      <w:bookmarkEnd w:id="706"/>
    </w:p>
    <w:p>
      <w:pPr>
        <w:pStyle w:val="Style22"/>
        <w:keepNext/>
        <w:keepLines/>
        <w:widowControl w:val="0"/>
        <w:numPr>
          <w:ilvl w:val="0"/>
          <w:numId w:val="49"/>
        </w:numPr>
        <w:shd w:val="clear" w:color="auto" w:fill="auto"/>
        <w:bidi w:val="0"/>
        <w:spacing w:before="0" w:line="240" w:lineRule="auto"/>
        <w:ind w:left="0" w:right="0" w:firstLine="0"/>
        <w:jc w:val="left"/>
      </w:pPr>
      <w:bookmarkStart w:id="703" w:name="bookmark703"/>
      <w:bookmarkStart w:id="704" w:name="bookmark704"/>
      <w:bookmarkStart w:id="707" w:name="bookmark707"/>
      <w:bookmarkStart w:id="708" w:name="bookmark708"/>
      <w:bookmarkEnd w:id="707"/>
      <w:r>
        <w:rPr>
          <w:color w:val="000000"/>
          <w:spacing w:val="0"/>
          <w:w w:val="100"/>
          <w:position w:val="0"/>
        </w:rPr>
        <w:t>预付款项按账龄列示</w:t>
      </w:r>
      <w:bookmarkEnd w:id="703"/>
      <w:bookmarkEnd w:id="704"/>
      <w:bookmarkEnd w:id="70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30"/>
        <w:gridCol w:w="1901"/>
        <w:gridCol w:w="1934"/>
        <w:gridCol w:w="1925"/>
      </w:tblGrid>
      <w:tr>
        <w:trPr>
          <w:trHeight w:val="41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7"/>
                <w:szCs w:val="17"/>
              </w:rPr>
              <w:t>9,894,844.71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7"/>
                <w:szCs w:val="17"/>
              </w:rPr>
            </w:pPr>
            <w:r>
              <w:rPr>
                <w:rFonts w:ascii="Times New Roman" w:eastAsia="Times New Roman" w:hAnsi="Times New Roman" w:cs="Times New Roman"/>
                <w:color w:val="000000"/>
                <w:spacing w:val="0"/>
                <w:w w:val="100"/>
                <w:position w:val="0"/>
                <w:sz w:val="17"/>
                <w:szCs w:val="17"/>
              </w:rPr>
              <w:t>99.99%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4,211,469.62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97.68%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至</w:t>
            </w:r>
            <w:r>
              <w:rPr>
                <w:rFonts w:ascii="Times New Roman" w:eastAsia="Times New Roman" w:hAnsi="Times New Roman" w:cs="Times New Roman"/>
                <w:color w:val="000000"/>
                <w:spacing w:val="0"/>
                <w:w w:val="100"/>
                <w:position w:val="0"/>
                <w:sz w:val="17"/>
                <w:szCs w:val="17"/>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7"/>
                <w:szCs w:val="17"/>
              </w:rPr>
            </w:pPr>
            <w:r>
              <w:rPr>
                <w:rFonts w:ascii="Times New Roman" w:eastAsia="Times New Roman" w:hAnsi="Times New Roman" w:cs="Times New Roman"/>
                <w:color w:val="000000"/>
                <w:spacing w:val="0"/>
                <w:w w:val="100"/>
                <w:position w:val="0"/>
                <w:sz w:val="17"/>
                <w:szCs w:val="17"/>
              </w:rPr>
              <w:t>1,360.00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Times New Roman" w:eastAsia="Times New Roman" w:hAnsi="Times New Roman" w:cs="Times New Roman"/>
                <w:color w:val="000000"/>
                <w:spacing w:val="0"/>
                <w:w w:val="100"/>
                <w:position w:val="0"/>
                <w:sz w:val="17"/>
                <w:szCs w:val="17"/>
              </w:rPr>
              <w:t>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99,958.50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2.32%</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7"/>
                <w:szCs w:val="17"/>
              </w:rPr>
              <w:t>9,896,204.71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4,311,428.12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7"/>
                <w:szCs w:val="17"/>
              </w:rPr>
            </w:pPr>
            <w:r>
              <w:rPr>
                <w:rFonts w:ascii="Times New Roman" w:eastAsia="Times New Roman" w:hAnsi="Times New Roman" w:cs="Times New Roman"/>
                <w:color w:val="000000"/>
                <w:spacing w:val="0"/>
                <w:w w:val="100"/>
                <w:position w:val="0"/>
                <w:sz w:val="17"/>
                <w:szCs w:val="17"/>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年且金额重要的预付款项未及时结算原因的说明:</w:t>
      </w:r>
      <w:r>
        <w:br w:type="page"/>
      </w:r>
    </w:p>
    <w:p>
      <w:pPr>
        <w:pStyle w:val="Style22"/>
        <w:keepNext/>
        <w:keepLines/>
        <w:widowControl w:val="0"/>
        <w:shd w:val="clear" w:color="auto" w:fill="auto"/>
        <w:bidi w:val="0"/>
        <w:spacing w:before="0" w:after="440" w:line="240" w:lineRule="auto"/>
        <w:ind w:left="0" w:right="0" w:firstLine="0"/>
        <w:jc w:val="left"/>
      </w:pPr>
      <w:bookmarkStart w:id="709" w:name="bookmark709"/>
      <w:bookmarkStart w:id="710" w:name="bookmark710"/>
      <w:bookmarkStart w:id="711" w:name="bookmark711"/>
      <w:bookmarkStart w:id="712" w:name="bookmark712"/>
      <w:r>
        <w:rPr>
          <w:b/>
          <w:bCs/>
          <w:color w:val="000000"/>
          <w:spacing w:val="0"/>
          <w:w w:val="100"/>
          <w:position w:val="0"/>
          <w:sz w:val="22"/>
          <w:szCs w:val="22"/>
        </w:rPr>
        <w:t>（</w:t>
      </w:r>
      <w:bookmarkEnd w:id="711"/>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按预付对象归集的期末余额前五名的预付款情况</w:t>
      </w:r>
      <w:bookmarkEnd w:id="709"/>
      <w:bookmarkEnd w:id="710"/>
      <w:bookmarkEnd w:id="712"/>
    </w:p>
    <w:tbl>
      <w:tblPr>
        <w:tblOverlap w:val="never"/>
        <w:jc w:val="left"/>
        <w:tblLayout w:type="fixed"/>
      </w:tblPr>
      <w:tblGrid>
        <w:gridCol w:w="1219"/>
        <w:gridCol w:w="1949"/>
        <w:gridCol w:w="854"/>
        <w:gridCol w:w="1776"/>
      </w:tblGrid>
      <w:tr>
        <w:trPr>
          <w:trHeight w:val="52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单位名称</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呻涓</w:t>
            </w:r>
            <w:r>
              <w:rPr>
                <w:rFonts w:ascii="Times New Roman" w:eastAsia="Times New Roman" w:hAnsi="Times New Roman" w:cs="Times New Roman"/>
                <w:b/>
                <w:bCs/>
                <w:color w:val="000000"/>
                <w:spacing w:val="0"/>
                <w:w w:val="100"/>
                <w:position w:val="0"/>
                <w:sz w:val="22"/>
                <w:szCs w:val="22"/>
              </w:rPr>
              <w:t>3</w:t>
            </w:r>
            <w:r>
              <w:rPr>
                <w:rFonts w:ascii="SimHei" w:eastAsia="SimHei" w:hAnsi="SimHei" w:cs="SimHei"/>
                <w:color w:val="000000"/>
                <w:spacing w:val="0"/>
                <w:w w:val="100"/>
                <w:position w:val="0"/>
                <w:sz w:val="18"/>
                <w:szCs w:val="18"/>
              </w:rPr>
              <w:t>伯余额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32"/>
                <w:szCs w:val="32"/>
              </w:rPr>
            </w:pPr>
            <w:r>
              <w:rPr>
                <w:color w:val="000000"/>
                <w:spacing w:val="0"/>
                <w:w w:val="100"/>
                <w:position w:val="0"/>
                <w:sz w:val="32"/>
                <w:szCs w:val="32"/>
              </w:rPr>
              <w:t>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4" w:lineRule="exact"/>
              <w:ind w:left="0" w:right="0" w:firstLine="0"/>
              <w:jc w:val="center"/>
              <w:rPr>
                <w:sz w:val="18"/>
                <w:szCs w:val="18"/>
              </w:rPr>
            </w:pPr>
            <w:r>
              <w:rPr>
                <w:rFonts w:ascii="SimHei" w:eastAsia="SimHei" w:hAnsi="SimHei" w:cs="SimHei"/>
                <w:color w:val="000000"/>
                <w:spacing w:val="0"/>
                <w:w w:val="100"/>
                <w:position w:val="0"/>
                <w:sz w:val="18"/>
                <w:szCs w:val="18"/>
              </w:rPr>
              <w:t>占预假项期标 额合计数的比例件）</w:t>
            </w:r>
          </w:p>
        </w:tc>
      </w:tr>
      <w:tr>
        <w:trPr>
          <w:trHeight w:val="288"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第一名</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4,120,350.22</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22"/>
                <w:szCs w:val="22"/>
              </w:rPr>
            </w:pPr>
            <w:r>
              <w:rPr>
                <w:rFonts w:ascii="Times New Roman" w:eastAsia="Times New Roman" w:hAnsi="Times New Roman" w:cs="Times New Roman"/>
                <w:b/>
                <w:bCs/>
                <w:color w:val="000000"/>
                <w:spacing w:val="0"/>
                <w:w w:val="100"/>
                <w:position w:val="0"/>
                <w:sz w:val="22"/>
                <w:szCs w:val="22"/>
              </w:rPr>
              <w:t>41.64</w:t>
            </w:r>
          </w:p>
        </w:tc>
      </w:tr>
      <w:tr>
        <w:trPr>
          <w:trHeight w:val="288"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第二名</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2,145,600.00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22"/>
                <w:szCs w:val="22"/>
              </w:rPr>
            </w:pPr>
            <w:r>
              <w:rPr>
                <w:rFonts w:ascii="Times New Roman" w:eastAsia="Times New Roman" w:hAnsi="Times New Roman" w:cs="Times New Roman"/>
                <w:b/>
                <w:bCs/>
                <w:color w:val="000000"/>
                <w:spacing w:val="0"/>
                <w:w w:val="100"/>
                <w:position w:val="0"/>
                <w:sz w:val="22"/>
                <w:szCs w:val="22"/>
              </w:rPr>
              <w:t>21.68</w:t>
            </w:r>
          </w:p>
        </w:tc>
      </w:tr>
      <w:tr>
        <w:trPr>
          <w:trHeight w:val="283"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第三名</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547,956.89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5.54</w:t>
            </w:r>
          </w:p>
        </w:tc>
      </w:tr>
      <w:tr>
        <w:trPr>
          <w:trHeight w:val="28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第四名</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360.253.99</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年以内</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22"/>
                <w:szCs w:val="22"/>
              </w:rPr>
            </w:pPr>
            <w:r>
              <w:rPr>
                <w:rFonts w:ascii="Times New Roman" w:eastAsia="Times New Roman" w:hAnsi="Times New Roman" w:cs="Times New Roman"/>
                <w:b/>
                <w:bCs/>
                <w:color w:val="000000"/>
                <w:spacing w:val="0"/>
                <w:w w:val="100"/>
                <w:position w:val="0"/>
                <w:sz w:val="22"/>
                <w:szCs w:val="22"/>
              </w:rPr>
              <w:t>3.64</w:t>
            </w:r>
          </w:p>
        </w:tc>
      </w:tr>
      <w:tr>
        <w:trPr>
          <w:trHeight w:val="288"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第五名</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220,054.05</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22"/>
                <w:szCs w:val="22"/>
              </w:rPr>
            </w:pPr>
            <w:r>
              <w:rPr>
                <w:rFonts w:ascii="Times New Roman" w:eastAsia="Times New Roman" w:hAnsi="Times New Roman" w:cs="Times New Roman"/>
                <w:b/>
                <w:bCs/>
                <w:color w:val="000000"/>
                <w:spacing w:val="0"/>
                <w:w w:val="100"/>
                <w:position w:val="0"/>
                <w:sz w:val="22"/>
                <w:szCs w:val="22"/>
              </w:rPr>
              <w:t>2.22</w:t>
            </w:r>
          </w:p>
        </w:tc>
      </w:tr>
      <w:tr>
        <w:trPr>
          <w:trHeight w:val="298" w:hRule="exact"/>
        </w:trPr>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合计</w:t>
            </w:r>
          </w:p>
        </w:tc>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rPr>
                <w:sz w:val="22"/>
                <w:szCs w:val="22"/>
              </w:rPr>
            </w:pPr>
            <w:r>
              <w:rPr>
                <w:rFonts w:ascii="Times New Roman" w:eastAsia="Times New Roman" w:hAnsi="Times New Roman" w:cs="Times New Roman"/>
                <w:b/>
                <w:bCs/>
                <w:color w:val="000000"/>
                <w:spacing w:val="0"/>
                <w:w w:val="100"/>
                <w:position w:val="0"/>
                <w:sz w:val="22"/>
                <w:szCs w:val="22"/>
              </w:rPr>
              <w:t>7,394215.15</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22"/>
                <w:szCs w:val="22"/>
              </w:rPr>
            </w:pPr>
            <w:r>
              <w:rPr>
                <w:rFonts w:ascii="Times New Roman" w:eastAsia="Times New Roman" w:hAnsi="Times New Roman" w:cs="Times New Roman"/>
                <w:b/>
                <w:bCs/>
                <w:color w:val="000000"/>
                <w:spacing w:val="0"/>
                <w:w w:val="100"/>
                <w:position w:val="0"/>
                <w:sz w:val="22"/>
                <w:szCs w:val="22"/>
              </w:rPr>
              <w:t>74.72</w:t>
            </w:r>
          </w:p>
        </w:tc>
      </w:tr>
    </w:tbl>
    <w:p>
      <w:pPr>
        <w:widowControl w:val="0"/>
        <w:spacing w:after="23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2"/>
        <w:keepNext/>
        <w:keepLines/>
        <w:widowControl w:val="0"/>
        <w:shd w:val="clear" w:color="auto" w:fill="auto"/>
        <w:bidi w:val="0"/>
        <w:spacing w:before="0" w:line="240" w:lineRule="auto"/>
        <w:ind w:left="0" w:right="0" w:firstLine="0"/>
        <w:jc w:val="both"/>
      </w:pPr>
      <w:bookmarkStart w:id="713" w:name="bookmark713"/>
      <w:bookmarkStart w:id="714" w:name="bookmark714"/>
      <w:bookmarkStart w:id="715" w:name="bookmark715"/>
      <w:bookmarkStart w:id="716" w:name="bookmark716"/>
      <w:r>
        <w:rPr>
          <w:rFonts w:ascii="Times New Roman" w:eastAsia="Times New Roman" w:hAnsi="Times New Roman" w:cs="Times New Roman"/>
          <w:b/>
          <w:bCs/>
          <w:color w:val="000000"/>
          <w:spacing w:val="0"/>
          <w:w w:val="100"/>
          <w:position w:val="0"/>
          <w:sz w:val="22"/>
          <w:szCs w:val="22"/>
        </w:rPr>
        <w:t>6</w:t>
      </w:r>
      <w:bookmarkEnd w:id="715"/>
      <w:r>
        <w:rPr>
          <w:color w:val="000000"/>
          <w:spacing w:val="0"/>
          <w:w w:val="100"/>
          <w:position w:val="0"/>
        </w:rPr>
        <w:t>、其他应收款</w:t>
      </w:r>
      <w:bookmarkEnd w:id="713"/>
      <w:bookmarkEnd w:id="714"/>
      <w:bookmarkEnd w:id="716"/>
    </w:p>
    <w:p>
      <w:pPr>
        <w:pStyle w:val="Style24"/>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192"/>
        <w:gridCol w:w="3211"/>
        <w:gridCol w:w="3216"/>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5,818,634.03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5,761,061.94</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5,818,634.03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5,761,061.94</w:t>
            </w:r>
          </w:p>
        </w:tc>
      </w:tr>
    </w:tbl>
    <w:p>
      <w:pPr>
        <w:widowControl w:val="0"/>
        <w:spacing w:after="359" w:line="1" w:lineRule="exact"/>
      </w:pPr>
    </w:p>
    <w:p>
      <w:pPr>
        <w:pStyle w:val="Style22"/>
        <w:keepNext/>
        <w:keepLines/>
        <w:widowControl w:val="0"/>
        <w:shd w:val="clear" w:color="auto" w:fill="auto"/>
        <w:bidi w:val="0"/>
        <w:spacing w:before="0" w:line="240" w:lineRule="auto"/>
        <w:ind w:left="0" w:right="0" w:firstLine="0"/>
        <w:jc w:val="both"/>
      </w:pPr>
      <w:bookmarkStart w:id="717" w:name="bookmark717"/>
      <w:bookmarkStart w:id="718" w:name="bookmark718"/>
      <w:bookmarkStart w:id="719" w:name="bookmark719"/>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应收利息</w:t>
      </w:r>
      <w:bookmarkEnd w:id="717"/>
      <w:bookmarkEnd w:id="718"/>
      <w:bookmarkEnd w:id="719"/>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应收利息分类</w:t>
      </w:r>
    </w:p>
    <w:p>
      <w:pPr>
        <w:pStyle w:val="Style24"/>
        <w:keepNext w:val="0"/>
        <w:keepLines w:val="0"/>
        <w:widowControl w:val="0"/>
        <w:shd w:val="clear" w:color="auto" w:fill="auto"/>
        <w:bidi w:val="0"/>
        <w:spacing w:before="0" w:after="0" w:line="240" w:lineRule="auto"/>
        <w:ind w:left="8856" w:right="0" w:firstLine="0"/>
        <w:jc w:val="left"/>
      </w:pPr>
      <w:r>
        <w:rPr>
          <w:color w:val="000000"/>
          <w:spacing w:val="0"/>
          <w:w w:val="100"/>
          <w:position w:val="0"/>
        </w:rPr>
        <w:t>单位：元</w:t>
      </w:r>
    </w:p>
    <w:tbl>
      <w:tblPr>
        <w:tblOverlap w:val="never"/>
        <w:jc w:val="center"/>
        <w:tblLayout w:type="fixed"/>
      </w:tblPr>
      <w:tblGrid>
        <w:gridCol w:w="1939"/>
        <w:gridCol w:w="1267"/>
        <w:gridCol w:w="658"/>
        <w:gridCol w:w="1915"/>
        <w:gridCol w:w="634"/>
        <w:gridCol w:w="1286"/>
        <w:gridCol w:w="1982"/>
      </w:tblGrid>
      <w:tr>
        <w:trPr>
          <w:trHeight w:val="408"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8" w:hRule="exact"/>
        </w:trPr>
        <w:tc>
          <w:tcPr>
            <w:tcBorders>
              <w:top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重要逾期利息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3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2"/>
        <w:keepNext/>
        <w:keepLines/>
        <w:widowControl w:val="0"/>
        <w:shd w:val="clear" w:color="auto" w:fill="auto"/>
        <w:bidi w:val="0"/>
        <w:spacing w:before="0" w:line="240" w:lineRule="auto"/>
        <w:ind w:left="0" w:right="0" w:firstLine="0"/>
        <w:jc w:val="both"/>
      </w:pPr>
      <w:bookmarkStart w:id="720" w:name="bookmark720"/>
      <w:bookmarkStart w:id="721" w:name="bookmark721"/>
      <w:bookmarkStart w:id="722" w:name="bookmark722"/>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应收股利</w:t>
      </w:r>
      <w:bookmarkEnd w:id="720"/>
      <w:bookmarkEnd w:id="721"/>
      <w:bookmarkEnd w:id="722"/>
    </w:p>
    <w:p>
      <w:pPr>
        <w:pStyle w:val="Style26"/>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应收股利</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16"/>
        <w:gridCol w:w="3206"/>
        <w:gridCol w:w="3226"/>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6"/>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年的应收股利</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920"/>
        <w:gridCol w:w="1934"/>
        <w:gridCol w:w="1925"/>
        <w:gridCol w:w="1930"/>
      </w:tblGrid>
      <w:tr>
        <w:trPr>
          <w:trHeight w:val="73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项目（或被投资单位）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是否发生减值及其判断 依据</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2"/>
        <w:keepNext/>
        <w:keepLines/>
        <w:widowControl w:val="0"/>
        <w:shd w:val="clear" w:color="auto" w:fill="auto"/>
        <w:bidi w:val="0"/>
        <w:spacing w:before="0" w:after="380" w:line="240" w:lineRule="auto"/>
        <w:ind w:left="0" w:right="0" w:firstLine="0"/>
        <w:jc w:val="left"/>
      </w:pPr>
      <w:bookmarkStart w:id="723" w:name="bookmark723"/>
      <w:bookmarkStart w:id="724" w:name="bookmark724"/>
      <w:bookmarkStart w:id="725" w:name="bookmark725"/>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其他应收款</w:t>
      </w:r>
      <w:bookmarkEnd w:id="723"/>
      <w:bookmarkEnd w:id="724"/>
      <w:bookmarkEnd w:id="725"/>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其他应收款分类披露</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2"/>
        <w:gridCol w:w="763"/>
        <w:gridCol w:w="758"/>
        <w:gridCol w:w="763"/>
        <w:gridCol w:w="758"/>
        <w:gridCol w:w="792"/>
        <w:gridCol w:w="653"/>
        <w:gridCol w:w="758"/>
        <w:gridCol w:w="816"/>
        <w:gridCol w:w="931"/>
        <w:gridCol w:w="955"/>
      </w:tblGrid>
      <w:tr>
        <w:trPr>
          <w:trHeight w:val="40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FFFFFF"/>
            <w:vAlign w:val="center"/>
          </w:tcPr>
          <w:p>
            <w:pP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11,343,4</w:t>
            </w:r>
          </w:p>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88.42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5,524,85</w:t>
            </w:r>
          </w:p>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Times New Roman" w:eastAsia="Times New Roman" w:hAnsi="Times New Roman" w:cs="Times New Roman"/>
                <w:color w:val="000000"/>
                <w:spacing w:val="0"/>
                <w:w w:val="100"/>
                <w:position w:val="0"/>
                <w:sz w:val="17"/>
                <w:szCs w:val="17"/>
              </w:rPr>
              <w:t>4.39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48.71%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5,818,634</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10,133,</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878.25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4,372,816</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43.15%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5,761,061.9</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w:t>
            </w:r>
          </w:p>
        </w:tc>
      </w:tr>
      <w:tr>
        <w:trPr>
          <w:trHeight w:val="73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11,343,4</w:t>
            </w:r>
          </w:p>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88.42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5,524,85</w:t>
            </w:r>
          </w:p>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Times New Roman" w:eastAsia="Times New Roman" w:hAnsi="Times New Roman" w:cs="Times New Roman"/>
                <w:color w:val="000000"/>
                <w:spacing w:val="0"/>
                <w:w w:val="100"/>
                <w:position w:val="0"/>
                <w:sz w:val="17"/>
                <w:szCs w:val="17"/>
              </w:rPr>
              <w:t>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5,818,634</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10,133,</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878.25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4,372,816</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5,761,061.9</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V适用</w:t>
      </w:r>
      <w:r>
        <w:rPr>
          <w:color w:val="000000"/>
          <w:spacing w:val="0"/>
          <w:w w:val="100"/>
          <w:position w:val="0"/>
        </w:rPr>
        <w:t>□</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405"/>
        <w:gridCol w:w="2400"/>
        <w:gridCol w:w="2424"/>
      </w:tblGrid>
      <w:tr>
        <w:trPr>
          <w:trHeight w:val="41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Times New Roman" w:eastAsia="Times New Roman" w:hAnsi="Times New Roman" w:cs="Times New Roman"/>
                <w:color w:val="000000"/>
                <w:spacing w:val="0"/>
                <w:w w:val="100"/>
                <w:position w:val="0"/>
                <w:sz w:val="17"/>
                <w:szCs w:val="17"/>
              </w:rPr>
              <w:t>3,008,741.19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150,437.06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至</w:t>
            </w:r>
            <w:r>
              <w:rPr>
                <w:rFonts w:ascii="Times New Roman" w:eastAsia="Times New Roman" w:hAnsi="Times New Roman" w:cs="Times New Roman"/>
                <w:color w:val="000000"/>
                <w:spacing w:val="0"/>
                <w:w w:val="100"/>
                <w:position w:val="0"/>
                <w:sz w:val="17"/>
                <w:szCs w:val="17"/>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Times New Roman" w:eastAsia="Times New Roman" w:hAnsi="Times New Roman" w:cs="Times New Roman"/>
                <w:color w:val="000000"/>
                <w:spacing w:val="0"/>
                <w:w w:val="100"/>
                <w:position w:val="0"/>
                <w:sz w:val="17"/>
                <w:szCs w:val="17"/>
              </w:rPr>
              <w:t>1,715,858.00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343,171.60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至</w:t>
            </w:r>
            <w:r>
              <w:rPr>
                <w:rFonts w:ascii="Times New Roman" w:eastAsia="Times New Roman" w:hAnsi="Times New Roman" w:cs="Times New Roman"/>
                <w:color w:val="000000"/>
                <w:spacing w:val="0"/>
                <w:w w:val="100"/>
                <w:position w:val="0"/>
                <w:sz w:val="17"/>
                <w:szCs w:val="17"/>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Times New Roman" w:eastAsia="Times New Roman" w:hAnsi="Times New Roman" w:cs="Times New Roman"/>
                <w:color w:val="000000"/>
                <w:spacing w:val="0"/>
                <w:w w:val="100"/>
                <w:position w:val="0"/>
                <w:sz w:val="17"/>
                <w:szCs w:val="17"/>
              </w:rPr>
              <w:t>3,175,287.00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Times New Roman" w:eastAsia="Times New Roman" w:hAnsi="Times New Roman" w:cs="Times New Roman"/>
                <w:color w:val="000000"/>
                <w:spacing w:val="0"/>
                <w:w w:val="100"/>
                <w:position w:val="0"/>
                <w:sz w:val="17"/>
                <w:szCs w:val="17"/>
              </w:rPr>
              <w:t>1,587,643.50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Times New Roman" w:eastAsia="Times New Roman" w:hAnsi="Times New Roman" w:cs="Times New Roman"/>
                <w:color w:val="000000"/>
                <w:spacing w:val="0"/>
                <w:w w:val="100"/>
                <w:position w:val="0"/>
                <w:sz w:val="17"/>
                <w:szCs w:val="17"/>
              </w:rPr>
              <w:t>3,443,602.23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Times New Roman" w:eastAsia="Times New Roman" w:hAnsi="Times New Roman" w:cs="Times New Roman"/>
                <w:color w:val="000000"/>
                <w:spacing w:val="0"/>
                <w:w w:val="100"/>
                <w:position w:val="0"/>
                <w:sz w:val="17"/>
                <w:szCs w:val="17"/>
              </w:rPr>
              <w:t>3,443,602.23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100.00%</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11,343,488.42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7"/>
                <w:szCs w:val="17"/>
              </w:rPr>
            </w:pPr>
            <w:r>
              <w:rPr>
                <w:rFonts w:ascii="Times New Roman" w:eastAsia="Times New Roman" w:hAnsi="Times New Roman" w:cs="Times New Roman"/>
                <w:color w:val="000000"/>
                <w:spacing w:val="0"/>
                <w:w w:val="100"/>
                <w:position w:val="0"/>
                <w:sz w:val="17"/>
                <w:szCs w:val="17"/>
              </w:rPr>
              <w:t>5,524,854.39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公司根据以前年度与之相同或相类似的、按账龄段划分的具有类似信用风险特征的应收款项组合的实际损失率为基础，结合 现时情况分析法确定坏账准备计提的比例。</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适用寸不适用</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after="12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本期计提、收回或转回的坏账准备情况</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7"/>
          <w:szCs w:val="17"/>
        </w:rPr>
        <w:t>1,152,038.08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7"/>
          <w:szCs w:val="17"/>
        </w:rPr>
        <w:t>0.00</w:t>
      </w:r>
      <w:r>
        <w:rPr>
          <w:color w:val="000000"/>
          <w:spacing w:val="0"/>
          <w:w w:val="100"/>
          <w:position w:val="0"/>
        </w:rPr>
        <w:t>元。</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其中本期坏账准备转回或收回金额重要的：</w:t>
      </w:r>
    </w:p>
    <w:p>
      <w:pPr>
        <w:pStyle w:val="Style26"/>
        <w:keepNext w:val="0"/>
        <w:keepLines w:val="0"/>
        <w:widowControl w:val="0"/>
        <w:shd w:val="clear" w:color="auto" w:fill="auto"/>
        <w:bidi w:val="0"/>
        <w:spacing w:before="0" w:after="120" w:line="317" w:lineRule="exact"/>
        <w:ind w:left="0" w:right="0" w:firstLine="0"/>
        <w:jc w:val="right"/>
      </w:pPr>
      <w:r>
        <w:rPr>
          <w:color w:val="000000"/>
          <w:spacing w:val="0"/>
          <w:w w:val="100"/>
          <w:position w:val="0"/>
        </w:rPr>
        <w:t>单位：元</w:t>
      </w:r>
    </w:p>
    <w:tbl>
      <w:tblPr>
        <w:tblOverlap w:val="never"/>
        <w:jc w:val="center"/>
        <w:tblLayout w:type="fixed"/>
      </w:tblPr>
      <w:tblGrid>
        <w:gridCol w:w="3192"/>
        <w:gridCol w:w="3216"/>
        <w:gridCol w:w="3216"/>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26"/>
        <w:keepNext w:val="0"/>
        <w:keepLines w:val="0"/>
        <w:widowControl w:val="0"/>
        <w:shd w:val="clear" w:color="auto" w:fill="auto"/>
        <w:bidi w:val="0"/>
        <w:spacing w:before="0" w:after="120" w:line="240" w:lineRule="auto"/>
        <w:ind w:left="0" w:right="0" w:firstLine="0"/>
        <w:jc w:val="left"/>
      </w:pPr>
      <w:bookmarkStart w:id="726" w:name="bookmark726"/>
      <w:r>
        <w:rPr>
          <w:rFonts w:ascii="Times New Roman" w:eastAsia="Times New Roman" w:hAnsi="Times New Roman" w:cs="Times New Roman"/>
          <w:color w:val="000000"/>
          <w:spacing w:val="0"/>
          <w:w w:val="100"/>
          <w:position w:val="0"/>
          <w:sz w:val="17"/>
          <w:szCs w:val="17"/>
        </w:rPr>
        <w:t>3</w:t>
      </w:r>
      <w:bookmarkEnd w:id="726"/>
      <w:r>
        <w:rPr>
          <w:rFonts w:ascii="Times New Roman" w:eastAsia="Times New Roman" w:hAnsi="Times New Roman" w:cs="Times New Roman"/>
          <w:color w:val="000000"/>
          <w:spacing w:val="0"/>
          <w:w w:val="100"/>
          <w:position w:val="0"/>
          <w:sz w:val="17"/>
          <w:szCs w:val="17"/>
        </w:rPr>
        <w:t>）</w:t>
      </w:r>
      <w:r>
        <w:rPr>
          <w:color w:val="000000"/>
          <w:spacing w:val="0"/>
          <w:w w:val="100"/>
          <w:position w:val="0"/>
        </w:rPr>
        <w:t>本期实际核销的其他应收款情况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594"/>
        <w:gridCol w:w="1603"/>
        <w:gridCol w:w="1589"/>
        <w:gridCol w:w="1598"/>
        <w:gridCol w:w="1666"/>
      </w:tblGrid>
      <w:tr>
        <w:trPr>
          <w:trHeight w:val="403" w:hRule="exact"/>
        </w:trPr>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63" w:hRule="exact"/>
        </w:trPr>
        <w:tc>
          <w:tcPr>
            <w:gridSpan w:val="6"/>
            <w:tcBorders>
              <w:top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其中重要的其他应收款核销情况：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3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7"/>
                <w:szCs w:val="17"/>
              </w:rPr>
              <w:t>5</w:t>
            </w: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其他应收款性质</w:t>
            </w:r>
            <w:r>
              <w:rPr>
                <w:color w:val="000000"/>
                <w:spacing w:val="0"/>
                <w:w w:val="100"/>
                <w:position w:val="0"/>
                <w:vertAlign w:val="superscript"/>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其他应收款核销说明：</w:t>
      </w:r>
    </w:p>
    <w:p>
      <w:pPr>
        <w:pStyle w:val="Style26"/>
        <w:keepNext w:val="0"/>
        <w:keepLines w:val="0"/>
        <w:widowControl w:val="0"/>
        <w:shd w:val="clear" w:color="auto" w:fill="auto"/>
        <w:bidi w:val="0"/>
        <w:spacing w:before="0" w:after="120" w:line="240" w:lineRule="auto"/>
        <w:ind w:left="0" w:right="0" w:firstLine="0"/>
        <w:jc w:val="left"/>
      </w:pPr>
      <w:bookmarkStart w:id="727" w:name="bookmark727"/>
      <w:r>
        <w:rPr>
          <w:rFonts w:ascii="Times New Roman" w:eastAsia="Times New Roman" w:hAnsi="Times New Roman" w:cs="Times New Roman"/>
          <w:color w:val="000000"/>
          <w:spacing w:val="0"/>
          <w:w w:val="100"/>
          <w:position w:val="0"/>
          <w:sz w:val="17"/>
          <w:szCs w:val="17"/>
        </w:rPr>
        <w:t>4</w:t>
      </w:r>
      <w:bookmarkEnd w:id="727"/>
      <w:r>
        <w:rPr>
          <w:rFonts w:ascii="Times New Roman" w:eastAsia="Times New Roman" w:hAnsi="Times New Roman" w:cs="Times New Roman"/>
          <w:color w:val="000000"/>
          <w:spacing w:val="0"/>
          <w:w w:val="100"/>
          <w:position w:val="0"/>
          <w:sz w:val="17"/>
          <w:szCs w:val="17"/>
        </w:rPr>
        <w:t>）</w:t>
      </w:r>
      <w:r>
        <w:rPr>
          <w:color w:val="000000"/>
          <w:spacing w:val="0"/>
          <w:w w:val="100"/>
          <w:position w:val="0"/>
        </w:rPr>
        <w:t>其他应收款按款项性质分类情况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202"/>
        <w:gridCol w:w="3221"/>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rPr>
                <w:sz w:val="17"/>
                <w:szCs w:val="17"/>
              </w:rPr>
            </w:pPr>
            <w:r>
              <w:rPr>
                <w:rFonts w:ascii="Times New Roman" w:eastAsia="Times New Roman" w:hAnsi="Times New Roman" w:cs="Times New Roman"/>
                <w:color w:val="000000"/>
                <w:spacing w:val="0"/>
                <w:w w:val="100"/>
                <w:position w:val="0"/>
                <w:sz w:val="17"/>
                <w:szCs w:val="17"/>
              </w:rPr>
              <w:t>546,880.00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464,232.00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7,538,684.00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6,419,180.00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2,065,097.23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2,254,776.60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127,003.53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82,705.21</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代付个人社保费、公积金、商业保险费、 体检费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819,603.72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712,578.17</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246,219.94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200,406.27</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11,343,488.42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10,133,878.25</w:t>
            </w:r>
          </w:p>
        </w:tc>
      </w:tr>
    </w:tbl>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5）</w:t>
      </w:r>
      <w:r>
        <w:rPr>
          <w:color w:val="000000"/>
          <w:spacing w:val="0"/>
          <w:w w:val="100"/>
          <w:position w:val="0"/>
        </w:rPr>
        <w:t>按欠款方归集的期末余额前五名的其他应收款情况</w:t>
      </w:r>
    </w:p>
    <w:p>
      <w:pPr>
        <w:widowControl w:val="0"/>
        <w:spacing w:after="1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608"/>
        <w:gridCol w:w="1603"/>
        <w:gridCol w:w="1603"/>
        <w:gridCol w:w="1622"/>
      </w:tblGrid>
      <w:tr>
        <w:trPr>
          <w:trHeight w:val="7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Times New Roman" w:eastAsia="Times New Roman" w:hAnsi="Times New Roman" w:cs="Times New Roman"/>
                <w:color w:val="000000"/>
                <w:spacing w:val="0"/>
                <w:w w:val="100"/>
                <w:position w:val="0"/>
                <w:sz w:val="17"/>
                <w:szCs w:val="17"/>
              </w:rPr>
              <w:t>1,888,920.00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7"/>
                <w:szCs w:val="17"/>
              </w:rPr>
            </w:pPr>
            <w:r>
              <w:rPr>
                <w:rFonts w:ascii="Times New Roman" w:eastAsia="Times New Roman" w:hAnsi="Times New Roman" w:cs="Times New Roman"/>
                <w:color w:val="000000"/>
                <w:spacing w:val="0"/>
                <w:w w:val="100"/>
                <w:position w:val="0"/>
                <w:sz w:val="17"/>
                <w:szCs w:val="17"/>
              </w:rPr>
              <w:t>944,460.00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934,589.00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7"/>
                <w:szCs w:val="17"/>
              </w:rPr>
            </w:pPr>
            <w:r>
              <w:rPr>
                <w:rFonts w:ascii="Times New Roman" w:eastAsia="Times New Roman" w:hAnsi="Times New Roman" w:cs="Times New Roman"/>
                <w:color w:val="000000"/>
                <w:spacing w:val="0"/>
                <w:w w:val="100"/>
                <w:position w:val="0"/>
                <w:sz w:val="17"/>
                <w:szCs w:val="17"/>
              </w:rPr>
              <w:t>8.24%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7"/>
                <w:szCs w:val="17"/>
              </w:rPr>
            </w:pPr>
            <w:r>
              <w:rPr>
                <w:rFonts w:ascii="Times New Roman" w:eastAsia="Times New Roman" w:hAnsi="Times New Roman" w:cs="Times New Roman"/>
                <w:color w:val="000000"/>
                <w:spacing w:val="0"/>
                <w:w w:val="100"/>
                <w:position w:val="0"/>
                <w:sz w:val="17"/>
                <w:szCs w:val="17"/>
              </w:rPr>
              <w:t>463,233.40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866,000.00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7"/>
                <w:szCs w:val="17"/>
              </w:rPr>
            </w:pPr>
            <w:r>
              <w:rPr>
                <w:rFonts w:ascii="Times New Roman" w:eastAsia="Times New Roman" w:hAnsi="Times New Roman" w:cs="Times New Roman"/>
                <w:color w:val="000000"/>
                <w:spacing w:val="0"/>
                <w:w w:val="100"/>
                <w:position w:val="0"/>
                <w:sz w:val="17"/>
                <w:szCs w:val="17"/>
              </w:rPr>
              <w:t>7.63%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272,800.00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825,600.00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7"/>
                <w:szCs w:val="17"/>
              </w:rPr>
            </w:pPr>
            <w:r>
              <w:rPr>
                <w:rFonts w:ascii="Times New Roman" w:eastAsia="Times New Roman" w:hAnsi="Times New Roman" w:cs="Times New Roman"/>
                <w:color w:val="000000"/>
                <w:spacing w:val="0"/>
                <w:w w:val="100"/>
                <w:position w:val="0"/>
                <w:sz w:val="17"/>
                <w:szCs w:val="17"/>
              </w:rPr>
              <w:t>7.28%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825,600.00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800,000.00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7"/>
                <w:szCs w:val="17"/>
              </w:rPr>
            </w:pPr>
            <w:r>
              <w:rPr>
                <w:rFonts w:ascii="Times New Roman" w:eastAsia="Times New Roman" w:hAnsi="Times New Roman" w:cs="Times New Roman"/>
                <w:color w:val="000000"/>
                <w:spacing w:val="0"/>
                <w:w w:val="100"/>
                <w:position w:val="0"/>
                <w:sz w:val="17"/>
                <w:szCs w:val="17"/>
              </w:rPr>
              <w:t>7.05%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800,000.00</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7"/>
                <w:szCs w:val="17"/>
              </w:rPr>
              <w:t>5,315,109.00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46.85%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3,306,093.40</w:t>
            </w:r>
          </w:p>
        </w:tc>
      </w:tr>
    </w:tbl>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6）</w:t>
      </w:r>
      <w:r>
        <w:rPr>
          <w:color w:val="000000"/>
          <w:spacing w:val="0"/>
          <w:w w:val="100"/>
          <w:position w:val="0"/>
        </w:rPr>
        <w:t>涉及政府补助的应收款项</w:t>
      </w:r>
    </w:p>
    <w:p>
      <w:pPr>
        <w:widowControl w:val="0"/>
        <w:spacing w:after="1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49"/>
        <w:gridCol w:w="1910"/>
        <w:gridCol w:w="1939"/>
      </w:tblGrid>
      <w:tr>
        <w:trPr>
          <w:trHeight w:val="7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26"/>
        <w:keepNext w:val="0"/>
        <w:keepLines w:val="0"/>
        <w:widowControl w:val="0"/>
        <w:shd w:val="clear" w:color="auto" w:fill="auto"/>
        <w:tabs>
          <w:tab w:pos="339" w:val="left"/>
        </w:tabs>
        <w:bidi w:val="0"/>
        <w:spacing w:before="0" w:after="0" w:line="365" w:lineRule="exact"/>
        <w:ind w:left="0" w:right="0" w:firstLine="0"/>
        <w:jc w:val="left"/>
      </w:pPr>
      <w:bookmarkStart w:id="728" w:name="bookmark728"/>
      <w:r>
        <w:rPr>
          <w:rFonts w:ascii="Times New Roman" w:eastAsia="Times New Roman" w:hAnsi="Times New Roman" w:cs="Times New Roman"/>
          <w:color w:val="000000"/>
          <w:spacing w:val="0"/>
          <w:w w:val="100"/>
          <w:position w:val="0"/>
          <w:sz w:val="17"/>
          <w:szCs w:val="17"/>
        </w:rPr>
        <w:t>7</w:t>
      </w:r>
      <w:bookmarkEnd w:id="728"/>
      <w:r>
        <w:rPr>
          <w:rFonts w:ascii="Times New Roman" w:eastAsia="Times New Roman" w:hAnsi="Times New Roman" w:cs="Times New Roman"/>
          <w:color w:val="000000"/>
          <w:spacing w:val="0"/>
          <w:w w:val="100"/>
          <w:position w:val="0"/>
          <w:sz w:val="17"/>
          <w:szCs w:val="17"/>
        </w:rPr>
        <w:t>）</w:t>
        <w:tab/>
      </w:r>
      <w:r>
        <w:rPr>
          <w:color w:val="000000"/>
          <w:spacing w:val="0"/>
          <w:w w:val="100"/>
          <w:position w:val="0"/>
        </w:rPr>
        <w:t>因金融资产转移而终止确认的其他应收款</w:t>
      </w:r>
    </w:p>
    <w:p>
      <w:pPr>
        <w:pStyle w:val="Style26"/>
        <w:keepNext w:val="0"/>
        <w:keepLines w:val="0"/>
        <w:widowControl w:val="0"/>
        <w:shd w:val="clear" w:color="auto" w:fill="auto"/>
        <w:tabs>
          <w:tab w:pos="344" w:val="left"/>
        </w:tabs>
        <w:bidi w:val="0"/>
        <w:spacing w:before="0" w:after="120" w:line="365" w:lineRule="exact"/>
        <w:ind w:left="0" w:right="0" w:firstLine="0"/>
        <w:jc w:val="left"/>
      </w:pPr>
      <w:bookmarkStart w:id="729" w:name="bookmark729"/>
      <w:r>
        <w:rPr>
          <w:rFonts w:ascii="Times New Roman" w:eastAsia="Times New Roman" w:hAnsi="Times New Roman" w:cs="Times New Roman"/>
          <w:color w:val="000000"/>
          <w:spacing w:val="0"/>
          <w:w w:val="100"/>
          <w:position w:val="0"/>
          <w:sz w:val="17"/>
          <w:szCs w:val="17"/>
        </w:rPr>
        <w:t>8</w:t>
      </w:r>
      <w:bookmarkEnd w:id="729"/>
      <w:r>
        <w:rPr>
          <w:rFonts w:ascii="Times New Roman" w:eastAsia="Times New Roman" w:hAnsi="Times New Roman" w:cs="Times New Roman"/>
          <w:color w:val="000000"/>
          <w:spacing w:val="0"/>
          <w:w w:val="100"/>
          <w:position w:val="0"/>
          <w:sz w:val="17"/>
          <w:szCs w:val="17"/>
        </w:rPr>
        <w:t>）</w:t>
        <w:tab/>
      </w:r>
      <w:r>
        <w:rPr>
          <w:color w:val="000000"/>
          <w:spacing w:val="0"/>
          <w:w w:val="100"/>
          <w:position w:val="0"/>
        </w:rPr>
        <w:t>转移其他应收款且继续涉入形成的资产、负债金额 其他说明：</w:t>
      </w:r>
      <w:r>
        <w:br w:type="page"/>
      </w:r>
    </w:p>
    <w:p>
      <w:pPr>
        <w:pStyle w:val="Style22"/>
        <w:keepNext/>
        <w:keepLines/>
        <w:widowControl w:val="0"/>
        <w:shd w:val="clear" w:color="auto" w:fill="auto"/>
        <w:bidi w:val="0"/>
        <w:spacing w:before="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b/>
          <w:bCs/>
          <w:color w:val="000000"/>
          <w:spacing w:val="0"/>
          <w:w w:val="100"/>
          <w:position w:val="0"/>
          <w:sz w:val="22"/>
          <w:szCs w:val="22"/>
        </w:rPr>
        <w:t>7</w:t>
      </w:r>
      <w:bookmarkEnd w:id="732"/>
      <w:r>
        <w:rPr>
          <w:color w:val="000000"/>
          <w:spacing w:val="0"/>
          <w:w w:val="100"/>
          <w:position w:val="0"/>
        </w:rPr>
        <w:t>、存货</w:t>
      </w:r>
      <w:bookmarkEnd w:id="730"/>
      <w:bookmarkEnd w:id="731"/>
      <w:bookmarkEnd w:id="733"/>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22"/>
        <w:keepNext/>
        <w:keepLines/>
        <w:widowControl w:val="0"/>
        <w:shd w:val="clear" w:color="auto" w:fill="auto"/>
        <w:bidi w:val="0"/>
        <w:spacing w:before="0" w:line="240" w:lineRule="auto"/>
        <w:ind w:left="0" w:right="0" w:firstLine="0"/>
        <w:jc w:val="left"/>
      </w:pPr>
      <w:bookmarkStart w:id="734" w:name="bookmark734"/>
      <w:bookmarkStart w:id="735" w:name="bookmark735"/>
      <w:bookmarkStart w:id="736" w:name="bookmark736"/>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存货分类</w:t>
      </w:r>
      <w:bookmarkEnd w:id="734"/>
      <w:bookmarkEnd w:id="735"/>
      <w:bookmarkEnd w:id="736"/>
    </w:p>
    <w:p>
      <w:pPr>
        <w:pStyle w:val="Style24"/>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单位：元</w:t>
      </w:r>
    </w:p>
    <w:tbl>
      <w:tblPr>
        <w:tblOverlap w:val="never"/>
        <w:jc w:val="center"/>
        <w:tblLayout w:type="fixed"/>
      </w:tblPr>
      <w:tblGrid>
        <w:gridCol w:w="1378"/>
        <w:gridCol w:w="1363"/>
        <w:gridCol w:w="1363"/>
        <w:gridCol w:w="1363"/>
        <w:gridCol w:w="1373"/>
        <w:gridCol w:w="1363"/>
        <w:gridCol w:w="1397"/>
      </w:tblGrid>
      <w:tr>
        <w:trPr>
          <w:trHeight w:val="41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跌价准备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23,789,244.82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5,035,476.01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18,753,768.81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rPr>
              <w:t>22,180,797.13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4,770,175.41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7"/>
                <w:szCs w:val="17"/>
              </w:rPr>
            </w:pPr>
            <w:r>
              <w:rPr>
                <w:rFonts w:ascii="Times New Roman" w:eastAsia="Times New Roman" w:hAnsi="Times New Roman" w:cs="Times New Roman"/>
                <w:color w:val="000000"/>
                <w:spacing w:val="0"/>
                <w:w w:val="100"/>
                <w:position w:val="0"/>
                <w:sz w:val="17"/>
                <w:szCs w:val="17"/>
              </w:rPr>
              <w:t>17,410,621.72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7"/>
                <w:szCs w:val="17"/>
              </w:rPr>
              <w:t>5,601,778.80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5,601,778.80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4,120,944.48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4,120,944.48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rPr>
              <w:t>14,935,626.71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2,716,145.48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rPr>
              <w:t>12,219,481.23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rPr>
              <w:t>15,752,477.52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3,373,964.36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7"/>
                <w:szCs w:val="17"/>
              </w:rPr>
            </w:pPr>
            <w:r>
              <w:rPr>
                <w:rFonts w:ascii="Times New Roman" w:eastAsia="Times New Roman" w:hAnsi="Times New Roman" w:cs="Times New Roman"/>
                <w:color w:val="000000"/>
                <w:spacing w:val="0"/>
                <w:w w:val="100"/>
                <w:position w:val="0"/>
                <w:sz w:val="17"/>
                <w:szCs w:val="17"/>
              </w:rPr>
              <w:t>12,378,513.16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7"/>
                <w:szCs w:val="17"/>
              </w:rPr>
              <w:t>42,556.40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42,556.40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7"/>
                <w:szCs w:val="17"/>
              </w:rPr>
              <w:t>3,811,681.80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3,811,681.80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4,806,530.26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4,806,530.26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7"/>
                <w:szCs w:val="17"/>
              </w:rPr>
              <w:t>499,545.80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499,545.80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2,326,786.19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2,326,786.19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7"/>
                <w:szCs w:val="17"/>
              </w:rPr>
              <w:t>1,149,154.44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3,204.02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1,145,950.42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1,246,873.88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1,751.57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1,245,122.31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未结算劳务成本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33,198,414.57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990,218.35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32,208,196.22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rPr>
              <w:t>41,255,972.77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2,723,314.36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7"/>
                <w:szCs w:val="17"/>
              </w:rPr>
            </w:pPr>
            <w:r>
              <w:rPr>
                <w:rFonts w:ascii="Times New Roman" w:eastAsia="Times New Roman" w:hAnsi="Times New Roman" w:cs="Times New Roman"/>
                <w:color w:val="000000"/>
                <w:spacing w:val="0"/>
                <w:w w:val="100"/>
                <w:position w:val="0"/>
                <w:sz w:val="17"/>
                <w:szCs w:val="17"/>
              </w:rPr>
              <w:t>38,532,658.41</w:t>
            </w:r>
          </w:p>
        </w:tc>
      </w:tr>
      <w:tr>
        <w:trPr>
          <w:trHeight w:val="4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83,028,003.34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8,745,043.86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74,282,959.48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rPr>
              <w:t>91,690,382.23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rPr>
              <w:t>10,869,205.70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7"/>
                <w:szCs w:val="17"/>
              </w:rPr>
            </w:pPr>
            <w:r>
              <w:rPr>
                <w:rFonts w:ascii="Times New Roman" w:eastAsia="Times New Roman" w:hAnsi="Times New Roman" w:cs="Times New Roman"/>
                <w:color w:val="000000"/>
                <w:spacing w:val="0"/>
                <w:w w:val="100"/>
                <w:position w:val="0"/>
                <w:sz w:val="17"/>
                <w:szCs w:val="17"/>
              </w:rPr>
              <w:t>80,821,176.53</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7"/>
          <w:szCs w:val="17"/>
        </w:rPr>
        <w:t>4</w:t>
      </w:r>
      <w:r>
        <w:rPr>
          <w:color w:val="000000"/>
          <w:spacing w:val="0"/>
          <w:w w:val="100"/>
          <w:position w:val="0"/>
        </w:rPr>
        <w:t>号一上市公司从事种业、种植业务》的披露要求</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7"/>
          <w:szCs w:val="17"/>
        </w:rPr>
        <w:t>11</w:t>
      </w:r>
      <w:r>
        <w:rPr>
          <w:color w:val="000000"/>
          <w:spacing w:val="0"/>
          <w:w w:val="100"/>
          <w:position w:val="0"/>
        </w:rPr>
        <w:t>号——上市公司从事珠宝相关业务》的披露要求</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22"/>
        <w:keepNext/>
        <w:keepLines/>
        <w:widowControl w:val="0"/>
        <w:shd w:val="clear" w:color="auto" w:fill="auto"/>
        <w:bidi w:val="0"/>
        <w:spacing w:before="0" w:line="240" w:lineRule="auto"/>
        <w:ind w:left="0" w:right="0" w:firstLine="0"/>
        <w:jc w:val="left"/>
      </w:pPr>
      <w:bookmarkStart w:id="737" w:name="bookmark737"/>
      <w:bookmarkStart w:id="738" w:name="bookmark738"/>
      <w:bookmarkStart w:id="739" w:name="bookmark739"/>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存货跌价准备</w:t>
      </w:r>
      <w:bookmarkEnd w:id="737"/>
      <w:bookmarkEnd w:id="738"/>
      <w:bookmarkEnd w:id="739"/>
    </w:p>
    <w:p>
      <w:pPr>
        <w:widowControl w:val="0"/>
        <w:spacing w:line="1" w:lineRule="exact"/>
      </w:pPr>
      <w:r>
        <mc:AlternateContent>
          <mc:Choice Requires="wps">
            <w:drawing>
              <wp:anchor distT="12065" distB="0" distL="0" distR="0" simplePos="0" relativeHeight="125829386" behindDoc="0" locked="0" layoutInCell="1" allowOverlap="1">
                <wp:simplePos x="0" y="0"/>
                <wp:positionH relativeFrom="page">
                  <wp:posOffset>1426845</wp:posOffset>
                </wp:positionH>
                <wp:positionV relativeFrom="paragraph">
                  <wp:posOffset>12065</wp:posOffset>
                </wp:positionV>
                <wp:extent cx="283210" cy="173990"/>
                <wp:wrapTopAndBottom/>
                <wp:docPr id="20" name="Shape 20"/>
                <a:graphic xmlns:a="http://schemas.openxmlformats.org/drawingml/2006/main">
                  <a:graphicData uri="http://schemas.microsoft.com/office/word/2010/wordprocessingShape">
                    <wps:wsp>
                      <wps:cNvSpPr txBox="1"/>
                      <wps:spPr>
                        <a:xfrm>
                          <a:ext cx="283210" cy="173990"/>
                        </a:xfrm>
                        <a:prstGeom prst="rect"/>
                        <a:noFill/>
                      </wps:spPr>
                      <wps:txbx>
                        <w:txbxContent>
                          <w:p>
                            <w:pPr>
                              <w:pStyle w:val="Style22"/>
                              <w:keepNext/>
                              <w:keepLines/>
                              <w:widowControl w:val="0"/>
                              <w:shd w:val="clear" w:color="auto" w:fill="auto"/>
                              <w:bidi w:val="0"/>
                              <w:spacing w:before="0" w:after="0" w:line="240" w:lineRule="auto"/>
                              <w:ind w:left="0" w:right="0" w:firstLine="0"/>
                              <w:jc w:val="left"/>
                            </w:pPr>
                            <w:bookmarkStart w:id="484" w:name="bookmark484"/>
                            <w:bookmarkStart w:id="485" w:name="bookmark485"/>
                            <w:bookmarkStart w:id="486" w:name="bookmark486"/>
                            <w:r>
                              <w:rPr>
                                <w:color w:val="000000"/>
                                <w:spacing w:val="0"/>
                                <w:w w:val="100"/>
                                <w:position w:val="0"/>
                              </w:rPr>
                              <w:t>项目</w:t>
                            </w:r>
                            <w:bookmarkEnd w:id="484"/>
                            <w:bookmarkEnd w:id="485"/>
                            <w:bookmarkEnd w:id="486"/>
                          </w:p>
                        </w:txbxContent>
                      </wps:txbx>
                      <wps:bodyPr wrap="none" lIns="0" tIns="0" rIns="0" bIns="0">
                        <a:noAutoFit/>
                      </wps:bodyPr>
                    </wps:wsp>
                  </a:graphicData>
                </a:graphic>
              </wp:anchor>
            </w:drawing>
          </mc:Choice>
          <mc:Fallback>
            <w:pict>
              <v:shape id="_x0000_s1046" type="#_x0000_t202" style="position:absolute;margin-left:112.35000000000001pt;margin-top:0.95000000000000007pt;width:22.300000000000001pt;height:13.700000000000001pt;z-index:-125829367;mso-wrap-distance-left:0;mso-wrap-distance-top:0.95000000000000007pt;mso-wrap-distance-right:0;mso-position-horizontal-relative:page" filled="f" stroked="f">
                <v:textbox inset="0,0,0,0">
                  <w:txbxContent>
                    <w:p>
                      <w:pPr>
                        <w:pStyle w:val="Style22"/>
                        <w:keepNext/>
                        <w:keepLines/>
                        <w:widowControl w:val="0"/>
                        <w:shd w:val="clear" w:color="auto" w:fill="auto"/>
                        <w:bidi w:val="0"/>
                        <w:spacing w:before="0" w:after="0" w:line="240" w:lineRule="auto"/>
                        <w:ind w:left="0" w:right="0" w:firstLine="0"/>
                        <w:jc w:val="left"/>
                      </w:pPr>
                      <w:bookmarkStart w:id="484" w:name="bookmark484"/>
                      <w:bookmarkStart w:id="485" w:name="bookmark485"/>
                      <w:bookmarkStart w:id="486" w:name="bookmark486"/>
                      <w:r>
                        <w:rPr>
                          <w:color w:val="000000"/>
                          <w:spacing w:val="0"/>
                          <w:w w:val="100"/>
                          <w:position w:val="0"/>
                        </w:rPr>
                        <w:t>项目</w:t>
                      </w:r>
                      <w:bookmarkEnd w:id="484"/>
                      <w:bookmarkEnd w:id="485"/>
                      <w:bookmarkEnd w:id="486"/>
                    </w:p>
                  </w:txbxContent>
                </v:textbox>
                <w10:wrap type="topAndBottom" anchorx="page"/>
              </v:shape>
            </w:pict>
          </mc:Fallback>
        </mc:AlternateContent>
      </w:r>
      <w:r>
        <mc:AlternateContent>
          <mc:Choice Requires="wps">
            <w:drawing>
              <wp:anchor distT="6350" distB="3175" distL="0" distR="0" simplePos="0" relativeHeight="125829388" behindDoc="0" locked="0" layoutInCell="1" allowOverlap="1">
                <wp:simplePos x="0" y="0"/>
                <wp:positionH relativeFrom="page">
                  <wp:posOffset>2606675</wp:posOffset>
                </wp:positionH>
                <wp:positionV relativeFrom="paragraph">
                  <wp:posOffset>6350</wp:posOffset>
                </wp:positionV>
                <wp:extent cx="1713230" cy="176530"/>
                <wp:wrapTopAndBottom/>
                <wp:docPr id="22" name="Shape 22"/>
                <a:graphic xmlns:a="http://schemas.openxmlformats.org/drawingml/2006/main">
                  <a:graphicData uri="http://schemas.microsoft.com/office/word/2010/wordprocessingShape">
                    <wps:wsp>
                      <wps:cNvSpPr txBox="1"/>
                      <wps:spPr>
                        <a:xfrm>
                          <a:ext cx="1713230" cy="176530"/>
                        </a:xfrm>
                        <a:prstGeom prst="rect"/>
                        <a:noFill/>
                      </wps:spPr>
                      <wps:txbx>
                        <w:txbxContent>
                          <w:p>
                            <w:pPr>
                              <w:pStyle w:val="Style22"/>
                              <w:keepNext/>
                              <w:keepLines/>
                              <w:widowControl w:val="0"/>
                              <w:shd w:val="clear" w:color="auto" w:fill="auto"/>
                              <w:bidi w:val="0"/>
                              <w:spacing w:before="0" w:after="0" w:line="240" w:lineRule="auto"/>
                              <w:ind w:left="0" w:right="0" w:firstLine="0"/>
                              <w:jc w:val="left"/>
                            </w:pPr>
                            <w:bookmarkStart w:id="487" w:name="bookmark487"/>
                            <w:bookmarkStart w:id="488" w:name="bookmark488"/>
                            <w:bookmarkStart w:id="489" w:name="bookmark489"/>
                            <w:r>
                              <w:rPr>
                                <w:color w:val="000000"/>
                                <w:spacing w:val="0"/>
                                <w:w w:val="100"/>
                                <w:position w:val="0"/>
                              </w:rPr>
                              <w:t>确定可变现净值的具体依据</w:t>
                            </w:r>
                            <w:bookmarkEnd w:id="487"/>
                            <w:bookmarkEnd w:id="488"/>
                            <w:bookmarkEnd w:id="489"/>
                          </w:p>
                        </w:txbxContent>
                      </wps:txbx>
                      <wps:bodyPr wrap="none" lIns="0" tIns="0" rIns="0" bIns="0">
                        <a:noAutoFit/>
                      </wps:bodyPr>
                    </wps:wsp>
                  </a:graphicData>
                </a:graphic>
              </wp:anchor>
            </w:drawing>
          </mc:Choice>
          <mc:Fallback>
            <w:pict>
              <v:shape id="_x0000_s1048" type="#_x0000_t202" style="position:absolute;margin-left:205.25pt;margin-top:0.5pt;width:134.90000000000001pt;height:13.9pt;z-index:-125829365;mso-wrap-distance-left:0;mso-wrap-distance-top:0.5pt;mso-wrap-distance-right:0;mso-wrap-distance-bottom:0.25pt;mso-position-horizontal-relative:page" filled="f" stroked="f">
                <v:textbox inset="0,0,0,0">
                  <w:txbxContent>
                    <w:p>
                      <w:pPr>
                        <w:pStyle w:val="Style22"/>
                        <w:keepNext/>
                        <w:keepLines/>
                        <w:widowControl w:val="0"/>
                        <w:shd w:val="clear" w:color="auto" w:fill="auto"/>
                        <w:bidi w:val="0"/>
                        <w:spacing w:before="0" w:after="0" w:line="240" w:lineRule="auto"/>
                        <w:ind w:left="0" w:right="0" w:firstLine="0"/>
                        <w:jc w:val="left"/>
                      </w:pPr>
                      <w:bookmarkStart w:id="487" w:name="bookmark487"/>
                      <w:bookmarkStart w:id="488" w:name="bookmark488"/>
                      <w:bookmarkStart w:id="489" w:name="bookmark489"/>
                      <w:r>
                        <w:rPr>
                          <w:color w:val="000000"/>
                          <w:spacing w:val="0"/>
                          <w:w w:val="100"/>
                          <w:position w:val="0"/>
                        </w:rPr>
                        <w:t>确定可变现净值的具体依据</w:t>
                      </w:r>
                      <w:bookmarkEnd w:id="487"/>
                      <w:bookmarkEnd w:id="488"/>
                      <w:bookmarkEnd w:id="489"/>
                    </w:p>
                  </w:txbxContent>
                </v:textbox>
                <w10:wrap type="topAndBottom" anchorx="page"/>
              </v:shape>
            </w:pict>
          </mc:Fallback>
        </mc:AlternateContent>
      </w:r>
      <w:r>
        <mc:AlternateContent>
          <mc:Choice Requires="wps">
            <w:drawing>
              <wp:anchor distT="0" distB="6350" distL="0" distR="0" simplePos="0" relativeHeight="125829390" behindDoc="0" locked="0" layoutInCell="1" allowOverlap="1">
                <wp:simplePos x="0" y="0"/>
                <wp:positionH relativeFrom="page">
                  <wp:posOffset>4825365</wp:posOffset>
                </wp:positionH>
                <wp:positionV relativeFrom="paragraph">
                  <wp:posOffset>0</wp:posOffset>
                </wp:positionV>
                <wp:extent cx="1283335" cy="179705"/>
                <wp:wrapTopAndBottom/>
                <wp:docPr id="24" name="Shape 24"/>
                <a:graphic xmlns:a="http://schemas.openxmlformats.org/drawingml/2006/main">
                  <a:graphicData uri="http://schemas.microsoft.com/office/word/2010/wordprocessingShape">
                    <wps:wsp>
                      <wps:cNvSpPr txBox="1"/>
                      <wps:spPr>
                        <a:xfrm>
                          <a:ext cx="1283335" cy="179705"/>
                        </a:xfrm>
                        <a:prstGeom prst="rect"/>
                        <a:noFill/>
                      </wps:spPr>
                      <wps:txbx>
                        <w:txbxContent>
                          <w:p>
                            <w:pPr>
                              <w:pStyle w:val="Style22"/>
                              <w:keepNext/>
                              <w:keepLines/>
                              <w:widowControl w:val="0"/>
                              <w:shd w:val="clear" w:color="auto" w:fill="auto"/>
                              <w:bidi w:val="0"/>
                              <w:spacing w:before="0" w:after="0" w:line="240" w:lineRule="auto"/>
                              <w:ind w:left="0" w:right="0" w:firstLine="0"/>
                              <w:jc w:val="left"/>
                            </w:pPr>
                            <w:bookmarkStart w:id="490" w:name="bookmark490"/>
                            <w:bookmarkStart w:id="491" w:name="bookmark491"/>
                            <w:bookmarkStart w:id="492" w:name="bookmark492"/>
                            <w:r>
                              <w:rPr>
                                <w:color w:val="000000"/>
                                <w:spacing w:val="0"/>
                                <w:w w:val="100"/>
                                <w:position w:val="0"/>
                              </w:rPr>
                              <w:t>本期转回或转销原因</w:t>
                            </w:r>
                            <w:bookmarkEnd w:id="490"/>
                            <w:bookmarkEnd w:id="491"/>
                            <w:bookmarkEnd w:id="492"/>
                          </w:p>
                        </w:txbxContent>
                      </wps:txbx>
                      <wps:bodyPr wrap="none" lIns="0" tIns="0" rIns="0" bIns="0">
                        <a:noAutoFit/>
                      </wps:bodyPr>
                    </wps:wsp>
                  </a:graphicData>
                </a:graphic>
              </wp:anchor>
            </w:drawing>
          </mc:Choice>
          <mc:Fallback>
            <w:pict>
              <v:shape id="_x0000_s1050" type="#_x0000_t202" style="position:absolute;margin-left:379.94999999999999pt;margin-top:0;width:101.05pt;height:14.15pt;z-index:-125829363;mso-wrap-distance-left:0;mso-wrap-distance-right:0;mso-wrap-distance-bottom:0.5pt;mso-position-horizontal-relative:page" filled="f" stroked="f">
                <v:textbox inset="0,0,0,0">
                  <w:txbxContent>
                    <w:p>
                      <w:pPr>
                        <w:pStyle w:val="Style22"/>
                        <w:keepNext/>
                        <w:keepLines/>
                        <w:widowControl w:val="0"/>
                        <w:shd w:val="clear" w:color="auto" w:fill="auto"/>
                        <w:bidi w:val="0"/>
                        <w:spacing w:before="0" w:after="0" w:line="240" w:lineRule="auto"/>
                        <w:ind w:left="0" w:right="0" w:firstLine="0"/>
                        <w:jc w:val="left"/>
                      </w:pPr>
                      <w:bookmarkStart w:id="490" w:name="bookmark490"/>
                      <w:bookmarkStart w:id="491" w:name="bookmark491"/>
                      <w:bookmarkStart w:id="492" w:name="bookmark492"/>
                      <w:r>
                        <w:rPr>
                          <w:color w:val="000000"/>
                          <w:spacing w:val="0"/>
                          <w:w w:val="100"/>
                          <w:position w:val="0"/>
                        </w:rPr>
                        <w:t>本期转回或转销原因</w:t>
                      </w:r>
                      <w:bookmarkEnd w:id="490"/>
                      <w:bookmarkEnd w:id="491"/>
                      <w:bookmarkEnd w:id="492"/>
                    </w:p>
                  </w:txbxContent>
                </v:textbox>
                <w10:wrap type="topAndBottom" anchorx="page"/>
              </v:shape>
            </w:pict>
          </mc:Fallback>
        </mc:AlternateConten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73"/>
        <w:gridCol w:w="1368"/>
        <w:gridCol w:w="1378"/>
        <w:gridCol w:w="1368"/>
        <w:gridCol w:w="1392"/>
      </w:tblGrid>
      <w:tr>
        <w:trPr>
          <w:trHeight w:val="41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4,770,175.41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7"/>
                <w:szCs w:val="17"/>
              </w:rPr>
              <w:t>1,820,987.77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7"/>
                <w:szCs w:val="17"/>
              </w:rPr>
              <w:t>1,555,687.17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5,035,476.01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3,373,964.36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7"/>
                <w:szCs w:val="17"/>
              </w:rPr>
              <w:t>1,931,850.55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7"/>
                <w:szCs w:val="17"/>
              </w:rPr>
              <w:t>2,589,669.43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2,716,145.48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7"/>
                <w:szCs w:val="17"/>
              </w:rPr>
            </w:pPr>
            <w:r>
              <w:rPr>
                <w:rFonts w:ascii="Times New Roman" w:eastAsia="Times New Roman" w:hAnsi="Times New Roman" w:cs="Times New Roman"/>
                <w:color w:val="000000"/>
                <w:spacing w:val="0"/>
                <w:w w:val="100"/>
                <w:position w:val="0"/>
                <w:sz w:val="17"/>
                <w:szCs w:val="17"/>
              </w:rPr>
              <w:t>1,751.57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1,452.45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3,204.02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未结算劳务成本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2,723,314.36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-11,663.47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7"/>
                <w:szCs w:val="17"/>
              </w:rPr>
              <w:t>1,721,432.54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990,218,35</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7"/>
                <w:szCs w:val="17"/>
              </w:rPr>
            </w:pPr>
            <w:r>
              <w:rPr>
                <w:rFonts w:ascii="Times New Roman" w:eastAsia="Times New Roman" w:hAnsi="Times New Roman" w:cs="Times New Roman"/>
                <w:color w:val="000000"/>
                <w:spacing w:val="0"/>
                <w:w w:val="100"/>
                <w:position w:val="0"/>
                <w:sz w:val="17"/>
                <w:szCs w:val="17"/>
              </w:rPr>
              <w:t>10,869,205.70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7"/>
                <w:szCs w:val="17"/>
              </w:rPr>
              <w:t>3,742,627.30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7"/>
                <w:szCs w:val="17"/>
              </w:rPr>
              <w:t>5,866,789.14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8,745,043.86</w:t>
            </w:r>
          </w:p>
        </w:tc>
      </w:tr>
    </w:tbl>
    <w:p>
      <w:pPr>
        <w:widowControl w:val="0"/>
        <w:spacing w:line="1" w:lineRule="exact"/>
      </w:pPr>
      <w:r>
        <w:br w:type="page"/>
      </w:r>
    </w:p>
    <w:tbl>
      <w:tblPr>
        <w:tblOverlap w:val="never"/>
        <w:jc w:val="left"/>
        <w:tblLayout w:type="fixed"/>
      </w:tblPr>
      <w:tblGrid>
        <w:gridCol w:w="2707"/>
        <w:gridCol w:w="3206"/>
        <w:gridCol w:w="3139"/>
      </w:tblGrid>
      <w:tr>
        <w:trPr>
          <w:trHeight w:val="4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可变现价值低于账面价值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呆滞物料，报废</w:t>
            </w:r>
          </w:p>
        </w:tc>
      </w:tr>
      <w:tr>
        <w:trPr>
          <w:trHeight w:val="43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可变现价值低于账面价值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18"/>
                <w:szCs w:val="18"/>
              </w:rPr>
            </w:pPr>
            <w:r>
              <w:rPr>
                <w:rFonts w:ascii="SimHei" w:eastAsia="SimHei" w:hAnsi="SimHei" w:cs="SimHei"/>
                <w:color w:val="000000"/>
                <w:spacing w:val="0"/>
                <w:w w:val="100"/>
                <w:position w:val="0"/>
                <w:sz w:val="18"/>
                <w:szCs w:val="18"/>
              </w:rPr>
              <w:t>呆滞物料，报废</w:t>
            </w:r>
          </w:p>
        </w:tc>
      </w:tr>
      <w:tr>
        <w:trPr>
          <w:trHeight w:val="4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半成品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可变现价值低于账面价值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呆滞物料，报废</w:t>
            </w:r>
          </w:p>
        </w:tc>
      </w:tr>
      <w:tr>
        <w:trPr>
          <w:trHeight w:val="45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未结算劳务成本</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可变现价值低于账面价值</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劳务结算或核销</w:t>
            </w:r>
          </w:p>
        </w:tc>
      </w:tr>
    </w:tbl>
    <w:p>
      <w:pPr>
        <w:widowControl w:val="0"/>
        <w:spacing w:after="619" w:line="1" w:lineRule="exact"/>
      </w:pPr>
    </w:p>
    <w:p>
      <w:pPr>
        <w:pStyle w:val="Style22"/>
        <w:keepNext/>
        <w:keepLines/>
        <w:widowControl w:val="0"/>
        <w:shd w:val="clear" w:color="auto" w:fill="auto"/>
        <w:bidi w:val="0"/>
        <w:spacing w:before="0" w:line="240" w:lineRule="auto"/>
        <w:ind w:left="0" w:right="0" w:firstLine="0"/>
        <w:jc w:val="left"/>
      </w:pPr>
      <w:bookmarkStart w:id="740" w:name="bookmark740"/>
      <w:bookmarkStart w:id="741" w:name="bookmark741"/>
      <w:bookmarkStart w:id="742" w:name="bookmark742"/>
      <w:bookmarkStart w:id="743" w:name="bookmark743"/>
      <w:r>
        <w:rPr>
          <w:b/>
          <w:bCs/>
          <w:color w:val="000000"/>
          <w:spacing w:val="0"/>
          <w:w w:val="100"/>
          <w:position w:val="0"/>
          <w:sz w:val="22"/>
          <w:szCs w:val="22"/>
        </w:rPr>
        <w:t>（</w:t>
      </w:r>
      <w:bookmarkEnd w:id="742"/>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存货期末余额含有借款费用资本化金额的说明</w:t>
      </w:r>
      <w:bookmarkEnd w:id="740"/>
      <w:bookmarkEnd w:id="741"/>
      <w:bookmarkEnd w:id="743"/>
    </w:p>
    <w:p>
      <w:pPr>
        <w:pStyle w:val="Style22"/>
        <w:keepNext/>
        <w:keepLines/>
        <w:widowControl w:val="0"/>
        <w:shd w:val="clear" w:color="auto" w:fill="auto"/>
        <w:bidi w:val="0"/>
        <w:spacing w:before="0" w:line="240" w:lineRule="auto"/>
        <w:ind w:left="0" w:right="0" w:firstLine="0"/>
        <w:jc w:val="left"/>
      </w:pPr>
      <w:bookmarkStart w:id="740" w:name="bookmark740"/>
      <w:bookmarkStart w:id="741" w:name="bookmark741"/>
      <w:bookmarkStart w:id="744" w:name="bookmark744"/>
      <w:bookmarkStart w:id="745" w:name="bookmark745"/>
      <w:r>
        <w:rPr>
          <w:b/>
          <w:bCs/>
          <w:color w:val="000000"/>
          <w:spacing w:val="0"/>
          <w:w w:val="100"/>
          <w:position w:val="0"/>
          <w:sz w:val="22"/>
          <w:szCs w:val="22"/>
        </w:rPr>
        <w:t>（</w:t>
      </w:r>
      <w:bookmarkEnd w:id="744"/>
      <w:r>
        <w:rPr>
          <w:rFonts w:ascii="Times New Roman" w:eastAsia="Times New Roman" w:hAnsi="Times New Roman" w:cs="Times New Roman"/>
          <w:b/>
          <w:bCs/>
          <w:color w:val="000000"/>
          <w:spacing w:val="0"/>
          <w:w w:val="100"/>
          <w:position w:val="0"/>
          <w:sz w:val="22"/>
          <w:szCs w:val="22"/>
        </w:rPr>
        <w:t>4）</w:t>
      </w:r>
      <w:r>
        <w:rPr>
          <w:color w:val="000000"/>
          <w:spacing w:val="0"/>
          <w:w w:val="100"/>
          <w:position w:val="0"/>
        </w:rPr>
        <w:t>期末建造合同形成的已完工未结算资产情况</w:t>
      </w:r>
      <w:bookmarkEnd w:id="740"/>
      <w:bookmarkEnd w:id="741"/>
      <w:bookmarkEnd w:id="74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19"/>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2"/>
        <w:keepNext/>
        <w:keepLines/>
        <w:widowControl w:val="0"/>
        <w:shd w:val="clear" w:color="auto" w:fill="auto"/>
        <w:bidi w:val="0"/>
        <w:spacing w:before="0" w:line="240" w:lineRule="auto"/>
        <w:ind w:left="0" w:right="0" w:firstLine="0"/>
        <w:jc w:val="both"/>
      </w:pPr>
      <w:bookmarkStart w:id="746" w:name="bookmark746"/>
      <w:bookmarkStart w:id="747" w:name="bookmark747"/>
      <w:bookmarkStart w:id="748" w:name="bookmark748"/>
      <w:bookmarkStart w:id="749" w:name="bookmark749"/>
      <w:r>
        <w:rPr>
          <w:rFonts w:ascii="Times New Roman" w:eastAsia="Times New Roman" w:hAnsi="Times New Roman" w:cs="Times New Roman"/>
          <w:b/>
          <w:bCs/>
          <w:color w:val="000000"/>
          <w:spacing w:val="0"/>
          <w:w w:val="100"/>
          <w:position w:val="0"/>
          <w:sz w:val="22"/>
          <w:szCs w:val="22"/>
        </w:rPr>
        <w:t>8</w:t>
      </w:r>
      <w:bookmarkEnd w:id="748"/>
      <w:r>
        <w:rPr>
          <w:color w:val="000000"/>
          <w:spacing w:val="0"/>
          <w:w w:val="100"/>
          <w:position w:val="0"/>
        </w:rPr>
        <w:t>、持有待售资产</w:t>
      </w:r>
      <w:bookmarkEnd w:id="746"/>
      <w:bookmarkEnd w:id="747"/>
      <w:bookmarkEnd w:id="74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20"/>
        <w:gridCol w:w="1920"/>
        <w:gridCol w:w="1939"/>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2"/>
        <w:keepNext/>
        <w:keepLines/>
        <w:widowControl w:val="0"/>
        <w:shd w:val="clear" w:color="auto" w:fill="auto"/>
        <w:bidi w:val="0"/>
        <w:spacing w:before="0" w:line="240" w:lineRule="auto"/>
        <w:ind w:left="0" w:right="0" w:firstLine="0"/>
        <w:jc w:val="both"/>
      </w:pPr>
      <w:bookmarkStart w:id="750" w:name="bookmark750"/>
      <w:bookmarkStart w:id="751" w:name="bookmark751"/>
      <w:bookmarkStart w:id="752" w:name="bookmark752"/>
      <w:bookmarkStart w:id="753" w:name="bookmark753"/>
      <w:r>
        <w:rPr>
          <w:rFonts w:ascii="Times New Roman" w:eastAsia="Times New Roman" w:hAnsi="Times New Roman" w:cs="Times New Roman"/>
          <w:b/>
          <w:bCs/>
          <w:color w:val="000000"/>
          <w:spacing w:val="0"/>
          <w:w w:val="100"/>
          <w:position w:val="0"/>
          <w:sz w:val="22"/>
          <w:szCs w:val="22"/>
        </w:rPr>
        <w:t>9</w:t>
      </w:r>
      <w:bookmarkEnd w:id="752"/>
      <w:r>
        <w:rPr>
          <w:color w:val="000000"/>
          <w:spacing w:val="0"/>
          <w:w w:val="100"/>
          <w:position w:val="0"/>
        </w:rPr>
        <w:t>、一年内到期的非流动资产</w:t>
      </w:r>
      <w:bookmarkEnd w:id="750"/>
      <w:bookmarkEnd w:id="751"/>
      <w:bookmarkEnd w:id="75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221"/>
        <w:gridCol w:w="3216"/>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2"/>
        <w:keepNext/>
        <w:keepLines/>
        <w:widowControl w:val="0"/>
        <w:shd w:val="clear" w:color="auto" w:fill="auto"/>
        <w:bidi w:val="0"/>
        <w:spacing w:before="0" w:line="240" w:lineRule="auto"/>
        <w:ind w:left="0" w:right="0" w:firstLine="0"/>
        <w:jc w:val="both"/>
      </w:pPr>
      <w:bookmarkStart w:id="754" w:name="bookmark754"/>
      <w:bookmarkStart w:id="755" w:name="bookmark755"/>
      <w:bookmarkStart w:id="756" w:name="bookmark756"/>
      <w:bookmarkStart w:id="757" w:name="bookmark757"/>
      <w:r>
        <w:rPr>
          <w:rFonts w:ascii="Times New Roman" w:eastAsia="Times New Roman" w:hAnsi="Times New Roman" w:cs="Times New Roman"/>
          <w:b/>
          <w:bCs/>
          <w:color w:val="000000"/>
          <w:spacing w:val="0"/>
          <w:w w:val="100"/>
          <w:position w:val="0"/>
          <w:sz w:val="22"/>
          <w:szCs w:val="22"/>
        </w:rPr>
        <w:t>1</w:t>
      </w:r>
      <w:bookmarkEnd w:id="756"/>
      <w:r>
        <w:rPr>
          <w:rFonts w:ascii="Times New Roman" w:eastAsia="Times New Roman" w:hAnsi="Times New Roman" w:cs="Times New Roman"/>
          <w:b/>
          <w:bCs/>
          <w:color w:val="000000"/>
          <w:spacing w:val="0"/>
          <w:w w:val="100"/>
          <w:position w:val="0"/>
          <w:sz w:val="22"/>
          <w:szCs w:val="22"/>
        </w:rPr>
        <w:t>0</w:t>
      </w:r>
      <w:r>
        <w:rPr>
          <w:color w:val="000000"/>
          <w:spacing w:val="0"/>
          <w:w w:val="100"/>
          <w:position w:val="0"/>
        </w:rPr>
        <w:t>、其他流动资产</w:t>
      </w:r>
      <w:bookmarkEnd w:id="754"/>
      <w:bookmarkEnd w:id="755"/>
      <w:bookmarkEnd w:id="75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216"/>
        <w:gridCol w:w="3216"/>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待抵扣待认证进项税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728.96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1,048,782.24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待退回税费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661,749.55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621,680.79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1,284,159.30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1,048,782.24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keepLines/>
        <w:widowControl w:val="0"/>
        <w:shd w:val="clear" w:color="auto" w:fill="auto"/>
        <w:bidi w:val="0"/>
        <w:spacing w:before="0" w:after="34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b/>
          <w:bCs/>
          <w:color w:val="000000"/>
          <w:spacing w:val="0"/>
          <w:w w:val="100"/>
          <w:position w:val="0"/>
          <w:sz w:val="22"/>
          <w:szCs w:val="22"/>
        </w:rPr>
        <w:t>1</w:t>
      </w:r>
      <w:bookmarkEnd w:id="760"/>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、可供出售金融资产</w:t>
      </w:r>
      <w:bookmarkEnd w:id="758"/>
      <w:bookmarkEnd w:id="759"/>
      <w:bookmarkEnd w:id="761"/>
    </w:p>
    <w:p>
      <w:pPr>
        <w:pStyle w:val="Style22"/>
        <w:keepNext/>
        <w:keepLines/>
        <w:widowControl w:val="0"/>
        <w:shd w:val="clear" w:color="auto" w:fill="auto"/>
        <w:bidi w:val="0"/>
        <w:spacing w:before="0" w:after="340" w:line="240" w:lineRule="auto"/>
        <w:ind w:left="0" w:right="0" w:firstLine="0"/>
        <w:jc w:val="left"/>
      </w:pPr>
      <w:bookmarkStart w:id="758" w:name="bookmark758"/>
      <w:bookmarkStart w:id="759" w:name="bookmark759"/>
      <w:bookmarkStart w:id="762" w:name="bookmark762"/>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可供出售金融资产情况</w:t>
      </w:r>
      <w:bookmarkEnd w:id="758"/>
      <w:bookmarkEnd w:id="759"/>
      <w:bookmarkEnd w:id="76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190"/>
        <w:gridCol w:w="1195"/>
        <w:gridCol w:w="1186"/>
        <w:gridCol w:w="1253"/>
        <w:gridCol w:w="1363"/>
        <w:gridCol w:w="1378"/>
      </w:tblGrid>
      <w:tr>
        <w:trPr>
          <w:trHeight w:val="41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763" w:name="bookmark763"/>
      <w:bookmarkStart w:id="764" w:name="bookmark764"/>
      <w:bookmarkStart w:id="765" w:name="bookmark765"/>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期末按公允价值计量的可供出售金融资产</w:t>
      </w:r>
      <w:bookmarkEnd w:id="763"/>
      <w:bookmarkEnd w:id="764"/>
      <w:bookmarkEnd w:id="765"/>
    </w:p>
    <w:p>
      <w:pPr>
        <w:pStyle w:val="Style24"/>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单位：元</w:t>
      </w:r>
    </w:p>
    <w:tbl>
      <w:tblPr>
        <w:tblOverlap w:val="never"/>
        <w:jc w:val="center"/>
        <w:tblLayout w:type="fixed"/>
      </w:tblPr>
      <w:tblGrid>
        <w:gridCol w:w="1910"/>
        <w:gridCol w:w="1910"/>
        <w:gridCol w:w="1906"/>
        <w:gridCol w:w="1915"/>
        <w:gridCol w:w="1920"/>
      </w:tblGrid>
      <w:tr>
        <w:trPr>
          <w:trHeight w:val="4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22"/>
        <w:keepNext/>
        <w:keepLines/>
        <w:widowControl w:val="0"/>
        <w:shd w:val="clear" w:color="auto" w:fill="auto"/>
        <w:bidi w:val="0"/>
        <w:spacing w:before="0" w:after="380" w:line="240" w:lineRule="auto"/>
        <w:ind w:left="0" w:right="0" w:firstLine="0"/>
        <w:jc w:val="left"/>
      </w:pPr>
      <w:bookmarkStart w:id="766" w:name="bookmark766"/>
      <w:bookmarkStart w:id="767" w:name="bookmark767"/>
      <w:bookmarkStart w:id="768" w:name="bookmark768"/>
      <w:bookmarkStart w:id="769" w:name="bookmark769"/>
      <w:r>
        <w:rPr>
          <w:b/>
          <w:bCs/>
          <w:color w:val="000000"/>
          <w:spacing w:val="0"/>
          <w:w w:val="100"/>
          <w:position w:val="0"/>
          <w:sz w:val="22"/>
          <w:szCs w:val="22"/>
        </w:rPr>
        <w:t>（</w:t>
      </w:r>
      <w:bookmarkEnd w:id="768"/>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期末按成本计量的可供出售金融资产</w:t>
      </w:r>
      <w:bookmarkEnd w:id="766"/>
      <w:bookmarkEnd w:id="767"/>
      <w:bookmarkEnd w:id="76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874"/>
        <w:gridCol w:w="859"/>
        <w:gridCol w:w="874"/>
        <w:gridCol w:w="874"/>
        <w:gridCol w:w="864"/>
        <w:gridCol w:w="869"/>
        <w:gridCol w:w="869"/>
        <w:gridCol w:w="874"/>
        <w:gridCol w:w="864"/>
        <w:gridCol w:w="883"/>
      </w:tblGrid>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在被投资</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单位持股</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本期现金 红利</w:t>
            </w:r>
          </w:p>
        </w:tc>
      </w:tr>
      <w:tr>
        <w:trPr>
          <w:trHeight w:val="65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339" w:line="1" w:lineRule="exact"/>
      </w:pPr>
    </w:p>
    <w:p>
      <w:pPr>
        <w:pStyle w:val="Style22"/>
        <w:keepNext/>
        <w:keepLines/>
        <w:widowControl w:val="0"/>
        <w:shd w:val="clear" w:color="auto" w:fill="auto"/>
        <w:bidi w:val="0"/>
        <w:spacing w:before="0" w:after="380" w:line="240" w:lineRule="auto"/>
        <w:ind w:left="0" w:right="0" w:firstLine="0"/>
        <w:jc w:val="left"/>
      </w:pPr>
      <w:bookmarkStart w:id="770" w:name="bookmark770"/>
      <w:bookmarkStart w:id="771" w:name="bookmark771"/>
      <w:bookmarkStart w:id="772" w:name="bookmark772"/>
      <w:bookmarkStart w:id="773" w:name="bookmark773"/>
      <w:r>
        <w:rPr>
          <w:b/>
          <w:bCs/>
          <w:color w:val="000000"/>
          <w:spacing w:val="0"/>
          <w:w w:val="100"/>
          <w:position w:val="0"/>
          <w:sz w:val="22"/>
          <w:szCs w:val="22"/>
        </w:rPr>
        <w:t>（</w:t>
      </w:r>
      <w:bookmarkEnd w:id="772"/>
      <w:r>
        <w:rPr>
          <w:rFonts w:ascii="Times New Roman" w:eastAsia="Times New Roman" w:hAnsi="Times New Roman" w:cs="Times New Roman"/>
          <w:b/>
          <w:bCs/>
          <w:color w:val="000000"/>
          <w:spacing w:val="0"/>
          <w:w w:val="100"/>
          <w:position w:val="0"/>
          <w:sz w:val="22"/>
          <w:szCs w:val="22"/>
        </w:rPr>
        <w:t>4）</w:t>
      </w:r>
      <w:r>
        <w:rPr>
          <w:color w:val="000000"/>
          <w:spacing w:val="0"/>
          <w:w w:val="100"/>
          <w:position w:val="0"/>
        </w:rPr>
        <w:t>报告期内可供出售金融资产减值的变动情况</w:t>
      </w:r>
      <w:bookmarkEnd w:id="770"/>
      <w:bookmarkEnd w:id="771"/>
      <w:bookmarkEnd w:id="773"/>
    </w:p>
    <w:p>
      <w:pPr>
        <w:pStyle w:val="Style26"/>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20"/>
        <w:gridCol w:w="1925"/>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22"/>
        <w:keepNext/>
        <w:keepLines/>
        <w:widowControl w:val="0"/>
        <w:shd w:val="clear" w:color="auto" w:fill="auto"/>
        <w:bidi w:val="0"/>
        <w:spacing w:before="0" w:after="38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b/>
          <w:bCs/>
          <w:color w:val="000000"/>
          <w:spacing w:val="0"/>
          <w:w w:val="100"/>
          <w:position w:val="0"/>
          <w:sz w:val="22"/>
          <w:szCs w:val="22"/>
        </w:rPr>
        <w:t>（</w:t>
      </w:r>
      <w:bookmarkEnd w:id="776"/>
      <w:r>
        <w:rPr>
          <w:rFonts w:ascii="Times New Roman" w:eastAsia="Times New Roman" w:hAnsi="Times New Roman" w:cs="Times New Roman"/>
          <w:b/>
          <w:bCs/>
          <w:color w:val="000000"/>
          <w:spacing w:val="0"/>
          <w:w w:val="100"/>
          <w:position w:val="0"/>
          <w:sz w:val="22"/>
          <w:szCs w:val="22"/>
        </w:rPr>
        <w:t>5）</w:t>
      </w:r>
      <w:r>
        <w:rPr>
          <w:color w:val="000000"/>
          <w:spacing w:val="0"/>
          <w:w w:val="100"/>
          <w:position w:val="0"/>
        </w:rPr>
        <w:t>可供出售权益工具期末公允价值严重下跌或非暂时性下跌但未计提减值准备的相关说明</w:t>
      </w:r>
      <w:bookmarkEnd w:id="774"/>
      <w:bookmarkEnd w:id="775"/>
      <w:bookmarkEnd w:id="77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58"/>
        <w:gridCol w:w="1392"/>
        <w:gridCol w:w="1363"/>
        <w:gridCol w:w="1363"/>
        <w:gridCol w:w="1373"/>
        <w:gridCol w:w="1368"/>
        <w:gridCol w:w="1378"/>
      </w:tblGrid>
      <w:tr>
        <w:trPr>
          <w:trHeight w:val="74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期末公允价值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公允价值相对于 成本的下跌幅度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持续下跌时间 （个月）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未计提减值原因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2"/>
        <w:keepNext/>
        <w:keepLines/>
        <w:widowControl w:val="0"/>
        <w:shd w:val="clear" w:color="auto" w:fill="auto"/>
        <w:bidi w:val="0"/>
        <w:spacing w:before="0" w:after="34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b/>
          <w:bCs/>
          <w:color w:val="000000"/>
          <w:spacing w:val="0"/>
          <w:w w:val="100"/>
          <w:position w:val="0"/>
          <w:sz w:val="22"/>
          <w:szCs w:val="22"/>
        </w:rPr>
        <w:t>1</w:t>
      </w:r>
      <w:bookmarkEnd w:id="780"/>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、持有至到期投资</w:t>
      </w:r>
      <w:bookmarkEnd w:id="778"/>
      <w:bookmarkEnd w:id="779"/>
      <w:bookmarkEnd w:id="781"/>
    </w:p>
    <w:p>
      <w:pPr>
        <w:pStyle w:val="Style22"/>
        <w:keepNext/>
        <w:keepLines/>
        <w:widowControl w:val="0"/>
        <w:shd w:val="clear" w:color="auto" w:fill="auto"/>
        <w:bidi w:val="0"/>
        <w:spacing w:before="0" w:after="380" w:line="240" w:lineRule="auto"/>
        <w:ind w:left="0" w:right="0" w:firstLine="0"/>
        <w:jc w:val="left"/>
      </w:pPr>
      <w:bookmarkStart w:id="778" w:name="bookmark778"/>
      <w:bookmarkStart w:id="779" w:name="bookmark779"/>
      <w:bookmarkStart w:id="782" w:name="bookmark782"/>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持有至到期投资情况</w:t>
      </w:r>
      <w:bookmarkEnd w:id="778"/>
      <w:bookmarkEnd w:id="779"/>
      <w:bookmarkEnd w:id="78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78"/>
        <w:gridCol w:w="1368"/>
        <w:gridCol w:w="1373"/>
        <w:gridCol w:w="1368"/>
        <w:gridCol w:w="1378"/>
      </w:tblGrid>
      <w:tr>
        <w:trPr>
          <w:trHeight w:val="41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2"/>
        <w:keepNext/>
        <w:keepLines/>
        <w:widowControl w:val="0"/>
        <w:shd w:val="clear" w:color="auto" w:fill="auto"/>
        <w:bidi w:val="0"/>
        <w:spacing w:before="0" w:after="380" w:line="240" w:lineRule="auto"/>
        <w:ind w:left="0" w:right="0" w:firstLine="0"/>
        <w:jc w:val="left"/>
      </w:pPr>
      <w:bookmarkStart w:id="783" w:name="bookmark783"/>
      <w:bookmarkStart w:id="784" w:name="bookmark784"/>
      <w:bookmarkStart w:id="785" w:name="bookmark785"/>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期末重要的持有至到期投资</w:t>
      </w:r>
      <w:bookmarkEnd w:id="783"/>
      <w:bookmarkEnd w:id="784"/>
      <w:bookmarkEnd w:id="78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877"/>
        <w:gridCol w:w="1949"/>
        <w:gridCol w:w="1910"/>
        <w:gridCol w:w="1930"/>
      </w:tblGrid>
      <w:tr>
        <w:trPr>
          <w:trHeight w:val="44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279" w:line="1" w:lineRule="exact"/>
      </w:pPr>
    </w:p>
    <w:p>
      <w:pPr>
        <w:pStyle w:val="Style22"/>
        <w:keepNext/>
        <w:keepLines/>
        <w:widowControl w:val="0"/>
        <w:shd w:val="clear" w:color="auto" w:fill="auto"/>
        <w:bidi w:val="0"/>
        <w:spacing w:before="0" w:after="380" w:line="240" w:lineRule="auto"/>
        <w:ind w:left="0" w:right="0" w:firstLine="0"/>
        <w:jc w:val="left"/>
      </w:pPr>
      <w:bookmarkStart w:id="786" w:name="bookmark786"/>
      <w:bookmarkStart w:id="787" w:name="bookmark787"/>
      <w:bookmarkStart w:id="788" w:name="bookmark788"/>
      <w:bookmarkStart w:id="789" w:name="bookmark789"/>
      <w:r>
        <w:rPr>
          <w:b/>
          <w:bCs/>
          <w:color w:val="000000"/>
          <w:spacing w:val="0"/>
          <w:w w:val="100"/>
          <w:position w:val="0"/>
          <w:sz w:val="22"/>
          <w:szCs w:val="22"/>
        </w:rPr>
        <w:t>（</w:t>
      </w:r>
      <w:bookmarkEnd w:id="788"/>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本期重分类的持有至到期投资</w:t>
      </w:r>
      <w:bookmarkEnd w:id="786"/>
      <w:bookmarkEnd w:id="787"/>
      <w:bookmarkEnd w:id="78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2"/>
        <w:keepNext/>
        <w:keepLines/>
        <w:widowControl w:val="0"/>
        <w:shd w:val="clear" w:color="auto" w:fill="auto"/>
        <w:bidi w:val="0"/>
        <w:spacing w:before="0" w:after="38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b/>
          <w:bCs/>
          <w:color w:val="000000"/>
          <w:spacing w:val="0"/>
          <w:w w:val="100"/>
          <w:position w:val="0"/>
          <w:sz w:val="22"/>
          <w:szCs w:val="22"/>
        </w:rPr>
        <w:t>1</w:t>
      </w:r>
      <w:bookmarkEnd w:id="792"/>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、长期应收款</w:t>
      </w:r>
      <w:bookmarkEnd w:id="790"/>
      <w:bookmarkEnd w:id="791"/>
      <w:bookmarkEnd w:id="793"/>
    </w:p>
    <w:p>
      <w:pPr>
        <w:pStyle w:val="Style22"/>
        <w:keepNext/>
        <w:keepLines/>
        <w:widowControl w:val="0"/>
        <w:shd w:val="clear" w:color="auto" w:fill="auto"/>
        <w:bidi w:val="0"/>
        <w:spacing w:before="0" w:after="420" w:line="240" w:lineRule="auto"/>
        <w:ind w:left="0" w:right="0" w:firstLine="0"/>
        <w:jc w:val="left"/>
      </w:pPr>
      <w:bookmarkStart w:id="790" w:name="bookmark790"/>
      <w:bookmarkStart w:id="791" w:name="bookmark791"/>
      <w:bookmarkStart w:id="794" w:name="bookmark794"/>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w:t>
      </w:r>
      <w:r>
        <w:rPr>
          <w:color w:val="000000"/>
          <w:spacing w:val="0"/>
          <w:w w:val="100"/>
          <w:position w:val="0"/>
        </w:rPr>
        <w:t>长期应收款情况</w:t>
      </w:r>
      <w:bookmarkEnd w:id="790"/>
      <w:bookmarkEnd w:id="791"/>
      <w:bookmarkEnd w:id="794"/>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2"/>
        <w:gridCol w:w="1166"/>
        <w:gridCol w:w="1181"/>
        <w:gridCol w:w="1162"/>
        <w:gridCol w:w="1171"/>
        <w:gridCol w:w="1166"/>
        <w:gridCol w:w="1181"/>
      </w:tblGrid>
      <w:tr>
        <w:trPr>
          <w:trHeight w:val="4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2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FFFFFF"/>
            <w:vAlign w:val="center"/>
          </w:tcPr>
          <w:p>
            <w:pPr/>
          </w:p>
        </w:tc>
      </w:tr>
    </w:tbl>
    <w:p>
      <w:pPr>
        <w:widowControl w:val="0"/>
        <w:spacing w:after="279" w:line="1" w:lineRule="exact"/>
      </w:pPr>
    </w:p>
    <w:p>
      <w:pPr>
        <w:pStyle w:val="Style22"/>
        <w:keepNext/>
        <w:keepLines/>
        <w:widowControl w:val="0"/>
        <w:shd w:val="clear" w:color="auto" w:fill="auto"/>
        <w:tabs>
          <w:tab w:pos="493" w:val="left"/>
        </w:tabs>
        <w:bidi w:val="0"/>
        <w:spacing w:before="0" w:after="380" w:line="240" w:lineRule="auto"/>
        <w:ind w:left="0" w:right="0" w:firstLine="0"/>
        <w:jc w:val="left"/>
      </w:pPr>
      <w:bookmarkStart w:id="795" w:name="bookmark795"/>
      <w:bookmarkStart w:id="796" w:name="bookmark796"/>
      <w:bookmarkStart w:id="797" w:name="bookmark797"/>
      <w:bookmarkStart w:id="798" w:name="bookmark798"/>
      <w:r>
        <w:rPr>
          <w:b/>
          <w:bCs/>
          <w:color w:val="000000"/>
          <w:spacing w:val="0"/>
          <w:w w:val="100"/>
          <w:position w:val="0"/>
          <w:sz w:val="22"/>
          <w:szCs w:val="22"/>
        </w:rPr>
        <w:t>（</w:t>
      </w:r>
      <w:bookmarkEnd w:id="797"/>
      <w:r>
        <w:rPr>
          <w:rFonts w:ascii="Times New Roman" w:eastAsia="Times New Roman" w:hAnsi="Times New Roman" w:cs="Times New Roman"/>
          <w:b/>
          <w:bCs/>
          <w:color w:val="000000"/>
          <w:spacing w:val="0"/>
          <w:w w:val="100"/>
          <w:position w:val="0"/>
          <w:sz w:val="22"/>
          <w:szCs w:val="22"/>
        </w:rPr>
        <w:t>2）</w:t>
        <w:tab/>
      </w:r>
      <w:r>
        <w:rPr>
          <w:color w:val="000000"/>
          <w:spacing w:val="0"/>
          <w:w w:val="100"/>
          <w:position w:val="0"/>
        </w:rPr>
        <w:t>因金融资产转移而终止确认的长期应收款</w:t>
      </w:r>
      <w:bookmarkEnd w:id="795"/>
      <w:bookmarkEnd w:id="796"/>
      <w:bookmarkEnd w:id="798"/>
    </w:p>
    <w:p>
      <w:pPr>
        <w:pStyle w:val="Style22"/>
        <w:keepNext/>
        <w:keepLines/>
        <w:widowControl w:val="0"/>
        <w:shd w:val="clear" w:color="auto" w:fill="auto"/>
        <w:tabs>
          <w:tab w:pos="493" w:val="left"/>
        </w:tabs>
        <w:bidi w:val="0"/>
        <w:spacing w:before="0" w:after="380" w:line="240" w:lineRule="auto"/>
        <w:ind w:left="0" w:right="0" w:firstLine="0"/>
        <w:jc w:val="left"/>
      </w:pPr>
      <w:bookmarkStart w:id="795" w:name="bookmark795"/>
      <w:bookmarkStart w:id="796" w:name="bookmark796"/>
      <w:bookmarkStart w:id="799" w:name="bookmark799"/>
      <w:bookmarkStart w:id="800" w:name="bookmark800"/>
      <w:r>
        <w:rPr>
          <w:b/>
          <w:bCs/>
          <w:color w:val="000000"/>
          <w:spacing w:val="0"/>
          <w:w w:val="100"/>
          <w:position w:val="0"/>
          <w:sz w:val="22"/>
          <w:szCs w:val="22"/>
        </w:rPr>
        <w:t>（</w:t>
      </w:r>
      <w:bookmarkEnd w:id="799"/>
      <w:r>
        <w:rPr>
          <w:rFonts w:ascii="Times New Roman" w:eastAsia="Times New Roman" w:hAnsi="Times New Roman" w:cs="Times New Roman"/>
          <w:b/>
          <w:bCs/>
          <w:color w:val="000000"/>
          <w:spacing w:val="0"/>
          <w:w w:val="100"/>
          <w:position w:val="0"/>
          <w:sz w:val="22"/>
          <w:szCs w:val="22"/>
        </w:rPr>
        <w:t>3）</w:t>
        <w:tab/>
      </w:r>
      <w:r>
        <w:rPr>
          <w:color w:val="000000"/>
          <w:spacing w:val="0"/>
          <w:w w:val="100"/>
          <w:position w:val="0"/>
        </w:rPr>
        <w:t>转移长期应收款且继续涉入形成的资产、负债金额</w:t>
      </w:r>
      <w:bookmarkEnd w:id="795"/>
      <w:bookmarkEnd w:id="796"/>
      <w:bookmarkEnd w:id="80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2"/>
        <w:keepNext/>
        <w:keepLines/>
        <w:widowControl w:val="0"/>
        <w:shd w:val="clear" w:color="auto" w:fill="auto"/>
        <w:bidi w:val="0"/>
        <w:spacing w:before="0" w:after="38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b/>
          <w:bCs/>
          <w:color w:val="000000"/>
          <w:spacing w:val="0"/>
          <w:w w:val="100"/>
          <w:position w:val="0"/>
          <w:sz w:val="22"/>
          <w:szCs w:val="22"/>
        </w:rPr>
        <w:t>1</w:t>
      </w:r>
      <w:bookmarkEnd w:id="803"/>
      <w:r>
        <w:rPr>
          <w:rFonts w:ascii="Times New Roman" w:eastAsia="Times New Roman" w:hAnsi="Times New Roman" w:cs="Times New Roman"/>
          <w:b/>
          <w:bCs/>
          <w:color w:val="000000"/>
          <w:spacing w:val="0"/>
          <w:w w:val="100"/>
          <w:position w:val="0"/>
          <w:sz w:val="22"/>
          <w:szCs w:val="22"/>
        </w:rPr>
        <w:t>4</w:t>
      </w:r>
      <w:r>
        <w:rPr>
          <w:color w:val="000000"/>
          <w:spacing w:val="0"/>
          <w:w w:val="100"/>
          <w:position w:val="0"/>
        </w:rPr>
        <w:t>、长期股权投资</w:t>
      </w:r>
      <w:bookmarkEnd w:id="801"/>
      <w:bookmarkEnd w:id="802"/>
      <w:bookmarkEnd w:id="804"/>
    </w:p>
    <w:p>
      <w:pPr>
        <w:pStyle w:val="Style24"/>
        <w:keepNext w:val="0"/>
        <w:keepLines w:val="0"/>
        <w:widowControl w:val="0"/>
        <w:shd w:val="clear" w:color="auto" w:fill="auto"/>
        <w:bidi w:val="0"/>
        <w:spacing w:before="0" w:after="0" w:line="240" w:lineRule="auto"/>
        <w:ind w:left="8856" w:right="0" w:firstLine="0"/>
        <w:jc w:val="left"/>
      </w:pPr>
      <w:r>
        <w:rPr>
          <w:color w:val="000000"/>
          <w:spacing w:val="0"/>
          <w:w w:val="100"/>
          <w:position w:val="0"/>
        </w:rPr>
        <w:t>单位：元</w:t>
      </w:r>
    </w:p>
    <w:tbl>
      <w:tblPr>
        <w:tblOverlap w:val="never"/>
        <w:jc w:val="center"/>
        <w:tblLayout w:type="fixed"/>
      </w:tblPr>
      <w:tblGrid>
        <w:gridCol w:w="806"/>
        <w:gridCol w:w="782"/>
        <w:gridCol w:w="821"/>
        <w:gridCol w:w="797"/>
        <w:gridCol w:w="787"/>
        <w:gridCol w:w="816"/>
        <w:gridCol w:w="787"/>
        <w:gridCol w:w="816"/>
        <w:gridCol w:w="806"/>
        <w:gridCol w:w="797"/>
        <w:gridCol w:w="806"/>
        <w:gridCol w:w="806"/>
      </w:tblGrid>
      <w:tr>
        <w:trPr>
          <w:trHeight w:val="41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55"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权益法下</w:t>
            </w:r>
          </w:p>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确认的投 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right"/>
            </w:pPr>
            <w:r>
              <w:rPr>
                <w:color w:val="000000"/>
                <w:spacing w:val="0"/>
                <w:w w:val="100"/>
                <w:position w:val="0"/>
              </w:rPr>
              <w:t>宣告发放</w:t>
            </w:r>
          </w:p>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现金股利 或利润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8" w:hRule="exact"/>
        </w:trPr>
        <w:tc>
          <w:tcPr>
            <w:gridSpan w:val="1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22" w:hRule="exact"/>
        </w:trPr>
        <w:tc>
          <w:tcPr>
            <w:gridSpan w:val="1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2"/>
        <w:keepNext/>
        <w:keepLines/>
        <w:widowControl w:val="0"/>
        <w:shd w:val="clear" w:color="auto" w:fill="auto"/>
        <w:bidi w:val="0"/>
        <w:spacing w:before="0" w:after="38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b/>
          <w:bCs/>
          <w:color w:val="000000"/>
          <w:spacing w:val="0"/>
          <w:w w:val="100"/>
          <w:position w:val="0"/>
          <w:sz w:val="22"/>
          <w:szCs w:val="22"/>
        </w:rPr>
        <w:t>1</w:t>
      </w:r>
      <w:bookmarkEnd w:id="807"/>
      <w:r>
        <w:rPr>
          <w:rFonts w:ascii="Times New Roman" w:eastAsia="Times New Roman" w:hAnsi="Times New Roman" w:cs="Times New Roman"/>
          <w:b/>
          <w:bCs/>
          <w:color w:val="000000"/>
          <w:spacing w:val="0"/>
          <w:w w:val="100"/>
          <w:position w:val="0"/>
          <w:sz w:val="22"/>
          <w:szCs w:val="22"/>
        </w:rPr>
        <w:t>5</w:t>
      </w:r>
      <w:r>
        <w:rPr>
          <w:color w:val="000000"/>
          <w:spacing w:val="0"/>
          <w:w w:val="100"/>
          <w:position w:val="0"/>
        </w:rPr>
        <w:t>、投资性房地产</w:t>
      </w:r>
      <w:bookmarkEnd w:id="805"/>
      <w:bookmarkEnd w:id="806"/>
      <w:bookmarkEnd w:id="808"/>
    </w:p>
    <w:p>
      <w:pPr>
        <w:pStyle w:val="Style22"/>
        <w:keepNext/>
        <w:keepLines/>
        <w:widowControl w:val="0"/>
        <w:shd w:val="clear" w:color="auto" w:fill="auto"/>
        <w:bidi w:val="0"/>
        <w:spacing w:before="0" w:after="380" w:line="240" w:lineRule="auto"/>
        <w:ind w:left="0" w:right="0" w:firstLine="0"/>
        <w:jc w:val="left"/>
      </w:pPr>
      <w:bookmarkStart w:id="805" w:name="bookmark805"/>
      <w:bookmarkStart w:id="806" w:name="bookmark806"/>
      <w:bookmarkStart w:id="809" w:name="bookmark809"/>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w:t>
      </w:r>
      <w:r>
        <w:rPr>
          <w:color w:val="000000"/>
          <w:spacing w:val="0"/>
          <w:w w:val="100"/>
          <w:position w:val="0"/>
        </w:rPr>
        <w:t>采用成本计量模式的投资性房地产</w:t>
      </w:r>
      <w:bookmarkEnd w:id="805"/>
      <w:bookmarkEnd w:id="806"/>
      <w:bookmarkEnd w:id="80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口适用寸不适用</w:t>
      </w:r>
      <w:r>
        <w:br w:type="page"/>
      </w:r>
    </w:p>
    <w:p>
      <w:pPr>
        <w:pStyle w:val="Style22"/>
        <w:keepNext/>
        <w:keepLines/>
        <w:widowControl w:val="0"/>
        <w:shd w:val="clear" w:color="auto" w:fill="auto"/>
        <w:bidi w:val="0"/>
        <w:spacing w:before="0" w:after="340" w:line="240" w:lineRule="auto"/>
        <w:ind w:left="0" w:right="0" w:firstLine="0"/>
        <w:jc w:val="left"/>
      </w:pPr>
      <w:bookmarkStart w:id="810" w:name="bookmark810"/>
      <w:bookmarkStart w:id="811" w:name="bookmark811"/>
      <w:bookmarkStart w:id="812" w:name="bookmark812"/>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采用公允价值计量模式的投资性房地产</w:t>
      </w:r>
      <w:bookmarkEnd w:id="810"/>
      <w:bookmarkEnd w:id="811"/>
      <w:bookmarkEnd w:id="812"/>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2"/>
        <w:keepNext/>
        <w:keepLines/>
        <w:widowControl w:val="0"/>
        <w:numPr>
          <w:ilvl w:val="0"/>
          <w:numId w:val="51"/>
        </w:numPr>
        <w:shd w:val="clear" w:color="auto" w:fill="auto"/>
        <w:bidi w:val="0"/>
        <w:spacing w:before="0" w:after="340" w:line="240" w:lineRule="auto"/>
        <w:ind w:left="0" w:right="0" w:firstLine="0"/>
        <w:jc w:val="left"/>
      </w:pPr>
      <w:bookmarkStart w:id="813" w:name="bookmark813"/>
      <w:bookmarkStart w:id="814" w:name="bookmark814"/>
      <w:bookmarkStart w:id="815" w:name="bookmark815"/>
      <w:bookmarkStart w:id="816" w:name="bookmark816"/>
      <w:bookmarkEnd w:id="815"/>
      <w:r>
        <w:rPr>
          <w:color w:val="000000"/>
          <w:spacing w:val="0"/>
          <w:w w:val="100"/>
          <w:position w:val="0"/>
        </w:rPr>
        <w:t>未办妥产权证书的投资性房地产情况</w:t>
      </w:r>
      <w:bookmarkEnd w:id="813"/>
      <w:bookmarkEnd w:id="814"/>
      <w:bookmarkEnd w:id="816"/>
    </w:p>
    <w:p>
      <w:pPr>
        <w:pStyle w:val="Style24"/>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单位：元</w:t>
      </w:r>
    </w:p>
    <w:tbl>
      <w:tblPr>
        <w:tblOverlap w:val="never"/>
        <w:jc w:val="center"/>
        <w:tblLayout w:type="fixed"/>
      </w:tblPr>
      <w:tblGrid>
        <w:gridCol w:w="3173"/>
        <w:gridCol w:w="3192"/>
        <w:gridCol w:w="3197"/>
      </w:tblGrid>
      <w:tr>
        <w:trPr>
          <w:trHeight w:val="44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b/>
          <w:bCs/>
          <w:color w:val="000000"/>
          <w:spacing w:val="0"/>
          <w:w w:val="100"/>
          <w:position w:val="0"/>
          <w:sz w:val="22"/>
          <w:szCs w:val="22"/>
        </w:rPr>
        <w:t>1</w:t>
      </w:r>
      <w:bookmarkEnd w:id="819"/>
      <w:r>
        <w:rPr>
          <w:rFonts w:ascii="Times New Roman" w:eastAsia="Times New Roman" w:hAnsi="Times New Roman" w:cs="Times New Roman"/>
          <w:b/>
          <w:bCs/>
          <w:color w:val="000000"/>
          <w:spacing w:val="0"/>
          <w:w w:val="100"/>
          <w:position w:val="0"/>
          <w:sz w:val="22"/>
          <w:szCs w:val="22"/>
        </w:rPr>
        <w:t>6</w:t>
      </w:r>
      <w:r>
        <w:rPr>
          <w:color w:val="000000"/>
          <w:spacing w:val="0"/>
          <w:w w:val="100"/>
          <w:position w:val="0"/>
        </w:rPr>
        <w:t>、固定资产</w:t>
      </w:r>
      <w:bookmarkEnd w:id="817"/>
      <w:bookmarkEnd w:id="818"/>
      <w:bookmarkEnd w:id="820"/>
    </w:p>
    <w:p>
      <w:pPr>
        <w:pStyle w:val="Style24"/>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87"/>
        <w:gridCol w:w="3187"/>
        <w:gridCol w:w="3206"/>
      </w:tblGrid>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18,348,522.20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19,993,768.59</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18,348,522.20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19,993,768.59</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821" w:name="bookmark821"/>
      <w:bookmarkStart w:id="822" w:name="bookmark822"/>
      <w:bookmarkStart w:id="823" w:name="bookmark823"/>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w:t>
      </w:r>
      <w:r>
        <w:rPr>
          <w:color w:val="000000"/>
          <w:spacing w:val="0"/>
          <w:w w:val="100"/>
          <w:position w:val="0"/>
        </w:rPr>
        <w:t>固定资产情况</w:t>
      </w:r>
      <w:bookmarkEnd w:id="821"/>
      <w:bookmarkEnd w:id="822"/>
      <w:bookmarkEnd w:id="823"/>
    </w:p>
    <w:p>
      <w:pPr>
        <w:pStyle w:val="Style2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613"/>
        <w:gridCol w:w="1584"/>
        <w:gridCol w:w="1608"/>
        <w:gridCol w:w="1594"/>
        <w:gridCol w:w="1598"/>
        <w:gridCol w:w="1622"/>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rFonts w:ascii="Times New Roman" w:eastAsia="Times New Roman" w:hAnsi="Times New Roman" w:cs="Times New Roman"/>
                <w:color w:val="000000"/>
                <w:spacing w:val="0"/>
                <w:w w:val="100"/>
                <w:position w:val="0"/>
                <w:sz w:val="17"/>
                <w:szCs w:val="17"/>
              </w:rPr>
              <w:t>35,137,681.42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7"/>
                <w:szCs w:val="17"/>
              </w:rPr>
            </w:pPr>
            <w:r>
              <w:rPr>
                <w:rFonts w:ascii="Times New Roman" w:eastAsia="Times New Roman" w:hAnsi="Times New Roman" w:cs="Times New Roman"/>
                <w:color w:val="000000"/>
                <w:spacing w:val="0"/>
                <w:w w:val="100"/>
                <w:position w:val="0"/>
                <w:sz w:val="17"/>
                <w:szCs w:val="17"/>
              </w:rPr>
              <w:t>1,129,914.87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2,165,042.73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12,355,169.24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50,787,808.26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7"/>
                <w:szCs w:val="17"/>
              </w:rPr>
            </w:pPr>
            <w:r>
              <w:rPr>
                <w:rFonts w:ascii="Times New Roman" w:eastAsia="Times New Roman" w:hAnsi="Times New Roman" w:cs="Times New Roman"/>
                <w:color w:val="000000"/>
                <w:spacing w:val="0"/>
                <w:w w:val="100"/>
                <w:position w:val="0"/>
                <w:sz w:val="17"/>
                <w:szCs w:val="17"/>
              </w:rPr>
              <w:t>577,992.03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7"/>
                <w:szCs w:val="17"/>
              </w:rPr>
            </w:pPr>
            <w:r>
              <w:rPr>
                <w:rFonts w:ascii="Times New Roman" w:eastAsia="Times New Roman" w:hAnsi="Times New Roman" w:cs="Times New Roman"/>
                <w:color w:val="000000"/>
                <w:spacing w:val="0"/>
                <w:w w:val="100"/>
                <w:position w:val="0"/>
                <w:sz w:val="17"/>
                <w:szCs w:val="17"/>
              </w:rPr>
              <w:t>155,565.83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rFonts w:ascii="Times New Roman" w:eastAsia="Times New Roman" w:hAnsi="Times New Roman" w:cs="Times New Roman"/>
                <w:color w:val="000000"/>
                <w:spacing w:val="0"/>
                <w:w w:val="100"/>
                <w:position w:val="0"/>
                <w:sz w:val="17"/>
                <w:szCs w:val="17"/>
              </w:rPr>
              <w:t>160,557.82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2,363,858.26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3,257,973.94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购置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7"/>
                <w:szCs w:val="17"/>
              </w:rPr>
            </w:pPr>
            <w:r>
              <w:rPr>
                <w:rFonts w:ascii="Times New Roman" w:eastAsia="Times New Roman" w:hAnsi="Times New Roman" w:cs="Times New Roman"/>
                <w:color w:val="000000"/>
                <w:spacing w:val="0"/>
                <w:w w:val="100"/>
                <w:position w:val="0"/>
                <w:sz w:val="17"/>
                <w:szCs w:val="17"/>
              </w:rPr>
              <w:t>225,117.07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7"/>
                <w:szCs w:val="17"/>
              </w:rPr>
            </w:pPr>
            <w:r>
              <w:rPr>
                <w:rFonts w:ascii="Times New Roman" w:eastAsia="Times New Roman" w:hAnsi="Times New Roman" w:cs="Times New Roman"/>
                <w:color w:val="000000"/>
                <w:spacing w:val="0"/>
                <w:w w:val="100"/>
                <w:position w:val="0"/>
                <w:sz w:val="17"/>
                <w:szCs w:val="17"/>
              </w:rPr>
              <w:t>155,565.83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rFonts w:ascii="Times New Roman" w:eastAsia="Times New Roman" w:hAnsi="Times New Roman" w:cs="Times New Roman"/>
                <w:color w:val="000000"/>
                <w:spacing w:val="0"/>
                <w:w w:val="100"/>
                <w:position w:val="0"/>
                <w:sz w:val="17"/>
                <w:szCs w:val="17"/>
              </w:rPr>
              <w:t>112,522.26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1,687,036.40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2,180,241.56</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48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48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352,874.96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48,035.56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rFonts w:ascii="Times New Roman" w:eastAsia="Times New Roman" w:hAnsi="Times New Roman" w:cs="Times New Roman"/>
                <w:color w:val="000000"/>
                <w:spacing w:val="0"/>
                <w:w w:val="100"/>
                <w:position w:val="0"/>
                <w:sz w:val="17"/>
                <w:szCs w:val="17"/>
              </w:rPr>
              <w:t>676,821.86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1,077,732.38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163,269.38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7"/>
                <w:szCs w:val="17"/>
              </w:rPr>
              <w:t>135,800.00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163,780.62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rFonts w:ascii="Times New Roman" w:eastAsia="Times New Roman" w:hAnsi="Times New Roman" w:cs="Times New Roman"/>
                <w:color w:val="000000"/>
                <w:spacing w:val="0"/>
                <w:w w:val="100"/>
                <w:position w:val="0"/>
                <w:sz w:val="17"/>
                <w:szCs w:val="17"/>
              </w:rPr>
              <w:t>619,039.77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1,081,889.77</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48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148,368.94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7"/>
                <w:szCs w:val="17"/>
              </w:rPr>
              <w:t>135,800.00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137,481.49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160,975.77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582,626.20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存货转出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7"/>
                <w:szCs w:val="17"/>
              </w:rPr>
            </w:pPr>
            <w:r>
              <w:rPr>
                <w:rFonts w:ascii="Times New Roman" w:eastAsia="Times New Roman" w:hAnsi="Times New Roman" w:cs="Times New Roman"/>
                <w:color w:val="000000"/>
                <w:spacing w:val="0"/>
                <w:w w:val="100"/>
                <w:position w:val="0"/>
                <w:sz w:val="17"/>
                <w:szCs w:val="17"/>
              </w:rPr>
              <w:t>14,900.44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26,299.13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458,064.00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499,263.57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rFonts w:ascii="Times New Roman" w:eastAsia="Times New Roman" w:hAnsi="Times New Roman" w:cs="Times New Roman"/>
                <w:color w:val="000000"/>
                <w:spacing w:val="0"/>
                <w:w w:val="100"/>
                <w:position w:val="0"/>
                <w:sz w:val="17"/>
                <w:szCs w:val="17"/>
              </w:rPr>
              <w:t>35,552,404.07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7"/>
                <w:szCs w:val="17"/>
              </w:rPr>
            </w:pPr>
            <w:r>
              <w:rPr>
                <w:rFonts w:ascii="Times New Roman" w:eastAsia="Times New Roman" w:hAnsi="Times New Roman" w:cs="Times New Roman"/>
                <w:color w:val="000000"/>
                <w:spacing w:val="0"/>
                <w:w w:val="100"/>
                <w:position w:val="0"/>
                <w:sz w:val="17"/>
                <w:szCs w:val="17"/>
              </w:rPr>
              <w:t>1,149,680.70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2,161,819.93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14,099,987.73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52,963,892.43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rFonts w:ascii="Times New Roman" w:eastAsia="Times New Roman" w:hAnsi="Times New Roman" w:cs="Times New Roman"/>
                <w:color w:val="000000"/>
                <w:spacing w:val="0"/>
                <w:w w:val="100"/>
                <w:position w:val="0"/>
                <w:sz w:val="17"/>
                <w:szCs w:val="17"/>
              </w:rPr>
              <w:t>17,693,731.57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7"/>
                <w:szCs w:val="17"/>
              </w:rPr>
              <w:t>879,911.61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1,677,822.66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10,542,573.83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rFonts w:ascii="Times New Roman" w:eastAsia="Times New Roman" w:hAnsi="Times New Roman" w:cs="Times New Roman"/>
                <w:color w:val="000000"/>
                <w:spacing w:val="0"/>
                <w:w w:val="100"/>
                <w:position w:val="0"/>
                <w:sz w:val="17"/>
                <w:szCs w:val="17"/>
              </w:rPr>
              <w:t>30,794,039.67</w:t>
            </w:r>
          </w:p>
        </w:tc>
      </w:tr>
    </w:tbl>
    <w:p>
      <w:pPr>
        <w:widowControl w:val="0"/>
        <w:spacing w:line="1" w:lineRule="exact"/>
      </w:pPr>
      <w:r>
        <w:br w:type="page"/>
      </w:r>
    </w:p>
    <w:tbl>
      <w:tblPr>
        <w:tblOverlap w:val="never"/>
        <w:jc w:val="center"/>
        <w:tblLayout w:type="fixed"/>
      </w:tblPr>
      <w:tblGrid>
        <w:gridCol w:w="1613"/>
        <w:gridCol w:w="1594"/>
        <w:gridCol w:w="1594"/>
        <w:gridCol w:w="1603"/>
        <w:gridCol w:w="1594"/>
        <w:gridCol w:w="1622"/>
      </w:tblGrid>
      <w:tr>
        <w:trPr>
          <w:trHeight w:val="40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7"/>
                <w:szCs w:val="17"/>
              </w:rPr>
              <w:t>2,653,043.66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136,475.17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174,393.12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Times New Roman" w:eastAsia="Times New Roman" w:hAnsi="Times New Roman" w:cs="Times New Roman"/>
                <w:color w:val="000000"/>
                <w:spacing w:val="0"/>
                <w:w w:val="100"/>
                <w:position w:val="0"/>
                <w:sz w:val="17"/>
                <w:szCs w:val="17"/>
              </w:rPr>
              <w:t>1,696,471.90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4,660,383.85</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7"/>
                <w:szCs w:val="17"/>
              </w:rPr>
              <w:t>2,653,043.66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136,475.17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174,393.12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Times New Roman" w:eastAsia="Times New Roman" w:hAnsi="Times New Roman" w:cs="Times New Roman"/>
                <w:color w:val="000000"/>
                <w:spacing w:val="0"/>
                <w:w w:val="100"/>
                <w:position w:val="0"/>
                <w:sz w:val="17"/>
                <w:szCs w:val="17"/>
              </w:rPr>
              <w:t>1,696,471.90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4,660,383.85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7"/>
                <w:szCs w:val="17"/>
              </w:rPr>
              <w:t>143,856.99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129,010.00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133,347.56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7"/>
                <w:szCs w:val="17"/>
              </w:rPr>
            </w:pPr>
            <w:r>
              <w:rPr>
                <w:rFonts w:ascii="Times New Roman" w:eastAsia="Times New Roman" w:hAnsi="Times New Roman" w:cs="Times New Roman"/>
                <w:color w:val="000000"/>
                <w:spacing w:val="0"/>
                <w:w w:val="100"/>
                <w:position w:val="0"/>
                <w:sz w:val="17"/>
                <w:szCs w:val="17"/>
              </w:rPr>
              <w:t>432,838.74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839,053.29</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48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7"/>
                <w:szCs w:val="17"/>
              </w:rPr>
              <w:t>131,258.32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129,010.00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122,194.82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7"/>
                <w:szCs w:val="17"/>
              </w:rPr>
            </w:pPr>
            <w:r>
              <w:rPr>
                <w:rFonts w:ascii="Times New Roman" w:eastAsia="Times New Roman" w:hAnsi="Times New Roman" w:cs="Times New Roman"/>
                <w:color w:val="000000"/>
                <w:spacing w:val="0"/>
                <w:w w:val="100"/>
                <w:position w:val="0"/>
                <w:sz w:val="17"/>
                <w:szCs w:val="17"/>
              </w:rPr>
              <w:t>150,310.71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532,773.85</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转出存货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12,598.67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11,152.74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7"/>
                <w:szCs w:val="17"/>
              </w:rPr>
            </w:pPr>
            <w:r>
              <w:rPr>
                <w:rFonts w:ascii="Times New Roman" w:eastAsia="Times New Roman" w:hAnsi="Times New Roman" w:cs="Times New Roman"/>
                <w:color w:val="000000"/>
                <w:spacing w:val="0"/>
                <w:w w:val="100"/>
                <w:position w:val="0"/>
                <w:sz w:val="17"/>
                <w:szCs w:val="17"/>
              </w:rPr>
              <w:t>282,528.03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306,279.44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color w:val="000000"/>
                <w:spacing w:val="0"/>
                <w:w w:val="100"/>
                <w:position w:val="0"/>
                <w:sz w:val="17"/>
                <w:szCs w:val="17"/>
              </w:rPr>
              <w:t>20,202,918.24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887,376.78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1,718,868.22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11,806,206.99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rFonts w:ascii="Times New Roman" w:eastAsia="Times New Roman" w:hAnsi="Times New Roman" w:cs="Times New Roman"/>
                <w:color w:val="000000"/>
                <w:spacing w:val="0"/>
                <w:w w:val="100"/>
                <w:position w:val="0"/>
                <w:sz w:val="17"/>
                <w:szCs w:val="17"/>
              </w:rPr>
              <w:t>34,615,370.23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7"/>
                <w:szCs w:val="17"/>
              </w:rPr>
            </w:pPr>
            <w:r>
              <w:rPr>
                <w:rFonts w:ascii="Times New Roman" w:eastAsia="Times New Roman" w:hAnsi="Times New Roman" w:cs="Times New Roman"/>
                <w:color w:val="000000"/>
                <w:spacing w:val="0"/>
                <w:w w:val="100"/>
                <w:position w:val="0"/>
                <w:sz w:val="17"/>
                <w:szCs w:val="17"/>
              </w:rPr>
              <w:t>15,349,485.83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7"/>
                <w:szCs w:val="17"/>
              </w:rPr>
            </w:pPr>
            <w:r>
              <w:rPr>
                <w:rFonts w:ascii="Times New Roman" w:eastAsia="Times New Roman" w:hAnsi="Times New Roman" w:cs="Times New Roman"/>
                <w:color w:val="000000"/>
                <w:spacing w:val="0"/>
                <w:w w:val="100"/>
                <w:position w:val="0"/>
                <w:sz w:val="17"/>
                <w:szCs w:val="17"/>
              </w:rPr>
              <w:t>262,303.92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442,951.71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Times New Roman" w:eastAsia="Times New Roman" w:hAnsi="Times New Roman" w:cs="Times New Roman"/>
                <w:color w:val="000000"/>
                <w:spacing w:val="0"/>
                <w:w w:val="100"/>
                <w:position w:val="0"/>
                <w:sz w:val="17"/>
                <w:szCs w:val="17"/>
              </w:rPr>
              <w:t>2,293,780.74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rFonts w:ascii="Times New Roman" w:eastAsia="Times New Roman" w:hAnsi="Times New Roman" w:cs="Times New Roman"/>
                <w:color w:val="000000"/>
                <w:spacing w:val="0"/>
                <w:w w:val="100"/>
                <w:position w:val="0"/>
                <w:sz w:val="17"/>
                <w:szCs w:val="17"/>
              </w:rPr>
              <w:t>18,348,522.20</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7"/>
                <w:szCs w:val="17"/>
              </w:rPr>
            </w:pPr>
            <w:r>
              <w:rPr>
                <w:rFonts w:ascii="Times New Roman" w:eastAsia="Times New Roman" w:hAnsi="Times New Roman" w:cs="Times New Roman"/>
                <w:color w:val="000000"/>
                <w:spacing w:val="0"/>
                <w:w w:val="100"/>
                <w:position w:val="0"/>
                <w:sz w:val="17"/>
                <w:szCs w:val="17"/>
              </w:rPr>
              <w:t>17,443,949.85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7"/>
                <w:szCs w:val="17"/>
              </w:rPr>
            </w:pPr>
            <w:r>
              <w:rPr>
                <w:rFonts w:ascii="Times New Roman" w:eastAsia="Times New Roman" w:hAnsi="Times New Roman" w:cs="Times New Roman"/>
                <w:color w:val="000000"/>
                <w:spacing w:val="0"/>
                <w:w w:val="100"/>
                <w:position w:val="0"/>
                <w:sz w:val="17"/>
                <w:szCs w:val="17"/>
              </w:rPr>
              <w:t>250,003.26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487,220.07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Times New Roman" w:eastAsia="Times New Roman" w:hAnsi="Times New Roman" w:cs="Times New Roman"/>
                <w:color w:val="000000"/>
                <w:spacing w:val="0"/>
                <w:w w:val="100"/>
                <w:position w:val="0"/>
                <w:sz w:val="17"/>
                <w:szCs w:val="17"/>
              </w:rPr>
              <w:t>1,812,595.41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7"/>
                <w:szCs w:val="17"/>
              </w:rPr>
            </w:pPr>
            <w:r>
              <w:rPr>
                <w:rFonts w:ascii="Times New Roman" w:eastAsia="Times New Roman" w:hAnsi="Times New Roman" w:cs="Times New Roman"/>
                <w:color w:val="000000"/>
                <w:spacing w:val="0"/>
                <w:w w:val="100"/>
                <w:position w:val="0"/>
                <w:sz w:val="17"/>
                <w:szCs w:val="17"/>
              </w:rPr>
              <w:t>19,993,768.59</w:t>
            </w:r>
          </w:p>
        </w:tc>
      </w:tr>
    </w:tbl>
    <w:p>
      <w:pPr>
        <w:widowControl w:val="0"/>
        <w:spacing w:after="279" w:line="1" w:lineRule="exact"/>
      </w:pPr>
    </w:p>
    <w:p>
      <w:pPr>
        <w:pStyle w:val="Style22"/>
        <w:keepNext/>
        <w:keepLines/>
        <w:widowControl w:val="0"/>
        <w:shd w:val="clear" w:color="auto" w:fill="auto"/>
        <w:bidi w:val="0"/>
        <w:spacing w:before="0" w:after="380" w:line="240" w:lineRule="auto"/>
        <w:ind w:left="0" w:right="0" w:firstLine="0"/>
        <w:jc w:val="left"/>
      </w:pPr>
      <w:bookmarkStart w:id="824" w:name="bookmark824"/>
      <w:bookmarkStart w:id="825" w:name="bookmark825"/>
      <w:bookmarkStart w:id="826" w:name="bookmark826"/>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暂时闲置的固定资产情况</w:t>
      </w:r>
      <w:bookmarkEnd w:id="824"/>
      <w:bookmarkEnd w:id="825"/>
      <w:bookmarkEnd w:id="82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613"/>
        <w:gridCol w:w="1598"/>
        <w:gridCol w:w="1608"/>
        <w:gridCol w:w="1613"/>
        <w:gridCol w:w="1603"/>
      </w:tblGrid>
      <w:tr>
        <w:trPr>
          <w:trHeight w:val="44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79" w:line="1" w:lineRule="exact"/>
      </w:pPr>
    </w:p>
    <w:p>
      <w:pPr>
        <w:pStyle w:val="Style22"/>
        <w:keepNext/>
        <w:keepLines/>
        <w:widowControl w:val="0"/>
        <w:shd w:val="clear" w:color="auto" w:fill="auto"/>
        <w:bidi w:val="0"/>
        <w:spacing w:before="0" w:after="380" w:line="240" w:lineRule="auto"/>
        <w:ind w:left="0" w:right="0" w:firstLine="0"/>
        <w:jc w:val="left"/>
      </w:pPr>
      <w:bookmarkStart w:id="827" w:name="bookmark827"/>
      <w:bookmarkStart w:id="828" w:name="bookmark828"/>
      <w:bookmarkStart w:id="829" w:name="bookmark829"/>
      <w:bookmarkStart w:id="830" w:name="bookmark830"/>
      <w:r>
        <w:rPr>
          <w:b/>
          <w:bCs/>
          <w:color w:val="000000"/>
          <w:spacing w:val="0"/>
          <w:w w:val="100"/>
          <w:position w:val="0"/>
          <w:sz w:val="22"/>
          <w:szCs w:val="22"/>
        </w:rPr>
        <w:t>（</w:t>
      </w:r>
      <w:bookmarkEnd w:id="829"/>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通过融资租赁租入的固定资产情况</w:t>
      </w:r>
      <w:bookmarkEnd w:id="827"/>
      <w:bookmarkEnd w:id="828"/>
      <w:bookmarkEnd w:id="83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910"/>
        <w:gridCol w:w="1939"/>
        <w:gridCol w:w="1920"/>
        <w:gridCol w:w="1930"/>
      </w:tblGrid>
      <w:tr>
        <w:trPr>
          <w:trHeight w:val="44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279" w:line="1" w:lineRule="exact"/>
      </w:pPr>
    </w:p>
    <w:p>
      <w:pPr>
        <w:pStyle w:val="Style22"/>
        <w:keepNext/>
        <w:keepLines/>
        <w:widowControl w:val="0"/>
        <w:shd w:val="clear" w:color="auto" w:fill="auto"/>
        <w:bidi w:val="0"/>
        <w:spacing w:before="0" w:after="380" w:line="240" w:lineRule="auto"/>
        <w:ind w:left="0" w:right="0" w:firstLine="0"/>
        <w:jc w:val="left"/>
      </w:pPr>
      <w:bookmarkStart w:id="831" w:name="bookmark831"/>
      <w:bookmarkStart w:id="832" w:name="bookmark832"/>
      <w:bookmarkStart w:id="833" w:name="bookmark833"/>
      <w:bookmarkStart w:id="834" w:name="bookmark834"/>
      <w:r>
        <w:rPr>
          <w:b/>
          <w:bCs/>
          <w:color w:val="000000"/>
          <w:spacing w:val="0"/>
          <w:w w:val="100"/>
          <w:position w:val="0"/>
          <w:sz w:val="22"/>
          <w:szCs w:val="22"/>
        </w:rPr>
        <w:t>（</w:t>
      </w:r>
      <w:bookmarkEnd w:id="833"/>
      <w:r>
        <w:rPr>
          <w:rFonts w:ascii="Times New Roman" w:eastAsia="Times New Roman" w:hAnsi="Times New Roman" w:cs="Times New Roman"/>
          <w:b/>
          <w:bCs/>
          <w:color w:val="000000"/>
          <w:spacing w:val="0"/>
          <w:w w:val="100"/>
          <w:position w:val="0"/>
          <w:sz w:val="22"/>
          <w:szCs w:val="22"/>
        </w:rPr>
        <w:t>4）</w:t>
      </w:r>
      <w:r>
        <w:rPr>
          <w:color w:val="000000"/>
          <w:spacing w:val="0"/>
          <w:w w:val="100"/>
          <w:position w:val="0"/>
        </w:rPr>
        <w:t>通过经营租赁租出的固定资产</w:t>
      </w:r>
      <w:bookmarkEnd w:id="831"/>
      <w:bookmarkEnd w:id="832"/>
      <w:bookmarkEnd w:id="83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10"/>
        <w:gridCol w:w="4829"/>
      </w:tblGrid>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154,321.65</w:t>
            </w:r>
          </w:p>
        </w:tc>
      </w:tr>
    </w:tbl>
    <w:p>
      <w:pPr>
        <w:spacing w:lineRule="exact" w:line="1"/>
        <w:rPr>
          <w:sz w:val="2"/>
          <w:szCs w:val="2"/>
        </w:rPr>
      </w:pPr>
      <w:r>
        <w:br w:type="page"/>
      </w:r>
    </w:p>
    <w:p>
      <w:pPr>
        <w:pStyle w:val="Style22"/>
        <w:keepNext/>
        <w:keepLines/>
        <w:widowControl w:val="0"/>
        <w:numPr>
          <w:ilvl w:val="0"/>
          <w:numId w:val="53"/>
        </w:numPr>
        <w:shd w:val="clear" w:color="auto" w:fill="auto"/>
        <w:bidi w:val="0"/>
        <w:spacing w:before="0" w:line="240" w:lineRule="auto"/>
        <w:ind w:left="0" w:right="0" w:firstLine="0"/>
        <w:jc w:val="left"/>
      </w:pPr>
      <w:bookmarkStart w:id="835" w:name="bookmark835"/>
      <w:bookmarkStart w:id="836" w:name="bookmark836"/>
      <w:bookmarkStart w:id="837" w:name="bookmark837"/>
      <w:bookmarkStart w:id="838" w:name="bookmark838"/>
      <w:bookmarkEnd w:id="837"/>
      <w:r>
        <w:rPr>
          <w:color w:val="000000"/>
          <w:spacing w:val="0"/>
          <w:w w:val="100"/>
          <w:position w:val="0"/>
        </w:rPr>
        <w:t>未办妥产权证书的固定资产情况</w:t>
      </w:r>
      <w:bookmarkEnd w:id="835"/>
      <w:bookmarkEnd w:id="836"/>
      <w:bookmarkEnd w:id="83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78"/>
        <w:gridCol w:w="3187"/>
        <w:gridCol w:w="3197"/>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2"/>
        <w:keepNext/>
        <w:keepLines/>
        <w:widowControl w:val="0"/>
        <w:numPr>
          <w:ilvl w:val="0"/>
          <w:numId w:val="53"/>
        </w:numPr>
        <w:shd w:val="clear" w:color="auto" w:fill="auto"/>
        <w:bidi w:val="0"/>
        <w:spacing w:before="0" w:line="240" w:lineRule="auto"/>
        <w:ind w:left="0" w:right="0" w:firstLine="0"/>
        <w:jc w:val="left"/>
      </w:pPr>
      <w:bookmarkStart w:id="839" w:name="bookmark839"/>
      <w:bookmarkStart w:id="840" w:name="bookmark840"/>
      <w:bookmarkStart w:id="841" w:name="bookmark841"/>
      <w:bookmarkStart w:id="842" w:name="bookmark842"/>
      <w:bookmarkEnd w:id="841"/>
      <w:r>
        <w:rPr>
          <w:color w:val="000000"/>
          <w:spacing w:val="0"/>
          <w:w w:val="100"/>
          <w:position w:val="0"/>
        </w:rPr>
        <w:t>固定资产清理</w:t>
      </w:r>
      <w:bookmarkEnd w:id="839"/>
      <w:bookmarkEnd w:id="840"/>
      <w:bookmarkEnd w:id="84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87"/>
        <w:gridCol w:w="3206"/>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2"/>
        <w:keepNext/>
        <w:keepLines/>
        <w:widowControl w:val="0"/>
        <w:shd w:val="clear" w:color="auto" w:fill="auto"/>
        <w:bidi w:val="0"/>
        <w:spacing w:before="0" w:line="240" w:lineRule="auto"/>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b/>
          <w:bCs/>
          <w:color w:val="000000"/>
          <w:spacing w:val="0"/>
          <w:w w:val="100"/>
          <w:position w:val="0"/>
          <w:sz w:val="22"/>
          <w:szCs w:val="22"/>
        </w:rPr>
        <w:t>1</w:t>
      </w:r>
      <w:bookmarkEnd w:id="845"/>
      <w:r>
        <w:rPr>
          <w:rFonts w:ascii="Times New Roman" w:eastAsia="Times New Roman" w:hAnsi="Times New Roman" w:cs="Times New Roman"/>
          <w:b/>
          <w:bCs/>
          <w:color w:val="000000"/>
          <w:spacing w:val="0"/>
          <w:w w:val="100"/>
          <w:position w:val="0"/>
          <w:sz w:val="22"/>
          <w:szCs w:val="22"/>
        </w:rPr>
        <w:t>7</w:t>
      </w:r>
      <w:r>
        <w:rPr>
          <w:color w:val="000000"/>
          <w:spacing w:val="0"/>
          <w:w w:val="100"/>
          <w:position w:val="0"/>
        </w:rPr>
        <w:t>、在建工程</w:t>
      </w:r>
      <w:bookmarkEnd w:id="843"/>
      <w:bookmarkEnd w:id="844"/>
      <w:bookmarkEnd w:id="846"/>
    </w:p>
    <w:p>
      <w:pPr>
        <w:pStyle w:val="Style2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10"/>
        <w:gridCol w:w="3811"/>
        <w:gridCol w:w="3869"/>
      </w:tblGrid>
      <w:tr>
        <w:trPr>
          <w:trHeight w:val="4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2"/>
        <w:keepNext/>
        <w:keepLines/>
        <w:widowControl w:val="0"/>
        <w:shd w:val="clear" w:color="auto" w:fill="auto"/>
        <w:bidi w:val="0"/>
        <w:spacing w:before="0" w:line="240" w:lineRule="auto"/>
        <w:ind w:left="0" w:right="0" w:firstLine="0"/>
        <w:jc w:val="both"/>
      </w:pPr>
      <w:bookmarkStart w:id="847" w:name="bookmark847"/>
      <w:bookmarkStart w:id="848" w:name="bookmark848"/>
      <w:bookmarkStart w:id="849" w:name="bookmark849"/>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在建工程情况</w:t>
      </w:r>
      <w:bookmarkEnd w:id="847"/>
      <w:bookmarkEnd w:id="848"/>
      <w:bookmarkEnd w:id="84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73"/>
        <w:gridCol w:w="1373"/>
        <w:gridCol w:w="1373"/>
        <w:gridCol w:w="1354"/>
        <w:gridCol w:w="1373"/>
        <w:gridCol w:w="1382"/>
      </w:tblGrid>
      <w:tr>
        <w:trPr>
          <w:trHeight w:val="41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2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59" w:line="1" w:lineRule="exact"/>
      </w:pPr>
    </w:p>
    <w:p>
      <w:pPr>
        <w:pStyle w:val="Style22"/>
        <w:keepNext/>
        <w:keepLines/>
        <w:widowControl w:val="0"/>
        <w:shd w:val="clear" w:color="auto" w:fill="auto"/>
        <w:bidi w:val="0"/>
        <w:spacing w:before="0" w:line="240" w:lineRule="auto"/>
        <w:ind w:left="0" w:right="0" w:firstLine="0"/>
        <w:jc w:val="left"/>
      </w:pPr>
      <w:bookmarkStart w:id="850" w:name="bookmark850"/>
      <w:bookmarkStart w:id="851" w:name="bookmark851"/>
      <w:bookmarkStart w:id="852" w:name="bookmark852"/>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重要在建工程项目本期变动情况</w:t>
      </w:r>
      <w:bookmarkEnd w:id="850"/>
      <w:bookmarkEnd w:id="851"/>
      <w:bookmarkEnd w:id="852"/>
    </w:p>
    <w:p>
      <w:pPr>
        <w:pStyle w:val="Style24"/>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单位：元</w:t>
      </w:r>
    </w:p>
    <w:tbl>
      <w:tblPr>
        <w:tblOverlap w:val="never"/>
        <w:jc w:val="center"/>
        <w:tblLayout w:type="fixed"/>
      </w:tblPr>
      <w:tblGrid>
        <w:gridCol w:w="754"/>
        <w:gridCol w:w="730"/>
        <w:gridCol w:w="734"/>
        <w:gridCol w:w="749"/>
        <w:gridCol w:w="725"/>
        <w:gridCol w:w="734"/>
        <w:gridCol w:w="725"/>
        <w:gridCol w:w="758"/>
        <w:gridCol w:w="730"/>
        <w:gridCol w:w="730"/>
        <w:gridCol w:w="744"/>
        <w:gridCol w:w="744"/>
        <w:gridCol w:w="744"/>
      </w:tblGrid>
      <w:tr>
        <w:trPr>
          <w:trHeight w:val="136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期初余</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本期转 入固定 资产金 </w:t>
            </w:r>
            <w:r>
              <w:rPr>
                <w:color w:val="000000"/>
                <w:spacing w:val="0"/>
                <w:w w:val="100"/>
                <w:position w:val="0"/>
              </w:rPr>
              <w:t>,</w:t>
            </w: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本期其</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他减少</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60" w:line="338" w:lineRule="exact"/>
              <w:ind w:left="0" w:right="0" w:firstLine="0"/>
              <w:jc w:val="left"/>
            </w:pPr>
            <w:r>
              <w:rPr>
                <w:color w:val="000000"/>
                <w:spacing w:val="0"/>
                <w:w w:val="100"/>
                <w:position w:val="0"/>
              </w:rPr>
              <w:t>工程累 计投入, 占预算</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本期利！</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「息资本;</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rPr>
              <w:t>化率-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资金来</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源</w:t>
            </w:r>
          </w:p>
        </w:tc>
      </w:tr>
    </w:tbl>
    <w:p>
      <w:pPr>
        <w:widowControl w:val="0"/>
        <w:spacing w:after="359" w:line="1" w:lineRule="exact"/>
      </w:pPr>
    </w:p>
    <w:p>
      <w:pPr>
        <w:pStyle w:val="Style22"/>
        <w:keepNext/>
        <w:keepLines/>
        <w:widowControl w:val="0"/>
        <w:numPr>
          <w:ilvl w:val="0"/>
          <w:numId w:val="55"/>
        </w:numPr>
        <w:shd w:val="clear" w:color="auto" w:fill="auto"/>
        <w:bidi w:val="0"/>
        <w:spacing w:before="0" w:line="240" w:lineRule="auto"/>
        <w:ind w:left="0" w:right="0" w:firstLine="0"/>
        <w:jc w:val="left"/>
      </w:pPr>
      <w:bookmarkStart w:id="853" w:name="bookmark853"/>
      <w:bookmarkStart w:id="854" w:name="bookmark854"/>
      <w:bookmarkStart w:id="855" w:name="bookmark855"/>
      <w:bookmarkStart w:id="856" w:name="bookmark856"/>
      <w:bookmarkEnd w:id="855"/>
      <w:r>
        <w:rPr>
          <w:color w:val="000000"/>
          <w:spacing w:val="0"/>
          <w:w w:val="100"/>
          <w:position w:val="0"/>
        </w:rPr>
        <w:t>本期计提在建工程减值准备情况</w:t>
      </w:r>
      <w:bookmarkEnd w:id="853"/>
      <w:bookmarkEnd w:id="854"/>
      <w:bookmarkEnd w:id="85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206"/>
        <w:gridCol w:w="3206"/>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2"/>
        <w:keepNext/>
        <w:keepLines/>
        <w:widowControl w:val="0"/>
        <w:shd w:val="clear" w:color="auto" w:fill="auto"/>
        <w:bidi w:val="0"/>
        <w:spacing w:before="0" w:line="240" w:lineRule="auto"/>
        <w:ind w:left="0" w:right="0" w:firstLine="0"/>
        <w:jc w:val="both"/>
      </w:pPr>
      <w:bookmarkStart w:id="857" w:name="bookmark857"/>
      <w:bookmarkStart w:id="858" w:name="bookmark858"/>
      <w:bookmarkStart w:id="859" w:name="bookmark859"/>
      <w:r>
        <w:rPr>
          <w:rFonts w:ascii="Times New Roman" w:eastAsia="Times New Roman" w:hAnsi="Times New Roman" w:cs="Times New Roman"/>
          <w:b/>
          <w:bCs/>
          <w:color w:val="000000"/>
          <w:spacing w:val="0"/>
          <w:w w:val="100"/>
          <w:position w:val="0"/>
          <w:sz w:val="22"/>
          <w:szCs w:val="22"/>
        </w:rPr>
        <w:t>(4)</w:t>
      </w:r>
      <w:r>
        <w:rPr>
          <w:color w:val="000000"/>
          <w:spacing w:val="0"/>
          <w:w w:val="100"/>
          <w:position w:val="0"/>
        </w:rPr>
        <w:t>工程物资</w:t>
      </w:r>
      <w:bookmarkEnd w:id="857"/>
      <w:bookmarkEnd w:id="858"/>
      <w:bookmarkEnd w:id="859"/>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136"/>
        <w:gridCol w:w="1320"/>
        <w:gridCol w:w="1325"/>
        <w:gridCol w:w="1210"/>
        <w:gridCol w:w="1190"/>
        <w:gridCol w:w="1190"/>
        <w:gridCol w:w="1210"/>
      </w:tblGrid>
      <w:tr>
        <w:trPr>
          <w:trHeight w:val="41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2"/>
        <w:keepNext/>
        <w:keepLines/>
        <w:widowControl w:val="0"/>
        <w:shd w:val="clear" w:color="auto" w:fill="auto"/>
        <w:tabs>
          <w:tab w:pos="478" w:val="left"/>
        </w:tabs>
        <w:bidi w:val="0"/>
        <w:spacing w:before="0" w:after="380" w:line="240" w:lineRule="auto"/>
        <w:ind w:left="0" w:right="0" w:firstLine="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b/>
          <w:bCs/>
          <w:color w:val="000000"/>
          <w:spacing w:val="0"/>
          <w:w w:val="100"/>
          <w:position w:val="0"/>
          <w:sz w:val="22"/>
          <w:szCs w:val="22"/>
        </w:rPr>
        <w:t>1</w:t>
      </w:r>
      <w:bookmarkEnd w:id="862"/>
      <w:r>
        <w:rPr>
          <w:rFonts w:ascii="Times New Roman" w:eastAsia="Times New Roman" w:hAnsi="Times New Roman" w:cs="Times New Roman"/>
          <w:b/>
          <w:bCs/>
          <w:color w:val="000000"/>
          <w:spacing w:val="0"/>
          <w:w w:val="100"/>
          <w:position w:val="0"/>
          <w:sz w:val="22"/>
          <w:szCs w:val="22"/>
        </w:rPr>
        <w:t>8</w:t>
      </w:r>
      <w:r>
        <w:rPr>
          <w:color w:val="000000"/>
          <w:spacing w:val="0"/>
          <w:w w:val="100"/>
          <w:position w:val="0"/>
        </w:rPr>
        <w:t>、</w:t>
        <w:tab/>
        <w:t>生产性生物资产</w:t>
      </w:r>
      <w:bookmarkEnd w:id="860"/>
      <w:bookmarkEnd w:id="861"/>
      <w:bookmarkEnd w:id="863"/>
    </w:p>
    <w:p>
      <w:pPr>
        <w:pStyle w:val="Style22"/>
        <w:keepNext/>
        <w:keepLines/>
        <w:widowControl w:val="0"/>
        <w:shd w:val="clear" w:color="auto" w:fill="auto"/>
        <w:tabs>
          <w:tab w:pos="488" w:val="left"/>
        </w:tabs>
        <w:bidi w:val="0"/>
        <w:spacing w:before="0" w:after="380" w:line="240" w:lineRule="auto"/>
        <w:ind w:left="0" w:right="0" w:firstLine="0"/>
        <w:jc w:val="left"/>
      </w:pPr>
      <w:bookmarkStart w:id="860" w:name="bookmark860"/>
      <w:bookmarkStart w:id="861" w:name="bookmark861"/>
      <w:bookmarkStart w:id="864" w:name="bookmark864"/>
      <w:bookmarkStart w:id="865" w:name="bookmark865"/>
      <w:r>
        <w:rPr>
          <w:b/>
          <w:bCs/>
          <w:color w:val="000000"/>
          <w:spacing w:val="0"/>
          <w:w w:val="100"/>
          <w:position w:val="0"/>
          <w:sz w:val="22"/>
          <w:szCs w:val="22"/>
        </w:rPr>
        <w:t>（</w:t>
      </w:r>
      <w:bookmarkEnd w:id="864"/>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ab/>
      </w:r>
      <w:r>
        <w:rPr>
          <w:color w:val="000000"/>
          <w:spacing w:val="0"/>
          <w:w w:val="100"/>
          <w:position w:val="0"/>
        </w:rPr>
        <w:t>采用成本计量模式的生产性生物资产</w:t>
      </w:r>
      <w:bookmarkEnd w:id="860"/>
      <w:bookmarkEnd w:id="861"/>
      <w:bookmarkEnd w:id="86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口适用寸不适用</w:t>
      </w:r>
    </w:p>
    <w:p>
      <w:pPr>
        <w:pStyle w:val="Style22"/>
        <w:keepNext/>
        <w:keepLines/>
        <w:widowControl w:val="0"/>
        <w:shd w:val="clear" w:color="auto" w:fill="auto"/>
        <w:tabs>
          <w:tab w:pos="493" w:val="left"/>
        </w:tabs>
        <w:bidi w:val="0"/>
        <w:spacing w:before="0" w:after="380" w:line="240" w:lineRule="auto"/>
        <w:ind w:left="0" w:right="0" w:firstLine="0"/>
        <w:jc w:val="left"/>
      </w:pPr>
      <w:bookmarkStart w:id="866" w:name="bookmark866"/>
      <w:bookmarkStart w:id="867" w:name="bookmark867"/>
      <w:bookmarkStart w:id="868" w:name="bookmark868"/>
      <w:bookmarkStart w:id="869" w:name="bookmark869"/>
      <w:r>
        <w:rPr>
          <w:b/>
          <w:bCs/>
          <w:color w:val="000000"/>
          <w:spacing w:val="0"/>
          <w:w w:val="100"/>
          <w:position w:val="0"/>
          <w:sz w:val="22"/>
          <w:szCs w:val="22"/>
        </w:rPr>
        <w:t>（</w:t>
      </w:r>
      <w:bookmarkEnd w:id="868"/>
      <w:r>
        <w:rPr>
          <w:rFonts w:ascii="Times New Roman" w:eastAsia="Times New Roman" w:hAnsi="Times New Roman" w:cs="Times New Roman"/>
          <w:b/>
          <w:bCs/>
          <w:color w:val="000000"/>
          <w:spacing w:val="0"/>
          <w:w w:val="100"/>
          <w:position w:val="0"/>
          <w:sz w:val="22"/>
          <w:szCs w:val="22"/>
        </w:rPr>
        <w:t>2）</w:t>
        <w:tab/>
      </w:r>
      <w:r>
        <w:rPr>
          <w:color w:val="000000"/>
          <w:spacing w:val="0"/>
          <w:w w:val="100"/>
          <w:position w:val="0"/>
        </w:rPr>
        <w:t>采用公允价值计量模式的生产性生物资产</w:t>
      </w:r>
      <w:bookmarkEnd w:id="866"/>
      <w:bookmarkEnd w:id="867"/>
      <w:bookmarkEnd w:id="86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22"/>
        <w:keepNext/>
        <w:keepLines/>
        <w:widowControl w:val="0"/>
        <w:shd w:val="clear" w:color="auto" w:fill="auto"/>
        <w:tabs>
          <w:tab w:pos="478" w:val="left"/>
        </w:tabs>
        <w:bidi w:val="0"/>
        <w:spacing w:before="0" w:after="38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b/>
          <w:bCs/>
          <w:color w:val="000000"/>
          <w:spacing w:val="0"/>
          <w:w w:val="100"/>
          <w:position w:val="0"/>
          <w:sz w:val="22"/>
          <w:szCs w:val="22"/>
        </w:rPr>
        <w:t>1</w:t>
      </w:r>
      <w:bookmarkEnd w:id="872"/>
      <w:r>
        <w:rPr>
          <w:rFonts w:ascii="Times New Roman" w:eastAsia="Times New Roman" w:hAnsi="Times New Roman" w:cs="Times New Roman"/>
          <w:b/>
          <w:bCs/>
          <w:color w:val="000000"/>
          <w:spacing w:val="0"/>
          <w:w w:val="100"/>
          <w:position w:val="0"/>
          <w:sz w:val="22"/>
          <w:szCs w:val="22"/>
        </w:rPr>
        <w:t>9</w:t>
      </w:r>
      <w:r>
        <w:rPr>
          <w:color w:val="000000"/>
          <w:spacing w:val="0"/>
          <w:w w:val="100"/>
          <w:position w:val="0"/>
        </w:rPr>
        <w:t>、</w:t>
        <w:tab/>
        <w:t>油气资产</w:t>
      </w:r>
      <w:bookmarkEnd w:id="870"/>
      <w:bookmarkEnd w:id="871"/>
      <w:bookmarkEnd w:id="87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口适用寸不适用</w:t>
      </w:r>
    </w:p>
    <w:p>
      <w:pPr>
        <w:pStyle w:val="Style22"/>
        <w:keepNext/>
        <w:keepLines/>
        <w:widowControl w:val="0"/>
        <w:shd w:val="clear" w:color="auto" w:fill="auto"/>
        <w:tabs>
          <w:tab w:pos="488" w:val="left"/>
        </w:tabs>
        <w:bidi w:val="0"/>
        <w:spacing w:before="0" w:after="38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b/>
          <w:bCs/>
          <w:color w:val="000000"/>
          <w:spacing w:val="0"/>
          <w:w w:val="100"/>
          <w:position w:val="0"/>
          <w:sz w:val="22"/>
          <w:szCs w:val="22"/>
        </w:rPr>
        <w:t>2</w:t>
      </w:r>
      <w:bookmarkEnd w:id="876"/>
      <w:r>
        <w:rPr>
          <w:rFonts w:ascii="Times New Roman" w:eastAsia="Times New Roman" w:hAnsi="Times New Roman" w:cs="Times New Roman"/>
          <w:b/>
          <w:bCs/>
          <w:color w:val="000000"/>
          <w:spacing w:val="0"/>
          <w:w w:val="100"/>
          <w:position w:val="0"/>
          <w:sz w:val="22"/>
          <w:szCs w:val="22"/>
        </w:rPr>
        <w:t>0</w:t>
      </w:r>
      <w:r>
        <w:rPr>
          <w:color w:val="000000"/>
          <w:spacing w:val="0"/>
          <w:w w:val="100"/>
          <w:position w:val="0"/>
        </w:rPr>
        <w:t>、</w:t>
        <w:tab/>
        <w:t>无形资产</w:t>
      </w:r>
      <w:bookmarkEnd w:id="874"/>
      <w:bookmarkEnd w:id="875"/>
      <w:bookmarkEnd w:id="877"/>
    </w:p>
    <w:p>
      <w:pPr>
        <w:pStyle w:val="Style22"/>
        <w:keepNext/>
        <w:keepLines/>
        <w:widowControl w:val="0"/>
        <w:shd w:val="clear" w:color="auto" w:fill="auto"/>
        <w:bidi w:val="0"/>
        <w:spacing w:before="0" w:after="380" w:line="240" w:lineRule="auto"/>
        <w:ind w:left="0" w:right="0" w:firstLine="0"/>
        <w:jc w:val="left"/>
      </w:pPr>
      <w:bookmarkStart w:id="874" w:name="bookmark874"/>
      <w:bookmarkStart w:id="875" w:name="bookmark875"/>
      <w:bookmarkStart w:id="878" w:name="bookmark878"/>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w:t>
      </w:r>
      <w:r>
        <w:rPr>
          <w:color w:val="000000"/>
          <w:spacing w:val="0"/>
          <w:w w:val="100"/>
          <w:position w:val="0"/>
        </w:rPr>
        <w:t>无形资产情况</w:t>
      </w:r>
      <w:bookmarkEnd w:id="874"/>
      <w:bookmarkEnd w:id="875"/>
      <w:bookmarkEnd w:id="878"/>
    </w:p>
    <w:p>
      <w:pPr>
        <w:pStyle w:val="Style24"/>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单位：元</w:t>
      </w:r>
    </w:p>
    <w:tbl>
      <w:tblPr>
        <w:tblOverlap w:val="never"/>
        <w:jc w:val="center"/>
        <w:tblLayout w:type="fixed"/>
      </w:tblPr>
      <w:tblGrid>
        <w:gridCol w:w="1603"/>
        <w:gridCol w:w="1603"/>
        <w:gridCol w:w="1598"/>
        <w:gridCol w:w="1613"/>
        <w:gridCol w:w="1598"/>
        <w:gridCol w:w="1632"/>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7"/>
                <w:szCs w:val="17"/>
              </w:rPr>
            </w:pPr>
            <w:r>
              <w:rPr>
                <w:rFonts w:ascii="Times New Roman" w:eastAsia="Times New Roman" w:hAnsi="Times New Roman" w:cs="Times New Roman"/>
                <w:color w:val="000000"/>
                <w:spacing w:val="0"/>
                <w:w w:val="100"/>
                <w:position w:val="0"/>
                <w:sz w:val="17"/>
                <w:szCs w:val="17"/>
              </w:rPr>
              <w:t>1,174,282.54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Times New Roman" w:eastAsia="Times New Roman" w:hAnsi="Times New Roman" w:cs="Times New Roman"/>
                <w:color w:val="000000"/>
                <w:spacing w:val="0"/>
                <w:w w:val="100"/>
                <w:position w:val="0"/>
                <w:sz w:val="17"/>
                <w:szCs w:val="17"/>
              </w:rPr>
              <w:t>1,474,538.70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2,648,821.24</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879,314.10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879,314.10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879,314.10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879,314.10</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640"/>
              <w:jc w:val="left"/>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64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7"/>
                <w:szCs w:val="17"/>
              </w:rPr>
            </w:pPr>
            <w:r>
              <w:rPr>
                <w:rFonts w:ascii="Times New Roman" w:eastAsia="Times New Roman" w:hAnsi="Times New Roman" w:cs="Times New Roman"/>
                <w:color w:val="000000"/>
                <w:spacing w:val="0"/>
                <w:w w:val="100"/>
                <w:position w:val="0"/>
                <w:sz w:val="17"/>
                <w:szCs w:val="17"/>
              </w:rPr>
              <w:t>1,174,282.54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7"/>
                <w:szCs w:val="17"/>
              </w:rPr>
              <w:t>2,353,852.80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3,528,135.34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794,687.27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614,550.55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1,409,237.82</w:t>
            </w:r>
          </w:p>
        </w:tc>
      </w:tr>
    </w:tbl>
    <w:p>
      <w:pPr>
        <w:widowControl w:val="0"/>
        <w:spacing w:line="1" w:lineRule="exact"/>
      </w:pPr>
      <w:r>
        <w:br w:type="page"/>
      </w:r>
    </w:p>
    <w:tbl>
      <w:tblPr>
        <w:tblOverlap w:val="never"/>
        <w:jc w:val="center"/>
        <w:tblLayout w:type="fixed"/>
      </w:tblPr>
      <w:tblGrid>
        <w:gridCol w:w="1594"/>
        <w:gridCol w:w="1598"/>
        <w:gridCol w:w="1594"/>
        <w:gridCol w:w="1594"/>
        <w:gridCol w:w="1594"/>
        <w:gridCol w:w="1637"/>
      </w:tblGrid>
      <w:tr>
        <w:trPr>
          <w:trHeight w:val="7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117,428.28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222,091.27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339,519.55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117,428.28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7"/>
                <w:szCs w:val="17"/>
              </w:rPr>
            </w:pPr>
            <w:r>
              <w:rPr>
                <w:rFonts w:ascii="Times New Roman" w:eastAsia="Times New Roman" w:hAnsi="Times New Roman" w:cs="Times New Roman"/>
                <w:color w:val="000000"/>
                <w:spacing w:val="0"/>
                <w:w w:val="100"/>
                <w:position w:val="0"/>
                <w:sz w:val="17"/>
                <w:szCs w:val="17"/>
              </w:rPr>
              <w:t>222,091.27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339,519.55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912,115.55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836,641.82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1,748,757.37</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262,166.99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1,517,210.98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Times New Roman" w:eastAsia="Times New Roman" w:hAnsi="Times New Roman" w:cs="Times New Roman"/>
                <w:color w:val="000000"/>
                <w:spacing w:val="0"/>
                <w:w w:val="100"/>
                <w:position w:val="0"/>
                <w:sz w:val="17"/>
                <w:szCs w:val="17"/>
              </w:rPr>
              <w:t>1,779,377.97</w:t>
            </w:r>
          </w:p>
        </w:tc>
      </w:tr>
      <w:tr>
        <w:trPr>
          <w:trHeight w:val="73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38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379,595.27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859,988.15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Times New Roman" w:eastAsia="Times New Roman" w:hAnsi="Times New Roman" w:cs="Times New Roman"/>
                <w:color w:val="000000"/>
                <w:spacing w:val="0"/>
                <w:w w:val="100"/>
                <w:position w:val="0"/>
                <w:sz w:val="17"/>
                <w:szCs w:val="17"/>
              </w:rPr>
              <w:t>1,239,583.42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59" w:line="1" w:lineRule="exact"/>
      </w:pPr>
    </w:p>
    <w:p>
      <w:pPr>
        <w:pStyle w:val="Style22"/>
        <w:keepNext/>
        <w:keepLines/>
        <w:widowControl w:val="0"/>
        <w:shd w:val="clear" w:color="auto" w:fill="auto"/>
        <w:bidi w:val="0"/>
        <w:spacing w:before="0" w:line="240" w:lineRule="auto"/>
        <w:ind w:left="0" w:right="0" w:firstLine="0"/>
        <w:jc w:val="left"/>
      </w:pPr>
      <w:bookmarkStart w:id="879" w:name="bookmark879"/>
      <w:bookmarkStart w:id="880" w:name="bookmark880"/>
      <w:bookmarkStart w:id="881" w:name="bookmark881"/>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未办妥产权证书的土地使用权情况</w:t>
      </w:r>
      <w:bookmarkEnd w:id="879"/>
      <w:bookmarkEnd w:id="880"/>
      <w:bookmarkEnd w:id="881"/>
    </w:p>
    <w:p>
      <w:pPr>
        <w:pStyle w:val="Style24"/>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206"/>
        <w:gridCol w:w="3197"/>
        <w:gridCol w:w="3206"/>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2"/>
        <w:keepNext/>
        <w:keepLines/>
        <w:widowControl w:val="0"/>
        <w:shd w:val="clear" w:color="auto" w:fill="auto"/>
        <w:bidi w:val="0"/>
        <w:spacing w:before="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b/>
          <w:bCs/>
          <w:color w:val="000000"/>
          <w:spacing w:val="0"/>
          <w:w w:val="100"/>
          <w:position w:val="0"/>
          <w:sz w:val="22"/>
          <w:szCs w:val="22"/>
        </w:rPr>
        <w:t>2</w:t>
      </w:r>
      <w:bookmarkEnd w:id="884"/>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、开发支出</w:t>
      </w:r>
      <w:bookmarkEnd w:id="882"/>
      <w:bookmarkEnd w:id="883"/>
      <w:bookmarkEnd w:id="885"/>
    </w:p>
    <w:p>
      <w:pPr>
        <w:pStyle w:val="Style24"/>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单位：元</w:t>
      </w:r>
    </w:p>
    <w:tbl>
      <w:tblPr>
        <w:tblOverlap w:val="never"/>
        <w:jc w:val="center"/>
        <w:tblLayout w:type="fixed"/>
      </w:tblPr>
      <w:tblGrid>
        <w:gridCol w:w="1066"/>
        <w:gridCol w:w="1066"/>
        <w:gridCol w:w="3206"/>
        <w:gridCol w:w="3202"/>
        <w:gridCol w:w="1070"/>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keepLines/>
        <w:widowControl w:val="0"/>
        <w:shd w:val="clear" w:color="auto" w:fill="auto"/>
        <w:bidi w:val="0"/>
        <w:spacing w:before="0" w:after="380" w:line="240" w:lineRule="auto"/>
        <w:ind w:left="0" w:right="0" w:firstLine="0"/>
        <w:jc w:val="left"/>
      </w:pPr>
      <w:bookmarkStart w:id="886" w:name="bookmark886"/>
      <w:bookmarkStart w:id="887" w:name="bookmark887"/>
      <w:bookmarkStart w:id="888" w:name="bookmark888"/>
      <w:r>
        <w:rPr>
          <w:rFonts w:ascii="Times New Roman" w:eastAsia="Times New Roman" w:hAnsi="Times New Roman" w:cs="Times New Roman"/>
          <w:b/>
          <w:bCs/>
          <w:color w:val="000000"/>
          <w:spacing w:val="0"/>
          <w:w w:val="100"/>
          <w:position w:val="0"/>
          <w:sz w:val="22"/>
          <w:szCs w:val="22"/>
        </w:rPr>
        <w:t>22</w:t>
      </w:r>
      <w:r>
        <w:rPr>
          <w:color w:val="000000"/>
          <w:spacing w:val="0"/>
          <w:w w:val="100"/>
          <w:position w:val="0"/>
        </w:rPr>
        <w:t>、商誉</w:t>
      </w:r>
      <w:bookmarkEnd w:id="886"/>
      <w:bookmarkEnd w:id="887"/>
      <w:bookmarkEnd w:id="888"/>
    </w:p>
    <w:p>
      <w:pPr>
        <w:pStyle w:val="Style22"/>
        <w:keepNext/>
        <w:keepLines/>
        <w:widowControl w:val="0"/>
        <w:shd w:val="clear" w:color="auto" w:fill="auto"/>
        <w:bidi w:val="0"/>
        <w:spacing w:before="0" w:after="380" w:line="240" w:lineRule="auto"/>
        <w:ind w:left="0" w:right="0" w:firstLine="140"/>
        <w:jc w:val="left"/>
      </w:pPr>
      <w:bookmarkStart w:id="886" w:name="bookmark886"/>
      <w:bookmarkStart w:id="887" w:name="bookmark887"/>
      <w:bookmarkStart w:id="889" w:name="bookmark889"/>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w:t>
      </w:r>
      <w:r>
        <w:rPr>
          <w:color w:val="000000"/>
          <w:spacing w:val="0"/>
          <w:w w:val="100"/>
          <w:position w:val="0"/>
        </w:rPr>
        <w:t>商誉账面原值</w:t>
      </w:r>
      <w:bookmarkEnd w:id="886"/>
      <w:bookmarkEnd w:id="887"/>
      <w:bookmarkEnd w:id="889"/>
    </w:p>
    <w:p>
      <w:pPr>
        <w:pStyle w:val="Style2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2731"/>
        <w:gridCol w:w="2755"/>
        <w:gridCol w:w="1378"/>
      </w:tblGrid>
      <w:tr>
        <w:trPr>
          <w:trHeight w:val="10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被投资单位名称</w:t>
            </w:r>
          </w:p>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本唾加</w:t>
            </w:r>
            <w:r>
              <w:rPr>
                <w:rFonts w:ascii="SimHei" w:eastAsia="SimHei" w:hAnsi="SimHei" w:cs="SimHe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279" w:line="1" w:lineRule="exact"/>
      </w:pPr>
    </w:p>
    <w:p>
      <w:pPr>
        <w:pStyle w:val="Style22"/>
        <w:keepNext/>
        <w:keepLines/>
        <w:widowControl w:val="0"/>
        <w:shd w:val="clear" w:color="auto" w:fill="auto"/>
        <w:bidi w:val="0"/>
        <w:spacing w:before="0" w:after="380" w:line="240" w:lineRule="auto"/>
        <w:ind w:left="0" w:right="0" w:firstLine="140"/>
        <w:jc w:val="left"/>
      </w:pPr>
      <w:bookmarkStart w:id="890" w:name="bookmark890"/>
      <w:bookmarkStart w:id="891" w:name="bookmark891"/>
      <w:bookmarkStart w:id="892" w:name="bookmark892"/>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商誉减值准备</w:t>
      </w:r>
      <w:bookmarkEnd w:id="890"/>
      <w:bookmarkEnd w:id="891"/>
      <w:bookmarkEnd w:id="892"/>
    </w:p>
    <w:p>
      <w:pPr>
        <w:pStyle w:val="Style24"/>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单位：元</w:t>
      </w:r>
    </w:p>
    <w:tbl>
      <w:tblPr>
        <w:tblOverlap w:val="never"/>
        <w:jc w:val="center"/>
        <w:tblLayout w:type="fixed"/>
      </w:tblPr>
      <w:tblGrid>
        <w:gridCol w:w="1382"/>
        <w:gridCol w:w="1363"/>
        <w:gridCol w:w="2726"/>
        <w:gridCol w:w="2765"/>
        <w:gridCol w:w="1373"/>
      </w:tblGrid>
      <w:tr>
        <w:trPr>
          <w:trHeight w:val="105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被投资单位名称</w:t>
            </w:r>
          </w:p>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商誉所在资产组或资产组组合的相关信息</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商誉减值测试的影响</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22"/>
        <w:keepNext/>
        <w:keepLines/>
        <w:widowControl w:val="0"/>
        <w:shd w:val="clear" w:color="auto" w:fill="auto"/>
        <w:bidi w:val="0"/>
        <w:spacing w:before="0" w:after="380" w:line="240" w:lineRule="auto"/>
        <w:ind w:left="0" w:right="0" w:firstLine="0"/>
        <w:jc w:val="left"/>
      </w:pPr>
      <w:bookmarkStart w:id="893" w:name="bookmark893"/>
      <w:bookmarkStart w:id="894" w:name="bookmark894"/>
      <w:bookmarkStart w:id="895" w:name="bookmark895"/>
      <w:r>
        <w:rPr>
          <w:rFonts w:ascii="Times New Roman" w:eastAsia="Times New Roman" w:hAnsi="Times New Roman" w:cs="Times New Roman"/>
          <w:b/>
          <w:bCs/>
          <w:color w:val="000000"/>
          <w:spacing w:val="0"/>
          <w:w w:val="100"/>
          <w:position w:val="0"/>
          <w:sz w:val="22"/>
          <w:szCs w:val="22"/>
        </w:rPr>
        <w:t>23</w:t>
      </w:r>
      <w:r>
        <w:rPr>
          <w:color w:val="000000"/>
          <w:spacing w:val="0"/>
          <w:w w:val="100"/>
          <w:position w:val="0"/>
        </w:rPr>
        <w:t>、长期待摊费用</w:t>
      </w:r>
      <w:bookmarkEnd w:id="893"/>
      <w:bookmarkEnd w:id="894"/>
      <w:bookmarkEnd w:id="89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603"/>
        <w:gridCol w:w="1603"/>
        <w:gridCol w:w="1603"/>
        <w:gridCol w:w="1603"/>
        <w:gridCol w:w="1613"/>
      </w:tblGrid>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其他减少金矿</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厂房修缮改造支出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126,175.51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Times New Roman" w:eastAsia="Times New Roman" w:hAnsi="Times New Roman" w:cs="Times New Roman"/>
                <w:color w:val="000000"/>
                <w:spacing w:val="0"/>
                <w:w w:val="100"/>
                <w:position w:val="0"/>
                <w:sz w:val="17"/>
                <w:szCs w:val="17"/>
              </w:rPr>
              <w:t>1,128,937.30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298,775.31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rFonts w:ascii="Times New Roman" w:eastAsia="Times New Roman" w:hAnsi="Times New Roman" w:cs="Times New Roman"/>
                <w:color w:val="000000"/>
                <w:spacing w:val="0"/>
                <w:w w:val="100"/>
                <w:position w:val="0"/>
                <w:sz w:val="17"/>
                <w:szCs w:val="17"/>
              </w:rPr>
              <w:t>956,337.50</w:t>
            </w:r>
          </w:p>
        </w:tc>
      </w:tr>
      <w:tr>
        <w:trPr>
          <w:trHeight w:val="72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办公楼装修费用支 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991,373.08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7"/>
                <w:szCs w:val="17"/>
              </w:rPr>
              <w:t>134,002.82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595,071.36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rFonts w:ascii="Times New Roman" w:eastAsia="Times New Roman" w:hAnsi="Times New Roman" w:cs="Times New Roman"/>
                <w:color w:val="000000"/>
                <w:spacing w:val="0"/>
                <w:w w:val="100"/>
                <w:position w:val="0"/>
                <w:sz w:val="17"/>
                <w:szCs w:val="17"/>
              </w:rPr>
              <w:t>530,304.54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项目部装修费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238,217.20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28,456.93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161,993.03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rFonts w:ascii="Times New Roman" w:eastAsia="Times New Roman" w:hAnsi="Times New Roman" w:cs="Times New Roman"/>
                <w:color w:val="000000"/>
                <w:spacing w:val="0"/>
                <w:w w:val="100"/>
                <w:position w:val="0"/>
                <w:sz w:val="17"/>
                <w:szCs w:val="17"/>
              </w:rPr>
              <w:t>104,681.10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Times New Roman" w:eastAsia="Times New Roman" w:hAnsi="Times New Roman" w:cs="Times New Roman"/>
                <w:color w:val="000000"/>
                <w:spacing w:val="0"/>
                <w:w w:val="100"/>
                <w:position w:val="0"/>
                <w:sz w:val="17"/>
                <w:szCs w:val="17"/>
              </w:rPr>
              <w:t>1,150,943.40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606,918.26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rFonts w:ascii="Times New Roman" w:eastAsia="Times New Roman" w:hAnsi="Times New Roman" w:cs="Times New Roman"/>
                <w:color w:val="000000"/>
                <w:spacing w:val="0"/>
                <w:w w:val="100"/>
                <w:position w:val="0"/>
                <w:sz w:val="17"/>
                <w:szCs w:val="17"/>
              </w:rPr>
              <w:t>544,025.14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7"/>
                <w:szCs w:val="17"/>
              </w:rPr>
              <w:t>108,000.00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72,000.00</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7"/>
                <w:szCs w:val="17"/>
              </w:rPr>
            </w:pPr>
            <w:r>
              <w:rPr>
                <w:rFonts w:ascii="Times New Roman" w:eastAsia="Times New Roman" w:hAnsi="Times New Roman" w:cs="Times New Roman"/>
                <w:color w:val="000000"/>
                <w:spacing w:val="0"/>
                <w:w w:val="100"/>
                <w:position w:val="0"/>
                <w:sz w:val="17"/>
                <w:szCs w:val="17"/>
              </w:rPr>
              <w:t>1,355,765.79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7"/>
                <w:szCs w:val="17"/>
              </w:rPr>
            </w:pPr>
            <w:r>
              <w:rPr>
                <w:rFonts w:ascii="Times New Roman" w:eastAsia="Times New Roman" w:hAnsi="Times New Roman" w:cs="Times New Roman"/>
                <w:color w:val="000000"/>
                <w:spacing w:val="0"/>
                <w:w w:val="100"/>
                <w:position w:val="0"/>
                <w:sz w:val="17"/>
                <w:szCs w:val="17"/>
              </w:rPr>
              <w:t>2,550,340.45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1,698,757.96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2,207,348.28</w:t>
            </w:r>
          </w:p>
        </w:tc>
      </w:tr>
    </w:tbl>
    <w:p>
      <w:pPr>
        <w:pStyle w:val="Style26"/>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40" w:line="317" w:lineRule="exact"/>
        <w:ind w:left="0" w:right="0" w:firstLine="0"/>
        <w:jc w:val="left"/>
      </w:pPr>
      <w:r>
        <w:rPr>
          <w:color w:val="000000"/>
          <w:spacing w:val="0"/>
          <w:w w:val="100"/>
          <w:position w:val="0"/>
        </w:rPr>
        <w:t>说明：</w:t>
      </w:r>
    </w:p>
    <w:p>
      <w:pPr>
        <w:pStyle w:val="Style26"/>
        <w:keepNext w:val="0"/>
        <w:keepLines w:val="0"/>
        <w:widowControl w:val="0"/>
        <w:shd w:val="clear" w:color="auto" w:fill="auto"/>
        <w:tabs>
          <w:tab w:pos="320" w:val="left"/>
        </w:tabs>
        <w:bidi w:val="0"/>
        <w:spacing w:before="0" w:after="40" w:line="317" w:lineRule="exact"/>
        <w:ind w:left="0" w:right="0" w:firstLine="0"/>
        <w:jc w:val="left"/>
      </w:pPr>
      <w:bookmarkStart w:id="896" w:name="bookmark896"/>
      <w:r>
        <w:rPr>
          <w:rFonts w:ascii="Times New Roman" w:eastAsia="Times New Roman" w:hAnsi="Times New Roman" w:cs="Times New Roman"/>
          <w:color w:val="000000"/>
          <w:spacing w:val="0"/>
          <w:w w:val="100"/>
          <w:position w:val="0"/>
          <w:sz w:val="17"/>
          <w:szCs w:val="17"/>
        </w:rPr>
        <w:t>1</w:t>
      </w:r>
      <w:bookmarkEnd w:id="896"/>
      <w:r>
        <w:rPr>
          <w:rFonts w:ascii="Times New Roman" w:eastAsia="Times New Roman" w:hAnsi="Times New Roman" w:cs="Times New Roman"/>
          <w:color w:val="000000"/>
          <w:spacing w:val="0"/>
          <w:w w:val="100"/>
          <w:position w:val="0"/>
          <w:sz w:val="17"/>
          <w:szCs w:val="17"/>
        </w:rPr>
        <w:t>）</w:t>
        <w:tab/>
        <w:t>＞ 2017</w:t>
      </w:r>
      <w:r>
        <w:rPr>
          <w:color w:val="000000"/>
          <w:spacing w:val="0"/>
          <w:w w:val="100"/>
          <w:position w:val="0"/>
        </w:rPr>
        <w:t>年度列示的“天虹科技园厂房装修工程”在</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年度分类为“厂房修缮改造支出”；</w:t>
      </w:r>
    </w:p>
    <w:p>
      <w:pPr>
        <w:pStyle w:val="Style26"/>
        <w:keepNext w:val="0"/>
        <w:keepLines w:val="0"/>
        <w:widowControl w:val="0"/>
        <w:shd w:val="clear" w:color="auto" w:fill="auto"/>
        <w:tabs>
          <w:tab w:pos="339" w:val="left"/>
        </w:tabs>
        <w:bidi w:val="0"/>
        <w:spacing w:before="0" w:after="40" w:line="317" w:lineRule="exact"/>
        <w:ind w:left="0" w:right="0" w:firstLine="0"/>
        <w:jc w:val="left"/>
      </w:pPr>
      <w:bookmarkStart w:id="897" w:name="bookmark897"/>
      <w:r>
        <w:rPr>
          <w:rFonts w:ascii="Times New Roman" w:eastAsia="Times New Roman" w:hAnsi="Times New Roman" w:cs="Times New Roman"/>
          <w:color w:val="000000"/>
          <w:spacing w:val="0"/>
          <w:w w:val="100"/>
          <w:position w:val="0"/>
          <w:sz w:val="17"/>
          <w:szCs w:val="17"/>
        </w:rPr>
        <w:t>2</w:t>
      </w:r>
      <w:bookmarkEnd w:id="897"/>
      <w:r>
        <w:rPr>
          <w:rFonts w:ascii="Times New Roman" w:eastAsia="Times New Roman" w:hAnsi="Times New Roman" w:cs="Times New Roman"/>
          <w:color w:val="000000"/>
          <w:spacing w:val="0"/>
          <w:w w:val="100"/>
          <w:position w:val="0"/>
          <w:sz w:val="17"/>
          <w:szCs w:val="17"/>
        </w:rPr>
        <w:t>）</w:t>
        <w:tab/>
        <w:t>.2017</w:t>
      </w:r>
      <w:r>
        <w:rPr>
          <w:color w:val="000000"/>
          <w:spacing w:val="0"/>
          <w:w w:val="100"/>
          <w:position w:val="0"/>
        </w:rPr>
        <w:t>年度列示的</w:t>
      </w:r>
      <w:r>
        <w:rPr>
          <w:rFonts w:ascii="Times New Roman" w:eastAsia="Times New Roman" w:hAnsi="Times New Roman" w:cs="Times New Roman"/>
          <w:color w:val="000000"/>
          <w:spacing w:val="0"/>
          <w:w w:val="100"/>
          <w:position w:val="0"/>
          <w:sz w:val="17"/>
          <w:szCs w:val="17"/>
        </w:rPr>
        <w:t>“F</w:t>
      </w:r>
      <w:r>
        <w:rPr>
          <w:color w:val="000000"/>
          <w:spacing w:val="0"/>
          <w:w w:val="100"/>
          <w:position w:val="0"/>
        </w:rPr>
        <w:t>栋八楼办公室装修费”、“董事会办公室装修费”、“研发中心</w:t>
      </w:r>
      <w:r>
        <w:rPr>
          <w:rFonts w:ascii="Times New Roman" w:eastAsia="Times New Roman" w:hAnsi="Times New Roman" w:cs="Times New Roman"/>
          <w:color w:val="000000"/>
          <w:spacing w:val="0"/>
          <w:w w:val="100"/>
          <w:position w:val="0"/>
          <w:sz w:val="17"/>
          <w:szCs w:val="17"/>
        </w:rPr>
        <w:t>14</w:t>
      </w:r>
      <w:r>
        <w:rPr>
          <w:color w:val="000000"/>
          <w:spacing w:val="0"/>
          <w:w w:val="100"/>
          <w:position w:val="0"/>
        </w:rPr>
        <w:t>套门禁系统”和“培训室贵宾室装修，在</w:t>
      </w:r>
      <w:r>
        <w:rPr>
          <w:rFonts w:ascii="Times New Roman" w:eastAsia="Times New Roman" w:hAnsi="Times New Roman" w:cs="Times New Roman"/>
          <w:color w:val="000000"/>
          <w:spacing w:val="0"/>
          <w:w w:val="100"/>
          <w:position w:val="0"/>
          <w:sz w:val="17"/>
          <w:szCs w:val="17"/>
        </w:rPr>
        <w:t xml:space="preserve">2018 </w:t>
      </w:r>
      <w:r>
        <w:rPr>
          <w:color w:val="000000"/>
          <w:spacing w:val="0"/>
          <w:w w:val="100"/>
          <w:position w:val="0"/>
        </w:rPr>
        <w:t>年度分类为“办公楼装修费用支出</w:t>
      </w:r>
      <w:r>
        <w:rPr>
          <w:color w:val="000000"/>
          <w:spacing w:val="0"/>
          <w:w w:val="100"/>
          <w:position w:val="0"/>
        </w:rPr>
        <w:t>"；</w:t>
      </w:r>
    </w:p>
    <w:p>
      <w:pPr>
        <w:pStyle w:val="Style26"/>
        <w:keepNext w:val="0"/>
        <w:keepLines w:val="0"/>
        <w:widowControl w:val="0"/>
        <w:shd w:val="clear" w:color="auto" w:fill="auto"/>
        <w:tabs>
          <w:tab w:pos="339" w:val="left"/>
        </w:tabs>
        <w:bidi w:val="0"/>
        <w:spacing w:before="0" w:after="40" w:line="317" w:lineRule="exact"/>
        <w:ind w:left="0" w:right="0" w:firstLine="0"/>
        <w:jc w:val="left"/>
      </w:pPr>
      <w:bookmarkStart w:id="898" w:name="bookmark898"/>
      <w:r>
        <w:rPr>
          <w:rFonts w:ascii="Times New Roman" w:eastAsia="Times New Roman" w:hAnsi="Times New Roman" w:cs="Times New Roman"/>
          <w:color w:val="000000"/>
          <w:spacing w:val="0"/>
          <w:w w:val="100"/>
          <w:position w:val="0"/>
          <w:sz w:val="17"/>
          <w:szCs w:val="17"/>
        </w:rPr>
        <w:t>3</w:t>
      </w:r>
      <w:bookmarkEnd w:id="898"/>
      <w:r>
        <w:rPr>
          <w:rFonts w:ascii="Times New Roman" w:eastAsia="Times New Roman" w:hAnsi="Times New Roman" w:cs="Times New Roman"/>
          <w:color w:val="000000"/>
          <w:spacing w:val="0"/>
          <w:w w:val="100"/>
          <w:position w:val="0"/>
          <w:sz w:val="17"/>
          <w:szCs w:val="17"/>
        </w:rPr>
        <w:t>）</w:t>
        <w:tab/>
      </w:r>
      <w:r>
        <w:rPr>
          <w:color w:val="000000"/>
          <w:spacing w:val="0"/>
          <w:w w:val="100"/>
          <w:position w:val="0"/>
        </w:rPr>
        <w:t>、</w:t>
      </w:r>
      <w:r>
        <w:rPr>
          <w:rFonts w:ascii="Times New Roman" w:eastAsia="Times New Roman" w:hAnsi="Times New Roman" w:cs="Times New Roman"/>
          <w:color w:val="000000"/>
          <w:spacing w:val="0"/>
          <w:w w:val="100"/>
          <w:position w:val="0"/>
          <w:sz w:val="17"/>
          <w:szCs w:val="17"/>
        </w:rPr>
        <w:t>2017</w:t>
      </w:r>
      <w:r>
        <w:rPr>
          <w:color w:val="000000"/>
          <w:spacing w:val="0"/>
          <w:w w:val="100"/>
          <w:position w:val="0"/>
        </w:rPr>
        <w:t>年度列示的“清远项目部装修费”和“四川发卡中心装修工程”在</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年度分类为“项目部装修费乙</w:t>
      </w:r>
      <w:r>
        <w:br w:type="page"/>
      </w:r>
    </w:p>
    <w:p>
      <w:pPr>
        <w:pStyle w:val="Style22"/>
        <w:keepNext/>
        <w:keepLines/>
        <w:widowControl w:val="0"/>
        <w:shd w:val="clear" w:color="auto" w:fill="auto"/>
        <w:bidi w:val="0"/>
        <w:spacing w:before="0" w:after="34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b/>
          <w:bCs/>
          <w:color w:val="000000"/>
          <w:spacing w:val="0"/>
          <w:w w:val="100"/>
          <w:position w:val="0"/>
          <w:sz w:val="22"/>
          <w:szCs w:val="22"/>
        </w:rPr>
        <w:t>2</w:t>
      </w:r>
      <w:bookmarkEnd w:id="901"/>
      <w:r>
        <w:rPr>
          <w:rFonts w:ascii="Times New Roman" w:eastAsia="Times New Roman" w:hAnsi="Times New Roman" w:cs="Times New Roman"/>
          <w:b/>
          <w:bCs/>
          <w:color w:val="000000"/>
          <w:spacing w:val="0"/>
          <w:w w:val="100"/>
          <w:position w:val="0"/>
          <w:sz w:val="22"/>
          <w:szCs w:val="22"/>
        </w:rPr>
        <w:t>4</w:t>
      </w:r>
      <w:r>
        <w:rPr>
          <w:color w:val="000000"/>
          <w:spacing w:val="0"/>
          <w:w w:val="100"/>
          <w:position w:val="0"/>
        </w:rPr>
        <w:t>、递延所得税资产/递延所得税负债</w:t>
      </w:r>
      <w:bookmarkEnd w:id="899"/>
      <w:bookmarkEnd w:id="900"/>
      <w:bookmarkEnd w:id="902"/>
    </w:p>
    <w:p>
      <w:pPr>
        <w:pStyle w:val="Style22"/>
        <w:keepNext/>
        <w:keepLines/>
        <w:widowControl w:val="0"/>
        <w:shd w:val="clear" w:color="auto" w:fill="auto"/>
        <w:bidi w:val="0"/>
        <w:spacing w:before="0" w:after="340" w:line="240" w:lineRule="auto"/>
        <w:ind w:left="0" w:right="0" w:firstLine="0"/>
        <w:jc w:val="left"/>
      </w:pPr>
      <w:bookmarkStart w:id="899" w:name="bookmark899"/>
      <w:bookmarkStart w:id="900" w:name="bookmark900"/>
      <w:bookmarkStart w:id="903" w:name="bookmark903"/>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未经抵销的递延所得税资产</w:t>
      </w:r>
      <w:bookmarkEnd w:id="899"/>
      <w:bookmarkEnd w:id="900"/>
      <w:bookmarkEnd w:id="903"/>
    </w:p>
    <w:p>
      <w:pPr>
        <w:pStyle w:val="Style24"/>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单位：元</w:t>
      </w:r>
    </w:p>
    <w:tbl>
      <w:tblPr>
        <w:tblOverlap w:val="never"/>
        <w:jc w:val="center"/>
        <w:tblLayout w:type="fixed"/>
      </w:tblPr>
      <w:tblGrid>
        <w:gridCol w:w="1915"/>
        <w:gridCol w:w="1910"/>
        <w:gridCol w:w="1901"/>
        <w:gridCol w:w="1920"/>
        <w:gridCol w:w="1934"/>
      </w:tblGrid>
      <w:tr>
        <w:trPr>
          <w:trHeight w:val="41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7"/>
                <w:szCs w:val="17"/>
              </w:rPr>
            </w:pPr>
            <w:r>
              <w:rPr>
                <w:rFonts w:ascii="Times New Roman" w:eastAsia="Times New Roman" w:hAnsi="Times New Roman" w:cs="Times New Roman"/>
                <w:color w:val="000000"/>
                <w:spacing w:val="0"/>
                <w:w w:val="100"/>
                <w:position w:val="0"/>
                <w:sz w:val="17"/>
                <w:szCs w:val="17"/>
              </w:rPr>
              <w:t>44,572,318.19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7,057,266.00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35,174,251.47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5,641,737.01</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7"/>
                <w:szCs w:val="17"/>
              </w:rPr>
              <w:t>1,500,000.00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225,000.00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144,275.32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36,068.83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7"/>
                <w:szCs w:val="17"/>
              </w:rPr>
            </w:pPr>
            <w:r>
              <w:rPr>
                <w:rFonts w:ascii="Times New Roman" w:eastAsia="Times New Roman" w:hAnsi="Times New Roman" w:cs="Times New Roman"/>
                <w:color w:val="000000"/>
                <w:spacing w:val="0"/>
                <w:w w:val="100"/>
                <w:position w:val="0"/>
                <w:sz w:val="17"/>
                <w:szCs w:val="17"/>
              </w:rPr>
              <w:t>46,216,593.51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7,318,334.83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36,674,251.47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5,866,737.01</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904" w:name="bookmark904"/>
      <w:bookmarkStart w:id="905" w:name="bookmark905"/>
      <w:bookmarkStart w:id="906" w:name="bookmark906"/>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未经抵销的递延所得税负债</w:t>
      </w:r>
      <w:bookmarkEnd w:id="904"/>
      <w:bookmarkEnd w:id="905"/>
      <w:bookmarkEnd w:id="90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0"/>
        <w:gridCol w:w="1920"/>
        <w:gridCol w:w="1920"/>
      </w:tblGrid>
      <w:tr>
        <w:trPr>
          <w:trHeight w:val="41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应纳税暂时性差隽</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r>
    </w:tbl>
    <w:p>
      <w:pPr>
        <w:widowControl w:val="0"/>
        <w:spacing w:after="339" w:line="1" w:lineRule="exact"/>
      </w:pPr>
    </w:p>
    <w:p>
      <w:pPr>
        <w:pStyle w:val="Style22"/>
        <w:keepNext/>
        <w:keepLines/>
        <w:widowControl w:val="0"/>
        <w:numPr>
          <w:ilvl w:val="0"/>
          <w:numId w:val="57"/>
        </w:numPr>
        <w:shd w:val="clear" w:color="auto" w:fill="auto"/>
        <w:bidi w:val="0"/>
        <w:spacing w:before="0" w:after="340" w:line="240" w:lineRule="auto"/>
        <w:ind w:left="0" w:right="0" w:firstLine="0"/>
        <w:jc w:val="left"/>
      </w:pPr>
      <w:bookmarkStart w:id="907" w:name="bookmark907"/>
      <w:bookmarkStart w:id="908" w:name="bookmark908"/>
      <w:bookmarkStart w:id="909" w:name="bookmark909"/>
      <w:bookmarkStart w:id="910" w:name="bookmark910"/>
      <w:bookmarkEnd w:id="909"/>
      <w:r>
        <w:rPr>
          <w:color w:val="000000"/>
          <w:spacing w:val="0"/>
          <w:w w:val="100"/>
          <w:position w:val="0"/>
        </w:rPr>
        <w:t>以抵销后净额列示的递延所得税资产或负债</w:t>
      </w:r>
      <w:bookmarkEnd w:id="907"/>
      <w:bookmarkEnd w:id="908"/>
      <w:bookmarkEnd w:id="91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20"/>
        <w:gridCol w:w="1930"/>
      </w:tblGrid>
      <w:tr>
        <w:trPr>
          <w:trHeight w:val="7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7,318,334.83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5,866,737.01</w:t>
            </w:r>
          </w:p>
        </w:tc>
      </w:tr>
    </w:tbl>
    <w:p>
      <w:pPr>
        <w:widowControl w:val="0"/>
        <w:spacing w:after="339" w:line="1" w:lineRule="exact"/>
      </w:pPr>
    </w:p>
    <w:p>
      <w:pPr>
        <w:pStyle w:val="Style22"/>
        <w:keepNext/>
        <w:keepLines/>
        <w:widowControl w:val="0"/>
        <w:numPr>
          <w:ilvl w:val="0"/>
          <w:numId w:val="57"/>
        </w:numPr>
        <w:shd w:val="clear" w:color="auto" w:fill="auto"/>
        <w:bidi w:val="0"/>
        <w:spacing w:before="0" w:after="340" w:line="240" w:lineRule="auto"/>
        <w:ind w:left="0" w:right="0" w:firstLine="0"/>
        <w:jc w:val="left"/>
      </w:pPr>
      <w:bookmarkStart w:id="911" w:name="bookmark911"/>
      <w:bookmarkStart w:id="912" w:name="bookmark912"/>
      <w:bookmarkStart w:id="913" w:name="bookmark913"/>
      <w:bookmarkStart w:id="914" w:name="bookmark914"/>
      <w:bookmarkEnd w:id="913"/>
      <w:r>
        <w:rPr>
          <w:color w:val="000000"/>
          <w:spacing w:val="0"/>
          <w:w w:val="100"/>
          <w:position w:val="0"/>
        </w:rPr>
        <w:t>未确认递延所得税资产明细</w:t>
      </w:r>
      <w:bookmarkEnd w:id="911"/>
      <w:bookmarkEnd w:id="912"/>
      <w:bookmarkEnd w:id="914"/>
    </w:p>
    <w:p>
      <w:pPr>
        <w:pStyle w:val="Style24"/>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197"/>
        <w:gridCol w:w="3206"/>
        <w:gridCol w:w="3206"/>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156,000.00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156,000.00</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156,000.00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156,000.00</w:t>
            </w:r>
          </w:p>
        </w:tc>
      </w:tr>
    </w:tbl>
    <w:p>
      <w:pPr>
        <w:widowControl w:val="0"/>
        <w:spacing w:after="339" w:line="1" w:lineRule="exact"/>
      </w:pPr>
    </w:p>
    <w:p>
      <w:pPr>
        <w:pStyle w:val="Style22"/>
        <w:keepNext/>
        <w:keepLines/>
        <w:widowControl w:val="0"/>
        <w:numPr>
          <w:ilvl w:val="0"/>
          <w:numId w:val="57"/>
        </w:numPr>
        <w:shd w:val="clear" w:color="auto" w:fill="auto"/>
        <w:bidi w:val="0"/>
        <w:spacing w:before="0" w:after="340" w:line="240" w:lineRule="auto"/>
        <w:ind w:left="0" w:right="0" w:firstLine="0"/>
        <w:jc w:val="left"/>
      </w:pPr>
      <w:bookmarkStart w:id="915" w:name="bookmark915"/>
      <w:bookmarkStart w:id="916" w:name="bookmark916"/>
      <w:bookmarkStart w:id="917" w:name="bookmark917"/>
      <w:bookmarkStart w:id="918" w:name="bookmark918"/>
      <w:bookmarkEnd w:id="917"/>
      <w:r>
        <w:rPr>
          <w:color w:val="000000"/>
          <w:spacing w:val="0"/>
          <w:w w:val="100"/>
          <w:position w:val="0"/>
        </w:rPr>
        <w:t>未确认递延所得税资产的可抵扣亏损将于以下年度到期</w:t>
      </w:r>
      <w:bookmarkEnd w:id="915"/>
      <w:bookmarkEnd w:id="916"/>
      <w:bookmarkEnd w:id="918"/>
    </w:p>
    <w:p>
      <w:pPr>
        <w:pStyle w:val="Style24"/>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单位：元</w:t>
      </w:r>
    </w:p>
    <w:tbl>
      <w:tblPr>
        <w:tblOverlap w:val="never"/>
        <w:jc w:val="center"/>
        <w:tblLayout w:type="fixed"/>
      </w:tblPr>
      <w:tblGrid>
        <w:gridCol w:w="2395"/>
        <w:gridCol w:w="2414"/>
        <w:gridCol w:w="2400"/>
        <w:gridCol w:w="2400"/>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line="240" w:lineRule="auto"/>
        <w:ind w:left="0" w:right="0" w:firstLine="0"/>
        <w:jc w:val="left"/>
      </w:pPr>
      <w:bookmarkStart w:id="919" w:name="bookmark919"/>
      <w:r>
        <w:rPr>
          <w:rFonts w:ascii="Times New Roman" w:eastAsia="Times New Roman" w:hAnsi="Times New Roman" w:cs="Times New Roman"/>
          <w:b/>
          <w:bCs/>
          <w:color w:val="000000"/>
          <w:spacing w:val="0"/>
          <w:w w:val="100"/>
          <w:position w:val="0"/>
          <w:sz w:val="22"/>
          <w:szCs w:val="22"/>
        </w:rPr>
        <w:t>2</w:t>
      </w:r>
      <w:bookmarkEnd w:id="919"/>
      <w:r>
        <w:rPr>
          <w:rFonts w:ascii="Times New Roman" w:eastAsia="Times New Roman" w:hAnsi="Times New Roman" w:cs="Times New Roman"/>
          <w:b/>
          <w:bCs/>
          <w:color w:val="000000"/>
          <w:spacing w:val="0"/>
          <w:w w:val="100"/>
          <w:position w:val="0"/>
          <w:sz w:val="22"/>
          <w:szCs w:val="22"/>
        </w:rPr>
        <w:t>5</w:t>
      </w:r>
      <w:r>
        <w:rPr>
          <w:color w:val="000000"/>
          <w:spacing w:val="0"/>
          <w:w w:val="100"/>
          <w:position w:val="0"/>
        </w:rPr>
        <w:t>、其他非流动资产</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16"/>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line="240" w:lineRule="auto"/>
        <w:ind w:left="0" w:right="0" w:firstLine="0"/>
        <w:jc w:val="left"/>
      </w:pPr>
      <w:bookmarkStart w:id="920" w:name="bookmark920"/>
      <w:r>
        <w:rPr>
          <w:rFonts w:ascii="Times New Roman" w:eastAsia="Times New Roman" w:hAnsi="Times New Roman" w:cs="Times New Roman"/>
          <w:b/>
          <w:bCs/>
          <w:color w:val="000000"/>
          <w:spacing w:val="0"/>
          <w:w w:val="100"/>
          <w:position w:val="0"/>
          <w:sz w:val="22"/>
          <w:szCs w:val="22"/>
        </w:rPr>
        <w:t>2</w:t>
      </w:r>
      <w:bookmarkEnd w:id="920"/>
      <w:r>
        <w:rPr>
          <w:rFonts w:ascii="Times New Roman" w:eastAsia="Times New Roman" w:hAnsi="Times New Roman" w:cs="Times New Roman"/>
          <w:b/>
          <w:bCs/>
          <w:color w:val="000000"/>
          <w:spacing w:val="0"/>
          <w:w w:val="100"/>
          <w:position w:val="0"/>
          <w:sz w:val="22"/>
          <w:szCs w:val="22"/>
        </w:rPr>
        <w:t>6</w:t>
      </w:r>
      <w:r>
        <w:rPr>
          <w:color w:val="000000"/>
          <w:spacing w:val="0"/>
          <w:w w:val="100"/>
          <w:position w:val="0"/>
        </w:rPr>
        <w:t>、短期借款</w:t>
      </w:r>
    </w:p>
    <w:p>
      <w:pPr>
        <w:pStyle w:val="Style74"/>
        <w:keepNext w:val="0"/>
        <w:keepLines w:val="0"/>
        <w:widowControl w:val="0"/>
        <w:shd w:val="clear" w:color="auto" w:fill="auto"/>
        <w:bidi w:val="0"/>
        <w:spacing w:before="0" w:line="240" w:lineRule="auto"/>
        <w:ind w:left="0" w:right="0" w:firstLine="200"/>
        <w:jc w:val="both"/>
      </w:pPr>
      <w:bookmarkStart w:id="921" w:name="bookmark921"/>
      <w:r>
        <w:rPr>
          <w:rFonts w:ascii="SimSun" w:eastAsia="SimSun" w:hAnsi="SimSun" w:cs="SimSun"/>
          <w:b/>
          <w:bCs/>
          <w:color w:val="000000"/>
          <w:spacing w:val="0"/>
          <w:w w:val="100"/>
          <w:position w:val="0"/>
          <w:sz w:val="22"/>
          <w:szCs w:val="22"/>
        </w:rPr>
        <w:t>（</w:t>
      </w:r>
      <w:bookmarkEnd w:id="921"/>
      <w:r>
        <w:rPr>
          <w:rFonts w:ascii="Times New Roman" w:eastAsia="Times New Roman" w:hAnsi="Times New Roman" w:cs="Times New Roman"/>
          <w:b/>
          <w:bCs/>
          <w:color w:val="000000"/>
          <w:spacing w:val="0"/>
          <w:w w:val="100"/>
          <w:position w:val="0"/>
          <w:sz w:val="22"/>
          <w:szCs w:val="22"/>
        </w:rPr>
        <w:t>1</w:t>
      </w:r>
      <w:r>
        <w:rPr>
          <w:rFonts w:ascii="SimSun" w:eastAsia="SimSun" w:hAnsi="SimSun" w:cs="SimSun"/>
          <w:b/>
          <w:bCs/>
          <w:color w:val="000000"/>
          <w:spacing w:val="0"/>
          <w:w w:val="100"/>
          <w:position w:val="0"/>
          <w:sz w:val="22"/>
          <w:szCs w:val="22"/>
        </w:rPr>
        <w:t>）</w:t>
      </w:r>
      <w:r>
        <w:rPr>
          <w:color w:val="000000"/>
          <w:spacing w:val="0"/>
          <w:w w:val="100"/>
          <w:position w:val="0"/>
        </w:rPr>
        <w:t>短期借款分类</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7"/>
        <w:gridCol w:w="3216"/>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74"/>
        <w:keepNext w:val="0"/>
        <w:keepLines w:val="0"/>
        <w:widowControl w:val="0"/>
        <w:shd w:val="clear" w:color="auto" w:fill="auto"/>
        <w:bidi w:val="0"/>
        <w:spacing w:before="0" w:line="240" w:lineRule="auto"/>
        <w:ind w:left="0" w:right="0" w:firstLine="200"/>
        <w:jc w:val="left"/>
      </w:pPr>
      <w:bookmarkStart w:id="922" w:name="bookmark922"/>
      <w:r>
        <w:rPr>
          <w:rFonts w:ascii="SimSun" w:eastAsia="SimSun" w:hAnsi="SimSun" w:cs="SimSun"/>
          <w:b/>
          <w:bCs/>
          <w:color w:val="000000"/>
          <w:spacing w:val="0"/>
          <w:w w:val="100"/>
          <w:position w:val="0"/>
          <w:sz w:val="22"/>
          <w:szCs w:val="22"/>
        </w:rPr>
        <w:t>（</w:t>
      </w:r>
      <w:bookmarkEnd w:id="922"/>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已逾期未偿还的短期借款情况</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,本期术巳逾期未偿还的短期借款总额为元，其中重要的已逾期未偿还的短期借款情况如下：</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49"/>
        <w:gridCol w:w="1896"/>
        <w:gridCol w:w="1925"/>
        <w:gridCol w:w="1920"/>
        <w:gridCol w:w="1930"/>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line="240" w:lineRule="auto"/>
        <w:ind w:left="0" w:right="0" w:firstLine="0"/>
        <w:jc w:val="left"/>
      </w:pPr>
      <w:bookmarkStart w:id="923" w:name="bookmark923"/>
      <w:r>
        <w:rPr>
          <w:rFonts w:ascii="Times New Roman" w:eastAsia="Times New Roman" w:hAnsi="Times New Roman" w:cs="Times New Roman"/>
          <w:b/>
          <w:bCs/>
          <w:color w:val="000000"/>
          <w:spacing w:val="0"/>
          <w:w w:val="100"/>
          <w:position w:val="0"/>
          <w:sz w:val="22"/>
          <w:szCs w:val="22"/>
        </w:rPr>
        <w:t>2</w:t>
      </w:r>
      <w:bookmarkEnd w:id="923"/>
      <w:r>
        <w:rPr>
          <w:rFonts w:ascii="Times New Roman" w:eastAsia="Times New Roman" w:hAnsi="Times New Roman" w:cs="Times New Roman"/>
          <w:b/>
          <w:bCs/>
          <w:color w:val="000000"/>
          <w:spacing w:val="0"/>
          <w:w w:val="100"/>
          <w:position w:val="0"/>
          <w:sz w:val="22"/>
          <w:szCs w:val="22"/>
        </w:rPr>
        <w:t>7</w:t>
      </w:r>
      <w:r>
        <w:rPr>
          <w:color w:val="000000"/>
          <w:spacing w:val="0"/>
          <w:w w:val="100"/>
          <w:position w:val="0"/>
        </w:rPr>
        <w:t>、以公允价值计量且其变动计入当期损益的金融负债</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211"/>
        <w:gridCol w:w="3211"/>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74"/>
        <w:keepNext w:val="0"/>
        <w:keepLines w:val="0"/>
        <w:widowControl w:val="0"/>
        <w:shd w:val="clear" w:color="auto" w:fill="auto"/>
        <w:tabs>
          <w:tab w:pos="488" w:val="left"/>
        </w:tabs>
        <w:bidi w:val="0"/>
        <w:spacing w:before="0" w:line="240" w:lineRule="auto"/>
        <w:ind w:left="0" w:right="0" w:firstLine="0"/>
        <w:jc w:val="left"/>
      </w:pPr>
      <w:bookmarkStart w:id="924" w:name="bookmark924"/>
      <w:r>
        <w:rPr>
          <w:rFonts w:ascii="Times New Roman" w:eastAsia="Times New Roman" w:hAnsi="Times New Roman" w:cs="Times New Roman"/>
          <w:b/>
          <w:bCs/>
          <w:color w:val="000000"/>
          <w:spacing w:val="0"/>
          <w:w w:val="100"/>
          <w:position w:val="0"/>
          <w:sz w:val="22"/>
          <w:szCs w:val="22"/>
        </w:rPr>
        <w:t>2</w:t>
      </w:r>
      <w:bookmarkEnd w:id="924"/>
      <w:r>
        <w:rPr>
          <w:rFonts w:ascii="Times New Roman" w:eastAsia="Times New Roman" w:hAnsi="Times New Roman" w:cs="Times New Roman"/>
          <w:b/>
          <w:bCs/>
          <w:color w:val="000000"/>
          <w:spacing w:val="0"/>
          <w:w w:val="100"/>
          <w:position w:val="0"/>
          <w:sz w:val="22"/>
          <w:szCs w:val="22"/>
        </w:rPr>
        <w:t>8</w:t>
      </w:r>
      <w:r>
        <w:rPr>
          <w:color w:val="000000"/>
          <w:spacing w:val="0"/>
          <w:w w:val="100"/>
          <w:position w:val="0"/>
        </w:rPr>
        <w:t>、</w:t>
        <w:tab/>
        <w:t>衍生金融负债</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口适用寸不适用</w:t>
      </w:r>
    </w:p>
    <w:p>
      <w:pPr>
        <w:pStyle w:val="Style74"/>
        <w:keepNext w:val="0"/>
        <w:keepLines w:val="0"/>
        <w:widowControl w:val="0"/>
        <w:shd w:val="clear" w:color="auto" w:fill="auto"/>
        <w:tabs>
          <w:tab w:pos="488" w:val="left"/>
        </w:tabs>
        <w:bidi w:val="0"/>
        <w:spacing w:before="0" w:line="240" w:lineRule="auto"/>
        <w:ind w:left="0" w:right="0" w:firstLine="0"/>
        <w:jc w:val="left"/>
      </w:pPr>
      <w:bookmarkStart w:id="925" w:name="bookmark925"/>
      <w:r>
        <w:rPr>
          <w:rFonts w:ascii="Times New Roman" w:eastAsia="Times New Roman" w:hAnsi="Times New Roman" w:cs="Times New Roman"/>
          <w:b/>
          <w:bCs/>
          <w:color w:val="000000"/>
          <w:spacing w:val="0"/>
          <w:w w:val="100"/>
          <w:position w:val="0"/>
          <w:sz w:val="22"/>
          <w:szCs w:val="22"/>
        </w:rPr>
        <w:t>2</w:t>
      </w:r>
      <w:bookmarkEnd w:id="925"/>
      <w:r>
        <w:rPr>
          <w:rFonts w:ascii="Times New Roman" w:eastAsia="Times New Roman" w:hAnsi="Times New Roman" w:cs="Times New Roman"/>
          <w:b/>
          <w:bCs/>
          <w:color w:val="000000"/>
          <w:spacing w:val="0"/>
          <w:w w:val="100"/>
          <w:position w:val="0"/>
          <w:sz w:val="22"/>
          <w:szCs w:val="22"/>
        </w:rPr>
        <w:t>9</w:t>
      </w:r>
      <w:r>
        <w:rPr>
          <w:color w:val="000000"/>
          <w:spacing w:val="0"/>
          <w:w w:val="100"/>
          <w:position w:val="0"/>
        </w:rPr>
        <w:t>、</w:t>
        <w:tab/>
        <w:t>应付票据及应付账款</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216"/>
        <w:gridCol w:w="3216"/>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20,497,390.15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107,102,058.08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7"/>
                <w:szCs w:val="17"/>
              </w:rPr>
            </w:pPr>
            <w:r>
              <w:rPr>
                <w:rFonts w:ascii="Times New Roman" w:eastAsia="Times New Roman" w:hAnsi="Times New Roman" w:cs="Times New Roman"/>
                <w:color w:val="000000"/>
                <w:spacing w:val="0"/>
                <w:w w:val="100"/>
                <w:position w:val="0"/>
                <w:sz w:val="17"/>
                <w:szCs w:val="17"/>
              </w:rPr>
              <w:t>108,214,090.26</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127,599,448.23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7"/>
                <w:szCs w:val="17"/>
              </w:rPr>
            </w:pPr>
            <w:r>
              <w:rPr>
                <w:rFonts w:ascii="Times New Roman" w:eastAsia="Times New Roman" w:hAnsi="Times New Roman" w:cs="Times New Roman"/>
                <w:color w:val="000000"/>
                <w:spacing w:val="0"/>
                <w:w w:val="100"/>
                <w:position w:val="0"/>
                <w:sz w:val="17"/>
                <w:szCs w:val="17"/>
              </w:rPr>
              <w:t>108,214,090.26</w:t>
            </w:r>
          </w:p>
        </w:tc>
      </w:tr>
    </w:tbl>
    <w:p>
      <w:pPr>
        <w:spacing w:lineRule="exact" w:line="1"/>
        <w:rPr>
          <w:sz w:val="2"/>
          <w:szCs w:val="2"/>
        </w:rPr>
      </w:pPr>
      <w:r>
        <w:br w:type="page"/>
      </w:r>
    </w:p>
    <w:p>
      <w:pPr>
        <w:pStyle w:val="Style22"/>
        <w:keepNext/>
        <w:keepLines/>
        <w:widowControl w:val="0"/>
        <w:shd w:val="clear" w:color="auto" w:fill="auto"/>
        <w:bidi w:val="0"/>
        <w:spacing w:before="0" w:after="340" w:line="240" w:lineRule="auto"/>
        <w:ind w:left="0" w:right="0" w:firstLine="0"/>
        <w:jc w:val="left"/>
      </w:pPr>
      <w:bookmarkStart w:id="926" w:name="bookmark926"/>
      <w:bookmarkStart w:id="927" w:name="bookmark927"/>
      <w:bookmarkStart w:id="928" w:name="bookmark928"/>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应付票据分类列示</w:t>
      </w:r>
      <w:bookmarkEnd w:id="926"/>
      <w:bookmarkEnd w:id="927"/>
      <w:bookmarkEnd w:id="928"/>
    </w:p>
    <w:p>
      <w:pPr>
        <w:pStyle w:val="Style24"/>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单位：元</w:t>
      </w:r>
    </w:p>
    <w:tbl>
      <w:tblPr>
        <w:tblOverlap w:val="never"/>
        <w:jc w:val="center"/>
        <w:tblLayout w:type="fixed"/>
      </w:tblPr>
      <w:tblGrid>
        <w:gridCol w:w="3178"/>
        <w:gridCol w:w="3187"/>
        <w:gridCol w:w="3206"/>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rPr>
                <w:sz w:val="17"/>
                <w:szCs w:val="17"/>
              </w:rPr>
            </w:pPr>
            <w:r>
              <w:rPr>
                <w:rFonts w:ascii="Times New Roman" w:eastAsia="Times New Roman" w:hAnsi="Times New Roman" w:cs="Times New Roman"/>
                <w:color w:val="000000"/>
                <w:spacing w:val="0"/>
                <w:w w:val="100"/>
                <w:position w:val="0"/>
                <w:sz w:val="17"/>
                <w:szCs w:val="17"/>
              </w:rPr>
              <w:t>20,497,390.15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rPr>
                <w:sz w:val="17"/>
                <w:szCs w:val="17"/>
              </w:rPr>
            </w:pPr>
            <w:r>
              <w:rPr>
                <w:rFonts w:ascii="Times New Roman" w:eastAsia="Times New Roman" w:hAnsi="Times New Roman" w:cs="Times New Roman"/>
                <w:color w:val="000000"/>
                <w:spacing w:val="0"/>
                <w:w w:val="100"/>
                <w:position w:val="0"/>
                <w:sz w:val="17"/>
                <w:szCs w:val="17"/>
              </w:rPr>
              <w:t>20,497,390.15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bl>
    <w:p>
      <w:pPr>
        <w:widowControl w:val="0"/>
        <w:spacing w:after="9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本期末已到期未支付的应付票据总额为元。</w:t>
      </w:r>
    </w:p>
    <w:p>
      <w:pPr>
        <w:pStyle w:val="Style22"/>
        <w:keepNext/>
        <w:keepLines/>
        <w:widowControl w:val="0"/>
        <w:shd w:val="clear" w:color="auto" w:fill="auto"/>
        <w:bidi w:val="0"/>
        <w:spacing w:before="0" w:after="340" w:line="240" w:lineRule="auto"/>
        <w:ind w:left="0" w:right="0" w:firstLine="0"/>
        <w:jc w:val="left"/>
      </w:pPr>
      <w:bookmarkStart w:id="929" w:name="bookmark929"/>
      <w:bookmarkStart w:id="930" w:name="bookmark930"/>
      <w:bookmarkStart w:id="931" w:name="bookmark931"/>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应付账款列示</w:t>
      </w:r>
      <w:bookmarkEnd w:id="929"/>
      <w:bookmarkEnd w:id="930"/>
      <w:bookmarkEnd w:id="93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211"/>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79,841,442.91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86,416,974.19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13,762,038.73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10,871,721.94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7,145,234.12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8,110,377.25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6,353,342.32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2,815,016.88</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107,102,058.08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108,214,090.26</w:t>
            </w:r>
          </w:p>
        </w:tc>
      </w:tr>
    </w:tbl>
    <w:p>
      <w:pPr>
        <w:widowControl w:val="0"/>
        <w:spacing w:after="339" w:line="1" w:lineRule="exact"/>
      </w:pPr>
    </w:p>
    <w:p>
      <w:pPr>
        <w:pStyle w:val="Style22"/>
        <w:keepNext/>
        <w:keepLines/>
        <w:widowControl w:val="0"/>
        <w:numPr>
          <w:ilvl w:val="0"/>
          <w:numId w:val="59"/>
        </w:numPr>
        <w:shd w:val="clear" w:color="auto" w:fill="auto"/>
        <w:bidi w:val="0"/>
        <w:spacing w:before="0" w:after="340" w:line="240" w:lineRule="auto"/>
        <w:ind w:left="0" w:right="0" w:firstLine="0"/>
        <w:jc w:val="left"/>
      </w:pPr>
      <w:bookmarkStart w:id="932" w:name="bookmark932"/>
      <w:bookmarkStart w:id="933" w:name="bookmark933"/>
      <w:bookmarkStart w:id="934" w:name="bookmark934"/>
      <w:bookmarkStart w:id="935" w:name="bookmark935"/>
      <w:bookmarkEnd w:id="934"/>
      <w:r>
        <w:rPr>
          <w:color w:val="000000"/>
          <w:spacing w:val="0"/>
          <w:w w:val="100"/>
          <w:position w:val="0"/>
        </w:rPr>
        <w:t>账龄超过</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年的重要应付账款</w:t>
      </w:r>
      <w:bookmarkEnd w:id="932"/>
      <w:bookmarkEnd w:id="933"/>
      <w:bookmarkEnd w:id="935"/>
    </w:p>
    <w:p>
      <w:pPr>
        <w:pStyle w:val="Style24"/>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单位：元</w:t>
      </w:r>
    </w:p>
    <w:tbl>
      <w:tblPr>
        <w:tblOverlap w:val="never"/>
        <w:jc w:val="center"/>
        <w:tblLayout w:type="fixed"/>
      </w:tblPr>
      <w:tblGrid>
        <w:gridCol w:w="3192"/>
        <w:gridCol w:w="3211"/>
        <w:gridCol w:w="3216"/>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7"/>
                <w:szCs w:val="17"/>
              </w:rPr>
            </w:pPr>
            <w:r>
              <w:rPr>
                <w:rFonts w:ascii="Times New Roman" w:eastAsia="Times New Roman" w:hAnsi="Times New Roman" w:cs="Times New Roman"/>
                <w:color w:val="000000"/>
                <w:spacing w:val="0"/>
                <w:w w:val="100"/>
                <w:position w:val="0"/>
                <w:sz w:val="17"/>
                <w:szCs w:val="17"/>
              </w:rPr>
              <w:t>3,078,930.60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项目尚未完成，尚未结算完毕</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7"/>
                <w:szCs w:val="17"/>
              </w:rPr>
            </w:pPr>
            <w:r>
              <w:rPr>
                <w:rFonts w:ascii="Times New Roman" w:eastAsia="Times New Roman" w:hAnsi="Times New Roman" w:cs="Times New Roman"/>
                <w:color w:val="000000"/>
                <w:spacing w:val="0"/>
                <w:w w:val="100"/>
                <w:position w:val="0"/>
                <w:sz w:val="17"/>
                <w:szCs w:val="17"/>
              </w:rPr>
              <w:t>2,419,423.70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项目尚未完成，尚未结算完毕</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7"/>
                <w:szCs w:val="17"/>
              </w:rPr>
            </w:pPr>
            <w:r>
              <w:rPr>
                <w:rFonts w:ascii="Times New Roman" w:eastAsia="Times New Roman" w:hAnsi="Times New Roman" w:cs="Times New Roman"/>
                <w:color w:val="000000"/>
                <w:spacing w:val="0"/>
                <w:w w:val="100"/>
                <w:position w:val="0"/>
                <w:sz w:val="17"/>
                <w:szCs w:val="17"/>
              </w:rPr>
              <w:t>1,352,865.02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项目尚未完成，尚未结算完毕</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7"/>
                <w:szCs w:val="17"/>
              </w:rPr>
            </w:pPr>
            <w:r>
              <w:rPr>
                <w:rFonts w:ascii="Times New Roman" w:eastAsia="Times New Roman" w:hAnsi="Times New Roman" w:cs="Times New Roman"/>
                <w:color w:val="000000"/>
                <w:spacing w:val="0"/>
                <w:w w:val="100"/>
                <w:position w:val="0"/>
                <w:sz w:val="17"/>
                <w:szCs w:val="17"/>
              </w:rPr>
              <w:t>1,296,777.81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项目尚未完成，尚未结算完毕</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923,586.11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项目尚未完成，尚未结算完毕</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7"/>
                <w:szCs w:val="17"/>
              </w:rPr>
            </w:pPr>
            <w:r>
              <w:rPr>
                <w:rFonts w:ascii="Times New Roman" w:eastAsia="Times New Roman" w:hAnsi="Times New Roman" w:cs="Times New Roman"/>
                <w:color w:val="000000"/>
                <w:spacing w:val="0"/>
                <w:w w:val="100"/>
                <w:position w:val="0"/>
                <w:sz w:val="17"/>
                <w:szCs w:val="17"/>
              </w:rPr>
              <w:t>9,071,583.24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24"/>
                <w:szCs w:val="24"/>
              </w:rPr>
            </w:pPr>
            <w:r>
              <w:rPr>
                <w:color w:val="000000"/>
                <w:spacing w:val="0"/>
                <w:w w:val="100"/>
                <w:position w:val="0"/>
                <w:sz w:val="24"/>
                <w:szCs w:val="24"/>
              </w:rPr>
              <w:t>一</w:t>
            </w:r>
          </w:p>
        </w:tc>
      </w:tr>
    </w:tbl>
    <w:p>
      <w:pPr>
        <w:widowControl w:val="0"/>
        <w:spacing w:after="9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2"/>
        <w:keepNext/>
        <w:keepLines/>
        <w:widowControl w:val="0"/>
        <w:shd w:val="clear" w:color="auto" w:fill="auto"/>
        <w:bidi w:val="0"/>
        <w:spacing w:before="0" w:after="340" w:line="240" w:lineRule="auto"/>
        <w:ind w:left="0" w:right="0" w:firstLine="0"/>
        <w:jc w:val="both"/>
      </w:pPr>
      <w:bookmarkStart w:id="936" w:name="bookmark936"/>
      <w:bookmarkStart w:id="937" w:name="bookmark937"/>
      <w:bookmarkStart w:id="938" w:name="bookmark938"/>
      <w:r>
        <w:rPr>
          <w:rFonts w:ascii="Times New Roman" w:eastAsia="Times New Roman" w:hAnsi="Times New Roman" w:cs="Times New Roman"/>
          <w:b/>
          <w:bCs/>
          <w:color w:val="000000"/>
          <w:spacing w:val="0"/>
          <w:w w:val="100"/>
          <w:position w:val="0"/>
          <w:sz w:val="22"/>
          <w:szCs w:val="22"/>
        </w:rPr>
        <w:t>30</w:t>
      </w:r>
      <w:r>
        <w:rPr>
          <w:color w:val="000000"/>
          <w:spacing w:val="0"/>
          <w:w w:val="100"/>
          <w:position w:val="0"/>
        </w:rPr>
        <w:t>、预收款项</w:t>
      </w:r>
      <w:bookmarkEnd w:id="936"/>
      <w:bookmarkEnd w:id="937"/>
      <w:bookmarkEnd w:id="938"/>
    </w:p>
    <w:p>
      <w:pPr>
        <w:pStyle w:val="Style22"/>
        <w:keepNext/>
        <w:keepLines/>
        <w:widowControl w:val="0"/>
        <w:shd w:val="clear" w:color="auto" w:fill="auto"/>
        <w:bidi w:val="0"/>
        <w:spacing w:before="0" w:after="340" w:line="240" w:lineRule="auto"/>
        <w:ind w:left="0" w:right="0" w:firstLine="0"/>
        <w:jc w:val="left"/>
      </w:pPr>
      <w:bookmarkStart w:id="936" w:name="bookmark936"/>
      <w:bookmarkStart w:id="937" w:name="bookmark937"/>
      <w:bookmarkStart w:id="939" w:name="bookmark939"/>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预收款项列示</w:t>
      </w:r>
      <w:bookmarkEnd w:id="936"/>
      <w:bookmarkEnd w:id="937"/>
      <w:bookmarkEnd w:id="93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211"/>
        <w:gridCol w:w="3211"/>
      </w:tblGrid>
      <w:tr>
        <w:trPr>
          <w:trHeight w:val="41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期初趣_</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3,717,338.76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4,319,838.35</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20,480.04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196,708.09</w:t>
            </w:r>
          </w:p>
        </w:tc>
      </w:tr>
    </w:tbl>
    <w:p>
      <w:pPr>
        <w:widowControl w:val="0"/>
        <w:spacing w:line="1" w:lineRule="exact"/>
      </w:pPr>
      <w:r>
        <w:br w:type="page"/>
      </w:r>
    </w:p>
    <w:tbl>
      <w:tblPr>
        <w:tblOverlap w:val="never"/>
        <w:jc w:val="center"/>
        <w:tblLayout w:type="fixed"/>
      </w:tblPr>
      <w:tblGrid>
        <w:gridCol w:w="3182"/>
        <w:gridCol w:w="3192"/>
        <w:gridCol w:w="3216"/>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52,589.17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2,270.00</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3,790,407.97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4,518,816.44</w:t>
            </w:r>
          </w:p>
        </w:tc>
      </w:tr>
    </w:tbl>
    <w:p>
      <w:pPr>
        <w:pStyle w:val="Style24"/>
        <w:keepNext w:val="0"/>
        <w:keepLines w:val="0"/>
        <w:widowControl w:val="0"/>
        <w:shd w:val="clear" w:color="auto" w:fill="auto"/>
        <w:bidi w:val="0"/>
        <w:spacing w:before="0" w:after="0" w:line="240" w:lineRule="auto"/>
        <w:ind w:left="91" w:right="0" w:firstLine="0"/>
        <w:jc w:val="left"/>
        <w:rPr>
          <w:sz w:val="18"/>
          <w:szCs w:val="18"/>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rFonts w:ascii="SimHei" w:eastAsia="SimHei" w:hAnsi="SimHei" w:cs="SimHei"/>
          <w:color w:val="000000"/>
          <w:spacing w:val="0"/>
          <w:w w:val="100"/>
          <w:position w:val="0"/>
          <w:sz w:val="18"/>
          <w:szCs w:val="18"/>
        </w:rPr>
        <w:t>账龄超过</w:t>
      </w:r>
      <w:r>
        <w:rPr>
          <w:rFonts w:ascii="Times New Roman" w:eastAsia="Times New Roman" w:hAnsi="Times New Roman" w:cs="Times New Roman"/>
          <w:b/>
          <w:bCs/>
          <w:color w:val="000000"/>
          <w:spacing w:val="0"/>
          <w:w w:val="100"/>
          <w:position w:val="0"/>
          <w:sz w:val="20"/>
          <w:szCs w:val="20"/>
        </w:rPr>
        <w:t>1</w:t>
      </w:r>
      <w:r>
        <w:rPr>
          <w:rFonts w:ascii="SimHei" w:eastAsia="SimHei" w:hAnsi="SimHei" w:cs="SimHei"/>
          <w:color w:val="000000"/>
          <w:spacing w:val="0"/>
          <w:w w:val="100"/>
          <w:position w:val="0"/>
          <w:sz w:val="18"/>
          <w:szCs w:val="18"/>
        </w:rPr>
        <w:t>年的重要预收款项</w:t>
      </w:r>
    </w:p>
    <w:p>
      <w:pPr>
        <w:widowControl w:val="0"/>
        <w:spacing w:after="3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216"/>
      </w:tblGrid>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36,163.53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预收货款，客户尚未要求发货</w:t>
            </w:r>
          </w:p>
        </w:tc>
      </w:tr>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36,163.53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91" w:right="0" w:firstLine="0"/>
        <w:jc w:val="left"/>
        <w:rPr>
          <w:sz w:val="18"/>
          <w:szCs w:val="18"/>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rFonts w:ascii="SimHei" w:eastAsia="SimHei" w:hAnsi="SimHei" w:cs="SimHei"/>
          <w:color w:val="000000"/>
          <w:spacing w:val="0"/>
          <w:w w:val="100"/>
          <w:position w:val="0"/>
          <w:sz w:val="18"/>
          <w:szCs w:val="18"/>
        </w:rPr>
        <w:t>期末建造合同形成的已结算未完工项目情况</w:t>
      </w:r>
    </w:p>
    <w:p>
      <w:pPr>
        <w:widowControl w:val="0"/>
        <w:spacing w:after="3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29"/>
      </w:tblGrid>
      <w:tr>
        <w:trPr>
          <w:trHeight w:val="44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74"/>
        <w:keepNext w:val="0"/>
        <w:keepLines w:val="0"/>
        <w:widowControl w:val="0"/>
        <w:shd w:val="clear" w:color="auto" w:fill="auto"/>
        <w:bidi w:val="0"/>
        <w:spacing w:before="0" w:line="240" w:lineRule="auto"/>
        <w:ind w:left="0" w:right="0" w:firstLine="0"/>
        <w:jc w:val="left"/>
      </w:pPr>
      <w:bookmarkStart w:id="940" w:name="bookmark940"/>
      <w:r>
        <w:rPr>
          <w:rFonts w:ascii="Times New Roman" w:eastAsia="Times New Roman" w:hAnsi="Times New Roman" w:cs="Times New Roman"/>
          <w:b/>
          <w:bCs/>
          <w:color w:val="000000"/>
          <w:spacing w:val="0"/>
          <w:w w:val="100"/>
          <w:position w:val="0"/>
          <w:sz w:val="20"/>
          <w:szCs w:val="20"/>
        </w:rPr>
        <w:t>3</w:t>
      </w:r>
      <w:bookmarkEnd w:id="940"/>
      <w:r>
        <w:rPr>
          <w:rFonts w:ascii="Times New Roman" w:eastAsia="Times New Roman" w:hAnsi="Times New Roman" w:cs="Times New Roman"/>
          <w:b/>
          <w:bCs/>
          <w:color w:val="000000"/>
          <w:spacing w:val="0"/>
          <w:w w:val="100"/>
          <w:position w:val="0"/>
          <w:sz w:val="20"/>
          <w:szCs w:val="20"/>
        </w:rPr>
        <w:t>1</w:t>
      </w:r>
      <w:r>
        <w:rPr>
          <w:color w:val="000000"/>
          <w:spacing w:val="0"/>
          <w:w w:val="100"/>
          <w:position w:val="0"/>
        </w:rPr>
        <w:t>、应付职工薪酬</w:t>
      </w:r>
    </w:p>
    <w:p>
      <w:pPr>
        <w:pStyle w:val="Style74"/>
        <w:keepNext w:val="0"/>
        <w:keepLines w:val="0"/>
        <w:widowControl w:val="0"/>
        <w:shd w:val="clear" w:color="auto" w:fill="auto"/>
        <w:bidi w:val="0"/>
        <w:spacing w:before="0" w:line="240" w:lineRule="auto"/>
        <w:ind w:left="0" w:right="0" w:firstLine="0"/>
        <w:jc w:val="left"/>
      </w:pPr>
      <w:bookmarkStart w:id="941" w:name="bookmark941"/>
      <w:r>
        <w:rPr>
          <w:rFonts w:ascii="SimSun" w:eastAsia="SimSun" w:hAnsi="SimSun" w:cs="SimSun"/>
          <w:b/>
          <w:bCs/>
          <w:color w:val="000000"/>
          <w:spacing w:val="0"/>
          <w:w w:val="100"/>
          <w:position w:val="0"/>
          <w:sz w:val="20"/>
          <w:szCs w:val="20"/>
        </w:rPr>
        <w:t>（</w:t>
      </w:r>
      <w:bookmarkEnd w:id="941"/>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w:t>
      </w:r>
      <w:r>
        <w:rPr>
          <w:color w:val="000000"/>
          <w:spacing w:val="0"/>
          <w:w w:val="100"/>
          <w:position w:val="0"/>
        </w:rPr>
        <w:t>应付职工薪酬列示</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30"/>
        <w:gridCol w:w="1920"/>
        <w:gridCol w:w="1930"/>
        <w:gridCol w:w="1939"/>
      </w:tblGrid>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7"/>
                <w:szCs w:val="17"/>
              </w:rPr>
            </w:pPr>
            <w:r>
              <w:rPr>
                <w:rFonts w:ascii="Times New Roman" w:eastAsia="Times New Roman" w:hAnsi="Times New Roman" w:cs="Times New Roman"/>
                <w:color w:val="000000"/>
                <w:spacing w:val="0"/>
                <w:w w:val="100"/>
                <w:position w:val="0"/>
                <w:sz w:val="17"/>
                <w:szCs w:val="17"/>
              </w:rPr>
              <w:t>26,984,325.11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7"/>
                <w:szCs w:val="17"/>
              </w:rPr>
              <w:t>107,134,908.75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rFonts w:ascii="Times New Roman" w:eastAsia="Times New Roman" w:hAnsi="Times New Roman" w:cs="Times New Roman"/>
                <w:color w:val="000000"/>
                <w:spacing w:val="0"/>
                <w:w w:val="100"/>
                <w:position w:val="0"/>
                <w:sz w:val="17"/>
                <w:szCs w:val="17"/>
              </w:rPr>
              <w:t>104,554,900.87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29,564,332.99</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二、离职后福利-设定提 存计划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7"/>
                <w:szCs w:val="17"/>
              </w:rPr>
              <w:t>6,144,434.99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6,144,434.99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rPr>
                <w:sz w:val="17"/>
                <w:szCs w:val="17"/>
              </w:rPr>
            </w:pPr>
            <w:r>
              <w:rPr>
                <w:rFonts w:ascii="Times New Roman" w:eastAsia="Times New Roman" w:hAnsi="Times New Roman" w:cs="Times New Roman"/>
                <w:color w:val="000000"/>
                <w:spacing w:val="0"/>
                <w:w w:val="100"/>
                <w:position w:val="0"/>
                <w:sz w:val="17"/>
                <w:szCs w:val="17"/>
              </w:rPr>
              <w:t>267,300.00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224,410.50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491,710.50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7"/>
                <w:szCs w:val="17"/>
              </w:rPr>
            </w:pPr>
            <w:r>
              <w:rPr>
                <w:rFonts w:ascii="Times New Roman" w:eastAsia="Times New Roman" w:hAnsi="Times New Roman" w:cs="Times New Roman"/>
                <w:color w:val="000000"/>
                <w:spacing w:val="0"/>
                <w:w w:val="100"/>
                <w:position w:val="0"/>
                <w:sz w:val="17"/>
                <w:szCs w:val="17"/>
              </w:rPr>
              <w:t>27,251,625.11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7"/>
                <w:szCs w:val="17"/>
              </w:rPr>
              <w:t>113,503,754.24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rFonts w:ascii="Times New Roman" w:eastAsia="Times New Roman" w:hAnsi="Times New Roman" w:cs="Times New Roman"/>
                <w:color w:val="000000"/>
                <w:spacing w:val="0"/>
                <w:w w:val="100"/>
                <w:position w:val="0"/>
                <w:sz w:val="17"/>
                <w:szCs w:val="17"/>
              </w:rPr>
              <w:t>111,191,046.36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29,564,332.99</w:t>
            </w:r>
          </w:p>
        </w:tc>
      </w:tr>
    </w:tbl>
    <w:p>
      <w:pPr>
        <w:pStyle w:val="Style24"/>
        <w:keepNext w:val="0"/>
        <w:keepLines w:val="0"/>
        <w:widowControl w:val="0"/>
        <w:shd w:val="clear" w:color="auto" w:fill="auto"/>
        <w:bidi w:val="0"/>
        <w:spacing w:before="0" w:after="0" w:line="240" w:lineRule="auto"/>
        <w:ind w:left="96" w:right="0" w:firstLine="0"/>
        <w:jc w:val="left"/>
        <w:rPr>
          <w:sz w:val="18"/>
          <w:szCs w:val="18"/>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rFonts w:ascii="SimHei" w:eastAsia="SimHei" w:hAnsi="SimHei" w:cs="SimHei"/>
          <w:color w:val="000000"/>
          <w:spacing w:val="0"/>
          <w:w w:val="100"/>
          <w:position w:val="0"/>
          <w:sz w:val="18"/>
          <w:szCs w:val="18"/>
        </w:rPr>
        <w:t>短期薪酬列示</w:t>
      </w:r>
    </w:p>
    <w:p>
      <w:pPr>
        <w:widowControl w:val="0"/>
        <w:spacing w:after="3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44"/>
        <w:gridCol w:w="1920"/>
        <w:gridCol w:w="1934"/>
        <w:gridCol w:w="1939"/>
      </w:tblGrid>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2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7"/>
                <w:szCs w:val="17"/>
              </w:rPr>
            </w:pPr>
            <w:r>
              <w:rPr>
                <w:rFonts w:ascii="Times New Roman" w:eastAsia="Times New Roman" w:hAnsi="Times New Roman" w:cs="Times New Roman"/>
                <w:color w:val="000000"/>
                <w:spacing w:val="0"/>
                <w:w w:val="100"/>
                <w:position w:val="0"/>
                <w:sz w:val="17"/>
                <w:szCs w:val="17"/>
              </w:rPr>
              <w:t>26,984,325.11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90,817,996.82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88,356,959.30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29,445,362.63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6,963,542.02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6,963,542.02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4,030,776.91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4,030,776.91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7"/>
                <w:szCs w:val="17"/>
              </w:rPr>
              <w:t>3,543,481.66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3,543,481.66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119,397.79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119,397.79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367,897.46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367,897.46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bl>
    <w:p>
      <w:pPr>
        <w:widowControl w:val="0"/>
        <w:spacing w:line="1" w:lineRule="exact"/>
      </w:pPr>
      <w:r>
        <w:br w:type="page"/>
      </w:r>
    </w:p>
    <w:tbl>
      <w:tblPr>
        <w:tblOverlap w:val="never"/>
        <w:jc w:val="center"/>
        <w:tblLayout w:type="fixed"/>
      </w:tblPr>
      <w:tblGrid>
        <w:gridCol w:w="1915"/>
        <w:gridCol w:w="1910"/>
        <w:gridCol w:w="1910"/>
        <w:gridCol w:w="1910"/>
        <w:gridCol w:w="1944"/>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3,882,859.90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3,882,859.90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6</w:t>
            </w:r>
            <w:r>
              <w:rPr>
                <w:color w:val="000000"/>
                <w:spacing w:val="0"/>
                <w:w w:val="100"/>
                <w:position w:val="0"/>
              </w:rPr>
              <w:t>、短期带薪缺勤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7</w:t>
            </w:r>
            <w:r>
              <w:rPr>
                <w:color w:val="000000"/>
                <w:spacing w:val="0"/>
                <w:w w:val="100"/>
                <w:position w:val="0"/>
              </w:rPr>
              <w:t>、短期利润分享计划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156,958.69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156,958.69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劳务工资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1,282,774.41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1,163,804.05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118,970.36</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26,984,325.11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107,134,908.75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104,554,900.87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29,564,332.99</w:t>
            </w:r>
          </w:p>
        </w:tc>
      </w:tr>
    </w:tbl>
    <w:p>
      <w:pPr>
        <w:widowControl w:val="0"/>
        <w:spacing w:after="359" w:line="1" w:lineRule="exact"/>
      </w:pPr>
    </w:p>
    <w:p>
      <w:pPr>
        <w:pStyle w:val="Style74"/>
        <w:keepNext w:val="0"/>
        <w:keepLines w:val="0"/>
        <w:widowControl w:val="0"/>
        <w:numPr>
          <w:ilvl w:val="0"/>
          <w:numId w:val="61"/>
        </w:numPr>
        <w:shd w:val="clear" w:color="auto" w:fill="auto"/>
        <w:bidi w:val="0"/>
        <w:spacing w:before="0" w:after="360" w:line="240" w:lineRule="auto"/>
        <w:ind w:left="0" w:right="0" w:firstLine="0"/>
        <w:jc w:val="left"/>
      </w:pPr>
      <w:bookmarkStart w:id="942" w:name="bookmark942"/>
      <w:bookmarkEnd w:id="942"/>
      <w:r>
        <w:rPr>
          <w:color w:val="000000"/>
          <w:spacing w:val="0"/>
          <w:w w:val="100"/>
          <w:position w:val="0"/>
        </w:rPr>
        <w:t>设定提存计划列示</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925"/>
        <w:gridCol w:w="1915"/>
        <w:gridCol w:w="1910"/>
        <w:gridCol w:w="1939"/>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5,973,871.15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5,973,871.15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170,563.84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170,563.84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7"/>
                <w:szCs w:val="17"/>
              </w:rPr>
              <w:t>6,144,434.99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6,144,434.99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bl>
    <w:p>
      <w:pPr>
        <w:widowControl w:val="0"/>
        <w:spacing w:after="9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after="360" w:line="240" w:lineRule="auto"/>
        <w:ind w:left="0" w:right="0" w:firstLine="0"/>
        <w:jc w:val="left"/>
      </w:pPr>
      <w:bookmarkStart w:id="943" w:name="bookmark943"/>
      <w:r>
        <w:rPr>
          <w:rFonts w:ascii="Times New Roman" w:eastAsia="Times New Roman" w:hAnsi="Times New Roman" w:cs="Times New Roman"/>
          <w:b/>
          <w:bCs/>
          <w:color w:val="000000"/>
          <w:spacing w:val="0"/>
          <w:w w:val="100"/>
          <w:position w:val="0"/>
          <w:sz w:val="20"/>
          <w:szCs w:val="20"/>
        </w:rPr>
        <w:t>3</w:t>
      </w:r>
      <w:bookmarkEnd w:id="943"/>
      <w:r>
        <w:rPr>
          <w:rFonts w:ascii="Times New Roman" w:eastAsia="Times New Roman" w:hAnsi="Times New Roman" w:cs="Times New Roman"/>
          <w:b/>
          <w:bCs/>
          <w:color w:val="000000"/>
          <w:spacing w:val="0"/>
          <w:w w:val="100"/>
          <w:position w:val="0"/>
          <w:sz w:val="20"/>
          <w:szCs w:val="20"/>
        </w:rPr>
        <w:t>2</w:t>
      </w:r>
      <w:r>
        <w:rPr>
          <w:color w:val="000000"/>
          <w:spacing w:val="0"/>
          <w:w w:val="100"/>
          <w:position w:val="0"/>
        </w:rPr>
        <w:t>、应交税费</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202"/>
        <w:gridCol w:w="3230"/>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7,574,115.53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6,120,888.45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3,804,430.64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3,917,058.33</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rPr>
                <w:sz w:val="17"/>
                <w:szCs w:val="17"/>
              </w:rPr>
            </w:pPr>
            <w:r>
              <w:rPr>
                <w:rFonts w:ascii="Times New Roman" w:eastAsia="Times New Roman" w:hAnsi="Times New Roman" w:cs="Times New Roman"/>
                <w:color w:val="000000"/>
                <w:spacing w:val="0"/>
                <w:w w:val="100"/>
                <w:position w:val="0"/>
                <w:sz w:val="17"/>
                <w:szCs w:val="17"/>
              </w:rPr>
              <w:t>103,392.04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71,561.14</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rPr>
                <w:sz w:val="17"/>
                <w:szCs w:val="17"/>
              </w:rPr>
            </w:pPr>
            <w:r>
              <w:rPr>
                <w:rFonts w:ascii="Times New Roman" w:eastAsia="Times New Roman" w:hAnsi="Times New Roman" w:cs="Times New Roman"/>
                <w:color w:val="000000"/>
                <w:spacing w:val="0"/>
                <w:w w:val="100"/>
                <w:position w:val="0"/>
                <w:sz w:val="17"/>
                <w:szCs w:val="17"/>
              </w:rPr>
              <w:t>529,692.79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7"/>
                <w:szCs w:val="17"/>
              </w:rPr>
            </w:pPr>
            <w:r>
              <w:rPr>
                <w:rFonts w:ascii="Times New Roman" w:eastAsia="Times New Roman" w:hAnsi="Times New Roman" w:cs="Times New Roman"/>
                <w:color w:val="000000"/>
                <w:spacing w:val="0"/>
                <w:w w:val="100"/>
                <w:position w:val="0"/>
                <w:sz w:val="17"/>
                <w:szCs w:val="17"/>
              </w:rPr>
              <w:t>428,505.82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rPr>
                <w:sz w:val="17"/>
                <w:szCs w:val="17"/>
              </w:rPr>
            </w:pPr>
            <w:r>
              <w:rPr>
                <w:rFonts w:ascii="Times New Roman" w:eastAsia="Times New Roman" w:hAnsi="Times New Roman" w:cs="Times New Roman"/>
                <w:color w:val="000000"/>
                <w:spacing w:val="0"/>
                <w:w w:val="100"/>
                <w:position w:val="0"/>
                <w:sz w:val="17"/>
                <w:szCs w:val="17"/>
              </w:rPr>
              <w:t>227,011.20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7"/>
                <w:szCs w:val="17"/>
              </w:rPr>
            </w:pPr>
            <w:r>
              <w:rPr>
                <w:rFonts w:ascii="Times New Roman" w:eastAsia="Times New Roman" w:hAnsi="Times New Roman" w:cs="Times New Roman"/>
                <w:color w:val="000000"/>
                <w:spacing w:val="0"/>
                <w:w w:val="100"/>
                <w:position w:val="0"/>
                <w:sz w:val="17"/>
                <w:szCs w:val="17"/>
              </w:rPr>
              <w:t>183,645.36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rPr>
                <w:sz w:val="17"/>
                <w:szCs w:val="17"/>
              </w:rPr>
            </w:pPr>
            <w:r>
              <w:rPr>
                <w:rFonts w:ascii="Times New Roman" w:eastAsia="Times New Roman" w:hAnsi="Times New Roman" w:cs="Times New Roman"/>
                <w:color w:val="000000"/>
                <w:spacing w:val="0"/>
                <w:w w:val="100"/>
                <w:position w:val="0"/>
                <w:sz w:val="17"/>
                <w:szCs w:val="17"/>
              </w:rPr>
              <w:t>151,340.80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7"/>
                <w:szCs w:val="17"/>
              </w:rPr>
            </w:pPr>
            <w:r>
              <w:rPr>
                <w:rFonts w:ascii="Times New Roman" w:eastAsia="Times New Roman" w:hAnsi="Times New Roman" w:cs="Times New Roman"/>
                <w:color w:val="000000"/>
                <w:spacing w:val="0"/>
                <w:w w:val="100"/>
                <w:position w:val="0"/>
                <w:sz w:val="17"/>
                <w:szCs w:val="17"/>
              </w:rPr>
              <w:t>122,430.23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48,418.70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43,737.20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543.16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12,438,944.86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10,887,826.53</w:t>
            </w:r>
          </w:p>
        </w:tc>
      </w:tr>
    </w:tbl>
    <w:p>
      <w:pPr>
        <w:widowControl w:val="0"/>
        <w:spacing w:after="9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after="360" w:line="240" w:lineRule="auto"/>
        <w:ind w:left="0" w:right="0" w:firstLine="0"/>
        <w:jc w:val="both"/>
      </w:pPr>
      <w:bookmarkStart w:id="944" w:name="bookmark944"/>
      <w:r>
        <w:rPr>
          <w:rFonts w:ascii="Times New Roman" w:eastAsia="Times New Roman" w:hAnsi="Times New Roman" w:cs="Times New Roman"/>
          <w:b/>
          <w:bCs/>
          <w:color w:val="000000"/>
          <w:spacing w:val="0"/>
          <w:w w:val="100"/>
          <w:position w:val="0"/>
          <w:sz w:val="20"/>
          <w:szCs w:val="20"/>
        </w:rPr>
        <w:t>3</w:t>
      </w:r>
      <w:bookmarkEnd w:id="944"/>
      <w:r>
        <w:rPr>
          <w:rFonts w:ascii="Times New Roman" w:eastAsia="Times New Roman" w:hAnsi="Times New Roman" w:cs="Times New Roman"/>
          <w:b/>
          <w:bCs/>
          <w:color w:val="000000"/>
          <w:spacing w:val="0"/>
          <w:w w:val="100"/>
          <w:position w:val="0"/>
          <w:sz w:val="20"/>
          <w:szCs w:val="20"/>
        </w:rPr>
        <w:t>3</w:t>
      </w:r>
      <w:r>
        <w:rPr>
          <w:color w:val="000000"/>
          <w:spacing w:val="0"/>
          <w:w w:val="100"/>
          <w:position w:val="0"/>
        </w:rPr>
        <w:t>、其他应付款</w:t>
      </w:r>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78"/>
        <w:gridCol w:w="3197"/>
        <w:gridCol w:w="3206"/>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1,079,476.90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972,070.84</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1,079,476.90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972,070.84</w:t>
            </w:r>
          </w:p>
        </w:tc>
      </w:tr>
    </w:tbl>
    <w:p>
      <w:pPr>
        <w:pStyle w:val="Style24"/>
        <w:keepNext w:val="0"/>
        <w:keepLines w:val="0"/>
        <w:widowControl w:val="0"/>
        <w:shd w:val="clear" w:color="auto" w:fill="auto"/>
        <w:bidi w:val="0"/>
        <w:spacing w:before="0" w:after="0" w:line="240" w:lineRule="auto"/>
        <w:ind w:left="96" w:right="0" w:firstLine="0"/>
        <w:jc w:val="left"/>
        <w:rPr>
          <w:sz w:val="18"/>
          <w:szCs w:val="18"/>
        </w:rPr>
      </w:pPr>
      <w:r>
        <w:rPr>
          <w:rFonts w:ascii="Times New Roman" w:eastAsia="Times New Roman" w:hAnsi="Times New Roman" w:cs="Times New Roman"/>
          <w:b/>
          <w:bCs/>
          <w:color w:val="000000"/>
          <w:spacing w:val="0"/>
          <w:w w:val="100"/>
          <w:position w:val="0"/>
          <w:sz w:val="20"/>
          <w:szCs w:val="20"/>
        </w:rPr>
        <w:t>(1)</w:t>
      </w:r>
      <w:r>
        <w:rPr>
          <w:rFonts w:ascii="SimHei" w:eastAsia="SimHei" w:hAnsi="SimHei" w:cs="SimHei"/>
          <w:color w:val="000000"/>
          <w:spacing w:val="0"/>
          <w:w w:val="100"/>
          <w:position w:val="0"/>
          <w:sz w:val="18"/>
          <w:szCs w:val="18"/>
        </w:rPr>
        <w:t>应付利息</w:t>
      </w:r>
    </w:p>
    <w:p>
      <w:pPr>
        <w:widowControl w:val="0"/>
        <w:spacing w:after="35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2"/>
        <w:gridCol w:w="3216"/>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202"/>
        <w:gridCol w:w="3206"/>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7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sz w:val="20"/>
          <w:szCs w:val="20"/>
        </w:rPr>
        <w:t>(2)</w:t>
      </w:r>
      <w:r>
        <w:rPr>
          <w:color w:val="000000"/>
          <w:spacing w:val="0"/>
          <w:w w:val="100"/>
          <w:position w:val="0"/>
        </w:rPr>
        <w:t>应付股利</w:t>
      </w:r>
    </w:p>
    <w:p>
      <w:pPr>
        <w:pStyle w:val="Style24"/>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单位：元</w:t>
      </w:r>
    </w:p>
    <w:tbl>
      <w:tblPr>
        <w:tblOverlap w:val="never"/>
        <w:jc w:val="center"/>
        <w:tblLayout w:type="fixed"/>
      </w:tblPr>
      <w:tblGrid>
        <w:gridCol w:w="3197"/>
        <w:gridCol w:w="3197"/>
        <w:gridCol w:w="3216"/>
      </w:tblGrid>
      <w:tr>
        <w:trPr>
          <w:trHeight w:val="4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11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年未支付的应付股利，应披露未支付原因:</w:t>
      </w:r>
    </w:p>
    <w:p>
      <w:pPr>
        <w:pStyle w:val="Style74"/>
        <w:keepNext w:val="0"/>
        <w:keepLines w:val="0"/>
        <w:widowControl w:val="0"/>
        <w:shd w:val="clear" w:color="auto" w:fill="auto"/>
        <w:bidi w:val="0"/>
        <w:spacing w:before="0" w:after="400" w:line="240" w:lineRule="auto"/>
        <w:ind w:left="0" w:right="0" w:firstLine="0"/>
        <w:jc w:val="left"/>
      </w:pPr>
      <w:r>
        <w:rPr>
          <w:rFonts w:ascii="SimSun" w:eastAsia="SimSun" w:hAnsi="SimSun" w:cs="SimSun"/>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color w:val="000000"/>
          <w:spacing w:val="0"/>
          <w:w w:val="100"/>
          <w:position w:val="0"/>
        </w:rPr>
        <w:t>其他应付款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按款项性质列示其他应付款</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206"/>
        <w:gridCol w:w="3216"/>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待付员工报销款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622,116.44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539,820.75</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91,846.55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73,283.82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厂房租金及水电费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28,286.64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28,941.27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337,227.27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rPr>
                <w:sz w:val="17"/>
                <w:szCs w:val="17"/>
              </w:rPr>
            </w:pPr>
            <w:r>
              <w:rPr>
                <w:rFonts w:ascii="Times New Roman" w:eastAsia="Times New Roman" w:hAnsi="Times New Roman" w:cs="Times New Roman"/>
                <w:color w:val="000000"/>
                <w:spacing w:val="0"/>
                <w:w w:val="100"/>
                <w:position w:val="0"/>
                <w:sz w:val="17"/>
                <w:szCs w:val="17"/>
              </w:rPr>
              <w:t>330,025.00</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1,079,476.90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rPr>
                <w:sz w:val="17"/>
                <w:szCs w:val="17"/>
              </w:rPr>
            </w:pPr>
            <w:r>
              <w:rPr>
                <w:rFonts w:ascii="Times New Roman" w:eastAsia="Times New Roman" w:hAnsi="Times New Roman" w:cs="Times New Roman"/>
                <w:color w:val="000000"/>
                <w:spacing w:val="0"/>
                <w:w w:val="100"/>
                <w:position w:val="0"/>
                <w:sz w:val="17"/>
                <w:szCs w:val="17"/>
              </w:rPr>
              <w:t>972,070.84</w:t>
            </w:r>
          </w:p>
        </w:tc>
      </w:tr>
    </w:tbl>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账龄超过</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年的重要其他应付款</w:t>
      </w:r>
    </w:p>
    <w:p>
      <w:pPr>
        <w:widowControl w:val="0"/>
        <w:spacing w:after="1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211"/>
        <w:gridCol w:w="3221"/>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销售代理保证金，因未达到约定的销售 数量，保证金未予退还</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32,000.00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装修工程尾款</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销售代理保证金，因未达到约定的销售 数量，保证金未予退还</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7,762.00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装修工程尾款</w:t>
            </w:r>
          </w:p>
        </w:tc>
      </w:tr>
    </w:tbl>
    <w:p>
      <w:pPr>
        <w:widowControl w:val="0"/>
        <w:spacing w:line="1" w:lineRule="exact"/>
      </w:pPr>
    </w:p>
    <w:tbl>
      <w:tblPr>
        <w:tblOverlap w:val="never"/>
        <w:jc w:val="center"/>
        <w:tblLayout w:type="fixed"/>
      </w:tblPr>
      <w:tblGrid>
        <w:gridCol w:w="3178"/>
        <w:gridCol w:w="3182"/>
        <w:gridCol w:w="3192"/>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249,862.00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line="240" w:lineRule="auto"/>
        <w:ind w:left="0" w:right="0" w:firstLine="0"/>
        <w:jc w:val="left"/>
      </w:pPr>
      <w:bookmarkStart w:id="945" w:name="bookmark945"/>
      <w:r>
        <w:rPr>
          <w:rFonts w:ascii="Times New Roman" w:eastAsia="Times New Roman" w:hAnsi="Times New Roman" w:cs="Times New Roman"/>
          <w:b/>
          <w:bCs/>
          <w:color w:val="000000"/>
          <w:spacing w:val="0"/>
          <w:w w:val="100"/>
          <w:position w:val="0"/>
          <w:sz w:val="20"/>
          <w:szCs w:val="20"/>
        </w:rPr>
        <w:t>3</w:t>
      </w:r>
      <w:bookmarkEnd w:id="945"/>
      <w:r>
        <w:rPr>
          <w:rFonts w:ascii="Times New Roman" w:eastAsia="Times New Roman" w:hAnsi="Times New Roman" w:cs="Times New Roman"/>
          <w:b/>
          <w:bCs/>
          <w:color w:val="000000"/>
          <w:spacing w:val="0"/>
          <w:w w:val="100"/>
          <w:position w:val="0"/>
          <w:sz w:val="20"/>
          <w:szCs w:val="20"/>
        </w:rPr>
        <w:t>4</w:t>
      </w:r>
      <w:r>
        <w:rPr>
          <w:color w:val="000000"/>
          <w:spacing w:val="0"/>
          <w:w w:val="100"/>
          <w:position w:val="0"/>
        </w:rPr>
        <w:t>、持有待售负债</w:t>
      </w:r>
    </w:p>
    <w:p>
      <w:pPr>
        <w:pStyle w:val="Style26"/>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单位：元</w:t>
      </w:r>
    </w:p>
    <w:tbl>
      <w:tblPr>
        <w:tblOverlap w:val="never"/>
        <w:jc w:val="center"/>
        <w:tblLayout w:type="fixed"/>
      </w:tblPr>
      <w:tblGrid>
        <w:gridCol w:w="3182"/>
        <w:gridCol w:w="3182"/>
        <w:gridCol w:w="3197"/>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line="240" w:lineRule="auto"/>
        <w:ind w:left="0" w:right="0" w:firstLine="0"/>
        <w:jc w:val="left"/>
      </w:pPr>
      <w:bookmarkStart w:id="946" w:name="bookmark946"/>
      <w:r>
        <w:rPr>
          <w:rFonts w:ascii="Times New Roman" w:eastAsia="Times New Roman" w:hAnsi="Times New Roman" w:cs="Times New Roman"/>
          <w:b/>
          <w:bCs/>
          <w:color w:val="000000"/>
          <w:spacing w:val="0"/>
          <w:w w:val="100"/>
          <w:position w:val="0"/>
          <w:sz w:val="20"/>
          <w:szCs w:val="20"/>
        </w:rPr>
        <w:t>3</w:t>
      </w:r>
      <w:bookmarkEnd w:id="946"/>
      <w:r>
        <w:rPr>
          <w:rFonts w:ascii="Times New Roman" w:eastAsia="Times New Roman" w:hAnsi="Times New Roman" w:cs="Times New Roman"/>
          <w:b/>
          <w:bCs/>
          <w:color w:val="000000"/>
          <w:spacing w:val="0"/>
          <w:w w:val="100"/>
          <w:position w:val="0"/>
          <w:sz w:val="20"/>
          <w:szCs w:val="20"/>
        </w:rPr>
        <w:t>5</w:t>
      </w:r>
      <w:r>
        <w:rPr>
          <w:color w:val="000000"/>
          <w:spacing w:val="0"/>
          <w:w w:val="100"/>
          <w:position w:val="0"/>
        </w:rPr>
        <w:t>、一年内到期的非流动负债</w:t>
      </w:r>
    </w:p>
    <w:p>
      <w:pPr>
        <w:pStyle w:val="Style26"/>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单位：元</w:t>
      </w:r>
    </w:p>
    <w:tbl>
      <w:tblPr>
        <w:tblOverlap w:val="never"/>
        <w:jc w:val="center"/>
        <w:tblLayout w:type="fixed"/>
      </w:tblPr>
      <w:tblGrid>
        <w:gridCol w:w="3178"/>
        <w:gridCol w:w="3187"/>
        <w:gridCol w:w="3206"/>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line="240" w:lineRule="auto"/>
        <w:ind w:left="0" w:right="0" w:firstLine="0"/>
        <w:jc w:val="left"/>
      </w:pPr>
      <w:bookmarkStart w:id="947" w:name="bookmark947"/>
      <w:r>
        <w:rPr>
          <w:rFonts w:ascii="Times New Roman" w:eastAsia="Times New Roman" w:hAnsi="Times New Roman" w:cs="Times New Roman"/>
          <w:b/>
          <w:bCs/>
          <w:color w:val="000000"/>
          <w:spacing w:val="0"/>
          <w:w w:val="100"/>
          <w:position w:val="0"/>
          <w:sz w:val="20"/>
          <w:szCs w:val="20"/>
        </w:rPr>
        <w:t>3</w:t>
      </w:r>
      <w:bookmarkEnd w:id="947"/>
      <w:r>
        <w:rPr>
          <w:rFonts w:ascii="Times New Roman" w:eastAsia="Times New Roman" w:hAnsi="Times New Roman" w:cs="Times New Roman"/>
          <w:b/>
          <w:bCs/>
          <w:color w:val="000000"/>
          <w:spacing w:val="0"/>
          <w:w w:val="100"/>
          <w:position w:val="0"/>
          <w:sz w:val="20"/>
          <w:szCs w:val="20"/>
        </w:rPr>
        <w:t>6</w:t>
      </w:r>
      <w:r>
        <w:rPr>
          <w:color w:val="000000"/>
          <w:spacing w:val="0"/>
          <w:w w:val="100"/>
          <w:position w:val="0"/>
        </w:rPr>
        <w:t>、其他流动负债</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26"/>
        <w:gridCol w:w="768"/>
        <w:gridCol w:w="806"/>
        <w:gridCol w:w="797"/>
        <w:gridCol w:w="802"/>
        <w:gridCol w:w="802"/>
        <w:gridCol w:w="792"/>
        <w:gridCol w:w="792"/>
        <w:gridCol w:w="821"/>
        <w:gridCol w:w="782"/>
        <w:gridCol w:w="797"/>
        <w:gridCol w:w="854"/>
      </w:tblGrid>
      <w:tr>
        <w:trPr>
          <w:trHeight w:val="418" w:hRule="exact"/>
        </w:trPr>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68" w:hRule="exact"/>
        </w:trPr>
        <w:tc>
          <w:tcPr>
            <w:gridSpan w:val="3"/>
            <w:tcBorders>
              <w:top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line="240" w:lineRule="auto"/>
        <w:ind w:left="0" w:right="0" w:firstLine="0"/>
        <w:jc w:val="left"/>
      </w:pPr>
      <w:bookmarkStart w:id="948" w:name="bookmark948"/>
      <w:r>
        <w:rPr>
          <w:rFonts w:ascii="Times New Roman" w:eastAsia="Times New Roman" w:hAnsi="Times New Roman" w:cs="Times New Roman"/>
          <w:b/>
          <w:bCs/>
          <w:color w:val="000000"/>
          <w:spacing w:val="0"/>
          <w:w w:val="100"/>
          <w:position w:val="0"/>
          <w:sz w:val="20"/>
          <w:szCs w:val="20"/>
        </w:rPr>
        <w:t>3</w:t>
      </w:r>
      <w:bookmarkEnd w:id="948"/>
      <w:r>
        <w:rPr>
          <w:rFonts w:ascii="Times New Roman" w:eastAsia="Times New Roman" w:hAnsi="Times New Roman" w:cs="Times New Roman"/>
          <w:b/>
          <w:bCs/>
          <w:color w:val="000000"/>
          <w:spacing w:val="0"/>
          <w:w w:val="100"/>
          <w:position w:val="0"/>
          <w:sz w:val="20"/>
          <w:szCs w:val="20"/>
        </w:rPr>
        <w:t>7</w:t>
      </w:r>
      <w:r>
        <w:rPr>
          <w:color w:val="000000"/>
          <w:spacing w:val="0"/>
          <w:w w:val="100"/>
          <w:position w:val="0"/>
        </w:rPr>
        <w:t>、长期借款</w:t>
      </w:r>
    </w:p>
    <w:p>
      <w:pPr>
        <w:pStyle w:val="Style74"/>
        <w:keepNext w:val="0"/>
        <w:keepLines w:val="0"/>
        <w:widowControl w:val="0"/>
        <w:shd w:val="clear" w:color="auto" w:fill="auto"/>
        <w:bidi w:val="0"/>
        <w:spacing w:before="0" w:line="240" w:lineRule="auto"/>
        <w:ind w:left="0" w:right="0" w:firstLine="140"/>
        <w:jc w:val="both"/>
      </w:pPr>
      <w:bookmarkStart w:id="949" w:name="bookmark949"/>
      <w:r>
        <w:rPr>
          <w:rFonts w:ascii="SimSun" w:eastAsia="SimSun" w:hAnsi="SimSun" w:cs="SimSun"/>
          <w:b/>
          <w:bCs/>
          <w:color w:val="000000"/>
          <w:spacing w:val="0"/>
          <w:w w:val="100"/>
          <w:position w:val="0"/>
          <w:sz w:val="20"/>
          <w:szCs w:val="20"/>
        </w:rPr>
        <w:t>（</w:t>
      </w:r>
      <w:bookmarkEnd w:id="949"/>
      <w:r>
        <w:rPr>
          <w:rFonts w:ascii="Times New Roman" w:eastAsia="Times New Roman" w:hAnsi="Times New Roman" w:cs="Times New Roman"/>
          <w:b/>
          <w:bCs/>
          <w:color w:val="000000"/>
          <w:spacing w:val="0"/>
          <w:w w:val="100"/>
          <w:position w:val="0"/>
          <w:sz w:val="20"/>
          <w:szCs w:val="20"/>
        </w:rPr>
        <w:t>1）</w:t>
      </w:r>
      <w:r>
        <w:rPr>
          <w:color w:val="000000"/>
          <w:spacing w:val="0"/>
          <w:w w:val="100"/>
          <w:position w:val="0"/>
        </w:rPr>
        <w:t>长期借款分类</w:t>
      </w:r>
    </w:p>
    <w:p>
      <w:pPr>
        <w:pStyle w:val="Style26"/>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单位：元</w:t>
      </w:r>
    </w:p>
    <w:tbl>
      <w:tblPr>
        <w:tblOverlap w:val="never"/>
        <w:jc w:val="center"/>
        <w:tblLayout w:type="fixed"/>
      </w:tblPr>
      <w:tblGrid>
        <w:gridCol w:w="3197"/>
        <w:gridCol w:w="3187"/>
        <w:gridCol w:w="3216"/>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长期借款分类的说明：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74"/>
        <w:keepNext w:val="0"/>
        <w:keepLines w:val="0"/>
        <w:widowControl w:val="0"/>
        <w:shd w:val="clear" w:color="auto" w:fill="auto"/>
        <w:bidi w:val="0"/>
        <w:spacing w:before="0" w:line="240" w:lineRule="auto"/>
        <w:ind w:left="0" w:right="0" w:firstLine="0"/>
        <w:jc w:val="left"/>
      </w:pPr>
      <w:bookmarkStart w:id="950" w:name="bookmark950"/>
      <w:r>
        <w:rPr>
          <w:rFonts w:ascii="Times New Roman" w:eastAsia="Times New Roman" w:hAnsi="Times New Roman" w:cs="Times New Roman"/>
          <w:b/>
          <w:bCs/>
          <w:color w:val="000000"/>
          <w:spacing w:val="0"/>
          <w:w w:val="100"/>
          <w:position w:val="0"/>
          <w:sz w:val="20"/>
          <w:szCs w:val="20"/>
        </w:rPr>
        <w:t>3</w:t>
      </w:r>
      <w:bookmarkEnd w:id="950"/>
      <w:r>
        <w:rPr>
          <w:rFonts w:ascii="Times New Roman" w:eastAsia="Times New Roman" w:hAnsi="Times New Roman" w:cs="Times New Roman"/>
          <w:b/>
          <w:bCs/>
          <w:color w:val="000000"/>
          <w:spacing w:val="0"/>
          <w:w w:val="100"/>
          <w:position w:val="0"/>
          <w:sz w:val="20"/>
          <w:szCs w:val="20"/>
        </w:rPr>
        <w:t>8</w:t>
      </w:r>
      <w:r>
        <w:rPr>
          <w:color w:val="000000"/>
          <w:spacing w:val="0"/>
          <w:w w:val="100"/>
          <w:position w:val="0"/>
        </w:rPr>
        <w:t>、应付债券</w:t>
      </w:r>
    </w:p>
    <w:p>
      <w:pPr>
        <w:pStyle w:val="Style74"/>
        <w:keepNext w:val="0"/>
        <w:keepLines w:val="0"/>
        <w:widowControl w:val="0"/>
        <w:shd w:val="clear" w:color="auto" w:fill="auto"/>
        <w:bidi w:val="0"/>
        <w:spacing w:before="0" w:line="240" w:lineRule="auto"/>
        <w:ind w:left="0" w:right="0" w:firstLine="140"/>
        <w:jc w:val="both"/>
      </w:pPr>
      <w:r>
        <w:rPr>
          <w:rFonts w:ascii="SimSun" w:eastAsia="SimSun" w:hAnsi="SimSun" w:cs="SimSun"/>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color w:val="000000"/>
          <w:spacing w:val="0"/>
          <w:w w:val="100"/>
          <w:position w:val="0"/>
        </w:rPr>
        <w:t>应付债券</w:t>
      </w:r>
    </w:p>
    <w:p>
      <w:pPr>
        <w:pStyle w:val="Style26"/>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单位：元</w:t>
      </w:r>
    </w:p>
    <w:tbl>
      <w:tblPr>
        <w:tblOverlap w:val="never"/>
        <w:jc w:val="center"/>
        <w:tblLayout w:type="fixed"/>
      </w:tblPr>
      <w:tblGrid>
        <w:gridCol w:w="3197"/>
        <w:gridCol w:w="3206"/>
        <w:gridCol w:w="3202"/>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74"/>
        <w:keepNext w:val="0"/>
        <w:keepLines w:val="0"/>
        <w:widowControl w:val="0"/>
        <w:shd w:val="clear" w:color="auto" w:fill="auto"/>
        <w:bidi w:val="0"/>
        <w:spacing w:before="0" w:line="240" w:lineRule="auto"/>
        <w:ind w:left="0" w:right="0" w:firstLine="0"/>
        <w:jc w:val="left"/>
      </w:pPr>
      <w:bookmarkStart w:id="951" w:name="bookmark951"/>
      <w:r>
        <w:rPr>
          <w:rFonts w:ascii="SimSun" w:eastAsia="SimSun" w:hAnsi="SimSun" w:cs="SimSun"/>
          <w:b/>
          <w:bCs/>
          <w:color w:val="000000"/>
          <w:spacing w:val="0"/>
          <w:w w:val="100"/>
          <w:position w:val="0"/>
          <w:sz w:val="20"/>
          <w:szCs w:val="20"/>
        </w:rPr>
        <w:t>（</w:t>
      </w:r>
      <w:bookmarkEnd w:id="951"/>
      <w:r>
        <w:rPr>
          <w:rFonts w:ascii="Times New Roman" w:eastAsia="Times New Roman" w:hAnsi="Times New Roman" w:cs="Times New Roman"/>
          <w:b/>
          <w:bCs/>
          <w:color w:val="000000"/>
          <w:spacing w:val="0"/>
          <w:w w:val="100"/>
          <w:position w:val="0"/>
          <w:sz w:val="20"/>
          <w:szCs w:val="20"/>
        </w:rPr>
        <w:t>2）</w:t>
      </w:r>
      <w:r>
        <w:rPr>
          <w:color w:val="000000"/>
          <w:spacing w:val="0"/>
          <w:w w:val="100"/>
          <w:position w:val="0"/>
        </w:rPr>
        <w:t>应付债券的增减变动（不包括划分为金融负债的优先股、永续债等其他金融工具）</w:t>
      </w:r>
    </w:p>
    <w:p>
      <w:pPr>
        <w:pStyle w:val="Style2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pStyle w:val="Style74"/>
        <w:keepNext w:val="0"/>
        <w:keepLines w:val="0"/>
        <w:widowControl w:val="0"/>
        <w:shd w:val="clear" w:color="auto" w:fill="auto"/>
        <w:tabs>
          <w:tab w:pos="493" w:val="left"/>
        </w:tabs>
        <w:bidi w:val="0"/>
        <w:spacing w:before="0" w:line="240" w:lineRule="auto"/>
        <w:ind w:left="0" w:right="0" w:firstLine="0"/>
        <w:jc w:val="left"/>
      </w:pPr>
      <w:bookmarkStart w:id="952" w:name="bookmark952"/>
      <w:r>
        <w:rPr>
          <w:rFonts w:ascii="SimSun" w:eastAsia="SimSun" w:hAnsi="SimSun" w:cs="SimSun"/>
          <w:b/>
          <w:bCs/>
          <w:color w:val="000000"/>
          <w:spacing w:val="0"/>
          <w:w w:val="100"/>
          <w:position w:val="0"/>
          <w:sz w:val="20"/>
          <w:szCs w:val="20"/>
        </w:rPr>
        <w:t>（</w:t>
      </w:r>
      <w:bookmarkEnd w:id="952"/>
      <w:r>
        <w:rPr>
          <w:rFonts w:ascii="Times New Roman" w:eastAsia="Times New Roman" w:hAnsi="Times New Roman" w:cs="Times New Roman"/>
          <w:b/>
          <w:bCs/>
          <w:color w:val="000000"/>
          <w:spacing w:val="0"/>
          <w:w w:val="100"/>
          <w:position w:val="0"/>
          <w:sz w:val="20"/>
          <w:szCs w:val="20"/>
        </w:rPr>
        <w:t>3）</w:t>
        <w:tab/>
      </w:r>
      <w:r>
        <w:rPr>
          <w:color w:val="000000"/>
          <w:spacing w:val="0"/>
          <w:w w:val="100"/>
          <w:position w:val="0"/>
        </w:rPr>
        <w:t>可转换公司债券的转股条件、转股时间说明</w:t>
      </w:r>
    </w:p>
    <w:p>
      <w:pPr>
        <w:pStyle w:val="Style74"/>
        <w:keepNext w:val="0"/>
        <w:keepLines w:val="0"/>
        <w:widowControl w:val="0"/>
        <w:shd w:val="clear" w:color="auto" w:fill="auto"/>
        <w:tabs>
          <w:tab w:pos="493" w:val="left"/>
        </w:tabs>
        <w:bidi w:val="0"/>
        <w:spacing w:before="0" w:line="240" w:lineRule="auto"/>
        <w:ind w:left="0" w:right="0" w:firstLine="0"/>
        <w:jc w:val="left"/>
      </w:pPr>
      <w:bookmarkStart w:id="953" w:name="bookmark953"/>
      <w:r>
        <w:rPr>
          <w:rFonts w:ascii="SimSun" w:eastAsia="SimSun" w:hAnsi="SimSun" w:cs="SimSun"/>
          <w:b/>
          <w:bCs/>
          <w:color w:val="000000"/>
          <w:spacing w:val="0"/>
          <w:w w:val="100"/>
          <w:position w:val="0"/>
          <w:sz w:val="20"/>
          <w:szCs w:val="20"/>
        </w:rPr>
        <w:t>（</w:t>
      </w:r>
      <w:bookmarkEnd w:id="953"/>
      <w:r>
        <w:rPr>
          <w:rFonts w:ascii="Times New Roman" w:eastAsia="Times New Roman" w:hAnsi="Times New Roman" w:cs="Times New Roman"/>
          <w:b/>
          <w:bCs/>
          <w:color w:val="000000"/>
          <w:spacing w:val="0"/>
          <w:w w:val="100"/>
          <w:position w:val="0"/>
          <w:sz w:val="20"/>
          <w:szCs w:val="20"/>
        </w:rPr>
        <w:t>4）</w:t>
        <w:tab/>
      </w:r>
      <w:r>
        <w:rPr>
          <w:color w:val="000000"/>
          <w:spacing w:val="0"/>
          <w:w w:val="100"/>
          <w:position w:val="0"/>
        </w:rPr>
        <w:t>划分为金融负债的其他金融工具说明</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期末发行在外的优先股、永续债等其他金融工具基本情况</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期末发行在外的优先股、永续债等金融工具变动情况表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6"/>
        <w:gridCol w:w="1066"/>
        <w:gridCol w:w="1066"/>
        <w:gridCol w:w="1066"/>
        <w:gridCol w:w="1066"/>
        <w:gridCol w:w="1085"/>
      </w:tblGrid>
      <w:tr>
        <w:trPr>
          <w:trHeight w:val="40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胀面价值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6"/>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其他金融工具划分为金融负债的依据说明 其他说明</w:t>
      </w:r>
    </w:p>
    <w:p>
      <w:pPr>
        <w:pStyle w:val="Style74"/>
        <w:keepNext w:val="0"/>
        <w:keepLines w:val="0"/>
        <w:widowControl w:val="0"/>
        <w:shd w:val="clear" w:color="auto" w:fill="auto"/>
        <w:bidi w:val="0"/>
        <w:spacing w:before="0" w:after="240" w:line="377" w:lineRule="auto"/>
        <w:ind w:left="0" w:right="0" w:firstLine="0"/>
        <w:jc w:val="both"/>
      </w:pPr>
      <w:bookmarkStart w:id="954" w:name="bookmark954"/>
      <w:r>
        <w:rPr>
          <w:rFonts w:ascii="Times New Roman" w:eastAsia="Times New Roman" w:hAnsi="Times New Roman" w:cs="Times New Roman"/>
          <w:b/>
          <w:bCs/>
          <w:color w:val="000000"/>
          <w:spacing w:val="0"/>
          <w:w w:val="100"/>
          <w:position w:val="0"/>
          <w:sz w:val="20"/>
          <w:szCs w:val="20"/>
        </w:rPr>
        <w:t>3</w:t>
      </w:r>
      <w:bookmarkEnd w:id="954"/>
      <w:r>
        <w:rPr>
          <w:rFonts w:ascii="Times New Roman" w:eastAsia="Times New Roman" w:hAnsi="Times New Roman" w:cs="Times New Roman"/>
          <w:b/>
          <w:bCs/>
          <w:color w:val="000000"/>
          <w:spacing w:val="0"/>
          <w:w w:val="100"/>
          <w:position w:val="0"/>
          <w:sz w:val="20"/>
          <w:szCs w:val="20"/>
        </w:rPr>
        <w:t>9</w:t>
      </w:r>
      <w:r>
        <w:rPr>
          <w:color w:val="000000"/>
          <w:spacing w:val="0"/>
          <w:w w:val="100"/>
          <w:position w:val="0"/>
        </w:rPr>
        <w:t>、长期应付款</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2"/>
        <w:gridCol w:w="3221"/>
        <w:gridCol w:w="3216"/>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74"/>
        <w:keepNext w:val="0"/>
        <w:keepLines w:val="0"/>
        <w:widowControl w:val="0"/>
        <w:shd w:val="clear" w:color="auto" w:fill="auto"/>
        <w:bidi w:val="0"/>
        <w:spacing w:before="0" w:line="240" w:lineRule="auto"/>
        <w:ind w:left="0" w:right="0" w:firstLine="0"/>
        <w:jc w:val="left"/>
      </w:pPr>
      <w:bookmarkStart w:id="955" w:name="bookmark955"/>
      <w:r>
        <w:rPr>
          <w:rFonts w:ascii="SimSun" w:eastAsia="SimSun" w:hAnsi="SimSun" w:cs="SimSun"/>
          <w:b/>
          <w:bCs/>
          <w:color w:val="000000"/>
          <w:spacing w:val="0"/>
          <w:w w:val="100"/>
          <w:position w:val="0"/>
          <w:sz w:val="20"/>
          <w:szCs w:val="20"/>
        </w:rPr>
        <w:t>（</w:t>
      </w:r>
      <w:bookmarkEnd w:id="955"/>
      <w:r>
        <w:rPr>
          <w:rFonts w:ascii="Times New Roman" w:eastAsia="Times New Roman" w:hAnsi="Times New Roman" w:cs="Times New Roman"/>
          <w:b/>
          <w:bCs/>
          <w:color w:val="000000"/>
          <w:spacing w:val="0"/>
          <w:w w:val="100"/>
          <w:position w:val="0"/>
          <w:sz w:val="20"/>
          <w:szCs w:val="20"/>
        </w:rPr>
        <w:t>1）</w:t>
      </w:r>
      <w:r>
        <w:rPr>
          <w:color w:val="000000"/>
          <w:spacing w:val="0"/>
          <w:w w:val="100"/>
          <w:position w:val="0"/>
        </w:rPr>
        <w:t>按款项性质列示长期应付款</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206"/>
        <w:gridCol w:w="3216"/>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line="240" w:lineRule="auto"/>
        <w:ind w:left="0" w:right="0" w:firstLine="0"/>
        <w:jc w:val="left"/>
      </w:pPr>
      <w:r>
        <w:rPr>
          <w:rFonts w:ascii="SimSun" w:eastAsia="SimSun" w:hAnsi="SimSun" w:cs="SimSun"/>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color w:val="000000"/>
          <w:spacing w:val="0"/>
          <w:w w:val="100"/>
          <w:position w:val="0"/>
        </w:rPr>
        <w:t>专项应付款</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单位：人民币元</w:t>
      </w:r>
    </w:p>
    <w:tbl>
      <w:tblPr>
        <w:tblOverlap w:val="never"/>
        <w:jc w:val="center"/>
        <w:tblLayout w:type="fixed"/>
      </w:tblPr>
      <w:tblGrid>
        <w:gridCol w:w="1603"/>
        <w:gridCol w:w="1603"/>
        <w:gridCol w:w="1603"/>
        <w:gridCol w:w="1603"/>
        <w:gridCol w:w="1603"/>
        <w:gridCol w:w="1613"/>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金额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形成愿圈</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line="240" w:lineRule="auto"/>
        <w:ind w:left="0" w:right="0" w:firstLine="0"/>
        <w:jc w:val="left"/>
      </w:pPr>
      <w:bookmarkStart w:id="956" w:name="bookmark956"/>
      <w:r>
        <w:rPr>
          <w:rFonts w:ascii="Times New Roman" w:eastAsia="Times New Roman" w:hAnsi="Times New Roman" w:cs="Times New Roman"/>
          <w:b/>
          <w:bCs/>
          <w:color w:val="000000"/>
          <w:spacing w:val="0"/>
          <w:w w:val="100"/>
          <w:position w:val="0"/>
          <w:sz w:val="20"/>
          <w:szCs w:val="20"/>
        </w:rPr>
        <w:t>4</w:t>
      </w:r>
      <w:bookmarkEnd w:id="956"/>
      <w:r>
        <w:rPr>
          <w:rFonts w:ascii="Times New Roman" w:eastAsia="Times New Roman" w:hAnsi="Times New Roman" w:cs="Times New Roman"/>
          <w:b/>
          <w:bCs/>
          <w:color w:val="000000"/>
          <w:spacing w:val="0"/>
          <w:w w:val="100"/>
          <w:position w:val="0"/>
          <w:sz w:val="20"/>
          <w:szCs w:val="20"/>
        </w:rPr>
        <w:t>0</w:t>
      </w:r>
      <w:r>
        <w:rPr>
          <w:color w:val="000000"/>
          <w:spacing w:val="0"/>
          <w:w w:val="100"/>
          <w:position w:val="0"/>
        </w:rPr>
        <w:t>、长期应付职工薪酬</w:t>
      </w:r>
    </w:p>
    <w:p>
      <w:pPr>
        <w:pStyle w:val="Style74"/>
        <w:keepNext w:val="0"/>
        <w:keepLines w:val="0"/>
        <w:widowControl w:val="0"/>
        <w:shd w:val="clear" w:color="auto" w:fill="auto"/>
        <w:bidi w:val="0"/>
        <w:spacing w:before="0" w:line="240" w:lineRule="auto"/>
        <w:ind w:left="0" w:right="0" w:firstLine="0"/>
        <w:jc w:val="left"/>
      </w:pPr>
      <w:bookmarkStart w:id="957" w:name="bookmark957"/>
      <w:r>
        <w:rPr>
          <w:rFonts w:ascii="SimSun" w:eastAsia="SimSun" w:hAnsi="SimSun" w:cs="SimSun"/>
          <w:b/>
          <w:bCs/>
          <w:color w:val="000000"/>
          <w:spacing w:val="0"/>
          <w:w w:val="100"/>
          <w:position w:val="0"/>
          <w:sz w:val="20"/>
          <w:szCs w:val="20"/>
        </w:rPr>
        <w:t>（</w:t>
      </w:r>
      <w:bookmarkEnd w:id="957"/>
      <w:r>
        <w:rPr>
          <w:rFonts w:ascii="Times New Roman" w:eastAsia="Times New Roman" w:hAnsi="Times New Roman" w:cs="Times New Roman"/>
          <w:b/>
          <w:bCs/>
          <w:color w:val="000000"/>
          <w:spacing w:val="0"/>
          <w:w w:val="100"/>
          <w:position w:val="0"/>
          <w:sz w:val="20"/>
          <w:szCs w:val="20"/>
        </w:rPr>
        <w:t>1）</w:t>
      </w:r>
      <w:r>
        <w:rPr>
          <w:color w:val="000000"/>
          <w:spacing w:val="0"/>
          <w:w w:val="100"/>
          <w:position w:val="0"/>
        </w:rPr>
        <w:t>长期应付职工薪酬表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226"/>
        <w:gridCol w:w="3216"/>
      </w:tblGrid>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74"/>
        <w:keepNext w:val="0"/>
        <w:keepLines w:val="0"/>
        <w:widowControl w:val="0"/>
        <w:shd w:val="clear" w:color="auto" w:fill="auto"/>
        <w:bidi w:val="0"/>
        <w:spacing w:before="0" w:line="240" w:lineRule="auto"/>
        <w:ind w:left="0" w:right="0" w:firstLine="0"/>
        <w:jc w:val="left"/>
      </w:pPr>
      <w:bookmarkStart w:id="958" w:name="bookmark958"/>
      <w:r>
        <w:rPr>
          <w:rFonts w:ascii="SimSun" w:eastAsia="SimSun" w:hAnsi="SimSun" w:cs="SimSun"/>
          <w:b/>
          <w:bCs/>
          <w:color w:val="000000"/>
          <w:spacing w:val="0"/>
          <w:w w:val="100"/>
          <w:position w:val="0"/>
          <w:sz w:val="20"/>
          <w:szCs w:val="20"/>
        </w:rPr>
        <w:t>（</w:t>
      </w:r>
      <w:bookmarkEnd w:id="958"/>
      <w:r>
        <w:rPr>
          <w:rFonts w:ascii="Times New Roman" w:eastAsia="Times New Roman" w:hAnsi="Times New Roman" w:cs="Times New Roman"/>
          <w:b/>
          <w:bCs/>
          <w:color w:val="000000"/>
          <w:spacing w:val="0"/>
          <w:w w:val="100"/>
          <w:position w:val="0"/>
          <w:sz w:val="20"/>
          <w:szCs w:val="20"/>
        </w:rPr>
        <w:t>2）</w:t>
      </w:r>
      <w:r>
        <w:rPr>
          <w:color w:val="000000"/>
          <w:spacing w:val="0"/>
          <w:w w:val="100"/>
          <w:position w:val="0"/>
        </w:rPr>
        <w:t>设定受益计划变动情况</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2"/>
        <w:gridCol w:w="3187"/>
        <w:gridCol w:w="3254"/>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上期发生额</w:t>
            </w:r>
          </w:p>
        </w:tc>
      </w:tr>
      <w:tr>
        <w:trPr>
          <w:trHeight w:val="758" w:hRule="exact"/>
        </w:trPr>
        <w:tc>
          <w:tcPr>
            <w:tcBorders>
              <w:top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上期发生额</w:t>
            </w:r>
          </w:p>
        </w:tc>
      </w:tr>
    </w:tbl>
    <w:p>
      <w:pPr>
        <w:widowControl w:val="0"/>
        <w:spacing w:after="9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设定受益计划重大精算假设及敏感性分析结果说明：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line="240" w:lineRule="auto"/>
        <w:ind w:left="0" w:right="0" w:firstLine="0"/>
        <w:jc w:val="left"/>
      </w:pPr>
      <w:bookmarkStart w:id="959" w:name="bookmark959"/>
      <w:r>
        <w:rPr>
          <w:rFonts w:ascii="Times New Roman" w:eastAsia="Times New Roman" w:hAnsi="Times New Roman" w:cs="Times New Roman"/>
          <w:b/>
          <w:bCs/>
          <w:color w:val="000000"/>
          <w:spacing w:val="0"/>
          <w:w w:val="100"/>
          <w:position w:val="0"/>
          <w:sz w:val="20"/>
          <w:szCs w:val="20"/>
        </w:rPr>
        <w:t>4</w:t>
      </w:r>
      <w:bookmarkEnd w:id="959"/>
      <w:r>
        <w:rPr>
          <w:rFonts w:ascii="Times New Roman" w:eastAsia="Times New Roman" w:hAnsi="Times New Roman" w:cs="Times New Roman"/>
          <w:b/>
          <w:bCs/>
          <w:color w:val="000000"/>
          <w:spacing w:val="0"/>
          <w:w w:val="100"/>
          <w:position w:val="0"/>
          <w:sz w:val="20"/>
          <w:szCs w:val="20"/>
        </w:rPr>
        <w:t>1</w:t>
      </w:r>
      <w:r>
        <w:rPr>
          <w:color w:val="000000"/>
          <w:spacing w:val="0"/>
          <w:w w:val="100"/>
          <w:position w:val="0"/>
        </w:rPr>
        <w:t>、预计负债</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405"/>
        <w:gridCol w:w="2400"/>
        <w:gridCol w:w="2390"/>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74"/>
        <w:keepNext w:val="0"/>
        <w:keepLines w:val="0"/>
        <w:widowControl w:val="0"/>
        <w:shd w:val="clear" w:color="auto" w:fill="auto"/>
        <w:bidi w:val="0"/>
        <w:spacing w:before="0" w:line="240" w:lineRule="auto"/>
        <w:ind w:left="0" w:right="0" w:firstLine="0"/>
        <w:jc w:val="left"/>
      </w:pPr>
      <w:bookmarkStart w:id="960" w:name="bookmark960"/>
      <w:r>
        <w:rPr>
          <w:rFonts w:ascii="Times New Roman" w:eastAsia="Times New Roman" w:hAnsi="Times New Roman" w:cs="Times New Roman"/>
          <w:b/>
          <w:bCs/>
          <w:color w:val="000000"/>
          <w:spacing w:val="0"/>
          <w:w w:val="100"/>
          <w:position w:val="0"/>
          <w:sz w:val="20"/>
          <w:szCs w:val="20"/>
        </w:rPr>
        <w:t>4</w:t>
      </w:r>
      <w:bookmarkEnd w:id="960"/>
      <w:r>
        <w:rPr>
          <w:rFonts w:ascii="Times New Roman" w:eastAsia="Times New Roman" w:hAnsi="Times New Roman" w:cs="Times New Roman"/>
          <w:b/>
          <w:bCs/>
          <w:color w:val="000000"/>
          <w:spacing w:val="0"/>
          <w:w w:val="100"/>
          <w:position w:val="0"/>
          <w:sz w:val="20"/>
          <w:szCs w:val="20"/>
        </w:rPr>
        <w:t>2</w:t>
      </w:r>
      <w:r>
        <w:rPr>
          <w:color w:val="000000"/>
          <w:spacing w:val="0"/>
          <w:w w:val="100"/>
          <w:position w:val="0"/>
        </w:rPr>
        <w:t>、递延收益</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94"/>
        <w:gridCol w:w="1046"/>
        <w:gridCol w:w="1061"/>
        <w:gridCol w:w="1080"/>
        <w:gridCol w:w="1066"/>
        <w:gridCol w:w="1046"/>
        <w:gridCol w:w="1075"/>
        <w:gridCol w:w="1066"/>
        <w:gridCol w:w="1118"/>
      </w:tblGrid>
      <w:tr>
        <w:trPr>
          <w:trHeight w:val="413" w:hRule="exact"/>
        </w:trPr>
        <w:tc>
          <w:tcPr>
            <w:gridSpan w:val="3"/>
            <w:tcBorders>
              <w:top w:val="single" w:sz="4"/>
              <w:left w:val="single" w:sz="4"/>
            </w:tcBorders>
            <w:shd w:val="clear" w:color="auto" w:fill="FFFFFF"/>
            <w:vAlign w:val="center"/>
          </w:tcPr>
          <w:p>
            <w:pPr>
              <w:pStyle w:val="Style19"/>
              <w:keepNext w:val="0"/>
              <w:keepLines w:val="0"/>
              <w:widowControl w:val="0"/>
              <w:shd w:val="clear" w:color="auto" w:fill="auto"/>
              <w:tabs>
                <w:tab w:pos="1983" w:val="left"/>
              </w:tabs>
              <w:bidi w:val="0"/>
              <w:spacing w:before="0" w:after="0" w:line="240" w:lineRule="auto"/>
              <w:ind w:left="0" w:right="0" w:firstLine="620"/>
              <w:jc w:val="left"/>
            </w:pPr>
            <w:r>
              <w:rPr>
                <w:color w:val="000000"/>
                <w:spacing w:val="0"/>
                <w:w w:val="100"/>
                <w:position w:val="0"/>
              </w:rPr>
              <w:t>项目</w:t>
              <w:tab/>
              <w:t>期初余额</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tabs>
                <w:tab w:pos="1541" w:val="left"/>
              </w:tabs>
              <w:bidi w:val="0"/>
              <w:spacing w:before="0" w:after="0" w:line="240" w:lineRule="auto"/>
              <w:ind w:left="0" w:right="0" w:firstLine="0"/>
              <w:jc w:val="center"/>
            </w:pPr>
            <w:r>
              <w:rPr>
                <w:color w:val="000000"/>
                <w:spacing w:val="0"/>
                <w:w w:val="100"/>
                <w:position w:val="0"/>
              </w:rPr>
              <w:t>本期增加</w:t>
              <w:tab/>
              <w:t>本期减少</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1961" w:val="left"/>
              </w:tabs>
              <w:bidi w:val="0"/>
              <w:spacing w:before="0" w:after="0" w:line="240" w:lineRule="auto"/>
              <w:ind w:left="0" w:right="0" w:firstLine="420"/>
              <w:jc w:val="left"/>
            </w:pPr>
            <w:r>
              <w:rPr>
                <w:color w:val="000000"/>
                <w:spacing w:val="0"/>
                <w:w w:val="100"/>
                <w:position w:val="0"/>
              </w:rPr>
              <w:t>期末余额</w:t>
              <w:tab/>
              <w:t>形成原因</w:t>
            </w:r>
          </w:p>
        </w:tc>
      </w:tr>
      <w:tr>
        <w:trPr>
          <w:trHeight w:val="758" w:hRule="exact"/>
        </w:trPr>
        <w:tc>
          <w:tcPr>
            <w:gridSpan w:val="9"/>
            <w:tcBorders>
              <w:top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10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本期计入营 业外收入金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本期计入其</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他收益金额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与资产相关/ 与收益相关</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line="240" w:lineRule="auto"/>
        <w:ind w:left="0" w:right="0" w:firstLine="0"/>
        <w:jc w:val="left"/>
      </w:pPr>
      <w:bookmarkStart w:id="961" w:name="bookmark961"/>
      <w:r>
        <w:rPr>
          <w:rFonts w:ascii="Times New Roman" w:eastAsia="Times New Roman" w:hAnsi="Times New Roman" w:cs="Times New Roman"/>
          <w:b/>
          <w:bCs/>
          <w:color w:val="000000"/>
          <w:spacing w:val="0"/>
          <w:w w:val="100"/>
          <w:position w:val="0"/>
          <w:sz w:val="20"/>
          <w:szCs w:val="20"/>
        </w:rPr>
        <w:t>4</w:t>
      </w:r>
      <w:bookmarkEnd w:id="961"/>
      <w:r>
        <w:rPr>
          <w:rFonts w:ascii="Times New Roman" w:eastAsia="Times New Roman" w:hAnsi="Times New Roman" w:cs="Times New Roman"/>
          <w:b/>
          <w:bCs/>
          <w:color w:val="000000"/>
          <w:spacing w:val="0"/>
          <w:w w:val="100"/>
          <w:position w:val="0"/>
          <w:sz w:val="20"/>
          <w:szCs w:val="20"/>
        </w:rPr>
        <w:t>3</w:t>
      </w:r>
      <w:r>
        <w:rPr>
          <w:color w:val="000000"/>
          <w:spacing w:val="0"/>
          <w:w w:val="100"/>
          <w:position w:val="0"/>
        </w:rPr>
        <w:t>、其他非流动负债</w:t>
      </w:r>
    </w:p>
    <w:p>
      <w:pPr>
        <w:pStyle w:val="Style24"/>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192"/>
        <w:gridCol w:w="3211"/>
        <w:gridCol w:w="3206"/>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社保大数据技术研究与综合业务公共服 务应用示范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1,500,000.00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1,500,000.00</w:t>
            </w:r>
          </w:p>
        </w:tc>
      </w:tr>
    </w:tbl>
    <w:p>
      <w:pPr>
        <w:spacing w:lineRule="exact" w:line="1"/>
        <w:rPr>
          <w:sz w:val="2"/>
          <w:szCs w:val="2"/>
        </w:rPr>
      </w:pPr>
      <w:r>
        <w:br w:type="page"/>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b/>
          <w:bCs/>
          <w:color w:val="000000"/>
          <w:spacing w:val="0"/>
          <w:w w:val="100"/>
          <w:position w:val="0"/>
          <w:sz w:val="20"/>
          <w:szCs w:val="20"/>
        </w:rPr>
        <w:t>44</w:t>
      </w:r>
      <w:r>
        <w:rPr>
          <w:color w:val="000000"/>
          <w:spacing w:val="0"/>
          <w:w w:val="100"/>
          <w:position w:val="0"/>
        </w:rPr>
        <w:t>、股本</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210"/>
        <w:gridCol w:w="1200"/>
      </w:tblGrid>
      <w:tr>
        <w:trPr>
          <w:trHeight w:val="42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公积金转股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133,340,000.00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133,340,000.00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33"/>
        <w:keepNext w:val="0"/>
        <w:keepLines w:val="0"/>
        <w:widowControl w:val="0"/>
        <w:shd w:val="clear" w:color="auto" w:fill="auto"/>
        <w:bidi w:val="0"/>
        <w:spacing w:before="0" w:after="800" w:line="310" w:lineRule="exact"/>
        <w:ind w:left="0" w:right="0" w:firstLine="480"/>
        <w:jc w:val="both"/>
      </w:pPr>
      <w:r>
        <w:rPr>
          <w:color w:val="000000"/>
          <w:spacing w:val="0"/>
          <w:w w:val="100"/>
          <w:position w:val="0"/>
        </w:rPr>
        <w:t>经中国证券监督管理委员会“证监许可</w:t>
      </w:r>
      <w:r>
        <w:rPr>
          <w:rFonts w:ascii="Times New Roman" w:eastAsia="Times New Roman" w:hAnsi="Times New Roman" w:cs="Times New Roman"/>
          <w:b/>
          <w:bCs/>
          <w:color w:val="000000"/>
          <w:spacing w:val="0"/>
          <w:w w:val="100"/>
          <w:position w:val="0"/>
          <w:sz w:val="22"/>
          <w:szCs w:val="22"/>
        </w:rPr>
        <w:t xml:space="preserve">[2017] </w:t>
      </w:r>
      <w:r>
        <w:rPr>
          <w:rFonts w:ascii="Times New Roman" w:eastAsia="Times New Roman" w:hAnsi="Times New Roman" w:cs="Times New Roman"/>
          <w:b/>
          <w:bCs/>
          <w:color w:val="000000"/>
          <w:spacing w:val="0"/>
          <w:w w:val="100"/>
          <w:position w:val="0"/>
          <w:sz w:val="22"/>
          <w:szCs w:val="22"/>
        </w:rPr>
        <w:t>1728</w:t>
      </w:r>
      <w:r>
        <w:rPr>
          <w:color w:val="000000"/>
          <w:spacing w:val="0"/>
          <w:w w:val="100"/>
          <w:position w:val="0"/>
        </w:rPr>
        <w:t>号”《关于核准广东德生科技股份有限公司首次 公开发行股票的批复》，公司于</w:t>
      </w:r>
      <w:r>
        <w:rPr>
          <w:rFonts w:ascii="Times New Roman" w:eastAsia="Times New Roman" w:hAnsi="Times New Roman" w:cs="Times New Roman"/>
          <w:b/>
          <w:bCs/>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16</w:t>
      </w:r>
      <w:r>
        <w:rPr>
          <w:color w:val="000000"/>
          <w:spacing w:val="0"/>
          <w:w w:val="100"/>
          <w:position w:val="0"/>
        </w:rPr>
        <w:t>日首次公开发行人民币普通股</w:t>
      </w: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A</w:t>
      </w:r>
      <w:r>
        <w:rPr>
          <w:color w:val="000000"/>
          <w:spacing w:val="0"/>
          <w:w w:val="100"/>
          <w:position w:val="0"/>
        </w:rPr>
        <w:t>股）</w:t>
      </w:r>
      <w:r>
        <w:rPr>
          <w:rFonts w:ascii="Times New Roman" w:eastAsia="Times New Roman" w:hAnsi="Times New Roman" w:cs="Times New Roman"/>
          <w:b/>
          <w:bCs/>
          <w:color w:val="000000"/>
          <w:spacing w:val="0"/>
          <w:w w:val="100"/>
          <w:position w:val="0"/>
          <w:sz w:val="22"/>
          <w:szCs w:val="22"/>
        </w:rPr>
        <w:t>3,334</w:t>
      </w:r>
      <w:r>
        <w:rPr>
          <w:color w:val="000000"/>
          <w:spacing w:val="0"/>
          <w:w w:val="100"/>
          <w:position w:val="0"/>
        </w:rPr>
        <w:t>万股（每股 面值</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元）,上述事项业经信永中和会计师事务所（特殊普通合伙）审验，并于</w:t>
      </w:r>
      <w:r>
        <w:rPr>
          <w:rFonts w:ascii="Times New Roman" w:eastAsia="Times New Roman" w:hAnsi="Times New Roman" w:cs="Times New Roman"/>
          <w:b/>
          <w:bCs/>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16</w:t>
      </w:r>
      <w:r>
        <w:rPr>
          <w:color w:val="000000"/>
          <w:spacing w:val="0"/>
          <w:w w:val="100"/>
          <w:position w:val="0"/>
        </w:rPr>
        <w:t xml:space="preserve">日出具 </w:t>
      </w:r>
      <w:r>
        <w:rPr>
          <w:rFonts w:ascii="Times New Roman" w:eastAsia="Times New Roman" w:hAnsi="Times New Roman" w:cs="Times New Roman"/>
          <w:b/>
          <w:bCs/>
          <w:color w:val="000000"/>
          <w:spacing w:val="0"/>
          <w:w w:val="100"/>
          <w:position w:val="0"/>
          <w:sz w:val="22"/>
          <w:szCs w:val="22"/>
        </w:rPr>
        <w:t>XYZH/2017GZA</w:t>
      </w:r>
      <w:r>
        <w:rPr>
          <w:rFonts w:ascii="Times New Roman" w:eastAsia="Times New Roman" w:hAnsi="Times New Roman" w:cs="Times New Roman"/>
          <w:b/>
          <w:bCs/>
          <w:color w:val="000000"/>
          <w:spacing w:val="0"/>
          <w:w w:val="100"/>
          <w:position w:val="0"/>
          <w:sz w:val="22"/>
          <w:szCs w:val="22"/>
        </w:rPr>
        <w:t xml:space="preserve">10663 </w:t>
      </w:r>
      <w:r>
        <w:rPr>
          <w:color w:val="000000"/>
          <w:spacing w:val="0"/>
          <w:w w:val="100"/>
          <w:position w:val="0"/>
        </w:rPr>
        <w:t>号验资报告。</w:t>
      </w:r>
    </w:p>
    <w:p>
      <w:pPr>
        <w:pStyle w:val="Style74"/>
        <w:keepNext w:val="0"/>
        <w:keepLines w:val="0"/>
        <w:widowControl w:val="0"/>
        <w:shd w:val="clear" w:color="auto" w:fill="auto"/>
        <w:bidi w:val="0"/>
        <w:spacing w:before="0" w:line="240" w:lineRule="auto"/>
        <w:ind w:left="0" w:right="0" w:firstLine="0"/>
        <w:jc w:val="left"/>
      </w:pPr>
      <w:bookmarkStart w:id="962" w:name="bookmark962"/>
      <w:r>
        <w:rPr>
          <w:rFonts w:ascii="Times New Roman" w:eastAsia="Times New Roman" w:hAnsi="Times New Roman" w:cs="Times New Roman"/>
          <w:b/>
          <w:bCs/>
          <w:color w:val="000000"/>
          <w:spacing w:val="0"/>
          <w:w w:val="100"/>
          <w:position w:val="0"/>
          <w:sz w:val="20"/>
          <w:szCs w:val="20"/>
        </w:rPr>
        <w:t>4</w:t>
      </w:r>
      <w:bookmarkEnd w:id="962"/>
      <w:r>
        <w:rPr>
          <w:rFonts w:ascii="Times New Roman" w:eastAsia="Times New Roman" w:hAnsi="Times New Roman" w:cs="Times New Roman"/>
          <w:b/>
          <w:bCs/>
          <w:color w:val="000000"/>
          <w:spacing w:val="0"/>
          <w:w w:val="100"/>
          <w:position w:val="0"/>
          <w:sz w:val="20"/>
          <w:szCs w:val="20"/>
        </w:rPr>
        <w:t>5</w:t>
      </w:r>
      <w:r>
        <w:rPr>
          <w:color w:val="000000"/>
          <w:spacing w:val="0"/>
          <w:w w:val="100"/>
          <w:position w:val="0"/>
        </w:rPr>
        <w:t>、其他权益工具</w:t>
      </w:r>
    </w:p>
    <w:p>
      <w:pPr>
        <w:pStyle w:val="Style74"/>
        <w:keepNext w:val="0"/>
        <w:keepLines w:val="0"/>
        <w:widowControl w:val="0"/>
        <w:shd w:val="clear" w:color="auto" w:fill="auto"/>
        <w:tabs>
          <w:tab w:pos="493" w:val="left"/>
        </w:tabs>
        <w:bidi w:val="0"/>
        <w:spacing w:before="0" w:line="240" w:lineRule="auto"/>
        <w:ind w:left="0" w:right="0" w:firstLine="0"/>
        <w:jc w:val="left"/>
      </w:pPr>
      <w:bookmarkStart w:id="963" w:name="bookmark963"/>
      <w:r>
        <w:rPr>
          <w:rFonts w:ascii="SimSun" w:eastAsia="SimSun" w:hAnsi="SimSun" w:cs="SimSun"/>
          <w:b/>
          <w:bCs/>
          <w:color w:val="000000"/>
          <w:spacing w:val="0"/>
          <w:w w:val="100"/>
          <w:position w:val="0"/>
          <w:sz w:val="20"/>
          <w:szCs w:val="20"/>
        </w:rPr>
        <w:t>（</w:t>
      </w:r>
      <w:bookmarkEnd w:id="963"/>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color w:val="000000"/>
          <w:spacing w:val="0"/>
          <w:w w:val="100"/>
          <w:position w:val="0"/>
        </w:rPr>
        <w:t>期末发行在外的优先股、永续债等其他金融工具基本情况</w:t>
      </w:r>
    </w:p>
    <w:p>
      <w:pPr>
        <w:pStyle w:val="Style74"/>
        <w:keepNext w:val="0"/>
        <w:keepLines w:val="0"/>
        <w:widowControl w:val="0"/>
        <w:shd w:val="clear" w:color="auto" w:fill="auto"/>
        <w:tabs>
          <w:tab w:pos="493" w:val="left"/>
        </w:tabs>
        <w:bidi w:val="0"/>
        <w:spacing w:before="0" w:line="240" w:lineRule="auto"/>
        <w:ind w:left="0" w:right="0" w:firstLine="0"/>
        <w:jc w:val="left"/>
      </w:pPr>
      <w:bookmarkStart w:id="964" w:name="bookmark964"/>
      <w:r>
        <w:rPr>
          <w:rFonts w:ascii="SimSun" w:eastAsia="SimSun" w:hAnsi="SimSun" w:cs="SimSun"/>
          <w:b/>
          <w:bCs/>
          <w:color w:val="000000"/>
          <w:spacing w:val="0"/>
          <w:w w:val="100"/>
          <w:position w:val="0"/>
          <w:sz w:val="20"/>
          <w:szCs w:val="20"/>
        </w:rPr>
        <w:t>（</w:t>
      </w:r>
      <w:bookmarkEnd w:id="964"/>
      <w:r>
        <w:rPr>
          <w:rFonts w:ascii="Times New Roman" w:eastAsia="Times New Roman" w:hAnsi="Times New Roman" w:cs="Times New Roman"/>
          <w:b/>
          <w:bCs/>
          <w:color w:val="000000"/>
          <w:spacing w:val="0"/>
          <w:w w:val="100"/>
          <w:position w:val="0"/>
          <w:sz w:val="20"/>
          <w:szCs w:val="20"/>
        </w:rPr>
        <w:t>2）</w:t>
        <w:tab/>
      </w:r>
      <w:r>
        <w:rPr>
          <w:color w:val="000000"/>
          <w:spacing w:val="0"/>
          <w:w w:val="100"/>
          <w:position w:val="0"/>
        </w:rPr>
        <w:t>期末发行在外的优先股、永续债等金融工具变动情况表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6"/>
        <w:gridCol w:w="1075"/>
        <w:gridCol w:w="1051"/>
        <w:gridCol w:w="1080"/>
        <w:gridCol w:w="1066"/>
        <w:gridCol w:w="1080"/>
        <w:gridCol w:w="1061"/>
      </w:tblGrid>
      <w:tr>
        <w:trPr>
          <w:trHeight w:val="4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2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4"/>
        <w:keepNext w:val="0"/>
        <w:keepLines w:val="0"/>
        <w:widowControl w:val="0"/>
        <w:shd w:val="clear" w:color="auto" w:fill="auto"/>
        <w:bidi w:val="0"/>
        <w:spacing w:before="0" w:after="0" w:line="355" w:lineRule="exact"/>
        <w:ind w:left="0" w:right="0" w:firstLine="0"/>
        <w:jc w:val="distribute"/>
      </w:pPr>
      <w:r>
        <w:rPr>
          <w:color w:val="000000"/>
          <w:spacing w:val="0"/>
          <w:w w:val="100"/>
          <w:position w:val="0"/>
        </w:rPr>
        <w:t>其他权益工具本期增减变动情况、变动原因说明，以及相关会计处理的依据: 其他说明：</w:t>
      </w:r>
    </w:p>
    <w:p>
      <w:pPr>
        <w:widowControl w:val="0"/>
        <w:spacing w:after="279" w:line="1" w:lineRule="exact"/>
      </w:pPr>
    </w:p>
    <w:p>
      <w:pPr>
        <w:pStyle w:val="Style74"/>
        <w:keepNext w:val="0"/>
        <w:keepLines w:val="0"/>
        <w:widowControl w:val="0"/>
        <w:shd w:val="clear" w:color="auto" w:fill="auto"/>
        <w:bidi w:val="0"/>
        <w:spacing w:before="0" w:line="240" w:lineRule="auto"/>
        <w:ind w:left="0" w:right="0" w:firstLine="0"/>
        <w:jc w:val="left"/>
      </w:pPr>
      <w:bookmarkStart w:id="965" w:name="bookmark965"/>
      <w:r>
        <w:rPr>
          <w:rFonts w:ascii="Times New Roman" w:eastAsia="Times New Roman" w:hAnsi="Times New Roman" w:cs="Times New Roman"/>
          <w:b/>
          <w:bCs/>
          <w:color w:val="000000"/>
          <w:spacing w:val="0"/>
          <w:w w:val="100"/>
          <w:position w:val="0"/>
          <w:sz w:val="20"/>
          <w:szCs w:val="20"/>
        </w:rPr>
        <w:t>4</w:t>
      </w:r>
      <w:bookmarkEnd w:id="965"/>
      <w:r>
        <w:rPr>
          <w:rFonts w:ascii="Times New Roman" w:eastAsia="Times New Roman" w:hAnsi="Times New Roman" w:cs="Times New Roman"/>
          <w:b/>
          <w:bCs/>
          <w:color w:val="000000"/>
          <w:spacing w:val="0"/>
          <w:w w:val="100"/>
          <w:position w:val="0"/>
          <w:sz w:val="20"/>
          <w:szCs w:val="20"/>
        </w:rPr>
        <w:t>6</w:t>
      </w:r>
      <w:r>
        <w:rPr>
          <w:color w:val="000000"/>
          <w:spacing w:val="0"/>
          <w:w w:val="100"/>
          <w:position w:val="0"/>
        </w:rPr>
        <w:t>、资本公积</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34"/>
        <w:gridCol w:w="1925"/>
        <w:gridCol w:w="1930"/>
        <w:gridCol w:w="1930"/>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323,496,988.00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7"/>
                <w:szCs w:val="17"/>
              </w:rPr>
              <w:t>1,150,943.40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324,647,931.40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7"/>
                <w:szCs w:val="17"/>
              </w:rPr>
            </w:pPr>
            <w:r>
              <w:rPr>
                <w:rFonts w:ascii="Times New Roman" w:eastAsia="Times New Roman" w:hAnsi="Times New Roman" w:cs="Times New Roman"/>
                <w:color w:val="000000"/>
                <w:spacing w:val="0"/>
                <w:w w:val="100"/>
                <w:position w:val="0"/>
                <w:sz w:val="17"/>
                <w:szCs w:val="17"/>
              </w:rPr>
              <w:t>44,027,472.22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44,027,472.22</w:t>
            </w:r>
          </w:p>
        </w:tc>
      </w:tr>
      <w:tr>
        <w:trPr>
          <w:trHeight w:val="4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367,524,460.22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7"/>
                <w:szCs w:val="17"/>
              </w:rPr>
              <w:t>1,150,943.40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368,675,403.62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79" w:line="1" w:lineRule="exact"/>
      </w:pPr>
    </w:p>
    <w:p>
      <w:pPr>
        <w:pStyle w:val="Style74"/>
        <w:keepNext w:val="0"/>
        <w:keepLines w:val="0"/>
        <w:widowControl w:val="0"/>
        <w:shd w:val="clear" w:color="auto" w:fill="auto"/>
        <w:bidi w:val="0"/>
        <w:spacing w:before="0" w:line="240" w:lineRule="auto"/>
        <w:ind w:left="0" w:right="0" w:firstLine="0"/>
        <w:jc w:val="left"/>
      </w:pPr>
      <w:bookmarkStart w:id="966" w:name="bookmark966"/>
      <w:r>
        <w:rPr>
          <w:rFonts w:ascii="Times New Roman" w:eastAsia="Times New Roman" w:hAnsi="Times New Roman" w:cs="Times New Roman"/>
          <w:b/>
          <w:bCs/>
          <w:color w:val="000000"/>
          <w:spacing w:val="0"/>
          <w:w w:val="100"/>
          <w:position w:val="0"/>
          <w:sz w:val="20"/>
          <w:szCs w:val="20"/>
        </w:rPr>
        <w:t>4</w:t>
      </w:r>
      <w:bookmarkEnd w:id="966"/>
      <w:r>
        <w:rPr>
          <w:rFonts w:ascii="Times New Roman" w:eastAsia="Times New Roman" w:hAnsi="Times New Roman" w:cs="Times New Roman"/>
          <w:b/>
          <w:bCs/>
          <w:color w:val="000000"/>
          <w:spacing w:val="0"/>
          <w:w w:val="100"/>
          <w:position w:val="0"/>
          <w:sz w:val="20"/>
          <w:szCs w:val="20"/>
        </w:rPr>
        <w:t>7</w:t>
      </w:r>
      <w:r>
        <w:rPr>
          <w:color w:val="000000"/>
          <w:spacing w:val="0"/>
          <w:w w:val="100"/>
          <w:position w:val="0"/>
        </w:rPr>
        <w:t>、库存股</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44"/>
        <w:gridCol w:w="1930"/>
        <w:gridCol w:w="1930"/>
        <w:gridCol w:w="1930"/>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其他说明，包括本期增减变动情况、变动原因说明：</w:t>
      </w:r>
    </w:p>
    <w:p>
      <w:pPr>
        <w:pStyle w:val="Style74"/>
        <w:keepNext w:val="0"/>
        <w:keepLines w:val="0"/>
        <w:widowControl w:val="0"/>
        <w:shd w:val="clear" w:color="auto" w:fill="auto"/>
        <w:bidi w:val="0"/>
        <w:spacing w:before="0" w:after="360" w:line="240" w:lineRule="auto"/>
        <w:ind w:left="0" w:right="0" w:firstLine="0"/>
        <w:jc w:val="both"/>
      </w:pPr>
      <w:bookmarkStart w:id="967" w:name="bookmark967"/>
      <w:r>
        <w:rPr>
          <w:rFonts w:ascii="Times New Roman" w:eastAsia="Times New Roman" w:hAnsi="Times New Roman" w:cs="Times New Roman"/>
          <w:b/>
          <w:bCs/>
          <w:color w:val="000000"/>
          <w:spacing w:val="0"/>
          <w:w w:val="100"/>
          <w:position w:val="0"/>
          <w:sz w:val="20"/>
          <w:szCs w:val="20"/>
        </w:rPr>
        <w:t>4</w:t>
      </w:r>
      <w:bookmarkEnd w:id="967"/>
      <w:r>
        <w:rPr>
          <w:rFonts w:ascii="Times New Roman" w:eastAsia="Times New Roman" w:hAnsi="Times New Roman" w:cs="Times New Roman"/>
          <w:b/>
          <w:bCs/>
          <w:color w:val="000000"/>
          <w:spacing w:val="0"/>
          <w:w w:val="100"/>
          <w:position w:val="0"/>
          <w:sz w:val="20"/>
          <w:szCs w:val="20"/>
        </w:rPr>
        <w:t>8</w:t>
      </w:r>
      <w:r>
        <w:rPr>
          <w:color w:val="000000"/>
          <w:spacing w:val="0"/>
          <w:w w:val="100"/>
          <w:position w:val="0"/>
        </w:rPr>
        <w:t>、其他综合收益</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08"/>
        <w:gridCol w:w="1066"/>
        <w:gridCol w:w="936"/>
        <w:gridCol w:w="1162"/>
        <w:gridCol w:w="922"/>
        <w:gridCol w:w="931"/>
        <w:gridCol w:w="936"/>
        <w:gridCol w:w="811"/>
      </w:tblGrid>
      <w:tr>
        <w:trPr>
          <w:trHeight w:val="41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4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税前发生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减：前期计入 其他综合收益 当期转入损益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 于母公司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税后归属</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于少数股:</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bottom w:val="single" w:sz="4"/>
              <w:right w:val="single" w:sz="4"/>
            </w:tcBorders>
            <w:shd w:val="clear" w:color="auto" w:fill="FFFFFF"/>
            <w:vAlign w:val="center"/>
          </w:tcPr>
          <w:p>
            <w:pP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74"/>
        <w:keepNext w:val="0"/>
        <w:keepLines w:val="0"/>
        <w:widowControl w:val="0"/>
        <w:shd w:val="clear" w:color="auto" w:fill="auto"/>
        <w:bidi w:val="0"/>
        <w:spacing w:before="0" w:after="360" w:line="240" w:lineRule="auto"/>
        <w:ind w:left="0" w:right="0" w:firstLine="0"/>
        <w:jc w:val="both"/>
      </w:pPr>
      <w:bookmarkStart w:id="968" w:name="bookmark968"/>
      <w:r>
        <w:rPr>
          <w:rFonts w:ascii="Times New Roman" w:eastAsia="Times New Roman" w:hAnsi="Times New Roman" w:cs="Times New Roman"/>
          <w:b/>
          <w:bCs/>
          <w:color w:val="000000"/>
          <w:spacing w:val="0"/>
          <w:w w:val="100"/>
          <w:position w:val="0"/>
          <w:sz w:val="20"/>
          <w:szCs w:val="20"/>
        </w:rPr>
        <w:t>4</w:t>
      </w:r>
      <w:bookmarkEnd w:id="968"/>
      <w:r>
        <w:rPr>
          <w:rFonts w:ascii="Times New Roman" w:eastAsia="Times New Roman" w:hAnsi="Times New Roman" w:cs="Times New Roman"/>
          <w:b/>
          <w:bCs/>
          <w:color w:val="000000"/>
          <w:spacing w:val="0"/>
          <w:w w:val="100"/>
          <w:position w:val="0"/>
          <w:sz w:val="20"/>
          <w:szCs w:val="20"/>
        </w:rPr>
        <w:t>9</w:t>
      </w:r>
      <w:r>
        <w:rPr>
          <w:color w:val="000000"/>
          <w:spacing w:val="0"/>
          <w:w w:val="100"/>
          <w:position w:val="0"/>
        </w:rPr>
        <w:t>、专项储备</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5"/>
        <w:gridCol w:w="1896"/>
        <w:gridCol w:w="1930"/>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其他说明，包括本期增减变动情况、变动原因说明:</w:t>
      </w:r>
    </w:p>
    <w:p>
      <w:pPr>
        <w:pStyle w:val="Style74"/>
        <w:keepNext w:val="0"/>
        <w:keepLines w:val="0"/>
        <w:widowControl w:val="0"/>
        <w:shd w:val="clear" w:color="auto" w:fill="auto"/>
        <w:bidi w:val="0"/>
        <w:spacing w:before="0" w:after="360" w:line="240" w:lineRule="auto"/>
        <w:ind w:left="0" w:right="0" w:firstLine="0"/>
        <w:jc w:val="both"/>
      </w:pPr>
      <w:bookmarkStart w:id="969" w:name="bookmark969"/>
      <w:r>
        <w:rPr>
          <w:rFonts w:ascii="Times New Roman" w:eastAsia="Times New Roman" w:hAnsi="Times New Roman" w:cs="Times New Roman"/>
          <w:b/>
          <w:bCs/>
          <w:color w:val="000000"/>
          <w:spacing w:val="0"/>
          <w:w w:val="100"/>
          <w:position w:val="0"/>
          <w:sz w:val="20"/>
          <w:szCs w:val="20"/>
        </w:rPr>
        <w:t>5</w:t>
      </w:r>
      <w:bookmarkEnd w:id="969"/>
      <w:r>
        <w:rPr>
          <w:rFonts w:ascii="Times New Roman" w:eastAsia="Times New Roman" w:hAnsi="Times New Roman" w:cs="Times New Roman"/>
          <w:b/>
          <w:bCs/>
          <w:color w:val="000000"/>
          <w:spacing w:val="0"/>
          <w:w w:val="100"/>
          <w:position w:val="0"/>
          <w:sz w:val="20"/>
          <w:szCs w:val="20"/>
        </w:rPr>
        <w:t>0</w:t>
      </w:r>
      <w:r>
        <w:rPr>
          <w:color w:val="000000"/>
          <w:spacing w:val="0"/>
          <w:w w:val="100"/>
          <w:position w:val="0"/>
        </w:rPr>
        <w:t>、盈余公积</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930"/>
        <w:gridCol w:w="1915"/>
        <w:gridCol w:w="1910"/>
        <w:gridCol w:w="1934"/>
      </w:tblGrid>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7"/>
                <w:szCs w:val="17"/>
              </w:rPr>
            </w:pPr>
            <w:r>
              <w:rPr>
                <w:rFonts w:ascii="Times New Roman" w:eastAsia="Times New Roman" w:hAnsi="Times New Roman" w:cs="Times New Roman"/>
                <w:color w:val="000000"/>
                <w:spacing w:val="0"/>
                <w:w w:val="100"/>
                <w:position w:val="0"/>
                <w:sz w:val="17"/>
                <w:szCs w:val="17"/>
              </w:rPr>
              <w:t>16,804,530.62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7,103,084.72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23,907,615.34</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7"/>
                <w:szCs w:val="17"/>
              </w:rPr>
            </w:pPr>
            <w:r>
              <w:rPr>
                <w:rFonts w:ascii="Times New Roman" w:eastAsia="Times New Roman" w:hAnsi="Times New Roman" w:cs="Times New Roman"/>
                <w:color w:val="000000"/>
                <w:spacing w:val="0"/>
                <w:w w:val="100"/>
                <w:position w:val="0"/>
                <w:sz w:val="17"/>
                <w:szCs w:val="17"/>
              </w:rPr>
              <w:t>16,804,530.62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7"/>
                <w:szCs w:val="17"/>
              </w:rPr>
              <w:t>7,103,084.72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23,907,615.34</w:t>
            </w:r>
          </w:p>
        </w:tc>
      </w:tr>
    </w:tbl>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盈余公积说明，包括本期增减变动情况、变动原因说明：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根据公司法、本公司章程的规定，本公司按净利润的</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提取法定盈余公积金。</w:t>
      </w:r>
    </w:p>
    <w:p>
      <w:pPr>
        <w:widowControl w:val="0"/>
        <w:spacing w:after="399" w:line="1" w:lineRule="exact"/>
      </w:pPr>
    </w:p>
    <w:p>
      <w:pPr>
        <w:pStyle w:val="Style74"/>
        <w:keepNext w:val="0"/>
        <w:keepLines w:val="0"/>
        <w:widowControl w:val="0"/>
        <w:shd w:val="clear" w:color="auto" w:fill="auto"/>
        <w:bidi w:val="0"/>
        <w:spacing w:before="0" w:after="360" w:line="240" w:lineRule="auto"/>
        <w:ind w:left="0" w:right="0" w:firstLine="0"/>
        <w:jc w:val="both"/>
      </w:pPr>
      <w:bookmarkStart w:id="970" w:name="bookmark970"/>
      <w:r>
        <w:rPr>
          <w:rFonts w:ascii="Times New Roman" w:eastAsia="Times New Roman" w:hAnsi="Times New Roman" w:cs="Times New Roman"/>
          <w:b/>
          <w:bCs/>
          <w:color w:val="000000"/>
          <w:spacing w:val="0"/>
          <w:w w:val="100"/>
          <w:position w:val="0"/>
          <w:sz w:val="20"/>
          <w:szCs w:val="20"/>
        </w:rPr>
        <w:t>5</w:t>
      </w:r>
      <w:bookmarkEnd w:id="970"/>
      <w:r>
        <w:rPr>
          <w:rFonts w:ascii="Times New Roman" w:eastAsia="Times New Roman" w:hAnsi="Times New Roman" w:cs="Times New Roman"/>
          <w:b/>
          <w:bCs/>
          <w:color w:val="000000"/>
          <w:spacing w:val="0"/>
          <w:w w:val="100"/>
          <w:position w:val="0"/>
          <w:sz w:val="20"/>
          <w:szCs w:val="20"/>
        </w:rPr>
        <w:t>1</w:t>
      </w:r>
      <w:r>
        <w:rPr>
          <w:color w:val="000000"/>
          <w:spacing w:val="0"/>
          <w:w w:val="100"/>
          <w:position w:val="0"/>
        </w:rPr>
        <w:t>、未分配利润</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49"/>
        <w:gridCol w:w="2933"/>
        <w:gridCol w:w="2947"/>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106,199,816.12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both"/>
              <w:rPr>
                <w:sz w:val="17"/>
                <w:szCs w:val="17"/>
              </w:rPr>
            </w:pPr>
            <w:r>
              <w:rPr>
                <w:rFonts w:ascii="Times New Roman" w:eastAsia="Times New Roman" w:hAnsi="Times New Roman" w:cs="Times New Roman"/>
                <w:color w:val="000000"/>
                <w:spacing w:val="0"/>
                <w:w w:val="100"/>
                <w:position w:val="0"/>
                <w:sz w:val="17"/>
                <w:szCs w:val="17"/>
              </w:rPr>
              <w:t>53,337,810.28</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106,199,816.12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both"/>
              <w:rPr>
                <w:sz w:val="17"/>
                <w:szCs w:val="17"/>
              </w:rPr>
            </w:pPr>
            <w:r>
              <w:rPr>
                <w:rFonts w:ascii="Times New Roman" w:eastAsia="Times New Roman" w:hAnsi="Times New Roman" w:cs="Times New Roman"/>
                <w:color w:val="000000"/>
                <w:spacing w:val="0"/>
                <w:w w:val="100"/>
                <w:position w:val="0"/>
                <w:sz w:val="17"/>
                <w:szCs w:val="17"/>
              </w:rPr>
              <w:t>53,337,810.28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72,177,437.39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both"/>
              <w:rPr>
                <w:sz w:val="17"/>
                <w:szCs w:val="17"/>
              </w:rPr>
            </w:pPr>
            <w:r>
              <w:rPr>
                <w:rFonts w:ascii="Times New Roman" w:eastAsia="Times New Roman" w:hAnsi="Times New Roman" w:cs="Times New Roman"/>
                <w:color w:val="000000"/>
                <w:spacing w:val="0"/>
                <w:w w:val="100"/>
                <w:position w:val="0"/>
                <w:sz w:val="17"/>
                <w:szCs w:val="17"/>
              </w:rPr>
              <w:t>57,520,627.53</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7,103,084.72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4,658,621.69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提取任意盈余公积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提取一般风险准备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26,668,000.00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转作股本的普通股股利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8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r>
    </w:tbl>
    <w:p>
      <w:pPr>
        <w:widowControl w:val="0"/>
        <w:spacing w:line="1" w:lineRule="exact"/>
      </w:pPr>
      <w:r>
        <w:br w:type="page"/>
      </w:r>
    </w:p>
    <w:tbl>
      <w:tblPr>
        <w:tblOverlap w:val="never"/>
        <w:jc w:val="center"/>
        <w:tblLayout w:type="fixed"/>
      </w:tblPr>
      <w:tblGrid>
        <w:gridCol w:w="3725"/>
        <w:gridCol w:w="2923"/>
        <w:gridCol w:w="2942"/>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144,606,168.79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106,199,816.12</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6"/>
        <w:keepNext w:val="0"/>
        <w:keepLines w:val="0"/>
        <w:widowControl w:val="0"/>
        <w:shd w:val="clear" w:color="auto" w:fill="auto"/>
        <w:tabs>
          <w:tab w:pos="320" w:val="left"/>
        </w:tabs>
        <w:bidi w:val="0"/>
        <w:spacing w:before="0" w:line="240" w:lineRule="auto"/>
        <w:ind w:left="0" w:right="0" w:firstLine="0"/>
        <w:jc w:val="left"/>
      </w:pPr>
      <w:bookmarkStart w:id="971" w:name="bookmark971"/>
      <w:r>
        <w:rPr>
          <w:rFonts w:ascii="Times New Roman" w:eastAsia="Times New Roman" w:hAnsi="Times New Roman" w:cs="Times New Roman"/>
          <w:color w:val="000000"/>
          <w:spacing w:val="0"/>
          <w:w w:val="100"/>
          <w:position w:val="0"/>
          <w:sz w:val="17"/>
          <w:szCs w:val="17"/>
        </w:rPr>
        <w:t>1</w:t>
      </w:r>
      <w:bookmarkEnd w:id="971"/>
      <w:r>
        <w:rPr>
          <w:rFonts w:ascii="Times New Roman" w:eastAsia="Times New Roman" w:hAnsi="Times New Roman" w:cs="Times New Roman"/>
          <w:color w:val="000000"/>
          <w:spacing w:val="0"/>
          <w:w w:val="100"/>
          <w:position w:val="0"/>
          <w:sz w:val="17"/>
          <w:szCs w:val="17"/>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7"/>
          <w:szCs w:val="17"/>
        </w:rPr>
        <w:t>0.00</w:t>
      </w:r>
      <w:r>
        <w:rPr>
          <w:color w:val="000000"/>
          <w:spacing w:val="0"/>
          <w:w w:val="100"/>
          <w:position w:val="0"/>
        </w:rPr>
        <w:t>元。</w:t>
      </w:r>
    </w:p>
    <w:p>
      <w:pPr>
        <w:pStyle w:val="Style26"/>
        <w:keepNext w:val="0"/>
        <w:keepLines w:val="0"/>
        <w:widowControl w:val="0"/>
        <w:shd w:val="clear" w:color="auto" w:fill="auto"/>
        <w:tabs>
          <w:tab w:pos="339" w:val="left"/>
        </w:tabs>
        <w:bidi w:val="0"/>
        <w:spacing w:before="0" w:line="240" w:lineRule="auto"/>
        <w:ind w:left="0" w:right="0" w:firstLine="0"/>
        <w:jc w:val="left"/>
      </w:pPr>
      <w:bookmarkStart w:id="972" w:name="bookmark972"/>
      <w:r>
        <w:rPr>
          <w:rFonts w:ascii="Times New Roman" w:eastAsia="Times New Roman" w:hAnsi="Times New Roman" w:cs="Times New Roman"/>
          <w:color w:val="000000"/>
          <w:spacing w:val="0"/>
          <w:w w:val="100"/>
          <w:position w:val="0"/>
          <w:sz w:val="17"/>
          <w:szCs w:val="17"/>
        </w:rPr>
        <w:t>2</w:t>
      </w:r>
      <w:bookmarkEnd w:id="972"/>
      <w:r>
        <w:rPr>
          <w:rFonts w:ascii="Times New Roman" w:eastAsia="Times New Roman" w:hAnsi="Times New Roman" w:cs="Times New Roman"/>
          <w:color w:val="000000"/>
          <w:spacing w:val="0"/>
          <w:w w:val="100"/>
          <w:position w:val="0"/>
          <w:sz w:val="17"/>
          <w:szCs w:val="17"/>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7"/>
          <w:szCs w:val="17"/>
        </w:rPr>
        <w:t>0.00</w:t>
      </w:r>
      <w:r>
        <w:rPr>
          <w:color w:val="000000"/>
          <w:spacing w:val="0"/>
          <w:w w:val="100"/>
          <w:position w:val="0"/>
        </w:rPr>
        <w:t>元。</w:t>
      </w:r>
    </w:p>
    <w:p>
      <w:pPr>
        <w:pStyle w:val="Style26"/>
        <w:keepNext w:val="0"/>
        <w:keepLines w:val="0"/>
        <w:widowControl w:val="0"/>
        <w:shd w:val="clear" w:color="auto" w:fill="auto"/>
        <w:tabs>
          <w:tab w:pos="339" w:val="left"/>
        </w:tabs>
        <w:bidi w:val="0"/>
        <w:spacing w:before="0" w:line="240" w:lineRule="auto"/>
        <w:ind w:left="0" w:right="0" w:firstLine="0"/>
        <w:jc w:val="left"/>
      </w:pPr>
      <w:bookmarkStart w:id="973" w:name="bookmark973"/>
      <w:r>
        <w:rPr>
          <w:rFonts w:ascii="Times New Roman" w:eastAsia="Times New Roman" w:hAnsi="Times New Roman" w:cs="Times New Roman"/>
          <w:color w:val="000000"/>
          <w:spacing w:val="0"/>
          <w:w w:val="100"/>
          <w:position w:val="0"/>
          <w:sz w:val="17"/>
          <w:szCs w:val="17"/>
        </w:rPr>
        <w:t>3</w:t>
      </w:r>
      <w:bookmarkEnd w:id="973"/>
      <w:r>
        <w:rPr>
          <w:rFonts w:ascii="Times New Roman" w:eastAsia="Times New Roman" w:hAnsi="Times New Roman" w:cs="Times New Roman"/>
          <w:color w:val="000000"/>
          <w:spacing w:val="0"/>
          <w:w w:val="100"/>
          <w:position w:val="0"/>
          <w:sz w:val="17"/>
          <w:szCs w:val="17"/>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7"/>
          <w:szCs w:val="17"/>
        </w:rPr>
        <w:t>0.00</w:t>
      </w:r>
      <w:r>
        <w:rPr>
          <w:color w:val="000000"/>
          <w:spacing w:val="0"/>
          <w:w w:val="100"/>
          <w:position w:val="0"/>
        </w:rPr>
        <w:t>元。</w:t>
      </w:r>
    </w:p>
    <w:p>
      <w:pPr>
        <w:pStyle w:val="Style26"/>
        <w:keepNext w:val="0"/>
        <w:keepLines w:val="0"/>
        <w:widowControl w:val="0"/>
        <w:shd w:val="clear" w:color="auto" w:fill="auto"/>
        <w:tabs>
          <w:tab w:pos="339" w:val="left"/>
        </w:tabs>
        <w:bidi w:val="0"/>
        <w:spacing w:before="0" w:line="240" w:lineRule="auto"/>
        <w:ind w:left="0" w:right="0" w:firstLine="0"/>
        <w:jc w:val="left"/>
      </w:pPr>
      <w:bookmarkStart w:id="974" w:name="bookmark974"/>
      <w:r>
        <w:rPr>
          <w:rFonts w:ascii="Times New Roman" w:eastAsia="Times New Roman" w:hAnsi="Times New Roman" w:cs="Times New Roman"/>
          <w:color w:val="000000"/>
          <w:spacing w:val="0"/>
          <w:w w:val="100"/>
          <w:position w:val="0"/>
          <w:sz w:val="17"/>
          <w:szCs w:val="17"/>
        </w:rPr>
        <w:t>4</w:t>
      </w:r>
      <w:bookmarkEnd w:id="974"/>
      <w:r>
        <w:rPr>
          <w:rFonts w:ascii="Times New Roman" w:eastAsia="Times New Roman" w:hAnsi="Times New Roman" w:cs="Times New Roman"/>
          <w:color w:val="000000"/>
          <w:spacing w:val="0"/>
          <w:w w:val="100"/>
          <w:position w:val="0"/>
          <w:sz w:val="17"/>
          <w:szCs w:val="17"/>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7"/>
          <w:szCs w:val="17"/>
        </w:rPr>
        <w:t>0.00</w:t>
      </w:r>
      <w:r>
        <w:rPr>
          <w:color w:val="000000"/>
          <w:spacing w:val="0"/>
          <w:w w:val="100"/>
          <w:position w:val="0"/>
        </w:rPr>
        <w:t>元。</w:t>
      </w:r>
    </w:p>
    <w:p>
      <w:pPr>
        <w:pStyle w:val="Style26"/>
        <w:keepNext w:val="0"/>
        <w:keepLines w:val="0"/>
        <w:widowControl w:val="0"/>
        <w:shd w:val="clear" w:color="auto" w:fill="auto"/>
        <w:tabs>
          <w:tab w:pos="339" w:val="left"/>
        </w:tabs>
        <w:bidi w:val="0"/>
        <w:spacing w:before="0" w:after="380" w:line="240" w:lineRule="auto"/>
        <w:ind w:left="0" w:right="0" w:firstLine="0"/>
        <w:jc w:val="left"/>
      </w:pPr>
      <w:bookmarkStart w:id="975" w:name="bookmark975"/>
      <w:r>
        <w:rPr>
          <w:rFonts w:ascii="Times New Roman" w:eastAsia="Times New Roman" w:hAnsi="Times New Roman" w:cs="Times New Roman"/>
          <w:color w:val="000000"/>
          <w:spacing w:val="0"/>
          <w:w w:val="100"/>
          <w:position w:val="0"/>
          <w:sz w:val="17"/>
          <w:szCs w:val="17"/>
        </w:rPr>
        <w:t>5</w:t>
      </w:r>
      <w:bookmarkEnd w:id="975"/>
      <w:r>
        <w:rPr>
          <w:rFonts w:ascii="Times New Roman" w:eastAsia="Times New Roman" w:hAnsi="Times New Roman" w:cs="Times New Roman"/>
          <w:color w:val="000000"/>
          <w:spacing w:val="0"/>
          <w:w w:val="100"/>
          <w:position w:val="0"/>
          <w:sz w:val="17"/>
          <w:szCs w:val="17"/>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7"/>
          <w:szCs w:val="17"/>
        </w:rPr>
        <w:t>0.00</w:t>
      </w:r>
      <w:r>
        <w:rPr>
          <w:color w:val="000000"/>
          <w:spacing w:val="0"/>
          <w:w w:val="100"/>
          <w:position w:val="0"/>
        </w:rPr>
        <w:t>元。</w:t>
      </w:r>
    </w:p>
    <w:p>
      <w:pPr>
        <w:pStyle w:val="Style74"/>
        <w:keepNext w:val="0"/>
        <w:keepLines w:val="0"/>
        <w:widowControl w:val="0"/>
        <w:shd w:val="clear" w:color="auto" w:fill="auto"/>
        <w:bidi w:val="0"/>
        <w:spacing w:before="0" w:line="240" w:lineRule="auto"/>
        <w:ind w:left="0" w:right="0" w:firstLine="0"/>
        <w:jc w:val="left"/>
      </w:pPr>
      <w:bookmarkStart w:id="976" w:name="bookmark976"/>
      <w:r>
        <w:rPr>
          <w:rFonts w:ascii="Times New Roman" w:eastAsia="Times New Roman" w:hAnsi="Times New Roman" w:cs="Times New Roman"/>
          <w:b/>
          <w:bCs/>
          <w:color w:val="000000"/>
          <w:spacing w:val="0"/>
          <w:w w:val="100"/>
          <w:position w:val="0"/>
          <w:sz w:val="20"/>
          <w:szCs w:val="20"/>
        </w:rPr>
        <w:t>5</w:t>
      </w:r>
      <w:bookmarkEnd w:id="976"/>
      <w:r>
        <w:rPr>
          <w:rFonts w:ascii="Times New Roman" w:eastAsia="Times New Roman" w:hAnsi="Times New Roman" w:cs="Times New Roman"/>
          <w:b/>
          <w:bCs/>
          <w:color w:val="000000"/>
          <w:spacing w:val="0"/>
          <w:w w:val="100"/>
          <w:position w:val="0"/>
          <w:sz w:val="20"/>
          <w:szCs w:val="20"/>
        </w:rPr>
        <w:t>2</w:t>
      </w:r>
      <w:r>
        <w:rPr>
          <w:color w:val="000000"/>
          <w:spacing w:val="0"/>
          <w:w w:val="100"/>
          <w:position w:val="0"/>
        </w:rPr>
        <w:t>、营业收入和营业成本</w:t>
      </w:r>
    </w:p>
    <w:p>
      <w:pPr>
        <w:pStyle w:val="Style24"/>
        <w:keepNext w:val="0"/>
        <w:keepLines w:val="0"/>
        <w:widowControl w:val="0"/>
        <w:shd w:val="clear" w:color="auto" w:fill="auto"/>
        <w:bidi w:val="0"/>
        <w:spacing w:before="0" w:after="0" w:line="240" w:lineRule="auto"/>
        <w:ind w:left="8827"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15"/>
        <w:gridCol w:w="1944"/>
      </w:tblGrid>
      <w:tr>
        <w:trPr>
          <w:trHeight w:val="40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成本</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459,358,816.57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251,072,892.70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425,992,830.93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rFonts w:ascii="Times New Roman" w:eastAsia="Times New Roman" w:hAnsi="Times New Roman" w:cs="Times New Roman"/>
                <w:color w:val="000000"/>
                <w:spacing w:val="0"/>
                <w:w w:val="100"/>
                <w:position w:val="0"/>
                <w:sz w:val="17"/>
                <w:szCs w:val="17"/>
              </w:rPr>
              <w:t>235,688,877.67</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7"/>
                <w:szCs w:val="17"/>
              </w:rPr>
            </w:pPr>
            <w:r>
              <w:rPr>
                <w:rFonts w:ascii="Times New Roman" w:eastAsia="Times New Roman" w:hAnsi="Times New Roman" w:cs="Times New Roman"/>
                <w:color w:val="000000"/>
                <w:spacing w:val="0"/>
                <w:w w:val="100"/>
                <w:position w:val="0"/>
                <w:sz w:val="17"/>
                <w:szCs w:val="17"/>
              </w:rPr>
              <w:t>554,950.44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145,899.03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828,924.50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459,913,767.01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251,218,791.73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426,821,755.43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235,688,877.67</w:t>
            </w:r>
          </w:p>
        </w:tc>
      </w:tr>
    </w:tbl>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0"/>
          <w:szCs w:val="20"/>
        </w:rPr>
        <w:t>53</w:t>
      </w:r>
      <w:r>
        <w:rPr>
          <w:rFonts w:ascii="SimHei" w:eastAsia="SimHei" w:hAnsi="SimHei" w:cs="SimHei"/>
          <w:color w:val="000000"/>
          <w:spacing w:val="0"/>
          <w:w w:val="100"/>
          <w:position w:val="0"/>
          <w:sz w:val="18"/>
          <w:szCs w:val="18"/>
        </w:rPr>
        <w:t>、税金及附加</w:t>
      </w:r>
    </w:p>
    <w:p>
      <w:pPr>
        <w:widowControl w:val="0"/>
        <w:spacing w:after="3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单位：元</w:t>
      </w:r>
    </w:p>
    <w:tbl>
      <w:tblPr>
        <w:tblOverlap w:val="never"/>
        <w:jc w:val="center"/>
        <w:tblLayout w:type="fixed"/>
      </w:tblPr>
      <w:tblGrid>
        <w:gridCol w:w="3206"/>
        <w:gridCol w:w="3202"/>
        <w:gridCol w:w="3230"/>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1,894,337.10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2,121,559.57</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rPr>
                <w:sz w:val="17"/>
                <w:szCs w:val="17"/>
              </w:rPr>
            </w:pPr>
            <w:r>
              <w:rPr>
                <w:rFonts w:ascii="Times New Roman" w:eastAsia="Times New Roman" w:hAnsi="Times New Roman" w:cs="Times New Roman"/>
                <w:color w:val="000000"/>
                <w:spacing w:val="0"/>
                <w:w w:val="100"/>
                <w:position w:val="0"/>
                <w:sz w:val="17"/>
                <w:szCs w:val="17"/>
              </w:rPr>
              <w:t>811,858.75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7"/>
                <w:szCs w:val="17"/>
              </w:rPr>
            </w:pPr>
            <w:r>
              <w:rPr>
                <w:rFonts w:ascii="Times New Roman" w:eastAsia="Times New Roman" w:hAnsi="Times New Roman" w:cs="Times New Roman"/>
                <w:color w:val="000000"/>
                <w:spacing w:val="0"/>
                <w:w w:val="100"/>
                <w:position w:val="0"/>
                <w:sz w:val="17"/>
                <w:szCs w:val="17"/>
              </w:rPr>
              <w:t>909,239.80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7,980.00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6,240.00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rPr>
                <w:sz w:val="17"/>
                <w:szCs w:val="17"/>
              </w:rPr>
            </w:pPr>
            <w:r>
              <w:rPr>
                <w:rFonts w:ascii="Times New Roman" w:eastAsia="Times New Roman" w:hAnsi="Times New Roman" w:cs="Times New Roman"/>
                <w:color w:val="000000"/>
                <w:spacing w:val="0"/>
                <w:w w:val="100"/>
                <w:position w:val="0"/>
                <w:sz w:val="17"/>
                <w:szCs w:val="17"/>
              </w:rPr>
              <w:t>231,589.20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7"/>
                <w:szCs w:val="17"/>
              </w:rPr>
            </w:pPr>
            <w:r>
              <w:rPr>
                <w:rFonts w:ascii="Times New Roman" w:eastAsia="Times New Roman" w:hAnsi="Times New Roman" w:cs="Times New Roman"/>
                <w:color w:val="000000"/>
                <w:spacing w:val="0"/>
                <w:w w:val="100"/>
                <w:position w:val="0"/>
                <w:sz w:val="17"/>
                <w:szCs w:val="17"/>
              </w:rPr>
              <w:t>376,287.35</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-26,977.59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rPr>
                <w:sz w:val="17"/>
                <w:szCs w:val="17"/>
              </w:rPr>
            </w:pPr>
            <w:r>
              <w:rPr>
                <w:rFonts w:ascii="Times New Roman" w:eastAsia="Times New Roman" w:hAnsi="Times New Roman" w:cs="Times New Roman"/>
                <w:color w:val="000000"/>
                <w:spacing w:val="0"/>
                <w:w w:val="100"/>
                <w:position w:val="0"/>
                <w:sz w:val="17"/>
                <w:szCs w:val="17"/>
              </w:rPr>
              <w:t>541,239.16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7"/>
                <w:szCs w:val="17"/>
              </w:rPr>
            </w:pPr>
            <w:r>
              <w:rPr>
                <w:rFonts w:ascii="Times New Roman" w:eastAsia="Times New Roman" w:hAnsi="Times New Roman" w:cs="Times New Roman"/>
                <w:color w:val="000000"/>
                <w:spacing w:val="0"/>
                <w:w w:val="100"/>
                <w:position w:val="0"/>
                <w:sz w:val="17"/>
                <w:szCs w:val="17"/>
              </w:rPr>
              <w:t>606,159.87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2,130.88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3,489,135.09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3,992,509.00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bookmarkStart w:id="977" w:name="bookmark977"/>
      <w:r>
        <w:rPr>
          <w:color w:val="000000"/>
          <w:spacing w:val="0"/>
          <w:w w:val="100"/>
          <w:position w:val="0"/>
        </w:rPr>
        <w:t>其</w:t>
      </w:r>
      <w:bookmarkEnd w:id="977"/>
      <w:r>
        <w:rPr>
          <w:color w:val="000000"/>
          <w:spacing w:val="0"/>
          <w:w w:val="100"/>
          <w:position w:val="0"/>
        </w:rPr>
        <w:t>他说明：</w:t>
      </w:r>
    </w:p>
    <w:p>
      <w:pPr>
        <w:pStyle w:val="Style74"/>
        <w:keepNext w:val="0"/>
        <w:keepLines w:val="0"/>
        <w:widowControl w:val="0"/>
        <w:shd w:val="clear" w:color="auto" w:fill="auto"/>
        <w:bidi w:val="0"/>
        <w:spacing w:before="0" w:line="240" w:lineRule="auto"/>
        <w:ind w:left="0" w:right="0" w:firstLine="0"/>
        <w:jc w:val="both"/>
      </w:pPr>
      <w:bookmarkStart w:id="978" w:name="bookmark978"/>
      <w:r>
        <w:rPr>
          <w:rFonts w:ascii="Times New Roman" w:eastAsia="Times New Roman" w:hAnsi="Times New Roman" w:cs="Times New Roman"/>
          <w:b/>
          <w:bCs/>
          <w:color w:val="000000"/>
          <w:spacing w:val="0"/>
          <w:w w:val="100"/>
          <w:position w:val="0"/>
          <w:sz w:val="20"/>
          <w:szCs w:val="20"/>
        </w:rPr>
        <w:t>5</w:t>
      </w:r>
      <w:bookmarkEnd w:id="978"/>
      <w:r>
        <w:rPr>
          <w:rFonts w:ascii="Times New Roman" w:eastAsia="Times New Roman" w:hAnsi="Times New Roman" w:cs="Times New Roman"/>
          <w:b/>
          <w:bCs/>
          <w:color w:val="000000"/>
          <w:spacing w:val="0"/>
          <w:w w:val="100"/>
          <w:position w:val="0"/>
          <w:sz w:val="20"/>
          <w:szCs w:val="20"/>
        </w:rPr>
        <w:t>4</w:t>
      </w:r>
      <w:r>
        <w:rPr>
          <w:color w:val="000000"/>
          <w:spacing w:val="0"/>
          <w:w w:val="100"/>
          <w:position w:val="0"/>
        </w:rPr>
        <w:t>、销售费用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6"/>
        <w:gridCol w:w="3206"/>
        <w:gridCol w:w="3226"/>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27,021,510.74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25,492,644.12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774,109.80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436,057.62</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办公费、租赁费、会议费、差旅费、邮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6,662,942.01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7,054,968.84</w:t>
            </w:r>
          </w:p>
        </w:tc>
      </w:tr>
    </w:tbl>
    <w:p>
      <w:pPr>
        <w:widowControl w:val="0"/>
        <w:spacing w:line="1" w:lineRule="exact"/>
      </w:pPr>
      <w:r>
        <w:br w:type="page"/>
      </w:r>
    </w:p>
    <w:tbl>
      <w:tblPr>
        <w:tblOverlap w:val="never"/>
        <w:jc w:val="center"/>
        <w:tblLayout w:type="fixed"/>
      </w:tblPr>
      <w:tblGrid>
        <w:gridCol w:w="3192"/>
        <w:gridCol w:w="3182"/>
        <w:gridCol w:w="3206"/>
      </w:tblGrid>
      <w:tr>
        <w:trPr>
          <w:trHeight w:val="379" w:hRule="exact"/>
        </w:trPr>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电费、通讯费等</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广告费、业务宣传费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left"/>
              <w:rPr>
                <w:sz w:val="17"/>
                <w:szCs w:val="17"/>
              </w:rPr>
            </w:pPr>
            <w:r>
              <w:rPr>
                <w:rFonts w:ascii="Times New Roman" w:eastAsia="Times New Roman" w:hAnsi="Times New Roman" w:cs="Times New Roman"/>
                <w:color w:val="000000"/>
                <w:spacing w:val="0"/>
                <w:w w:val="100"/>
                <w:position w:val="0"/>
                <w:sz w:val="17"/>
                <w:szCs w:val="17"/>
              </w:rPr>
              <w:t>1,810,057.58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7"/>
                <w:szCs w:val="17"/>
              </w:rPr>
            </w:pPr>
            <w:r>
              <w:rPr>
                <w:rFonts w:ascii="Times New Roman" w:eastAsia="Times New Roman" w:hAnsi="Times New Roman" w:cs="Times New Roman"/>
                <w:color w:val="000000"/>
                <w:spacing w:val="0"/>
                <w:w w:val="100"/>
                <w:position w:val="0"/>
                <w:sz w:val="17"/>
                <w:szCs w:val="17"/>
              </w:rPr>
              <w:t>1,182,884.99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left"/>
              <w:rPr>
                <w:sz w:val="17"/>
                <w:szCs w:val="17"/>
              </w:rPr>
            </w:pPr>
            <w:r>
              <w:rPr>
                <w:rFonts w:ascii="Times New Roman" w:eastAsia="Times New Roman" w:hAnsi="Times New Roman" w:cs="Times New Roman"/>
                <w:color w:val="000000"/>
                <w:spacing w:val="0"/>
                <w:w w:val="100"/>
                <w:position w:val="0"/>
                <w:sz w:val="17"/>
                <w:szCs w:val="17"/>
              </w:rPr>
              <w:t>4,919,288.95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7"/>
                <w:szCs w:val="17"/>
              </w:rPr>
            </w:pPr>
            <w:r>
              <w:rPr>
                <w:rFonts w:ascii="Times New Roman" w:eastAsia="Times New Roman" w:hAnsi="Times New Roman" w:cs="Times New Roman"/>
                <w:color w:val="000000"/>
                <w:spacing w:val="0"/>
                <w:w w:val="100"/>
                <w:position w:val="0"/>
                <w:sz w:val="17"/>
                <w:szCs w:val="17"/>
              </w:rPr>
              <w:t>3,988,781.56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交通费、运输费等物流费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left"/>
              <w:rPr>
                <w:sz w:val="17"/>
                <w:szCs w:val="17"/>
              </w:rPr>
            </w:pPr>
            <w:r>
              <w:rPr>
                <w:rFonts w:ascii="Times New Roman" w:eastAsia="Times New Roman" w:hAnsi="Times New Roman" w:cs="Times New Roman"/>
                <w:color w:val="000000"/>
                <w:spacing w:val="0"/>
                <w:w w:val="100"/>
                <w:position w:val="0"/>
                <w:sz w:val="17"/>
                <w:szCs w:val="17"/>
              </w:rPr>
              <w:t>2,712,014.54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7"/>
                <w:szCs w:val="17"/>
              </w:rPr>
            </w:pPr>
            <w:r>
              <w:rPr>
                <w:rFonts w:ascii="Times New Roman" w:eastAsia="Times New Roman" w:hAnsi="Times New Roman" w:cs="Times New Roman"/>
                <w:color w:val="000000"/>
                <w:spacing w:val="0"/>
                <w:w w:val="100"/>
                <w:position w:val="0"/>
                <w:sz w:val="17"/>
                <w:szCs w:val="17"/>
              </w:rPr>
              <w:t>2,794,392.36</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产品维护费、电商平台服务费及市场推 广费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left"/>
              <w:rPr>
                <w:sz w:val="17"/>
                <w:szCs w:val="17"/>
              </w:rPr>
            </w:pPr>
            <w:r>
              <w:rPr>
                <w:rFonts w:ascii="Times New Roman" w:eastAsia="Times New Roman" w:hAnsi="Times New Roman" w:cs="Times New Roman"/>
                <w:color w:val="000000"/>
                <w:spacing w:val="0"/>
                <w:w w:val="100"/>
                <w:position w:val="0"/>
                <w:sz w:val="17"/>
                <w:szCs w:val="17"/>
              </w:rPr>
              <w:t>1,178,397.50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7"/>
                <w:szCs w:val="17"/>
              </w:rPr>
            </w:pPr>
            <w:r>
              <w:rPr>
                <w:rFonts w:ascii="Times New Roman" w:eastAsia="Times New Roman" w:hAnsi="Times New Roman" w:cs="Times New Roman"/>
                <w:color w:val="000000"/>
                <w:spacing w:val="0"/>
                <w:w w:val="100"/>
                <w:position w:val="0"/>
                <w:sz w:val="17"/>
                <w:szCs w:val="17"/>
              </w:rPr>
              <w:t>1,717,364.53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left"/>
              <w:rPr>
                <w:sz w:val="17"/>
                <w:szCs w:val="17"/>
              </w:rPr>
            </w:pPr>
            <w:r>
              <w:rPr>
                <w:rFonts w:ascii="Times New Roman" w:eastAsia="Times New Roman" w:hAnsi="Times New Roman" w:cs="Times New Roman"/>
                <w:color w:val="000000"/>
                <w:spacing w:val="0"/>
                <w:w w:val="100"/>
                <w:position w:val="0"/>
                <w:sz w:val="17"/>
                <w:szCs w:val="17"/>
              </w:rPr>
              <w:t>1,846,671.04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7"/>
                <w:szCs w:val="17"/>
              </w:rPr>
            </w:pPr>
            <w:r>
              <w:rPr>
                <w:rFonts w:ascii="Times New Roman" w:eastAsia="Times New Roman" w:hAnsi="Times New Roman" w:cs="Times New Roman"/>
                <w:color w:val="000000"/>
                <w:spacing w:val="0"/>
                <w:w w:val="100"/>
                <w:position w:val="0"/>
                <w:sz w:val="17"/>
                <w:szCs w:val="17"/>
              </w:rPr>
              <w:t>2,604,790.43</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46,924,992.16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45,271,884.45</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after="360" w:line="240" w:lineRule="auto"/>
        <w:ind w:left="0" w:right="0" w:firstLine="0"/>
        <w:jc w:val="left"/>
      </w:pPr>
      <w:bookmarkStart w:id="979" w:name="bookmark979"/>
      <w:r>
        <w:rPr>
          <w:rFonts w:ascii="Times New Roman" w:eastAsia="Times New Roman" w:hAnsi="Times New Roman" w:cs="Times New Roman"/>
          <w:b/>
          <w:bCs/>
          <w:color w:val="000000"/>
          <w:spacing w:val="0"/>
          <w:w w:val="100"/>
          <w:position w:val="0"/>
          <w:sz w:val="20"/>
          <w:szCs w:val="20"/>
        </w:rPr>
        <w:t>5</w:t>
      </w:r>
      <w:bookmarkEnd w:id="979"/>
      <w:r>
        <w:rPr>
          <w:rFonts w:ascii="Times New Roman" w:eastAsia="Times New Roman" w:hAnsi="Times New Roman" w:cs="Times New Roman"/>
          <w:b/>
          <w:bCs/>
          <w:color w:val="000000"/>
          <w:spacing w:val="0"/>
          <w:w w:val="100"/>
          <w:position w:val="0"/>
          <w:sz w:val="20"/>
          <w:szCs w:val="20"/>
        </w:rPr>
        <w:t>5</w:t>
      </w:r>
      <w:r>
        <w:rPr>
          <w:color w:val="000000"/>
          <w:spacing w:val="0"/>
          <w:w w:val="100"/>
          <w:position w:val="0"/>
        </w:rPr>
        <w:t>、管理费用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87"/>
        <w:gridCol w:w="3221"/>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20,607,809.52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17,011,001.01</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办公费、会议费、差旅费、车辆费、水 电费、通讯费等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3,951,741.24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4,072,558.64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折旧、无形资产及长期待摊费用摊销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503,377.14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652,636.83</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1,820,931.53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1,625,023.16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6,583,419.09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7"/>
                <w:szCs w:val="17"/>
              </w:rPr>
            </w:pPr>
            <w:r>
              <w:rPr>
                <w:rFonts w:ascii="Times New Roman" w:eastAsia="Times New Roman" w:hAnsi="Times New Roman" w:cs="Times New Roman"/>
                <w:color w:val="000000"/>
                <w:spacing w:val="0"/>
                <w:w w:val="100"/>
                <w:position w:val="0"/>
                <w:sz w:val="17"/>
                <w:szCs w:val="17"/>
              </w:rPr>
              <w:t>5,367,909.24</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33,467,278.52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28,729,128.88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74"/>
        <w:keepNext w:val="0"/>
        <w:keepLines w:val="0"/>
        <w:widowControl w:val="0"/>
        <w:shd w:val="clear" w:color="auto" w:fill="auto"/>
        <w:bidi w:val="0"/>
        <w:spacing w:before="0" w:after="360" w:line="240" w:lineRule="auto"/>
        <w:ind w:left="0" w:right="0" w:firstLine="0"/>
        <w:jc w:val="left"/>
      </w:pPr>
      <w:bookmarkStart w:id="980" w:name="bookmark980"/>
      <w:r>
        <w:rPr>
          <w:rFonts w:ascii="Times New Roman" w:eastAsia="Times New Roman" w:hAnsi="Times New Roman" w:cs="Times New Roman"/>
          <w:b/>
          <w:bCs/>
          <w:color w:val="000000"/>
          <w:spacing w:val="0"/>
          <w:w w:val="100"/>
          <w:position w:val="0"/>
          <w:sz w:val="20"/>
          <w:szCs w:val="20"/>
        </w:rPr>
        <w:t>5</w:t>
      </w:r>
      <w:bookmarkEnd w:id="980"/>
      <w:r>
        <w:rPr>
          <w:rFonts w:ascii="Times New Roman" w:eastAsia="Times New Roman" w:hAnsi="Times New Roman" w:cs="Times New Roman"/>
          <w:b/>
          <w:bCs/>
          <w:color w:val="000000"/>
          <w:spacing w:val="0"/>
          <w:w w:val="100"/>
          <w:position w:val="0"/>
          <w:sz w:val="20"/>
          <w:szCs w:val="20"/>
        </w:rPr>
        <w:t>6</w:t>
      </w:r>
      <w:r>
        <w:rPr>
          <w:color w:val="000000"/>
          <w:spacing w:val="0"/>
          <w:w w:val="100"/>
          <w:position w:val="0"/>
        </w:rPr>
        <w:t>、研发费用</w:t>
      </w:r>
    </w:p>
    <w:p>
      <w:pPr>
        <w:pStyle w:val="Style24"/>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center"/>
        <w:tblLayout w:type="fixed"/>
      </w:tblPr>
      <w:tblGrid>
        <w:gridCol w:w="3211"/>
        <w:gridCol w:w="3202"/>
        <w:gridCol w:w="3226"/>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38,835,773.18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30,816,120.12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委托研发支出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6,667,634.51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7"/>
                <w:szCs w:val="17"/>
              </w:rPr>
            </w:pPr>
            <w:r>
              <w:rPr>
                <w:rFonts w:ascii="Times New Roman" w:eastAsia="Times New Roman" w:hAnsi="Times New Roman" w:cs="Times New Roman"/>
                <w:color w:val="000000"/>
                <w:spacing w:val="0"/>
                <w:w w:val="100"/>
                <w:position w:val="0"/>
                <w:sz w:val="17"/>
                <w:szCs w:val="17"/>
              </w:rPr>
              <w:t>7,520,981.57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3,096,152.95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7"/>
                <w:szCs w:val="17"/>
              </w:rPr>
            </w:pPr>
            <w:r>
              <w:rPr>
                <w:rFonts w:ascii="Times New Roman" w:eastAsia="Times New Roman" w:hAnsi="Times New Roman" w:cs="Times New Roman"/>
                <w:color w:val="000000"/>
                <w:spacing w:val="0"/>
                <w:w w:val="100"/>
                <w:position w:val="0"/>
                <w:sz w:val="17"/>
                <w:szCs w:val="17"/>
              </w:rPr>
              <w:t>1,832,327.18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1,972,253.28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7"/>
                <w:szCs w:val="17"/>
              </w:rPr>
            </w:pPr>
            <w:r>
              <w:rPr>
                <w:rFonts w:ascii="Times New Roman" w:eastAsia="Times New Roman" w:hAnsi="Times New Roman" w:cs="Times New Roman"/>
                <w:color w:val="000000"/>
                <w:spacing w:val="0"/>
                <w:w w:val="100"/>
                <w:position w:val="0"/>
                <w:sz w:val="17"/>
                <w:szCs w:val="17"/>
              </w:rPr>
              <w:t>1,902,632.19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折旧、无形资产及长期待摊费用摊销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989,129.10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938,646.42</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办公费、会议费、差旅费、车辆费、水 电费、通讯费等等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4,746,475.71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7"/>
                <w:szCs w:val="17"/>
              </w:rPr>
            </w:pPr>
            <w:r>
              <w:rPr>
                <w:rFonts w:ascii="Times New Roman" w:eastAsia="Times New Roman" w:hAnsi="Times New Roman" w:cs="Times New Roman"/>
                <w:color w:val="000000"/>
                <w:spacing w:val="0"/>
                <w:w w:val="100"/>
                <w:position w:val="0"/>
                <w:sz w:val="17"/>
                <w:szCs w:val="17"/>
              </w:rPr>
              <w:t>4,572,055.27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42,512.42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320,930.34</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56,349,931.15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47,903,693.09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74"/>
        <w:keepNext w:val="0"/>
        <w:keepLines w:val="0"/>
        <w:widowControl w:val="0"/>
        <w:shd w:val="clear" w:color="auto" w:fill="auto"/>
        <w:bidi w:val="0"/>
        <w:spacing w:before="0" w:after="400" w:line="240" w:lineRule="auto"/>
        <w:ind w:left="0" w:right="0" w:firstLine="0"/>
        <w:jc w:val="left"/>
      </w:pPr>
      <w:bookmarkStart w:id="981" w:name="bookmark981"/>
      <w:r>
        <w:rPr>
          <w:rFonts w:ascii="Times New Roman" w:eastAsia="Times New Roman" w:hAnsi="Times New Roman" w:cs="Times New Roman"/>
          <w:b/>
          <w:bCs/>
          <w:color w:val="000000"/>
          <w:spacing w:val="0"/>
          <w:w w:val="100"/>
          <w:position w:val="0"/>
          <w:sz w:val="20"/>
          <w:szCs w:val="20"/>
        </w:rPr>
        <w:t>5</w:t>
      </w:r>
      <w:bookmarkEnd w:id="981"/>
      <w:r>
        <w:rPr>
          <w:rFonts w:ascii="Times New Roman" w:eastAsia="Times New Roman" w:hAnsi="Times New Roman" w:cs="Times New Roman"/>
          <w:b/>
          <w:bCs/>
          <w:color w:val="000000"/>
          <w:spacing w:val="0"/>
          <w:w w:val="100"/>
          <w:position w:val="0"/>
          <w:sz w:val="20"/>
          <w:szCs w:val="20"/>
        </w:rPr>
        <w:t>7</w:t>
      </w:r>
      <w:r>
        <w:rPr>
          <w:color w:val="000000"/>
          <w:spacing w:val="0"/>
          <w:w w:val="100"/>
          <w:position w:val="0"/>
        </w:rPr>
        <w:t>、财务费用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87"/>
        <w:gridCol w:w="3226"/>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1,070,583.35</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3,604,071.27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2,310,216.04</w:t>
            </w:r>
          </w:p>
        </w:tc>
      </w:tr>
      <w:tr>
        <w:trPr>
          <w:trHeight w:val="3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color w:val="000000"/>
                <w:spacing w:val="0"/>
                <w:w w:val="100"/>
                <w:position w:val="0"/>
              </w:rPr>
              <w:t>加：汇兑损失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146,898.49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80,199.42</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■3,457,172.78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-1,159,433.27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74"/>
        <w:keepNext w:val="0"/>
        <w:keepLines w:val="0"/>
        <w:widowControl w:val="0"/>
        <w:shd w:val="clear" w:color="auto" w:fill="auto"/>
        <w:bidi w:val="0"/>
        <w:spacing w:before="0" w:after="400" w:line="240" w:lineRule="auto"/>
        <w:ind w:left="0" w:right="0" w:firstLine="0"/>
        <w:jc w:val="left"/>
      </w:pPr>
      <w:bookmarkStart w:id="982" w:name="bookmark982"/>
      <w:r>
        <w:rPr>
          <w:rFonts w:ascii="Times New Roman" w:eastAsia="Times New Roman" w:hAnsi="Times New Roman" w:cs="Times New Roman"/>
          <w:b/>
          <w:bCs/>
          <w:color w:val="000000"/>
          <w:spacing w:val="0"/>
          <w:w w:val="100"/>
          <w:position w:val="0"/>
          <w:sz w:val="20"/>
          <w:szCs w:val="20"/>
        </w:rPr>
        <w:t>5</w:t>
      </w:r>
      <w:bookmarkEnd w:id="982"/>
      <w:r>
        <w:rPr>
          <w:rFonts w:ascii="Times New Roman" w:eastAsia="Times New Roman" w:hAnsi="Times New Roman" w:cs="Times New Roman"/>
          <w:b/>
          <w:bCs/>
          <w:color w:val="000000"/>
          <w:spacing w:val="0"/>
          <w:w w:val="100"/>
          <w:position w:val="0"/>
          <w:sz w:val="20"/>
          <w:szCs w:val="20"/>
        </w:rPr>
        <w:t>8</w:t>
      </w:r>
      <w:r>
        <w:rPr>
          <w:color w:val="000000"/>
          <w:spacing w:val="0"/>
          <w:w w:val="100"/>
          <w:position w:val="0"/>
        </w:rPr>
        <w:t>、资产减值损失</w:t>
      </w:r>
    </w:p>
    <w:p>
      <w:pPr>
        <w:pStyle w:val="Style24"/>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206"/>
        <w:gridCol w:w="3197"/>
        <w:gridCol w:w="3216"/>
      </w:tblGrid>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11,522,304.56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1,401,349.17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3,742,627.30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7,788,438.37</w:t>
            </w:r>
          </w:p>
        </w:tc>
      </w:tr>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15,264,931.86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9,189,787.54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74"/>
        <w:keepNext w:val="0"/>
        <w:keepLines w:val="0"/>
        <w:widowControl w:val="0"/>
        <w:shd w:val="clear" w:color="auto" w:fill="auto"/>
        <w:bidi w:val="0"/>
        <w:spacing w:before="0" w:after="400" w:line="240" w:lineRule="auto"/>
        <w:ind w:left="0" w:right="0" w:firstLine="0"/>
        <w:jc w:val="left"/>
      </w:pPr>
      <w:bookmarkStart w:id="983" w:name="bookmark983"/>
      <w:r>
        <w:rPr>
          <w:rFonts w:ascii="Times New Roman" w:eastAsia="Times New Roman" w:hAnsi="Times New Roman" w:cs="Times New Roman"/>
          <w:b/>
          <w:bCs/>
          <w:color w:val="000000"/>
          <w:spacing w:val="0"/>
          <w:w w:val="100"/>
          <w:position w:val="0"/>
          <w:sz w:val="20"/>
          <w:szCs w:val="20"/>
        </w:rPr>
        <w:t>5</w:t>
      </w:r>
      <w:bookmarkEnd w:id="983"/>
      <w:r>
        <w:rPr>
          <w:rFonts w:ascii="Times New Roman" w:eastAsia="Times New Roman" w:hAnsi="Times New Roman" w:cs="Times New Roman"/>
          <w:b/>
          <w:bCs/>
          <w:color w:val="000000"/>
          <w:spacing w:val="0"/>
          <w:w w:val="100"/>
          <w:position w:val="0"/>
          <w:sz w:val="20"/>
          <w:szCs w:val="20"/>
        </w:rPr>
        <w:t>9</w:t>
      </w:r>
      <w:r>
        <w:rPr>
          <w:color w:val="000000"/>
          <w:spacing w:val="0"/>
          <w:w w:val="100"/>
          <w:position w:val="0"/>
        </w:rPr>
        <w:t>、其他收益</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6"/>
        <w:gridCol w:w="3211"/>
        <w:gridCol w:w="3211"/>
      </w:tblGrid>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软件销售收入即征即退增值税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9,841,506.38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6,477,735.08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8,987,268.37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3,553,384.42</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18,828,774.75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10,031,119.50</w:t>
            </w:r>
          </w:p>
        </w:tc>
      </w:tr>
    </w:tbl>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0"/>
          <w:szCs w:val="20"/>
        </w:rPr>
        <w:t>60</w:t>
      </w:r>
      <w:r>
        <w:rPr>
          <w:rFonts w:ascii="SimHei" w:eastAsia="SimHei" w:hAnsi="SimHei" w:cs="SimHei"/>
          <w:color w:val="000000"/>
          <w:spacing w:val="0"/>
          <w:w w:val="100"/>
          <w:position w:val="0"/>
          <w:sz w:val="18"/>
          <w:szCs w:val="18"/>
        </w:rPr>
        <w:t>、投资收益</w:t>
      </w:r>
    </w:p>
    <w:p>
      <w:pPr>
        <w:widowControl w:val="0"/>
        <w:spacing w:after="3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8870" w:right="0" w:firstLine="0"/>
        <w:jc w:val="left"/>
      </w:pPr>
      <w:r>
        <w:rPr>
          <w:color w:val="000000"/>
          <w:spacing w:val="0"/>
          <w:w w:val="100"/>
          <w:position w:val="0"/>
        </w:rPr>
        <w:t>单位：元</w:t>
      </w:r>
    </w:p>
    <w:tbl>
      <w:tblPr>
        <w:tblOverlap w:val="never"/>
        <w:jc w:val="center"/>
        <w:tblLayout w:type="fixed"/>
      </w:tblPr>
      <w:tblGrid>
        <w:gridCol w:w="3499"/>
        <w:gridCol w:w="3206"/>
        <w:gridCol w:w="2942"/>
      </w:tblGrid>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结构性存款理财收益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3,280,482.35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3,280,482.35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74"/>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b/>
          <w:bCs/>
          <w:color w:val="000000"/>
          <w:spacing w:val="0"/>
          <w:w w:val="100"/>
          <w:position w:val="0"/>
          <w:sz w:val="20"/>
          <w:szCs w:val="20"/>
        </w:rPr>
        <w:t>61</w:t>
      </w:r>
      <w:r>
        <w:rPr>
          <w:color w:val="000000"/>
          <w:spacing w:val="0"/>
          <w:w w:val="100"/>
          <w:position w:val="0"/>
        </w:rPr>
        <w:t>、公允价值变动收益</w:t>
      </w:r>
    </w:p>
    <w:p>
      <w:pPr>
        <w:pStyle w:val="Style26"/>
        <w:keepNext w:val="0"/>
        <w:keepLines w:val="0"/>
        <w:widowControl w:val="0"/>
        <w:shd w:val="clear" w:color="auto" w:fill="auto"/>
        <w:bidi w:val="0"/>
        <w:spacing w:before="0" w:after="4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82"/>
        <w:gridCol w:w="3182"/>
        <w:gridCol w:w="3197"/>
      </w:tblGrid>
      <w:tr>
        <w:trPr>
          <w:trHeight w:val="44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sz w:val="20"/>
          <w:szCs w:val="20"/>
        </w:rPr>
        <w:t>62</w:t>
      </w:r>
      <w:r>
        <w:rPr>
          <w:color w:val="000000"/>
          <w:spacing w:val="0"/>
          <w:w w:val="100"/>
          <w:position w:val="0"/>
        </w:rPr>
        <w:t>、资产处置收益</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2"/>
        <w:gridCol w:w="3216"/>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47,512.04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25,810.60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660"/>
              <w:jc w:val="left"/>
            </w:pPr>
            <w:r>
              <w:rPr>
                <w:color w:val="000000"/>
                <w:spacing w:val="0"/>
                <w:w w:val="100"/>
                <w:position w:val="0"/>
              </w:rPr>
              <w:t>未划分为持有待售的非流动资 产处置收益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47,512.04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25,810.60</w:t>
            </w:r>
          </w:p>
        </w:tc>
      </w:tr>
      <w:tr>
        <w:trPr>
          <w:trHeight w:val="40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其中:固定资产处置收益'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47,512.04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25,810.60</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47,512.04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25,810.60</w:t>
            </w:r>
          </w:p>
        </w:tc>
      </w:tr>
    </w:tbl>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0"/>
          <w:szCs w:val="20"/>
        </w:rPr>
        <w:t>63</w:t>
      </w:r>
      <w:r>
        <w:rPr>
          <w:rFonts w:ascii="SimHei" w:eastAsia="SimHei" w:hAnsi="SimHei" w:cs="SimHei"/>
          <w:color w:val="000000"/>
          <w:spacing w:val="0"/>
          <w:w w:val="100"/>
          <w:position w:val="0"/>
          <w:sz w:val="18"/>
          <w:szCs w:val="18"/>
        </w:rPr>
        <w:t>、营业外收入</w:t>
      </w:r>
    </w:p>
    <w:p>
      <w:pPr>
        <w:widowControl w:val="0"/>
        <w:spacing w:after="33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405"/>
        <w:gridCol w:w="2414"/>
      </w:tblGrid>
      <w:tr>
        <w:trPr>
          <w:trHeight w:val="7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rPr>
                <w:sz w:val="17"/>
                <w:szCs w:val="17"/>
              </w:rPr>
            </w:pPr>
            <w:r>
              <w:rPr>
                <w:rFonts w:ascii="Times New Roman" w:eastAsia="Times New Roman" w:hAnsi="Times New Roman" w:cs="Times New Roman"/>
                <w:color w:val="000000"/>
                <w:spacing w:val="0"/>
                <w:w w:val="100"/>
                <w:position w:val="0"/>
                <w:sz w:val="17"/>
                <w:szCs w:val="17"/>
              </w:rPr>
              <w:t>61.86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3315.31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61.86</w:t>
            </w:r>
          </w:p>
        </w:tc>
      </w:tr>
      <w:tr>
        <w:trPr>
          <w:trHeight w:val="4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rPr>
                <w:sz w:val="17"/>
                <w:szCs w:val="17"/>
              </w:rPr>
            </w:pPr>
            <w:r>
              <w:rPr>
                <w:rFonts w:ascii="Times New Roman" w:eastAsia="Times New Roman" w:hAnsi="Times New Roman" w:cs="Times New Roman"/>
                <w:color w:val="000000"/>
                <w:spacing w:val="0"/>
                <w:w w:val="100"/>
                <w:position w:val="0"/>
                <w:sz w:val="17"/>
                <w:szCs w:val="17"/>
              </w:rPr>
              <w:t>61.86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3,315.31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61.86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6"/>
        <w:gridCol w:w="1075"/>
        <w:gridCol w:w="1056"/>
        <w:gridCol w:w="1066"/>
        <w:gridCol w:w="1085"/>
      </w:tblGrid>
      <w:tr>
        <w:trPr>
          <w:trHeight w:val="75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发放主体!</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发咨原因,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补贴是否影</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 与收益相关</w:t>
            </w:r>
          </w:p>
        </w:tc>
      </w:tr>
    </w:tbl>
    <w:p>
      <w:pPr>
        <w:widowControl w:val="0"/>
        <w:spacing w:after="9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after="340" w:line="240" w:lineRule="auto"/>
        <w:ind w:left="0" w:right="0" w:firstLine="0"/>
        <w:jc w:val="left"/>
      </w:pPr>
      <w:bookmarkStart w:id="984" w:name="bookmark984"/>
      <w:r>
        <w:rPr>
          <w:rFonts w:ascii="Times New Roman" w:eastAsia="Times New Roman" w:hAnsi="Times New Roman" w:cs="Times New Roman"/>
          <w:b/>
          <w:bCs/>
          <w:color w:val="000000"/>
          <w:spacing w:val="0"/>
          <w:w w:val="100"/>
          <w:position w:val="0"/>
          <w:sz w:val="20"/>
          <w:szCs w:val="20"/>
        </w:rPr>
        <w:t>6</w:t>
      </w:r>
      <w:bookmarkEnd w:id="984"/>
      <w:r>
        <w:rPr>
          <w:rFonts w:ascii="Times New Roman" w:eastAsia="Times New Roman" w:hAnsi="Times New Roman" w:cs="Times New Roman"/>
          <w:b/>
          <w:bCs/>
          <w:color w:val="000000"/>
          <w:spacing w:val="0"/>
          <w:w w:val="100"/>
          <w:position w:val="0"/>
          <w:sz w:val="20"/>
          <w:szCs w:val="20"/>
        </w:rPr>
        <w:t>4</w:t>
      </w:r>
      <w:r>
        <w:rPr>
          <w:color w:val="000000"/>
          <w:spacing w:val="0"/>
          <w:w w:val="100"/>
          <w:position w:val="0"/>
        </w:rPr>
        <w:t>、营业外支出</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5"/>
        <w:gridCol w:w="2405"/>
        <w:gridCol w:w="2414"/>
      </w:tblGrid>
      <w:tr>
        <w:trPr>
          <w:trHeight w:val="7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本期发生</w:t>
            </w:r>
            <w:r>
              <w:rPr>
                <w:rFonts w:ascii="Times New Roman" w:eastAsia="Times New Roman" w:hAnsi="Times New Roman" w:cs="Times New Roman"/>
                <w:color w:val="000000"/>
                <w:spacing w:val="0"/>
                <w:w w:val="100"/>
                <w:position w:val="0"/>
                <w:sz w:val="17"/>
                <w:szCs w:val="17"/>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7"/>
                <w:szCs w:val="17"/>
              </w:rPr>
            </w:pPr>
            <w:r>
              <w:rPr>
                <w:rFonts w:ascii="Times New Roman" w:eastAsia="Times New Roman" w:hAnsi="Times New Roman" w:cs="Times New Roman"/>
                <w:color w:val="000000"/>
                <w:spacing w:val="0"/>
                <w:w w:val="100"/>
                <w:position w:val="0"/>
                <w:sz w:val="17"/>
                <w:szCs w:val="17"/>
              </w:rPr>
              <w:t>35,842.21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7"/>
                <w:szCs w:val="17"/>
              </w:rPr>
            </w:pPr>
            <w:r>
              <w:rPr>
                <w:rFonts w:ascii="Times New Roman" w:eastAsia="Times New Roman" w:hAnsi="Times New Roman" w:cs="Times New Roman"/>
                <w:color w:val="000000"/>
                <w:spacing w:val="0"/>
                <w:w w:val="100"/>
                <w:position w:val="0"/>
                <w:sz w:val="17"/>
                <w:szCs w:val="17"/>
              </w:rPr>
              <w:t>286,393.33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7"/>
                <w:szCs w:val="17"/>
              </w:rPr>
            </w:pPr>
            <w:r>
              <w:rPr>
                <w:rFonts w:ascii="Times New Roman" w:eastAsia="Times New Roman" w:hAnsi="Times New Roman" w:cs="Times New Roman"/>
                <w:color w:val="000000"/>
                <w:spacing w:val="0"/>
                <w:w w:val="100"/>
                <w:position w:val="0"/>
                <w:sz w:val="17"/>
                <w:szCs w:val="17"/>
              </w:rPr>
              <w:t>35,842.21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7"/>
                <w:szCs w:val="17"/>
              </w:rPr>
            </w:pPr>
            <w:r>
              <w:rPr>
                <w:rFonts w:ascii="Times New Roman" w:eastAsia="Times New Roman" w:hAnsi="Times New Roman" w:cs="Times New Roman"/>
                <w:color w:val="000000"/>
                <w:spacing w:val="0"/>
                <w:w w:val="100"/>
                <w:position w:val="0"/>
                <w:sz w:val="17"/>
                <w:szCs w:val="17"/>
              </w:rPr>
              <w:t>13,559.89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7"/>
                <w:szCs w:val="17"/>
              </w:rPr>
            </w:pPr>
            <w:r>
              <w:rPr>
                <w:rFonts w:ascii="Times New Roman" w:eastAsia="Times New Roman" w:hAnsi="Times New Roman" w:cs="Times New Roman"/>
                <w:color w:val="000000"/>
                <w:spacing w:val="0"/>
                <w:w w:val="100"/>
                <w:position w:val="0"/>
                <w:sz w:val="17"/>
                <w:szCs w:val="17"/>
              </w:rPr>
              <w:t>156,962.77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7"/>
                <w:szCs w:val="17"/>
              </w:rPr>
            </w:pPr>
            <w:r>
              <w:rPr>
                <w:rFonts w:ascii="Times New Roman" w:eastAsia="Times New Roman" w:hAnsi="Times New Roman" w:cs="Times New Roman"/>
                <w:color w:val="000000"/>
                <w:spacing w:val="0"/>
                <w:w w:val="100"/>
                <w:position w:val="0"/>
                <w:sz w:val="17"/>
                <w:szCs w:val="17"/>
              </w:rPr>
              <w:t>13,559.89</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7"/>
                <w:szCs w:val="17"/>
              </w:rPr>
            </w:pPr>
            <w:r>
              <w:rPr>
                <w:rFonts w:ascii="Times New Roman" w:eastAsia="Times New Roman" w:hAnsi="Times New Roman" w:cs="Times New Roman"/>
                <w:color w:val="000000"/>
                <w:spacing w:val="0"/>
                <w:w w:val="100"/>
                <w:position w:val="0"/>
                <w:sz w:val="17"/>
                <w:szCs w:val="17"/>
              </w:rPr>
              <w:t>49,402.10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7"/>
                <w:szCs w:val="17"/>
              </w:rPr>
            </w:pPr>
            <w:r>
              <w:rPr>
                <w:rFonts w:ascii="Times New Roman" w:eastAsia="Times New Roman" w:hAnsi="Times New Roman" w:cs="Times New Roman"/>
                <w:color w:val="000000"/>
                <w:spacing w:val="0"/>
                <w:w w:val="100"/>
                <w:position w:val="0"/>
                <w:sz w:val="17"/>
                <w:szCs w:val="17"/>
              </w:rPr>
              <w:t>452,856.10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7"/>
                <w:szCs w:val="17"/>
              </w:rPr>
            </w:pPr>
            <w:r>
              <w:rPr>
                <w:rFonts w:ascii="Times New Roman" w:eastAsia="Times New Roman" w:hAnsi="Times New Roman" w:cs="Times New Roman"/>
                <w:color w:val="000000"/>
                <w:spacing w:val="0"/>
                <w:w w:val="100"/>
                <w:position w:val="0"/>
                <w:sz w:val="17"/>
                <w:szCs w:val="17"/>
              </w:rPr>
              <w:t>49,402.10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74"/>
        <w:keepNext w:val="0"/>
        <w:keepLines w:val="0"/>
        <w:widowControl w:val="0"/>
        <w:shd w:val="clear" w:color="auto" w:fill="auto"/>
        <w:bidi w:val="0"/>
        <w:spacing w:before="0" w:line="240" w:lineRule="auto"/>
        <w:ind w:left="0" w:right="0" w:firstLine="0"/>
        <w:jc w:val="left"/>
      </w:pPr>
      <w:bookmarkStart w:id="985" w:name="bookmark985"/>
      <w:r>
        <w:rPr>
          <w:rFonts w:ascii="Times New Roman" w:eastAsia="Times New Roman" w:hAnsi="Times New Roman" w:cs="Times New Roman"/>
          <w:b/>
          <w:bCs/>
          <w:color w:val="000000"/>
          <w:spacing w:val="0"/>
          <w:w w:val="100"/>
          <w:position w:val="0"/>
          <w:sz w:val="20"/>
          <w:szCs w:val="20"/>
        </w:rPr>
        <w:t>6</w:t>
      </w:r>
      <w:bookmarkEnd w:id="985"/>
      <w:r>
        <w:rPr>
          <w:rFonts w:ascii="Times New Roman" w:eastAsia="Times New Roman" w:hAnsi="Times New Roman" w:cs="Times New Roman"/>
          <w:b/>
          <w:bCs/>
          <w:color w:val="000000"/>
          <w:spacing w:val="0"/>
          <w:w w:val="100"/>
          <w:position w:val="0"/>
          <w:sz w:val="20"/>
          <w:szCs w:val="20"/>
        </w:rPr>
        <w:t>5</w:t>
      </w:r>
      <w:r>
        <w:rPr>
          <w:color w:val="000000"/>
          <w:spacing w:val="0"/>
          <w:w w:val="100"/>
          <w:position w:val="0"/>
        </w:rPr>
        <w:t>、所得税费用</w:t>
      </w:r>
    </w:p>
    <w:p>
      <w:pPr>
        <w:pStyle w:val="Style74"/>
        <w:keepNext w:val="0"/>
        <w:keepLines w:val="0"/>
        <w:widowControl w:val="0"/>
        <w:shd w:val="clear" w:color="auto" w:fill="auto"/>
        <w:bidi w:val="0"/>
        <w:spacing w:before="0" w:line="240" w:lineRule="auto"/>
        <w:ind w:left="0" w:right="0" w:firstLine="0"/>
        <w:jc w:val="left"/>
      </w:pPr>
      <w:bookmarkStart w:id="986" w:name="bookmark986"/>
      <w:r>
        <w:rPr>
          <w:rFonts w:ascii="SimSun" w:eastAsia="SimSun" w:hAnsi="SimSun" w:cs="SimSun"/>
          <w:b/>
          <w:bCs/>
          <w:color w:val="000000"/>
          <w:spacing w:val="0"/>
          <w:w w:val="100"/>
          <w:position w:val="0"/>
          <w:sz w:val="20"/>
          <w:szCs w:val="20"/>
        </w:rPr>
        <w:t>（</w:t>
      </w:r>
      <w:bookmarkEnd w:id="986"/>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w:t>
      </w:r>
      <w:r>
        <w:rPr>
          <w:color w:val="000000"/>
          <w:spacing w:val="0"/>
          <w:w w:val="100"/>
          <w:position w:val="0"/>
        </w:rPr>
        <w:t>所得税费用表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21"/>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8,048,847.36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10,314,120.79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-1,451,597.82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-1,011,055.70</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6,597,249.54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9,303,065.09</w:t>
            </w:r>
          </w:p>
        </w:tc>
      </w:tr>
    </w:tbl>
    <w:p>
      <w:pPr>
        <w:pStyle w:val="Style24"/>
        <w:keepNext w:val="0"/>
        <w:keepLines w:val="0"/>
        <w:widowControl w:val="0"/>
        <w:shd w:val="clear" w:color="auto" w:fill="auto"/>
        <w:bidi w:val="0"/>
        <w:spacing w:before="0" w:after="0" w:line="240" w:lineRule="auto"/>
        <w:ind w:left="96" w:right="0" w:firstLine="0"/>
        <w:jc w:val="left"/>
        <w:rPr>
          <w:sz w:val="18"/>
          <w:szCs w:val="18"/>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rFonts w:ascii="SimHei" w:eastAsia="SimHei" w:hAnsi="SimHei" w:cs="SimHei"/>
          <w:color w:val="000000"/>
          <w:spacing w:val="0"/>
          <w:w w:val="100"/>
          <w:position w:val="0"/>
          <w:sz w:val="18"/>
          <w:szCs w:val="18"/>
        </w:rPr>
        <w:t>会计利润与所得税费用调整过程</w:t>
      </w:r>
    </w:p>
    <w:p>
      <w:pPr>
        <w:widowControl w:val="0"/>
        <w:spacing w:after="3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829"/>
      </w:tblGrid>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78,763,308.18</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11,774,205.69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96,775.31</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488,986.98</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5,577.82</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核销的资产减值准备的影响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11.40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-5,768,307.66</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6,597,249.54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74"/>
        <w:keepNext w:val="0"/>
        <w:keepLines w:val="0"/>
        <w:widowControl w:val="0"/>
        <w:shd w:val="clear" w:color="auto" w:fill="auto"/>
        <w:bidi w:val="0"/>
        <w:spacing w:before="0" w:line="240" w:lineRule="auto"/>
        <w:ind w:left="0" w:right="0" w:firstLine="0"/>
        <w:jc w:val="left"/>
      </w:pPr>
      <w:bookmarkStart w:id="987" w:name="bookmark987"/>
      <w:r>
        <w:rPr>
          <w:rFonts w:ascii="Times New Roman" w:eastAsia="Times New Roman" w:hAnsi="Times New Roman" w:cs="Times New Roman"/>
          <w:b/>
          <w:bCs/>
          <w:color w:val="000000"/>
          <w:spacing w:val="0"/>
          <w:w w:val="100"/>
          <w:position w:val="0"/>
          <w:sz w:val="20"/>
          <w:szCs w:val="20"/>
        </w:rPr>
        <w:t>6</w:t>
      </w:r>
      <w:bookmarkEnd w:id="987"/>
      <w:r>
        <w:rPr>
          <w:rFonts w:ascii="Times New Roman" w:eastAsia="Times New Roman" w:hAnsi="Times New Roman" w:cs="Times New Roman"/>
          <w:b/>
          <w:bCs/>
          <w:color w:val="000000"/>
          <w:spacing w:val="0"/>
          <w:w w:val="100"/>
          <w:position w:val="0"/>
          <w:sz w:val="20"/>
          <w:szCs w:val="20"/>
        </w:rPr>
        <w:t>6</w:t>
      </w:r>
      <w:r>
        <w:rPr>
          <w:color w:val="000000"/>
          <w:spacing w:val="0"/>
          <w:w w:val="100"/>
          <w:position w:val="0"/>
        </w:rPr>
        <w:t>、其他综合收益</w:t>
      </w:r>
    </w:p>
    <w:p>
      <w:pPr>
        <w:pStyle w:val="Style26"/>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6"/>
          <w:szCs w:val="16"/>
        </w:rPr>
        <w:t>详见附注七、</w:t>
      </w:r>
      <w:r>
        <w:rPr>
          <w:rFonts w:ascii="Times New Roman" w:eastAsia="Times New Roman" w:hAnsi="Times New Roman" w:cs="Times New Roman"/>
          <w:color w:val="000000"/>
          <w:spacing w:val="0"/>
          <w:w w:val="100"/>
          <w:position w:val="0"/>
          <w:sz w:val="17"/>
          <w:szCs w:val="17"/>
        </w:rPr>
        <w:t xml:space="preserve">48 </w:t>
      </w:r>
      <w:r>
        <w:rPr>
          <w:rFonts w:ascii="Times New Roman" w:eastAsia="Times New Roman" w:hAnsi="Times New Roman" w:cs="Times New Roman"/>
          <w:color w:val="000000"/>
          <w:spacing w:val="0"/>
          <w:w w:val="100"/>
          <w:position w:val="0"/>
          <w:sz w:val="17"/>
          <w:szCs w:val="17"/>
        </w:rPr>
        <w:t>o</w:t>
      </w:r>
    </w:p>
    <w:p>
      <w:pPr>
        <w:pStyle w:val="Style74"/>
        <w:keepNext w:val="0"/>
        <w:keepLines w:val="0"/>
        <w:widowControl w:val="0"/>
        <w:shd w:val="clear" w:color="auto" w:fill="auto"/>
        <w:bidi w:val="0"/>
        <w:spacing w:before="0" w:line="240" w:lineRule="auto"/>
        <w:ind w:left="0" w:right="0" w:firstLine="0"/>
        <w:jc w:val="left"/>
      </w:pPr>
      <w:bookmarkStart w:id="988" w:name="bookmark988"/>
      <w:r>
        <w:rPr>
          <w:rFonts w:ascii="Times New Roman" w:eastAsia="Times New Roman" w:hAnsi="Times New Roman" w:cs="Times New Roman"/>
          <w:b/>
          <w:bCs/>
          <w:color w:val="000000"/>
          <w:spacing w:val="0"/>
          <w:w w:val="100"/>
          <w:position w:val="0"/>
          <w:sz w:val="20"/>
          <w:szCs w:val="20"/>
        </w:rPr>
        <w:t>6</w:t>
      </w:r>
      <w:bookmarkEnd w:id="988"/>
      <w:r>
        <w:rPr>
          <w:rFonts w:ascii="Times New Roman" w:eastAsia="Times New Roman" w:hAnsi="Times New Roman" w:cs="Times New Roman"/>
          <w:b/>
          <w:bCs/>
          <w:color w:val="000000"/>
          <w:spacing w:val="0"/>
          <w:w w:val="100"/>
          <w:position w:val="0"/>
          <w:sz w:val="20"/>
          <w:szCs w:val="20"/>
        </w:rPr>
        <w:t>7</w:t>
      </w:r>
      <w:r>
        <w:rPr>
          <w:color w:val="000000"/>
          <w:spacing w:val="0"/>
          <w:w w:val="100"/>
          <w:position w:val="0"/>
        </w:rPr>
        <w:t>、现金流量表项目</w:t>
      </w:r>
    </w:p>
    <w:p>
      <w:pPr>
        <w:pStyle w:val="Style74"/>
        <w:keepNext w:val="0"/>
        <w:keepLines w:val="0"/>
        <w:widowControl w:val="0"/>
        <w:shd w:val="clear" w:color="auto" w:fill="auto"/>
        <w:bidi w:val="0"/>
        <w:spacing w:before="0" w:line="240" w:lineRule="auto"/>
        <w:ind w:left="0" w:right="0" w:firstLine="0"/>
        <w:jc w:val="left"/>
      </w:pPr>
      <w:bookmarkStart w:id="989" w:name="bookmark989"/>
      <w:r>
        <w:rPr>
          <w:rFonts w:ascii="SimSun" w:eastAsia="SimSun" w:hAnsi="SimSun" w:cs="SimSun"/>
          <w:b/>
          <w:bCs/>
          <w:color w:val="000000"/>
          <w:spacing w:val="0"/>
          <w:w w:val="100"/>
          <w:position w:val="0"/>
          <w:sz w:val="20"/>
          <w:szCs w:val="20"/>
        </w:rPr>
        <w:t>（</w:t>
      </w:r>
      <w:bookmarkEnd w:id="989"/>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w:t>
      </w:r>
      <w:r>
        <w:rPr>
          <w:color w:val="000000"/>
          <w:spacing w:val="0"/>
          <w:w w:val="100"/>
          <w:position w:val="0"/>
        </w:rPr>
        <w:t>收到的其他与经营活动有关的现金</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6"/>
        <w:gridCol w:w="3211"/>
        <w:gridCol w:w="3221"/>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3,604,071.27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2,310,216.04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3,284,888.00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1,659,476.33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单位往来款、员工备用金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223,529.18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312,583.54</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239,214.39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39,691.20</w:t>
            </w:r>
          </w:p>
        </w:tc>
      </w:tr>
    </w:tbl>
    <w:p>
      <w:pPr>
        <w:widowControl w:val="0"/>
        <w:spacing w:line="1" w:lineRule="exact"/>
      </w:pPr>
      <w:r>
        <w:br w:type="page"/>
      </w:r>
    </w:p>
    <w:tbl>
      <w:tblPr>
        <w:tblOverlap w:val="never"/>
        <w:jc w:val="center"/>
        <w:tblLayout w:type="fixed"/>
      </w:tblPr>
      <w:tblGrid>
        <w:gridCol w:w="3178"/>
        <w:gridCol w:w="3187"/>
        <w:gridCol w:w="3197"/>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8,987,268.37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7"/>
                <w:szCs w:val="17"/>
              </w:rPr>
            </w:pPr>
            <w:r>
              <w:rPr>
                <w:rFonts w:ascii="Times New Roman" w:eastAsia="Times New Roman" w:hAnsi="Times New Roman" w:cs="Times New Roman"/>
                <w:color w:val="000000"/>
                <w:spacing w:val="0"/>
                <w:w w:val="100"/>
                <w:position w:val="0"/>
                <w:sz w:val="17"/>
                <w:szCs w:val="17"/>
              </w:rPr>
              <w:t>3,553,384.42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197,100.00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627,100.00</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16,536,071.21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7"/>
                <w:szCs w:val="17"/>
              </w:rPr>
            </w:pPr>
            <w:r>
              <w:rPr>
                <w:rFonts w:ascii="Times New Roman" w:eastAsia="Times New Roman" w:hAnsi="Times New Roman" w:cs="Times New Roman"/>
                <w:color w:val="000000"/>
                <w:spacing w:val="0"/>
                <w:w w:val="100"/>
                <w:position w:val="0"/>
                <w:sz w:val="17"/>
                <w:szCs w:val="17"/>
              </w:rPr>
              <w:t>8,502,451.53</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74"/>
        <w:keepNext w:val="0"/>
        <w:keepLines w:val="0"/>
        <w:widowControl w:val="0"/>
        <w:numPr>
          <w:ilvl w:val="0"/>
          <w:numId w:val="63"/>
        </w:numPr>
        <w:shd w:val="clear" w:color="auto" w:fill="auto"/>
        <w:bidi w:val="0"/>
        <w:spacing w:before="0" w:line="240" w:lineRule="auto"/>
        <w:ind w:left="0" w:right="0" w:firstLine="0"/>
        <w:jc w:val="left"/>
      </w:pPr>
      <w:bookmarkStart w:id="990" w:name="bookmark990"/>
      <w:bookmarkEnd w:id="990"/>
      <w:r>
        <w:rPr>
          <w:color w:val="000000"/>
          <w:spacing w:val="0"/>
          <w:w w:val="100"/>
          <w:position w:val="0"/>
        </w:rPr>
        <w:t>支付的其他与经营活动有关的现金</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2"/>
        <w:gridCol w:w="3187"/>
        <w:gridCol w:w="3221"/>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付现的期间费用支出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46,213,200.52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41,451,609.31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备用金、员工借支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2,979,986.87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2,194,463.38</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91,860.20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3,964,226.00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2,198,861.00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4,786,710.00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1,566,072.00</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58,035,983.59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47,413,005.69</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74"/>
        <w:keepNext w:val="0"/>
        <w:keepLines w:val="0"/>
        <w:widowControl w:val="0"/>
        <w:numPr>
          <w:ilvl w:val="0"/>
          <w:numId w:val="63"/>
        </w:numPr>
        <w:shd w:val="clear" w:color="auto" w:fill="auto"/>
        <w:bidi w:val="0"/>
        <w:spacing w:before="0" w:line="240" w:lineRule="auto"/>
        <w:ind w:left="0" w:right="0" w:firstLine="0"/>
        <w:jc w:val="left"/>
      </w:pPr>
      <w:bookmarkStart w:id="991" w:name="bookmark991"/>
      <w:bookmarkEnd w:id="991"/>
      <w:r>
        <w:rPr>
          <w:color w:val="000000"/>
          <w:spacing w:val="0"/>
          <w:w w:val="100"/>
          <w:position w:val="0"/>
        </w:rPr>
        <w:t>收到的其他与投资活动有关的现金</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7"/>
        <w:gridCol w:w="3206"/>
      </w:tblGrid>
      <w:tr>
        <w:trPr>
          <w:trHeight w:val="44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74"/>
        <w:keepNext w:val="0"/>
        <w:keepLines w:val="0"/>
        <w:widowControl w:val="0"/>
        <w:numPr>
          <w:ilvl w:val="0"/>
          <w:numId w:val="63"/>
        </w:numPr>
        <w:shd w:val="clear" w:color="auto" w:fill="auto"/>
        <w:bidi w:val="0"/>
        <w:spacing w:before="0" w:line="240" w:lineRule="auto"/>
        <w:ind w:left="0" w:right="0" w:firstLine="0"/>
        <w:jc w:val="left"/>
      </w:pPr>
      <w:bookmarkStart w:id="992" w:name="bookmark992"/>
      <w:bookmarkEnd w:id="992"/>
      <w:r>
        <w:rPr>
          <w:color w:val="000000"/>
          <w:spacing w:val="0"/>
          <w:w w:val="100"/>
          <w:position w:val="0"/>
        </w:rPr>
        <w:t>支付的其他与投资活动有关的现金</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7"/>
        <w:gridCol w:w="3206"/>
      </w:tblGrid>
      <w:tr>
        <w:trPr>
          <w:trHeight w:val="4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74"/>
        <w:keepNext w:val="0"/>
        <w:keepLines w:val="0"/>
        <w:widowControl w:val="0"/>
        <w:numPr>
          <w:ilvl w:val="0"/>
          <w:numId w:val="63"/>
        </w:numPr>
        <w:shd w:val="clear" w:color="auto" w:fill="auto"/>
        <w:bidi w:val="0"/>
        <w:spacing w:before="0" w:line="240" w:lineRule="auto"/>
        <w:ind w:left="0" w:right="0" w:firstLine="0"/>
        <w:jc w:val="left"/>
      </w:pPr>
      <w:bookmarkStart w:id="993" w:name="bookmark993"/>
      <w:bookmarkEnd w:id="993"/>
      <w:r>
        <w:rPr>
          <w:color w:val="000000"/>
          <w:spacing w:val="0"/>
          <w:w w:val="100"/>
          <w:position w:val="0"/>
        </w:rPr>
        <w:t>收到的其他与筹资活动有关的现金</w:t>
      </w:r>
    </w:p>
    <w:p>
      <w:pPr>
        <w:pStyle w:val="Style26"/>
        <w:keepNext w:val="0"/>
        <w:keepLines w:val="0"/>
        <w:widowControl w:val="0"/>
        <w:shd w:val="clear" w:color="auto" w:fill="auto"/>
        <w:bidi w:val="0"/>
        <w:spacing w:before="0" w:after="100" w:line="240" w:lineRule="auto"/>
        <w:ind w:left="8860" w:right="0" w:firstLine="0"/>
        <w:jc w:val="left"/>
      </w:pPr>
      <w:r>
        <w:rPr>
          <w:color w:val="000000"/>
          <w:spacing w:val="0"/>
          <w:w w:val="100"/>
          <w:position w:val="0"/>
        </w:rPr>
        <w:t>单位：元</w:t>
      </w:r>
    </w:p>
    <w:tbl>
      <w:tblPr>
        <w:tblOverlap w:val="never"/>
        <w:jc w:val="center"/>
        <w:tblLayout w:type="fixed"/>
      </w:tblPr>
      <w:tblGrid>
        <w:gridCol w:w="3206"/>
        <w:gridCol w:w="3202"/>
        <w:gridCol w:w="3206"/>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74"/>
        <w:keepNext w:val="0"/>
        <w:keepLines w:val="0"/>
        <w:widowControl w:val="0"/>
        <w:numPr>
          <w:ilvl w:val="0"/>
          <w:numId w:val="63"/>
        </w:numPr>
        <w:shd w:val="clear" w:color="auto" w:fill="auto"/>
        <w:bidi w:val="0"/>
        <w:spacing w:before="0" w:line="240" w:lineRule="auto"/>
        <w:ind w:left="0" w:right="0" w:firstLine="0"/>
        <w:jc w:val="left"/>
      </w:pPr>
      <w:bookmarkStart w:id="994" w:name="bookmark994"/>
      <w:bookmarkEnd w:id="994"/>
      <w:r>
        <w:rPr>
          <w:color w:val="000000"/>
          <w:spacing w:val="0"/>
          <w:w w:val="100"/>
          <w:position w:val="0"/>
        </w:rPr>
        <w:t>支付的其他与筹资活动有关的现金</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211"/>
        <w:gridCol w:w="3206"/>
      </w:tblGrid>
      <w:tr>
        <w:trPr>
          <w:trHeight w:val="44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82"/>
        <w:gridCol w:w="3192"/>
        <w:gridCol w:w="3216"/>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券商保荐费、审计、律师费、咨询费等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37,866,593.46</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37,866,593.46</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2"/>
        <w:keepNext/>
        <w:keepLines/>
        <w:widowControl w:val="0"/>
        <w:shd w:val="clear" w:color="auto" w:fill="auto"/>
        <w:bidi w:val="0"/>
        <w:spacing w:before="0" w:after="380" w:line="240" w:lineRule="auto"/>
        <w:ind w:left="0" w:right="0" w:firstLine="0"/>
        <w:jc w:val="left"/>
      </w:pPr>
      <w:bookmarkStart w:id="995" w:name="bookmark995"/>
      <w:bookmarkStart w:id="996" w:name="bookmark996"/>
      <w:bookmarkStart w:id="997" w:name="bookmark997"/>
      <w:r>
        <w:rPr>
          <w:rFonts w:ascii="Times New Roman" w:eastAsia="Times New Roman" w:hAnsi="Times New Roman" w:cs="Times New Roman"/>
          <w:b/>
          <w:bCs/>
          <w:color w:val="000000"/>
          <w:spacing w:val="0"/>
          <w:w w:val="100"/>
          <w:position w:val="0"/>
        </w:rPr>
        <w:t>68</w:t>
      </w:r>
      <w:r>
        <w:rPr>
          <w:color w:val="000000"/>
          <w:spacing w:val="0"/>
          <w:w w:val="100"/>
          <w:position w:val="0"/>
        </w:rPr>
        <w:t>、现金流量表补充资料</w:t>
      </w:r>
      <w:bookmarkEnd w:id="995"/>
      <w:bookmarkEnd w:id="996"/>
      <w:bookmarkEnd w:id="997"/>
    </w:p>
    <w:p>
      <w:pPr>
        <w:pStyle w:val="Style22"/>
        <w:keepNext/>
        <w:keepLines/>
        <w:widowControl w:val="0"/>
        <w:shd w:val="clear" w:color="auto" w:fill="auto"/>
        <w:bidi w:val="0"/>
        <w:spacing w:before="0" w:after="380" w:line="240" w:lineRule="auto"/>
        <w:ind w:left="0" w:right="0" w:firstLine="0"/>
        <w:jc w:val="left"/>
      </w:pPr>
      <w:bookmarkStart w:id="995" w:name="bookmark995"/>
      <w:bookmarkStart w:id="996" w:name="bookmark996"/>
      <w:bookmarkStart w:id="998" w:name="bookmark998"/>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color w:val="000000"/>
          <w:spacing w:val="0"/>
          <w:w w:val="100"/>
          <w:position w:val="0"/>
        </w:rPr>
        <w:t>现金流量表补充资料</w:t>
      </w:r>
      <w:bookmarkEnd w:id="995"/>
      <w:bookmarkEnd w:id="996"/>
      <w:bookmarkEnd w:id="99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77"/>
        <w:gridCol w:w="3230"/>
      </w:tblGrid>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将净利润调节为经营活动现金流量；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7"/>
                <w:szCs w:val="17"/>
              </w:rPr>
            </w:pPr>
            <w:r>
              <w:rPr>
                <w:rFonts w:ascii="Times New Roman" w:eastAsia="Times New Roman" w:hAnsi="Times New Roman" w:cs="Times New Roma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72,166,058.64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57,509,632.29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15,264,931.86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9J89,787.54</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4,660,383.85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6,146,805.37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339,519.55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259,292.16</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1,698,757.96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1,136,483.11</w:t>
            </w:r>
          </w:p>
        </w:tc>
      </w:tr>
      <w:tr>
        <w:trPr>
          <w:trHeight w:val="7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处置固定资产、无形资产和其他长期资产 的损失（收益以“一”号填列）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-47,512.04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260,582.73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35,842.21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1,070,583.35</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rPr>
                <w:sz w:val="17"/>
                <w:szCs w:val="17"/>
              </w:rPr>
            </w:pPr>
            <w:r>
              <w:rPr>
                <w:rFonts w:ascii="Times New Roman" w:eastAsia="Times New Roman" w:hAnsi="Times New Roman" w:cs="Times New Roman"/>
                <w:color w:val="000000"/>
                <w:spacing w:val="0"/>
                <w:w w:val="100"/>
                <w:position w:val="0"/>
                <w:sz w:val="17"/>
                <w:szCs w:val="17"/>
              </w:rPr>
              <w:t>■3,280,482.35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rPr>
                <w:sz w:val="17"/>
                <w:szCs w:val="17"/>
              </w:rPr>
            </w:pPr>
            <w:r>
              <w:rPr>
                <w:rFonts w:ascii="Times New Roman" w:eastAsia="Times New Roman" w:hAnsi="Times New Roman" w:cs="Times New Roman"/>
                <w:color w:val="000000"/>
                <w:spacing w:val="0"/>
                <w:w w:val="100"/>
                <w:position w:val="0"/>
                <w:sz w:val="17"/>
                <w:szCs w:val="17"/>
              </w:rPr>
              <w:t>-1,451,597.82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-1,011,055.70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7"/>
                <w:szCs w:val="17"/>
              </w:rPr>
            </w:pPr>
            <w:r>
              <w:rPr>
                <w:rFonts w:ascii="Times New Roman" w:eastAsia="Times New Roman" w:hAnsi="Times New Roman" w:cs="Times New Roman"/>
                <w:color w:val="000000"/>
                <w:spacing w:val="0"/>
                <w:w w:val="100"/>
                <w:position w:val="0"/>
                <w:sz w:val="17"/>
                <w:szCs w:val="17"/>
              </w:rPr>
              <w:t>2,795,589.75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6,900,316.78</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经营性应收项目的减少（增加以“一”号填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-63,132,357.44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-91,466,426.01</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经营性应付项目的增加（减少以“一”号填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12,140,686.86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62,932,149.64</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rPr>
                <w:sz w:val="17"/>
                <w:szCs w:val="17"/>
              </w:rPr>
            </w:pPr>
            <w:r>
              <w:rPr>
                <w:rFonts w:ascii="Times New Roman" w:eastAsia="Times New Roman" w:hAnsi="Times New Roman" w:cs="Times New Roman"/>
                <w:color w:val="000000"/>
                <w:spacing w:val="0"/>
                <w:w w:val="100"/>
                <w:position w:val="0"/>
                <w:sz w:val="17"/>
                <w:szCs w:val="17"/>
              </w:rPr>
              <w:t>41,189,821.03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52,928,151.26</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不涉及现金收支的重大投资和筹资活 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7"/>
                <w:szCs w:val="17"/>
              </w:rPr>
            </w:pPr>
            <w:r>
              <w:rPr>
                <w:rFonts w:ascii="Times New Roman" w:eastAsia="Times New Roman" w:hAnsi="Times New Roman" w:cs="Times New Roman"/>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bl>
    <w:p>
      <w:pPr>
        <w:widowControl w:val="0"/>
        <w:spacing w:line="1" w:lineRule="exact"/>
      </w:pPr>
      <w:r>
        <w:br w:type="page"/>
      </w:r>
    </w:p>
    <w:tbl>
      <w:tblPr>
        <w:tblOverlap w:val="never"/>
        <w:jc w:val="center"/>
        <w:tblLayout w:type="fixed"/>
      </w:tblPr>
      <w:tblGrid>
        <w:gridCol w:w="3322"/>
        <w:gridCol w:w="3048"/>
        <w:gridCol w:w="3202"/>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现金及现金等价物净变动情况：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0"/>
                <w:szCs w:val="10"/>
              </w:rPr>
            </w:pPr>
            <w:r>
              <w:rPr>
                <w:rFonts w:ascii="Arial" w:eastAsia="Arial" w:hAnsi="Arial" w:cs="Arial"/>
                <w:color w:val="000000"/>
                <w:spacing w:val="0"/>
                <w:w w:val="100"/>
                <w:position w:val="0"/>
                <w:sz w:val="10"/>
                <w:szCs w:val="1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440,570,346.10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rPr>
                <w:sz w:val="17"/>
                <w:szCs w:val="17"/>
              </w:rPr>
            </w:pPr>
            <w:r>
              <w:rPr>
                <w:rFonts w:ascii="Times New Roman" w:eastAsia="Times New Roman" w:hAnsi="Times New Roman" w:cs="Times New Roman"/>
                <w:color w:val="000000"/>
                <w:spacing w:val="0"/>
                <w:w w:val="100"/>
                <w:position w:val="0"/>
                <w:sz w:val="17"/>
                <w:szCs w:val="17"/>
              </w:rPr>
              <w:t>427,975,193.15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427,975,193.15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rPr>
                <w:sz w:val="17"/>
                <w:szCs w:val="17"/>
              </w:rPr>
            </w:pPr>
            <w:r>
              <w:rPr>
                <w:rFonts w:ascii="Times New Roman" w:eastAsia="Times New Roman" w:hAnsi="Times New Roman" w:cs="Times New Roman"/>
                <w:color w:val="000000"/>
                <w:spacing w:val="0"/>
                <w:w w:val="100"/>
                <w:position w:val="0"/>
                <w:sz w:val="17"/>
                <w:szCs w:val="17"/>
              </w:rPr>
              <w:t>193,273,271.91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12,595,152.95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rPr>
                <w:sz w:val="17"/>
                <w:szCs w:val="17"/>
              </w:rPr>
            </w:pPr>
            <w:r>
              <w:rPr>
                <w:rFonts w:ascii="Times New Roman" w:eastAsia="Times New Roman" w:hAnsi="Times New Roman" w:cs="Times New Roman"/>
                <w:color w:val="000000"/>
                <w:spacing w:val="0"/>
                <w:w w:val="100"/>
                <w:position w:val="0"/>
                <w:sz w:val="17"/>
                <w:szCs w:val="17"/>
              </w:rPr>
              <w:t>234,701,921.24</w:t>
            </w:r>
          </w:p>
        </w:tc>
      </w:tr>
    </w:tbl>
    <w:p>
      <w:pPr>
        <w:pStyle w:val="Style24"/>
        <w:keepNext w:val="0"/>
        <w:keepLines w:val="0"/>
        <w:widowControl w:val="0"/>
        <w:shd w:val="clear" w:color="auto" w:fill="auto"/>
        <w:bidi w:val="0"/>
        <w:spacing w:before="0" w:after="0" w:line="240" w:lineRule="auto"/>
        <w:ind w:left="106" w:right="0" w:firstLine="0"/>
        <w:jc w:val="left"/>
        <w:rPr>
          <w:sz w:val="18"/>
          <w:szCs w:val="18"/>
        </w:rPr>
      </w:pPr>
      <w:r>
        <w:rPr>
          <w:rFonts w:ascii="Times New Roman" w:eastAsia="Times New Roman" w:hAnsi="Times New Roman" w:cs="Times New Roman"/>
          <w:b/>
          <w:bCs/>
          <w:color w:val="000000"/>
          <w:spacing w:val="0"/>
          <w:w w:val="100"/>
          <w:position w:val="0"/>
          <w:sz w:val="20"/>
          <w:szCs w:val="20"/>
        </w:rPr>
        <w:t>(2)</w:t>
      </w:r>
      <w:r>
        <w:rPr>
          <w:rFonts w:ascii="SimHei" w:eastAsia="SimHei" w:hAnsi="SimHei" w:cs="SimHei"/>
          <w:color w:val="000000"/>
          <w:spacing w:val="0"/>
          <w:w w:val="100"/>
          <w:position w:val="0"/>
          <w:sz w:val="18"/>
          <w:szCs w:val="18"/>
        </w:rPr>
        <w:t>本期支付的取得子公司的现金净额</w:t>
      </w:r>
    </w:p>
    <w:p>
      <w:pPr>
        <w:widowControl w:val="0"/>
        <w:spacing w:after="35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603"/>
      </w:tblGrid>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4"/>
        <w:keepNext w:val="0"/>
        <w:keepLines w:val="0"/>
        <w:widowControl w:val="0"/>
        <w:numPr>
          <w:ilvl w:val="0"/>
          <w:numId w:val="65"/>
        </w:numPr>
        <w:shd w:val="clear" w:color="auto" w:fill="auto"/>
        <w:bidi w:val="0"/>
        <w:spacing w:before="0" w:after="360" w:line="240" w:lineRule="auto"/>
        <w:ind w:left="0" w:right="0" w:firstLine="0"/>
        <w:jc w:val="left"/>
      </w:pPr>
      <w:bookmarkStart w:id="999" w:name="bookmark999"/>
      <w:bookmarkEnd w:id="999"/>
      <w:r>
        <w:rPr>
          <w:color w:val="000000"/>
          <w:spacing w:val="0"/>
          <w:w w:val="100"/>
          <w:position w:val="0"/>
        </w:rPr>
        <w:t>本期收到的处置子公司的现金净额</w:t>
      </w:r>
    </w:p>
    <w:p>
      <w:pPr>
        <w:pStyle w:val="Style24"/>
        <w:keepNext w:val="0"/>
        <w:keepLines w:val="0"/>
        <w:widowControl w:val="0"/>
        <w:shd w:val="clear" w:color="auto" w:fill="auto"/>
        <w:bidi w:val="0"/>
        <w:spacing w:before="0" w:after="0" w:line="240" w:lineRule="auto"/>
        <w:ind w:left="8827" w:right="0" w:firstLine="0"/>
        <w:jc w:val="left"/>
      </w:pPr>
      <w:r>
        <w:rPr>
          <w:color w:val="000000"/>
          <w:spacing w:val="0"/>
          <w:w w:val="100"/>
          <w:position w:val="0"/>
        </w:rPr>
        <w:t>单位：元</w:t>
      </w:r>
    </w:p>
    <w:tbl>
      <w:tblPr>
        <w:tblOverlap w:val="never"/>
        <w:jc w:val="center"/>
        <w:tblLayout w:type="fixed"/>
      </w:tblPr>
      <w:tblGrid>
        <w:gridCol w:w="5002"/>
        <w:gridCol w:w="4608"/>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rPr>
              <w:t>—</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74"/>
        <w:keepNext w:val="0"/>
        <w:keepLines w:val="0"/>
        <w:widowControl w:val="0"/>
        <w:numPr>
          <w:ilvl w:val="0"/>
          <w:numId w:val="65"/>
        </w:numPr>
        <w:shd w:val="clear" w:color="auto" w:fill="auto"/>
        <w:bidi w:val="0"/>
        <w:spacing w:before="0" w:after="360" w:line="240" w:lineRule="auto"/>
        <w:ind w:left="0" w:right="0" w:firstLine="0"/>
        <w:jc w:val="left"/>
      </w:pPr>
      <w:bookmarkStart w:id="1000" w:name="bookmark1000"/>
      <w:bookmarkEnd w:id="1000"/>
      <w:r>
        <w:rPr>
          <w:color w:val="000000"/>
          <w:spacing w:val="0"/>
          <w:w w:val="100"/>
          <w:position w:val="0"/>
        </w:rPr>
        <w:t>现金和现金等价物的构成</w:t>
      </w:r>
    </w:p>
    <w:p>
      <w:pPr>
        <w:pStyle w:val="Style24"/>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单位：元</w:t>
      </w:r>
    </w:p>
    <w:tbl>
      <w:tblPr>
        <w:tblOverlap w:val="never"/>
        <w:jc w:val="center"/>
        <w:tblLayout w:type="fixed"/>
      </w:tblPr>
      <w:tblGrid>
        <w:gridCol w:w="3341"/>
        <w:gridCol w:w="3072"/>
        <w:gridCol w:w="3216"/>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left"/>
              <w:rPr>
                <w:sz w:val="17"/>
                <w:szCs w:val="17"/>
              </w:rPr>
            </w:pPr>
            <w:r>
              <w:rPr>
                <w:rFonts w:ascii="Times New Roman" w:eastAsia="Times New Roman" w:hAnsi="Times New Roman" w:cs="Times New Roman"/>
                <w:color w:val="000000"/>
                <w:spacing w:val="0"/>
                <w:w w:val="100"/>
                <w:position w:val="0"/>
                <w:sz w:val="17"/>
                <w:szCs w:val="17"/>
              </w:rPr>
              <w:t>440,570,346.10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7"/>
                <w:szCs w:val="17"/>
              </w:rPr>
            </w:pPr>
            <w:r>
              <w:rPr>
                <w:rFonts w:ascii="Times New Roman" w:eastAsia="Times New Roman" w:hAnsi="Times New Roman" w:cs="Times New Roman"/>
                <w:color w:val="000000"/>
                <w:spacing w:val="0"/>
                <w:w w:val="100"/>
                <w:position w:val="0"/>
                <w:sz w:val="17"/>
                <w:szCs w:val="17"/>
              </w:rPr>
              <w:t>427,975,193.15</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56,154.56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9,711.78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left"/>
              <w:rPr>
                <w:sz w:val="17"/>
                <w:szCs w:val="17"/>
              </w:rPr>
            </w:pPr>
            <w:r>
              <w:rPr>
                <w:rFonts w:ascii="Times New Roman" w:eastAsia="Times New Roman" w:hAnsi="Times New Roman" w:cs="Times New Roman"/>
                <w:color w:val="000000"/>
                <w:spacing w:val="0"/>
                <w:w w:val="100"/>
                <w:position w:val="0"/>
                <w:sz w:val="17"/>
                <w:szCs w:val="17"/>
              </w:rPr>
              <w:t>440,510,552.54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7"/>
                <w:szCs w:val="17"/>
              </w:rPr>
            </w:pPr>
            <w:r>
              <w:rPr>
                <w:rFonts w:ascii="Times New Roman" w:eastAsia="Times New Roman" w:hAnsi="Times New Roman" w:cs="Times New Roman"/>
                <w:color w:val="000000"/>
                <w:spacing w:val="0"/>
                <w:w w:val="100"/>
                <w:position w:val="0"/>
                <w:sz w:val="17"/>
                <w:szCs w:val="17"/>
              </w:rPr>
              <w:t>427,961,697.94</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3,639.00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3,783.43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可用于支付的存放中央银行款项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70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存放同业款项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70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rPr>
                <w:sz w:val="17"/>
                <w:szCs w:val="17"/>
              </w:rPr>
            </w:pPr>
            <w:r>
              <w:rPr>
                <w:rFonts w:ascii="Times New Roman" w:eastAsia="Times New Roman" w:hAnsi="Times New Roman" w:cs="Times New Roman"/>
                <w:color w:val="000000"/>
                <w:spacing w:val="0"/>
                <w:w w:val="100"/>
                <w:position w:val="0"/>
                <w:sz w:val="17"/>
                <w:szCs w:val="17"/>
              </w:rPr>
              <w:t>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拆放同业款项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70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700" w:right="0" w:firstLine="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rPr>
                <w:sz w:val="17"/>
                <w:szCs w:val="17"/>
              </w:rPr>
            </w:pPr>
            <w:r>
              <w:rPr>
                <w:rFonts w:ascii="Times New Roman" w:eastAsia="Times New Roman" w:hAnsi="Times New Roman" w:cs="Times New Roman"/>
                <w:color w:val="000000"/>
                <w:spacing w:val="0"/>
                <w:w w:val="100"/>
                <w:position w:val="0"/>
                <w:sz w:val="17"/>
                <w:szCs w:val="17"/>
              </w:rPr>
              <w:t>0.00</w:t>
            </w:r>
          </w:p>
        </w:tc>
      </w:tr>
    </w:tbl>
    <w:p>
      <w:pPr>
        <w:widowControl w:val="0"/>
        <w:spacing w:line="1" w:lineRule="exact"/>
      </w:pPr>
      <w:r>
        <w:br w:type="page"/>
      </w:r>
    </w:p>
    <w:tbl>
      <w:tblPr>
        <w:tblOverlap w:val="never"/>
        <w:jc w:val="center"/>
        <w:tblLayout w:type="fixed"/>
      </w:tblPr>
      <w:tblGrid>
        <w:gridCol w:w="3322"/>
        <w:gridCol w:w="3053"/>
        <w:gridCol w:w="3211"/>
      </w:tblGrid>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440,570,346.10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427,975,193.15</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13,745,563.89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3,336,240.00</w:t>
            </w:r>
          </w:p>
        </w:tc>
      </w:tr>
      <w:tr>
        <w:trPr>
          <w:trHeight w:val="317"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bl>
    <w:p>
      <w:pPr>
        <w:widowControl w:val="0"/>
        <w:spacing w:after="379" w:line="1" w:lineRule="exact"/>
      </w:pPr>
    </w:p>
    <w:p>
      <w:pPr>
        <w:pStyle w:val="Style74"/>
        <w:keepNext w:val="0"/>
        <w:keepLines w:val="0"/>
        <w:widowControl w:val="0"/>
        <w:shd w:val="clear" w:color="auto" w:fill="auto"/>
        <w:tabs>
          <w:tab w:pos="483" w:val="left"/>
        </w:tabs>
        <w:bidi w:val="0"/>
        <w:spacing w:before="0" w:line="240" w:lineRule="auto"/>
        <w:ind w:left="0" w:right="0" w:firstLine="0"/>
        <w:jc w:val="left"/>
      </w:pPr>
      <w:bookmarkStart w:id="1001" w:name="bookmark1001"/>
      <w:r>
        <w:rPr>
          <w:rFonts w:ascii="Times New Roman" w:eastAsia="Times New Roman" w:hAnsi="Times New Roman" w:cs="Times New Roman"/>
          <w:b/>
          <w:bCs/>
          <w:color w:val="000000"/>
          <w:spacing w:val="0"/>
          <w:w w:val="100"/>
          <w:position w:val="0"/>
          <w:sz w:val="20"/>
          <w:szCs w:val="20"/>
        </w:rPr>
        <w:t>6</w:t>
      </w:r>
      <w:bookmarkEnd w:id="1001"/>
      <w:r>
        <w:rPr>
          <w:rFonts w:ascii="Times New Roman" w:eastAsia="Times New Roman" w:hAnsi="Times New Roman" w:cs="Times New Roman"/>
          <w:b/>
          <w:bCs/>
          <w:color w:val="000000"/>
          <w:spacing w:val="0"/>
          <w:w w:val="100"/>
          <w:position w:val="0"/>
          <w:sz w:val="20"/>
          <w:szCs w:val="20"/>
        </w:rPr>
        <w:t>9</w:t>
      </w:r>
      <w:r>
        <w:rPr>
          <w:color w:val="000000"/>
          <w:spacing w:val="0"/>
          <w:w w:val="100"/>
          <w:position w:val="0"/>
        </w:rPr>
        <w:t>、</w:t>
        <w:tab/>
        <w:t>所有者权益变动表项目注释</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说明对上年期末余额进行调整的“其他”项目名称及调整金额等事项:</w:t>
      </w:r>
    </w:p>
    <w:p>
      <w:pPr>
        <w:pStyle w:val="Style74"/>
        <w:keepNext w:val="0"/>
        <w:keepLines w:val="0"/>
        <w:widowControl w:val="0"/>
        <w:shd w:val="clear" w:color="auto" w:fill="auto"/>
        <w:tabs>
          <w:tab w:pos="483" w:val="left"/>
        </w:tabs>
        <w:bidi w:val="0"/>
        <w:spacing w:before="0" w:line="240" w:lineRule="auto"/>
        <w:ind w:left="0" w:right="0" w:firstLine="0"/>
        <w:jc w:val="left"/>
      </w:pPr>
      <w:bookmarkStart w:id="1002" w:name="bookmark1002"/>
      <w:r>
        <w:rPr>
          <w:rFonts w:ascii="Times New Roman" w:eastAsia="Times New Roman" w:hAnsi="Times New Roman" w:cs="Times New Roman"/>
          <w:b/>
          <w:bCs/>
          <w:color w:val="000000"/>
          <w:spacing w:val="0"/>
          <w:w w:val="100"/>
          <w:position w:val="0"/>
          <w:sz w:val="20"/>
          <w:szCs w:val="20"/>
        </w:rPr>
        <w:t>7</w:t>
      </w:r>
      <w:bookmarkEnd w:id="1002"/>
      <w:r>
        <w:rPr>
          <w:rFonts w:ascii="Times New Roman" w:eastAsia="Times New Roman" w:hAnsi="Times New Roman" w:cs="Times New Roman"/>
          <w:b/>
          <w:bCs/>
          <w:color w:val="000000"/>
          <w:spacing w:val="0"/>
          <w:w w:val="100"/>
          <w:position w:val="0"/>
          <w:sz w:val="20"/>
          <w:szCs w:val="20"/>
        </w:rPr>
        <w:t>0</w:t>
      </w:r>
      <w:r>
        <w:rPr>
          <w:color w:val="000000"/>
          <w:spacing w:val="0"/>
          <w:w w:val="100"/>
          <w:position w:val="0"/>
        </w:rPr>
        <w:t>、</w:t>
        <w:tab/>
        <w:t>所有权或使用权受到限制的资产</w:t>
      </w:r>
    </w:p>
    <w:tbl>
      <w:tblPr>
        <w:tblOverlap w:val="never"/>
        <w:jc w:val="center"/>
        <w:tblLayout w:type="fixed"/>
      </w:tblPr>
      <w:tblGrid>
        <w:gridCol w:w="3326"/>
        <w:gridCol w:w="3067"/>
        <w:gridCol w:w="3254"/>
      </w:tblGrid>
      <w:tr>
        <w:trPr>
          <w:trHeight w:val="326"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13,745,563.89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承兑保证金、履约保证金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13,745,563.89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12"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bl>
    <w:p>
      <w:pPr>
        <w:widowControl w:val="0"/>
        <w:spacing w:after="379" w:line="1" w:lineRule="exact"/>
      </w:pPr>
    </w:p>
    <w:p>
      <w:pPr>
        <w:pStyle w:val="Style74"/>
        <w:keepNext w:val="0"/>
        <w:keepLines w:val="0"/>
        <w:widowControl w:val="0"/>
        <w:shd w:val="clear" w:color="auto" w:fill="auto"/>
        <w:bidi w:val="0"/>
        <w:spacing w:before="0" w:line="240" w:lineRule="auto"/>
        <w:ind w:left="0" w:right="0" w:firstLine="0"/>
        <w:jc w:val="both"/>
      </w:pPr>
      <w:bookmarkStart w:id="1003" w:name="bookmark1003"/>
      <w:r>
        <w:rPr>
          <w:rFonts w:ascii="Times New Roman" w:eastAsia="Times New Roman" w:hAnsi="Times New Roman" w:cs="Times New Roman"/>
          <w:b/>
          <w:bCs/>
          <w:color w:val="000000"/>
          <w:spacing w:val="0"/>
          <w:w w:val="100"/>
          <w:position w:val="0"/>
          <w:sz w:val="20"/>
          <w:szCs w:val="20"/>
        </w:rPr>
        <w:t>7</w:t>
      </w:r>
      <w:bookmarkEnd w:id="1003"/>
      <w:r>
        <w:rPr>
          <w:rFonts w:ascii="Times New Roman" w:eastAsia="Times New Roman" w:hAnsi="Times New Roman" w:cs="Times New Roman"/>
          <w:b/>
          <w:bCs/>
          <w:color w:val="000000"/>
          <w:spacing w:val="0"/>
          <w:w w:val="100"/>
          <w:position w:val="0"/>
          <w:sz w:val="20"/>
          <w:szCs w:val="20"/>
        </w:rPr>
        <w:t>1</w:t>
      </w:r>
      <w:r>
        <w:rPr>
          <w:color w:val="000000"/>
          <w:spacing w:val="0"/>
          <w:w w:val="100"/>
          <w:position w:val="0"/>
        </w:rPr>
        <w:t>、外币货币性项目</w:t>
      </w:r>
    </w:p>
    <w:p>
      <w:pPr>
        <w:pStyle w:val="Style74"/>
        <w:keepNext w:val="0"/>
        <w:keepLines w:val="0"/>
        <w:widowControl w:val="0"/>
        <w:numPr>
          <w:ilvl w:val="0"/>
          <w:numId w:val="67"/>
        </w:numPr>
        <w:shd w:val="clear" w:color="auto" w:fill="auto"/>
        <w:bidi w:val="0"/>
        <w:spacing w:before="0" w:line="240" w:lineRule="auto"/>
        <w:ind w:left="0" w:right="0" w:firstLine="0"/>
        <w:jc w:val="left"/>
      </w:pPr>
      <w:bookmarkStart w:id="1004" w:name="bookmark1004"/>
      <w:bookmarkEnd w:id="1004"/>
      <w:r>
        <w:rPr>
          <w:color w:val="000000"/>
          <w:spacing w:val="0"/>
          <w:w w:val="100"/>
          <w:position w:val="0"/>
        </w:rPr>
        <w:t>外币货币性项目</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10"/>
        <w:gridCol w:w="2304"/>
        <w:gridCol w:w="2405"/>
        <w:gridCol w:w="2429"/>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300" w:line="326" w:lineRule="exact"/>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line="326" w:lineRule="exact"/>
        <w:ind w:left="0" w:right="0" w:firstLine="0"/>
        <w:jc w:val="left"/>
      </w:pPr>
      <w:bookmarkStart w:id="1005" w:name="bookmark1005"/>
      <w:r>
        <w:rPr>
          <w:rFonts w:ascii="Times New Roman" w:eastAsia="Times New Roman" w:hAnsi="Times New Roman" w:cs="Times New Roman"/>
          <w:b/>
          <w:bCs/>
          <w:color w:val="000000"/>
          <w:spacing w:val="0"/>
          <w:w w:val="100"/>
          <w:position w:val="0"/>
          <w:sz w:val="20"/>
          <w:szCs w:val="20"/>
        </w:rPr>
        <w:t>（</w:t>
      </w:r>
      <w:bookmarkEnd w:id="1005"/>
      <w:r>
        <w:rPr>
          <w:rFonts w:ascii="Times New Roman" w:eastAsia="Times New Roman" w:hAnsi="Times New Roman" w:cs="Times New Roman"/>
          <w:b/>
          <w:bCs/>
          <w:color w:val="000000"/>
          <w:spacing w:val="0"/>
          <w:w w:val="100"/>
          <w:position w:val="0"/>
          <w:sz w:val="20"/>
          <w:szCs w:val="20"/>
        </w:rPr>
        <w:t>2）</w:t>
      </w:r>
      <w:r>
        <w:rPr>
          <w:color w:val="000000"/>
          <w:spacing w:val="0"/>
          <w:w w:val="100"/>
          <w:position w:val="0"/>
        </w:rPr>
        <w:t>境外经营实体说明，包括对于重要的境外经营实体，应披露其境外主要经营地、记账本位币及选择 依据，记账本位币发生变化的还应披露原因。</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P</w:t>
      </w:r>
      <w:r>
        <w:rPr>
          <w:color w:val="000000"/>
          <w:spacing w:val="0"/>
          <w:w w:val="100"/>
          <w:position w:val="0"/>
        </w:rPr>
        <w:t>不适用</w:t>
      </w:r>
    </w:p>
    <w:p>
      <w:pPr>
        <w:pStyle w:val="Style7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b/>
          <w:bCs/>
          <w:color w:val="000000"/>
          <w:spacing w:val="0"/>
          <w:w w:val="100"/>
          <w:position w:val="0"/>
          <w:sz w:val="20"/>
          <w:szCs w:val="20"/>
        </w:rPr>
        <w:t>72</w:t>
      </w:r>
      <w:r>
        <w:rPr>
          <w:color w:val="000000"/>
          <w:spacing w:val="0"/>
          <w:w w:val="100"/>
          <w:position w:val="0"/>
        </w:rPr>
        <w:t>、套期</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7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b/>
          <w:bCs/>
          <w:color w:val="000000"/>
          <w:spacing w:val="0"/>
          <w:w w:val="100"/>
          <w:position w:val="0"/>
          <w:sz w:val="20"/>
          <w:szCs w:val="20"/>
        </w:rPr>
        <w:t>73</w:t>
      </w:r>
      <w:r>
        <w:rPr>
          <w:color w:val="000000"/>
          <w:spacing w:val="0"/>
          <w:w w:val="100"/>
          <w:position w:val="0"/>
        </w:rPr>
        <w:t>、政府补助</w:t>
      </w:r>
    </w:p>
    <w:p>
      <w:pPr>
        <w:pStyle w:val="Style74"/>
        <w:keepNext w:val="0"/>
        <w:keepLines w:val="0"/>
        <w:widowControl w:val="0"/>
        <w:shd w:val="clear" w:color="auto" w:fill="auto"/>
        <w:bidi w:val="0"/>
        <w:spacing w:before="0" w:line="240" w:lineRule="auto"/>
        <w:ind w:left="0" w:right="0" w:firstLine="0"/>
        <w:jc w:val="left"/>
      </w:pPr>
      <w:bookmarkStart w:id="1006" w:name="bookmark1006"/>
      <w:r>
        <w:rPr>
          <w:rFonts w:ascii="SimSun" w:eastAsia="SimSun" w:hAnsi="SimSun" w:cs="SimSun"/>
          <w:b/>
          <w:bCs/>
          <w:color w:val="000000"/>
          <w:spacing w:val="0"/>
          <w:w w:val="100"/>
          <w:position w:val="0"/>
          <w:sz w:val="20"/>
          <w:szCs w:val="20"/>
        </w:rPr>
        <w:t>（</w:t>
      </w:r>
      <w:bookmarkEnd w:id="1006"/>
      <w:r>
        <w:rPr>
          <w:rFonts w:ascii="Times New Roman" w:eastAsia="Times New Roman" w:hAnsi="Times New Roman" w:cs="Times New Roman"/>
          <w:b/>
          <w:bCs/>
          <w:color w:val="000000"/>
          <w:spacing w:val="0"/>
          <w:w w:val="100"/>
          <w:position w:val="0"/>
          <w:sz w:val="20"/>
          <w:szCs w:val="20"/>
        </w:rPr>
        <w:t>1）</w:t>
      </w:r>
      <w:r>
        <w:rPr>
          <w:color w:val="000000"/>
          <w:spacing w:val="0"/>
          <w:w w:val="100"/>
          <w:position w:val="0"/>
        </w:rPr>
        <w:t>政府补助基本情况</w:t>
      </w:r>
    </w:p>
    <w:p>
      <w:pPr>
        <w:pStyle w:val="Style24"/>
        <w:keepNext w:val="0"/>
        <w:keepLines w:val="0"/>
        <w:widowControl w:val="0"/>
        <w:shd w:val="clear" w:color="auto" w:fill="auto"/>
        <w:bidi w:val="0"/>
        <w:spacing w:before="0" w:after="0" w:line="240" w:lineRule="auto"/>
        <w:ind w:left="8808" w:right="0" w:firstLine="0"/>
        <w:jc w:val="left"/>
      </w:pPr>
      <w:r>
        <w:rPr>
          <w:color w:val="000000"/>
          <w:spacing w:val="0"/>
          <w:w w:val="100"/>
          <w:position w:val="0"/>
        </w:rPr>
        <w:t>单位：元</w:t>
      </w:r>
    </w:p>
    <w:tbl>
      <w:tblPr>
        <w:tblOverlap w:val="never"/>
        <w:jc w:val="center"/>
        <w:tblLayout w:type="fixed"/>
      </w:tblPr>
      <w:tblGrid>
        <w:gridCol w:w="2405"/>
        <w:gridCol w:w="2400"/>
        <w:gridCol w:w="2395"/>
        <w:gridCol w:w="2429"/>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列报项目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计入当期损益的金额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both"/>
              <w:rPr>
                <w:sz w:val="17"/>
                <w:szCs w:val="17"/>
              </w:rPr>
            </w:pPr>
            <w:r>
              <w:rPr>
                <w:rFonts w:ascii="Times New Roman" w:eastAsia="Times New Roman" w:hAnsi="Times New Roman" w:cs="Times New Roman"/>
                <w:color w:val="000000"/>
                <w:spacing w:val="0"/>
                <w:w w:val="100"/>
                <w:position w:val="0"/>
                <w:sz w:val="17"/>
                <w:szCs w:val="17"/>
              </w:rPr>
              <w:t>69,838.34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企业稳定岗位补贴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69,838.34</w:t>
            </w: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7"/>
                <w:szCs w:val="17"/>
              </w:rPr>
            </w:pPr>
            <w:r>
              <w:rPr>
                <w:rFonts w:ascii="Times New Roman" w:eastAsia="Times New Roman" w:hAnsi="Times New Roman" w:cs="Times New Roman"/>
                <w:color w:val="000000"/>
                <w:spacing w:val="0"/>
                <w:w w:val="100"/>
                <w:position w:val="0"/>
                <w:sz w:val="17"/>
                <w:szCs w:val="17"/>
              </w:rPr>
              <w:t>1,259,300.00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7"/>
                <w:szCs w:val="17"/>
              </w:rPr>
              <w:t>2017</w:t>
            </w:r>
            <w:r>
              <w:rPr>
                <w:color w:val="000000"/>
                <w:spacing w:val="0"/>
                <w:w w:val="100"/>
                <w:position w:val="0"/>
              </w:rPr>
              <w:t>年省科技发展专项资金 （企业研究开发补助资金）项 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1,259,300.00</w:t>
            </w:r>
          </w:p>
        </w:tc>
      </w:tr>
      <w:tr>
        <w:trPr>
          <w:trHeight w:val="134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7"/>
                <w:szCs w:val="17"/>
              </w:rPr>
            </w:pPr>
            <w:r>
              <w:rPr>
                <w:rFonts w:ascii="Times New Roman" w:eastAsia="Times New Roman" w:hAnsi="Times New Roman" w:cs="Times New Roman"/>
                <w:color w:val="000000"/>
                <w:spacing w:val="0"/>
                <w:w w:val="100"/>
                <w:position w:val="0"/>
                <w:sz w:val="17"/>
                <w:szCs w:val="17"/>
              </w:rPr>
              <w:t>800,000.00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7"/>
                <w:szCs w:val="17"/>
              </w:rPr>
              <w:t>2017</w:t>
            </w:r>
            <w:r>
              <w:rPr>
                <w:color w:val="000000"/>
                <w:spacing w:val="0"/>
                <w:w w:val="100"/>
                <w:position w:val="0"/>
              </w:rPr>
              <w:t>年广州市商务发展专项 资金电子商务与商贸物流事 项电子商务（商贸流通领域） 拟扶持项目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800,000.00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7"/>
                <w:szCs w:val="17"/>
              </w:rPr>
            </w:pPr>
            <w:r>
              <w:rPr>
                <w:rFonts w:ascii="Times New Roman" w:eastAsia="Times New Roman" w:hAnsi="Times New Roman" w:cs="Times New Roman"/>
                <w:color w:val="000000"/>
                <w:spacing w:val="0"/>
                <w:w w:val="100"/>
                <w:position w:val="0"/>
                <w:sz w:val="17"/>
                <w:szCs w:val="17"/>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7"/>
                <w:szCs w:val="17"/>
              </w:rPr>
              <w:t>2017</w:t>
            </w:r>
            <w:r>
              <w:rPr>
                <w:color w:val="000000"/>
                <w:spacing w:val="0"/>
                <w:w w:val="100"/>
                <w:position w:val="0"/>
              </w:rPr>
              <w:t>年广州市商务发展资金 服务贸易和服务外包事项拟 扶持项目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100,000.00</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7"/>
                <w:szCs w:val="17"/>
              </w:rPr>
            </w:pPr>
            <w:r>
              <w:rPr>
                <w:rFonts w:ascii="Times New Roman" w:eastAsia="Times New Roman" w:hAnsi="Times New Roman" w:cs="Times New Roman"/>
                <w:color w:val="000000"/>
                <w:spacing w:val="0"/>
                <w:w w:val="100"/>
                <w:position w:val="0"/>
                <w:sz w:val="17"/>
                <w:szCs w:val="17"/>
              </w:rPr>
              <w:t>3,000,000.00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年广州市金融发展专项 资金项目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3,000,000.00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7"/>
                <w:szCs w:val="17"/>
              </w:rPr>
            </w:pPr>
            <w:r>
              <w:rPr>
                <w:rFonts w:ascii="Times New Roman" w:eastAsia="Times New Roman" w:hAnsi="Times New Roman" w:cs="Times New Roman"/>
                <w:color w:val="000000"/>
                <w:spacing w:val="0"/>
                <w:w w:val="100"/>
                <w:position w:val="0"/>
                <w:sz w:val="17"/>
                <w:szCs w:val="17"/>
              </w:rPr>
              <w:t>1,500,000.00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年天河区支付高端服务 业发展专项支持资金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1,500,000.00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7"/>
                <w:szCs w:val="17"/>
              </w:rPr>
            </w:pPr>
            <w:r>
              <w:rPr>
                <w:rFonts w:ascii="Times New Roman" w:eastAsia="Times New Roman" w:hAnsi="Times New Roman" w:cs="Times New Roman"/>
                <w:color w:val="000000"/>
                <w:spacing w:val="0"/>
                <w:w w:val="100"/>
                <w:position w:val="0"/>
                <w:sz w:val="17"/>
                <w:szCs w:val="17"/>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企业贡献奖</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1,000,000.00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both"/>
              <w:rPr>
                <w:sz w:val="17"/>
                <w:szCs w:val="17"/>
              </w:rPr>
            </w:pPr>
            <w:r>
              <w:rPr>
                <w:rFonts w:ascii="Times New Roman" w:eastAsia="Times New Roman" w:hAnsi="Times New Roman" w:cs="Times New Roman"/>
                <w:color w:val="000000"/>
                <w:spacing w:val="0"/>
                <w:w w:val="100"/>
                <w:position w:val="0"/>
                <w:sz w:val="17"/>
                <w:szCs w:val="17"/>
              </w:rPr>
              <w:t>71,426.00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服务外包专项资金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71,426.00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both"/>
              <w:rPr>
                <w:sz w:val="17"/>
                <w:szCs w:val="17"/>
              </w:rPr>
            </w:pPr>
            <w:r>
              <w:rPr>
                <w:rFonts w:ascii="Times New Roman" w:eastAsia="Times New Roman" w:hAnsi="Times New Roman" w:cs="Times New Roman"/>
                <w:color w:val="000000"/>
                <w:spacing w:val="0"/>
                <w:w w:val="100"/>
                <w:position w:val="0"/>
                <w:sz w:val="17"/>
                <w:szCs w:val="17"/>
              </w:rPr>
              <w:t>22,000.00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软件著作权资质奖励</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22,000.00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7"/>
                <w:szCs w:val="17"/>
              </w:rPr>
            </w:pPr>
            <w:r>
              <w:rPr>
                <w:rFonts w:ascii="Times New Roman" w:eastAsia="Times New Roman" w:hAnsi="Times New Roman" w:cs="Times New Roman"/>
                <w:color w:val="000000"/>
                <w:spacing w:val="0"/>
                <w:w w:val="100"/>
                <w:position w:val="0"/>
                <w:sz w:val="17"/>
                <w:szCs w:val="17"/>
              </w:rPr>
              <w:t>589,500.00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2017</w:t>
            </w:r>
            <w:r>
              <w:rPr>
                <w:color w:val="000000"/>
                <w:spacing w:val="0"/>
                <w:w w:val="100"/>
                <w:position w:val="0"/>
              </w:rPr>
              <w:t>年企业研发投入后补助 专项经费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589,500.00</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7"/>
                <w:szCs w:val="17"/>
              </w:rPr>
            </w:pPr>
            <w:r>
              <w:rPr>
                <w:rFonts w:ascii="Times New Roman" w:eastAsia="Times New Roman" w:hAnsi="Times New Roman" w:cs="Times New Roman"/>
                <w:color w:val="000000"/>
                <w:spacing w:val="0"/>
                <w:w w:val="100"/>
                <w:position w:val="0"/>
                <w:sz w:val="17"/>
                <w:szCs w:val="17"/>
              </w:rPr>
              <w:t>575,204.03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7"/>
                <w:szCs w:val="17"/>
              </w:rPr>
              <w:t>2015-2018</w:t>
            </w:r>
            <w:r>
              <w:rPr>
                <w:color w:val="000000"/>
                <w:spacing w:val="0"/>
                <w:w w:val="100"/>
                <w:position w:val="0"/>
              </w:rPr>
              <w:t>年代扣代缴个人所 得税手续费返还</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575,204.03</w:t>
            </w:r>
          </w:p>
        </w:tc>
      </w:tr>
    </w:tbl>
    <w:p>
      <w:pPr>
        <w:widowControl w:val="0"/>
        <w:spacing w:line="1" w:lineRule="exact"/>
      </w:pPr>
    </w:p>
    <w:tbl>
      <w:tblPr>
        <w:tblOverlap w:val="never"/>
        <w:jc w:val="center"/>
        <w:tblLayout w:type="fixed"/>
      </w:tblPr>
      <w:tblGrid>
        <w:gridCol w:w="2395"/>
        <w:gridCol w:w="2390"/>
        <w:gridCol w:w="2390"/>
        <w:gridCol w:w="2414"/>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8,987,268.37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8,987,268.37</w:t>
            </w:r>
          </w:p>
        </w:tc>
      </w:tr>
    </w:tbl>
    <w:p>
      <w:pPr>
        <w:widowControl w:val="0"/>
        <w:spacing w:after="379" w:line="1" w:lineRule="exact"/>
      </w:pPr>
    </w:p>
    <w:p>
      <w:pPr>
        <w:pStyle w:val="Style74"/>
        <w:keepNext w:val="0"/>
        <w:keepLines w:val="0"/>
        <w:widowControl w:val="0"/>
        <w:shd w:val="clear" w:color="auto" w:fill="auto"/>
        <w:bidi w:val="0"/>
        <w:spacing w:before="0" w:line="240" w:lineRule="auto"/>
        <w:ind w:left="0" w:right="0" w:firstLine="0"/>
        <w:jc w:val="left"/>
      </w:pPr>
      <w:bookmarkStart w:id="1007" w:name="bookmark1007"/>
      <w:r>
        <w:rPr>
          <w:rFonts w:ascii="SimSun" w:eastAsia="SimSun" w:hAnsi="SimSun" w:cs="SimSun"/>
          <w:b/>
          <w:bCs/>
          <w:color w:val="000000"/>
          <w:spacing w:val="0"/>
          <w:w w:val="100"/>
          <w:position w:val="0"/>
          <w:sz w:val="20"/>
          <w:szCs w:val="20"/>
        </w:rPr>
        <w:t>（</w:t>
      </w:r>
      <w:bookmarkEnd w:id="1007"/>
      <w:r>
        <w:rPr>
          <w:rFonts w:ascii="Times New Roman" w:eastAsia="Times New Roman" w:hAnsi="Times New Roman" w:cs="Times New Roman"/>
          <w:b/>
          <w:bCs/>
          <w:color w:val="000000"/>
          <w:spacing w:val="0"/>
          <w:w w:val="100"/>
          <w:position w:val="0"/>
          <w:sz w:val="20"/>
          <w:szCs w:val="20"/>
        </w:rPr>
        <w:t>2）</w:t>
      </w:r>
      <w:r>
        <w:rPr>
          <w:color w:val="000000"/>
          <w:spacing w:val="0"/>
          <w:w w:val="100"/>
          <w:position w:val="0"/>
        </w:rPr>
        <w:t>政府补助退回情况</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口适用可不适用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b/>
          <w:bCs/>
          <w:color w:val="000000"/>
          <w:spacing w:val="0"/>
          <w:w w:val="100"/>
          <w:position w:val="0"/>
          <w:sz w:val="20"/>
          <w:szCs w:val="20"/>
        </w:rPr>
        <w:t>74</w:t>
      </w:r>
      <w:r>
        <w:rPr>
          <w:color w:val="000000"/>
          <w:spacing w:val="0"/>
          <w:w w:val="100"/>
          <w:position w:val="0"/>
        </w:rPr>
        <w:t>、其他</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38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sz w:val="24"/>
          <w:szCs w:val="24"/>
        </w:rPr>
        <w:t>八</w:t>
      </w:r>
      <w:bookmarkEnd w:id="1010"/>
      <w:r>
        <w:rPr>
          <w:color w:val="000000"/>
          <w:spacing w:val="0"/>
          <w:w w:val="100"/>
          <w:position w:val="0"/>
          <w:sz w:val="24"/>
          <w:szCs w:val="24"/>
        </w:rPr>
        <w:t>、合并范围的变更</w:t>
      </w:r>
      <w:bookmarkEnd w:id="1008"/>
      <w:bookmarkEnd w:id="1009"/>
      <w:bookmarkEnd w:id="1011"/>
    </w:p>
    <w:p>
      <w:pPr>
        <w:pStyle w:val="Style74"/>
        <w:keepNext w:val="0"/>
        <w:keepLines w:val="0"/>
        <w:widowControl w:val="0"/>
        <w:shd w:val="clear" w:color="auto" w:fill="auto"/>
        <w:bidi w:val="0"/>
        <w:spacing w:before="0" w:line="240" w:lineRule="auto"/>
        <w:ind w:left="0" w:right="0" w:firstLine="0"/>
        <w:jc w:val="left"/>
      </w:pPr>
      <w:bookmarkStart w:id="1012" w:name="bookmark1012"/>
      <w:r>
        <w:rPr>
          <w:rFonts w:ascii="Times New Roman" w:eastAsia="Times New Roman" w:hAnsi="Times New Roman" w:cs="Times New Roman"/>
          <w:b/>
          <w:bCs/>
          <w:color w:val="000000"/>
          <w:spacing w:val="0"/>
          <w:w w:val="100"/>
          <w:position w:val="0"/>
          <w:sz w:val="20"/>
          <w:szCs w:val="20"/>
        </w:rPr>
        <w:t>1</w:t>
      </w:r>
      <w:bookmarkEnd w:id="1012"/>
      <w:r>
        <w:rPr>
          <w:color w:val="000000"/>
          <w:spacing w:val="0"/>
          <w:w w:val="100"/>
          <w:position w:val="0"/>
        </w:rPr>
        <w:t>、非同一控制下企业合并</w:t>
      </w:r>
    </w:p>
    <w:p>
      <w:pPr>
        <w:pStyle w:val="Style74"/>
        <w:keepNext w:val="0"/>
        <w:keepLines w:val="0"/>
        <w:widowControl w:val="0"/>
        <w:shd w:val="clear" w:color="auto" w:fill="auto"/>
        <w:bidi w:val="0"/>
        <w:spacing w:before="0" w:line="240" w:lineRule="auto"/>
        <w:ind w:left="0" w:right="0" w:firstLine="0"/>
        <w:jc w:val="left"/>
      </w:pPr>
      <w:bookmarkStart w:id="1013" w:name="bookmark1013"/>
      <w:r>
        <w:rPr>
          <w:rFonts w:ascii="SimSun" w:eastAsia="SimSun" w:hAnsi="SimSun" w:cs="SimSun"/>
          <w:b/>
          <w:bCs/>
          <w:color w:val="000000"/>
          <w:spacing w:val="0"/>
          <w:w w:val="100"/>
          <w:position w:val="0"/>
          <w:sz w:val="20"/>
          <w:szCs w:val="20"/>
        </w:rPr>
        <w:t>（</w:t>
      </w:r>
      <w:bookmarkEnd w:id="1013"/>
      <w:r>
        <w:rPr>
          <w:rFonts w:ascii="Times New Roman" w:eastAsia="Times New Roman" w:hAnsi="Times New Roman" w:cs="Times New Roman"/>
          <w:b/>
          <w:bCs/>
          <w:color w:val="000000"/>
          <w:spacing w:val="0"/>
          <w:w w:val="100"/>
          <w:position w:val="0"/>
          <w:sz w:val="20"/>
          <w:szCs w:val="20"/>
        </w:rPr>
        <w:t>1）</w:t>
      </w:r>
      <w:r>
        <w:rPr>
          <w:color w:val="000000"/>
          <w:spacing w:val="0"/>
          <w:w w:val="100"/>
          <w:position w:val="0"/>
        </w:rPr>
        <w:t>本期发生的非同一控制下企业合并</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085"/>
        <w:gridCol w:w="1066"/>
        <w:gridCol w:w="1066"/>
        <w:gridCol w:w="1075"/>
        <w:gridCol w:w="1056"/>
        <w:gridCol w:w="1075"/>
        <w:gridCol w:w="1066"/>
        <w:gridCol w:w="1080"/>
      </w:tblGrid>
      <w:tr>
        <w:trPr>
          <w:trHeight w:val="10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股权取得成</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的净利润</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line="240" w:lineRule="auto"/>
        <w:ind w:left="0" w:right="0" w:firstLine="0"/>
        <w:jc w:val="left"/>
      </w:pPr>
      <w:bookmarkStart w:id="1014" w:name="bookmark1014"/>
      <w:r>
        <w:rPr>
          <w:rFonts w:ascii="SimSun" w:eastAsia="SimSun" w:hAnsi="SimSun" w:cs="SimSun"/>
          <w:b/>
          <w:bCs/>
          <w:color w:val="000000"/>
          <w:spacing w:val="0"/>
          <w:w w:val="100"/>
          <w:position w:val="0"/>
          <w:sz w:val="20"/>
          <w:szCs w:val="20"/>
        </w:rPr>
        <w:t>（</w:t>
      </w:r>
      <w:bookmarkEnd w:id="1014"/>
      <w:r>
        <w:rPr>
          <w:rFonts w:ascii="Times New Roman" w:eastAsia="Times New Roman" w:hAnsi="Times New Roman" w:cs="Times New Roman"/>
          <w:b/>
          <w:bCs/>
          <w:color w:val="000000"/>
          <w:spacing w:val="0"/>
          <w:w w:val="100"/>
          <w:position w:val="0"/>
          <w:sz w:val="20"/>
          <w:szCs w:val="20"/>
        </w:rPr>
        <w:t>2）</w:t>
      </w:r>
      <w:r>
        <w:rPr>
          <w:color w:val="000000"/>
          <w:spacing w:val="0"/>
          <w:w w:val="100"/>
          <w:position w:val="0"/>
        </w:rPr>
        <w:t>合并成本及商誉</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10"/>
        <w:gridCol w:w="4819"/>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合并成本公允价值的确定方法、或有对价及其变动的说明:</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大额商誉形成的主要原因：</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line="240" w:lineRule="auto"/>
        <w:ind w:left="0" w:right="0" w:firstLine="0"/>
        <w:jc w:val="left"/>
      </w:pPr>
      <w:bookmarkStart w:id="1015" w:name="bookmark1015"/>
      <w:r>
        <w:rPr>
          <w:rFonts w:ascii="SimSun" w:eastAsia="SimSun" w:hAnsi="SimSun" w:cs="SimSun"/>
          <w:b/>
          <w:bCs/>
          <w:color w:val="000000"/>
          <w:spacing w:val="0"/>
          <w:w w:val="100"/>
          <w:position w:val="0"/>
          <w:sz w:val="20"/>
          <w:szCs w:val="20"/>
        </w:rPr>
        <w:t>（</w:t>
      </w:r>
      <w:bookmarkEnd w:id="1015"/>
      <w:r>
        <w:rPr>
          <w:rFonts w:ascii="Times New Roman" w:eastAsia="Times New Roman" w:hAnsi="Times New Roman" w:cs="Times New Roman"/>
          <w:b/>
          <w:bCs/>
          <w:color w:val="000000"/>
          <w:spacing w:val="0"/>
          <w:w w:val="100"/>
          <w:position w:val="0"/>
          <w:sz w:val="20"/>
          <w:szCs w:val="20"/>
        </w:rPr>
        <w:t>3）</w:t>
      </w:r>
      <w:r>
        <w:rPr>
          <w:color w:val="000000"/>
          <w:spacing w:val="0"/>
          <w:w w:val="100"/>
          <w:position w:val="0"/>
        </w:rPr>
        <w:t>被购买方于购买日可辨认资产、负债</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6"/>
        <w:gridCol w:w="3211"/>
        <w:gridCol w:w="3221"/>
      </w:tblGrid>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pStyle w:val="Style26"/>
        <w:keepNext w:val="0"/>
        <w:keepLines w:val="0"/>
        <w:widowControl w:val="0"/>
        <w:shd w:val="clear" w:color="auto" w:fill="auto"/>
        <w:bidi w:val="0"/>
        <w:spacing w:before="0" w:after="380" w:line="353"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74"/>
        <w:keepNext w:val="0"/>
        <w:keepLines w:val="0"/>
        <w:widowControl w:val="0"/>
        <w:numPr>
          <w:ilvl w:val="0"/>
          <w:numId w:val="69"/>
        </w:numPr>
        <w:shd w:val="clear" w:color="auto" w:fill="auto"/>
        <w:tabs>
          <w:tab w:pos="493" w:val="left"/>
        </w:tabs>
        <w:bidi w:val="0"/>
        <w:spacing w:before="0" w:line="240" w:lineRule="auto"/>
        <w:ind w:left="0" w:right="0" w:firstLine="0"/>
        <w:jc w:val="left"/>
      </w:pPr>
      <w:bookmarkStart w:id="1016" w:name="bookmark1016"/>
      <w:bookmarkEnd w:id="1016"/>
      <w:r>
        <w:rPr>
          <w:color w:val="000000"/>
          <w:spacing w:val="0"/>
          <w:w w:val="100"/>
          <w:position w:val="0"/>
        </w:rPr>
        <w:t>购买日之前持有的股权按照公允价值重新计量产生的利得或损失</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口是</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否</w:t>
      </w:r>
    </w:p>
    <w:p>
      <w:pPr>
        <w:pStyle w:val="Style74"/>
        <w:keepNext w:val="0"/>
        <w:keepLines w:val="0"/>
        <w:widowControl w:val="0"/>
        <w:numPr>
          <w:ilvl w:val="0"/>
          <w:numId w:val="69"/>
        </w:numPr>
        <w:shd w:val="clear" w:color="auto" w:fill="auto"/>
        <w:tabs>
          <w:tab w:pos="498" w:val="left"/>
        </w:tabs>
        <w:bidi w:val="0"/>
        <w:spacing w:before="0" w:line="240" w:lineRule="auto"/>
        <w:ind w:left="0" w:right="0" w:firstLine="0"/>
        <w:jc w:val="left"/>
      </w:pPr>
      <w:bookmarkStart w:id="1017" w:name="bookmark1017"/>
      <w:bookmarkEnd w:id="1017"/>
      <w:r>
        <w:rPr>
          <w:color w:val="000000"/>
          <w:spacing w:val="0"/>
          <w:w w:val="100"/>
          <w:position w:val="0"/>
        </w:rPr>
        <w:t>购买日或合并当期期末无法合理确定合并对价或被购买方可辨认资产、负债公允价值的相关说明</w:t>
      </w:r>
    </w:p>
    <w:p>
      <w:pPr>
        <w:pStyle w:val="Style74"/>
        <w:keepNext w:val="0"/>
        <w:keepLines w:val="0"/>
        <w:widowControl w:val="0"/>
        <w:numPr>
          <w:ilvl w:val="0"/>
          <w:numId w:val="69"/>
        </w:numPr>
        <w:shd w:val="clear" w:color="auto" w:fill="auto"/>
        <w:tabs>
          <w:tab w:pos="498" w:val="left"/>
        </w:tabs>
        <w:bidi w:val="0"/>
        <w:spacing w:before="0" w:line="240" w:lineRule="auto"/>
        <w:ind w:left="0" w:right="0" w:firstLine="0"/>
        <w:jc w:val="left"/>
      </w:pPr>
      <w:bookmarkStart w:id="1018" w:name="bookmark1018"/>
      <w:bookmarkEnd w:id="1018"/>
      <w:r>
        <w:rPr>
          <w:color w:val="000000"/>
          <w:spacing w:val="0"/>
          <w:w w:val="100"/>
          <w:position w:val="0"/>
        </w:rPr>
        <w:t>其他说明</w:t>
      </w:r>
    </w:p>
    <w:p>
      <w:pPr>
        <w:pStyle w:val="Style74"/>
        <w:keepNext w:val="0"/>
        <w:keepLines w:val="0"/>
        <w:widowControl w:val="0"/>
        <w:shd w:val="clear" w:color="auto" w:fill="auto"/>
        <w:bidi w:val="0"/>
        <w:spacing w:before="0" w:line="240" w:lineRule="auto"/>
        <w:ind w:left="0" w:right="0" w:firstLine="0"/>
        <w:jc w:val="left"/>
      </w:pPr>
      <w:bookmarkStart w:id="1019" w:name="bookmark1019"/>
      <w:r>
        <w:rPr>
          <w:rFonts w:ascii="Times New Roman" w:eastAsia="Times New Roman" w:hAnsi="Times New Roman" w:cs="Times New Roman"/>
          <w:b/>
          <w:bCs/>
          <w:color w:val="000000"/>
          <w:spacing w:val="0"/>
          <w:w w:val="100"/>
          <w:position w:val="0"/>
          <w:sz w:val="20"/>
          <w:szCs w:val="20"/>
        </w:rPr>
        <w:t>2</w:t>
      </w:r>
      <w:bookmarkEnd w:id="1019"/>
      <w:r>
        <w:rPr>
          <w:color w:val="000000"/>
          <w:spacing w:val="0"/>
          <w:w w:val="100"/>
          <w:position w:val="0"/>
        </w:rPr>
        <w:t>、同一控制下企业合并</w:t>
      </w:r>
    </w:p>
    <w:p>
      <w:pPr>
        <w:pStyle w:val="Style74"/>
        <w:keepNext w:val="0"/>
        <w:keepLines w:val="0"/>
        <w:widowControl w:val="0"/>
        <w:numPr>
          <w:ilvl w:val="0"/>
          <w:numId w:val="71"/>
        </w:numPr>
        <w:shd w:val="clear" w:color="auto" w:fill="auto"/>
        <w:bidi w:val="0"/>
        <w:spacing w:before="0" w:line="240" w:lineRule="auto"/>
        <w:ind w:left="0" w:right="0" w:firstLine="0"/>
        <w:jc w:val="left"/>
      </w:pPr>
      <w:bookmarkStart w:id="1020" w:name="bookmark1020"/>
      <w:bookmarkEnd w:id="1020"/>
      <w:r>
        <w:rPr>
          <w:color w:val="000000"/>
          <w:spacing w:val="0"/>
          <w:w w:val="100"/>
          <w:position w:val="0"/>
        </w:rPr>
        <w:t>本期发生的同一控制下企业合并</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56"/>
        <w:gridCol w:w="1070"/>
        <w:gridCol w:w="1051"/>
        <w:gridCol w:w="1070"/>
        <w:gridCol w:w="1066"/>
        <w:gridCol w:w="1056"/>
        <w:gridCol w:w="1070"/>
        <w:gridCol w:w="1085"/>
      </w:tblGrid>
      <w:tr>
        <w:trPr>
          <w:trHeight w:val="136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企业合并中</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取得的权益</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构成同一控</w:t>
            </w:r>
          </w:p>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制下企业合 并的依据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合并当期期 初至合并日 被合并方的 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合并当期期 初至合并日 被合并方的 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比较期间被</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合并方的收</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比较期间被</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合并方的净</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line="240" w:lineRule="auto"/>
        <w:ind w:left="0" w:right="0" w:firstLine="0"/>
        <w:jc w:val="left"/>
      </w:pPr>
      <w:r>
        <w:rPr>
          <w:rFonts w:ascii="SimSun" w:eastAsia="SimSun" w:hAnsi="SimSun" w:cs="SimSun"/>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color w:val="000000"/>
          <w:spacing w:val="0"/>
          <w:w w:val="100"/>
          <w:position w:val="0"/>
        </w:rPr>
        <w:t>合并成本</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10"/>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或有对价及其变动的说明：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4"/>
        <w:keepNext w:val="0"/>
        <w:keepLines w:val="0"/>
        <w:widowControl w:val="0"/>
        <w:numPr>
          <w:ilvl w:val="0"/>
          <w:numId w:val="73"/>
        </w:numPr>
        <w:shd w:val="clear" w:color="auto" w:fill="auto"/>
        <w:bidi w:val="0"/>
        <w:spacing w:before="0" w:line="240" w:lineRule="auto"/>
        <w:ind w:left="0" w:right="0" w:firstLine="0"/>
        <w:jc w:val="left"/>
      </w:pPr>
      <w:bookmarkStart w:id="1021" w:name="bookmark1021"/>
      <w:bookmarkEnd w:id="1021"/>
      <w:r>
        <w:rPr>
          <w:color w:val="000000"/>
          <w:spacing w:val="0"/>
          <w:w w:val="100"/>
          <w:position w:val="0"/>
        </w:rPr>
        <w:t>合并日被合并方资产、负债的账面价值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216"/>
      </w:tblGrid>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企业合并中承担的被合并方的或有负债：</w:t>
      </w:r>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after="160" w:line="331" w:lineRule="auto"/>
        <w:ind w:left="0" w:right="0" w:firstLine="0"/>
        <w:jc w:val="left"/>
      </w:pPr>
      <w:bookmarkStart w:id="1022" w:name="bookmark1022"/>
      <w:r>
        <w:rPr>
          <w:rFonts w:ascii="Times New Roman" w:eastAsia="Times New Roman" w:hAnsi="Times New Roman" w:cs="Times New Roman"/>
          <w:b/>
          <w:bCs/>
          <w:color w:val="000000"/>
          <w:spacing w:val="0"/>
          <w:w w:val="100"/>
          <w:position w:val="0"/>
          <w:sz w:val="20"/>
          <w:szCs w:val="20"/>
        </w:rPr>
        <w:t>3</w:t>
      </w:r>
      <w:bookmarkEnd w:id="1022"/>
      <w:r>
        <w:rPr>
          <w:color w:val="000000"/>
          <w:spacing w:val="0"/>
          <w:w w:val="100"/>
          <w:position w:val="0"/>
        </w:rPr>
        <w:t>、反向购买</w:t>
      </w:r>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74"/>
        <w:keepNext w:val="0"/>
        <w:keepLines w:val="0"/>
        <w:widowControl w:val="0"/>
        <w:shd w:val="clear" w:color="auto" w:fill="auto"/>
        <w:bidi w:val="0"/>
        <w:spacing w:before="0" w:after="400" w:line="240" w:lineRule="auto"/>
        <w:ind w:left="0" w:right="0" w:firstLine="0"/>
        <w:jc w:val="left"/>
      </w:pPr>
      <w:bookmarkStart w:id="1023" w:name="bookmark1023"/>
      <w:r>
        <w:rPr>
          <w:rFonts w:ascii="Times New Roman" w:eastAsia="Times New Roman" w:hAnsi="Times New Roman" w:cs="Times New Roman"/>
          <w:b/>
          <w:bCs/>
          <w:color w:val="000000"/>
          <w:spacing w:val="0"/>
          <w:w w:val="100"/>
          <w:position w:val="0"/>
          <w:sz w:val="20"/>
          <w:szCs w:val="20"/>
        </w:rPr>
        <w:t>4</w:t>
      </w:r>
      <w:bookmarkEnd w:id="1023"/>
      <w:r>
        <w:rPr>
          <w:color w:val="000000"/>
          <w:spacing w:val="0"/>
          <w:w w:val="100"/>
          <w:position w:val="0"/>
        </w:rPr>
        <w:t>、处置子公司</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26"/>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rPr>
        <w:t>口是7否</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口是寸否</w:t>
      </w:r>
    </w:p>
    <w:p>
      <w:pPr>
        <w:pStyle w:val="Style74"/>
        <w:keepNext w:val="0"/>
        <w:keepLines w:val="0"/>
        <w:widowControl w:val="0"/>
        <w:shd w:val="clear" w:color="auto" w:fill="auto"/>
        <w:bidi w:val="0"/>
        <w:spacing w:before="0" w:after="400" w:line="240" w:lineRule="auto"/>
        <w:ind w:left="0" w:right="0" w:firstLine="0"/>
        <w:jc w:val="left"/>
      </w:pPr>
      <w:bookmarkStart w:id="1024" w:name="bookmark1024"/>
      <w:r>
        <w:rPr>
          <w:rFonts w:ascii="Times New Roman" w:eastAsia="Times New Roman" w:hAnsi="Times New Roman" w:cs="Times New Roman"/>
          <w:b/>
          <w:bCs/>
          <w:color w:val="000000"/>
          <w:spacing w:val="0"/>
          <w:w w:val="100"/>
          <w:position w:val="0"/>
          <w:sz w:val="20"/>
          <w:szCs w:val="20"/>
        </w:rPr>
        <w:t>5</w:t>
      </w:r>
      <w:bookmarkEnd w:id="1024"/>
      <w:r>
        <w:rPr>
          <w:color w:val="000000"/>
          <w:spacing w:val="0"/>
          <w:w w:val="100"/>
          <w:position w:val="0"/>
        </w:rPr>
        <w:t>、其他原因的合并范围变动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4"/>
        <w:keepNext w:val="0"/>
        <w:keepLines w:val="0"/>
        <w:widowControl w:val="0"/>
        <w:shd w:val="clear" w:color="auto" w:fill="auto"/>
        <w:bidi w:val="0"/>
        <w:spacing w:before="0" w:after="0" w:line="240" w:lineRule="auto"/>
        <w:ind w:left="648" w:right="0" w:firstLine="0"/>
        <w:jc w:val="left"/>
        <w:rPr>
          <w:sz w:val="20"/>
          <w:szCs w:val="20"/>
        </w:rPr>
      </w:pP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sz w:val="20"/>
          <w:szCs w:val="20"/>
        </w:rPr>
        <w:t>年新设立子公司情况如下:</w:t>
      </w:r>
    </w:p>
    <w:tbl>
      <w:tblPr>
        <w:tblOverlap w:val="never"/>
        <w:jc w:val="center"/>
        <w:tblLayout w:type="fixed"/>
      </w:tblPr>
      <w:tblGrid>
        <w:gridCol w:w="1824"/>
        <w:gridCol w:w="1421"/>
        <w:gridCol w:w="994"/>
        <w:gridCol w:w="1714"/>
        <w:gridCol w:w="878"/>
        <w:gridCol w:w="888"/>
        <w:gridCol w:w="1363"/>
      </w:tblGrid>
      <w:tr>
        <w:trPr>
          <w:trHeight w:val="475"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rPr>
              <w:t>公司名称</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rPr>
              <w:t>主要经营地</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140"/>
              <w:jc w:val="left"/>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140" w:after="0" w:line="240" w:lineRule="auto"/>
              <w:ind w:left="0" w:right="0" w:firstLine="200"/>
              <w:jc w:val="left"/>
              <w:rPr>
                <w:sz w:val="20"/>
                <w:szCs w:val="20"/>
              </w:rPr>
            </w:pPr>
            <w:r>
              <w:rPr>
                <w:color w:val="000000"/>
                <w:spacing w:val="0"/>
                <w:w w:val="100"/>
                <w:position w:val="0"/>
                <w:sz w:val="20"/>
                <w:szCs w:val="20"/>
              </w:rPr>
              <w:t>取得方式</w:t>
            </w:r>
          </w:p>
        </w:tc>
      </w:tr>
      <w:tr>
        <w:trPr>
          <w:trHeight w:val="43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vMerge/>
            <w:tcBorders>
              <w:left w:val="single" w:sz="4"/>
            </w:tcBorders>
            <w:shd w:val="clear" w:color="auto" w:fill="FFFFFF"/>
            <w:vAlign w:val="top"/>
          </w:tcPr>
          <w:p>
            <w:pPr/>
          </w:p>
        </w:tc>
      </w:tr>
      <w:tr>
        <w:trPr>
          <w:trHeight w:val="7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芜湖德生城市一卡 通研究院有限公司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芜湖市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140"/>
              <w:jc w:val="left"/>
              <w:rPr>
                <w:sz w:val="20"/>
                <w:szCs w:val="20"/>
              </w:rPr>
            </w:pPr>
            <w:r>
              <w:rPr>
                <w:color w:val="000000"/>
                <w:spacing w:val="0"/>
                <w:w w:val="100"/>
                <w:position w:val="0"/>
                <w:sz w:val="20"/>
                <w:szCs w:val="20"/>
              </w:rPr>
              <w:t>芜湖市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软件和信息技术 服务业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200"/>
              <w:jc w:val="left"/>
              <w:rPr>
                <w:sz w:val="20"/>
                <w:szCs w:val="20"/>
              </w:rPr>
            </w:pPr>
            <w:r>
              <w:rPr>
                <w:color w:val="000000"/>
                <w:spacing w:val="0"/>
                <w:w w:val="100"/>
                <w:position w:val="0"/>
                <w:sz w:val="20"/>
                <w:szCs w:val="20"/>
              </w:rPr>
              <w:t>投资设立</w:t>
            </w:r>
          </w:p>
        </w:tc>
      </w:tr>
      <w:tr>
        <w:trPr>
          <w:trHeight w:val="78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广州德生智能信息 技术有限公司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广州市</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140"/>
              <w:jc w:val="left"/>
              <w:rPr>
                <w:sz w:val="20"/>
                <w:szCs w:val="20"/>
              </w:rPr>
            </w:pPr>
            <w:r>
              <w:rPr>
                <w:color w:val="000000"/>
                <w:spacing w:val="0"/>
                <w:w w:val="100"/>
                <w:position w:val="0"/>
                <w:sz w:val="20"/>
                <w:szCs w:val="20"/>
              </w:rPr>
              <w:t>广州市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软件和信息技术 服务业</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0.00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100.00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200"/>
              <w:jc w:val="left"/>
              <w:rPr>
                <w:sz w:val="20"/>
                <w:szCs w:val="20"/>
              </w:rPr>
            </w:pPr>
            <w:r>
              <w:rPr>
                <w:color w:val="000000"/>
                <w:spacing w:val="0"/>
                <w:w w:val="100"/>
                <w:position w:val="0"/>
                <w:sz w:val="20"/>
                <w:szCs w:val="20"/>
              </w:rPr>
              <w:t>投资设立</w:t>
            </w:r>
          </w:p>
        </w:tc>
      </w:tr>
    </w:tbl>
    <w:p>
      <w:pPr>
        <w:widowControl w:val="0"/>
        <w:spacing w:after="119" w:line="1" w:lineRule="exact"/>
      </w:pPr>
    </w:p>
    <w:p>
      <w:pPr>
        <w:pStyle w:val="Style33"/>
        <w:keepNext w:val="0"/>
        <w:keepLines w:val="0"/>
        <w:widowControl w:val="0"/>
        <w:shd w:val="clear" w:color="auto" w:fill="auto"/>
        <w:tabs>
          <w:tab w:pos="1042" w:val="left"/>
        </w:tabs>
        <w:bidi w:val="0"/>
        <w:spacing w:before="0" w:after="120" w:line="309" w:lineRule="exact"/>
        <w:ind w:left="0" w:right="0" w:firstLine="560"/>
        <w:jc w:val="both"/>
      </w:pPr>
      <w:bookmarkStart w:id="1025" w:name="bookmark1025"/>
      <w:r>
        <w:rPr>
          <w:b/>
          <w:bCs/>
          <w:color w:val="000000"/>
          <w:spacing w:val="0"/>
          <w:w w:val="100"/>
          <w:position w:val="0"/>
          <w:sz w:val="22"/>
          <w:szCs w:val="22"/>
        </w:rPr>
        <w:t>（</w:t>
      </w:r>
      <w:bookmarkEnd w:id="1025"/>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ab/>
      </w:r>
      <w:r>
        <w:rPr>
          <w:color w:val="000000"/>
          <w:spacing w:val="0"/>
          <w:w w:val="100"/>
          <w:position w:val="0"/>
        </w:rPr>
        <w:t>芜湖德生城市一卡通研究院有限公司（以下简称芜湖城市一卡通）系由广东德生科技股份 有限公司出资设立，于</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11</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27</w:t>
      </w:r>
      <w:r>
        <w:rPr>
          <w:color w:val="000000"/>
          <w:spacing w:val="0"/>
          <w:w w:val="100"/>
          <w:position w:val="0"/>
        </w:rPr>
        <w:t>日取得注册号为</w:t>
      </w:r>
      <w:r>
        <w:rPr>
          <w:rFonts w:ascii="Times New Roman" w:eastAsia="Times New Roman" w:hAnsi="Times New Roman" w:cs="Times New Roman"/>
          <w:b/>
          <w:bCs/>
          <w:color w:val="000000"/>
          <w:spacing w:val="0"/>
          <w:w w:val="100"/>
          <w:position w:val="0"/>
          <w:sz w:val="22"/>
          <w:szCs w:val="22"/>
        </w:rPr>
        <w:t>91</w:t>
      </w:r>
      <w:r>
        <w:rPr>
          <w:rFonts w:ascii="Times New Roman" w:eastAsia="Times New Roman" w:hAnsi="Times New Roman" w:cs="Times New Roman"/>
          <w:b/>
          <w:bCs/>
          <w:color w:val="000000"/>
          <w:spacing w:val="0"/>
          <w:w w:val="100"/>
          <w:position w:val="0"/>
          <w:sz w:val="22"/>
          <w:szCs w:val="22"/>
        </w:rPr>
        <w:t>340207MA2T9CBK2Y</w:t>
      </w:r>
      <w:r>
        <w:rPr>
          <w:color w:val="000000"/>
          <w:spacing w:val="0"/>
          <w:w w:val="100"/>
          <w:position w:val="0"/>
        </w:rPr>
        <w:t>号《企业法人营业执照》。 芜湖城市一卡通注册资本为人民币</w:t>
      </w:r>
      <w:r>
        <w:rPr>
          <w:rFonts w:ascii="Times New Roman" w:eastAsia="Times New Roman" w:hAnsi="Times New Roman" w:cs="Times New Roman"/>
          <w:b/>
          <w:bCs/>
          <w:color w:val="000000"/>
          <w:spacing w:val="0"/>
          <w:w w:val="100"/>
          <w:position w:val="0"/>
          <w:sz w:val="22"/>
          <w:szCs w:val="22"/>
        </w:rPr>
        <w:t>1,000.00</w:t>
      </w:r>
      <w:r>
        <w:rPr>
          <w:color w:val="000000"/>
          <w:spacing w:val="0"/>
          <w:w w:val="100"/>
          <w:position w:val="0"/>
        </w:rPr>
        <w:t xml:space="preserve">万元，其中：广东德生科技股份有限公司认缴出资人民币 </w:t>
      </w:r>
      <w:r>
        <w:rPr>
          <w:rFonts w:ascii="Times New Roman" w:eastAsia="Times New Roman" w:hAnsi="Times New Roman" w:cs="Times New Roman"/>
          <w:b/>
          <w:bCs/>
          <w:color w:val="000000"/>
          <w:spacing w:val="0"/>
          <w:w w:val="100"/>
          <w:position w:val="0"/>
          <w:sz w:val="22"/>
          <w:szCs w:val="22"/>
        </w:rPr>
        <w:t>1000.00</w:t>
      </w:r>
      <w:r>
        <w:rPr>
          <w:color w:val="000000"/>
          <w:spacing w:val="0"/>
          <w:w w:val="100"/>
          <w:position w:val="0"/>
        </w:rPr>
        <w:t>万元，占注册资本的</w:t>
      </w:r>
      <w:r>
        <w:rPr>
          <w:rFonts w:ascii="Times New Roman" w:eastAsia="Times New Roman" w:hAnsi="Times New Roman" w:cs="Times New Roman"/>
          <w:b/>
          <w:bCs/>
          <w:color w:val="000000"/>
          <w:spacing w:val="0"/>
          <w:w w:val="100"/>
          <w:position w:val="0"/>
          <w:sz w:val="22"/>
          <w:szCs w:val="22"/>
        </w:rPr>
        <w:t>100.00%=</w:t>
      </w:r>
      <w:r>
        <w:rPr>
          <w:color w:val="000000"/>
          <w:spacing w:val="0"/>
          <w:w w:val="100"/>
          <w:position w:val="0"/>
        </w:rPr>
        <w:t>实缴注册资本</w:t>
      </w:r>
      <w:r>
        <w:rPr>
          <w:rFonts w:ascii="Times New Roman" w:eastAsia="Times New Roman" w:hAnsi="Times New Roman" w:cs="Times New Roman"/>
          <w:b/>
          <w:bCs/>
          <w:color w:val="000000"/>
          <w:spacing w:val="0"/>
          <w:w w:val="100"/>
          <w:position w:val="0"/>
          <w:sz w:val="22"/>
          <w:szCs w:val="22"/>
        </w:rPr>
        <w:t>0.00</w:t>
      </w:r>
      <w:r>
        <w:rPr>
          <w:color w:val="000000"/>
          <w:spacing w:val="0"/>
          <w:w w:val="100"/>
          <w:position w:val="0"/>
        </w:rPr>
        <w:t>元。</w:t>
      </w:r>
    </w:p>
    <w:p>
      <w:pPr>
        <w:pStyle w:val="Style33"/>
        <w:keepNext w:val="0"/>
        <w:keepLines w:val="0"/>
        <w:widowControl w:val="0"/>
        <w:shd w:val="clear" w:color="auto" w:fill="auto"/>
        <w:tabs>
          <w:tab w:pos="1047" w:val="left"/>
        </w:tabs>
        <w:bidi w:val="0"/>
        <w:spacing w:before="0" w:after="120" w:line="310" w:lineRule="exact"/>
        <w:ind w:left="0" w:right="0" w:firstLine="560"/>
        <w:jc w:val="both"/>
        <w:rPr>
          <w:sz w:val="22"/>
          <w:szCs w:val="22"/>
        </w:rPr>
      </w:pPr>
      <w:bookmarkStart w:id="1026" w:name="bookmark1026"/>
      <w:r>
        <w:rPr>
          <w:b/>
          <w:bCs/>
          <w:color w:val="000000"/>
          <w:spacing w:val="0"/>
          <w:w w:val="100"/>
          <w:position w:val="0"/>
          <w:sz w:val="22"/>
          <w:szCs w:val="22"/>
        </w:rPr>
        <w:t>（</w:t>
      </w:r>
      <w:bookmarkEnd w:id="1026"/>
      <w:r>
        <w:rPr>
          <w:rFonts w:ascii="Times New Roman" w:eastAsia="Times New Roman" w:hAnsi="Times New Roman" w:cs="Times New Roman"/>
          <w:b/>
          <w:bCs/>
          <w:color w:val="000000"/>
          <w:spacing w:val="0"/>
          <w:w w:val="100"/>
          <w:position w:val="0"/>
          <w:sz w:val="22"/>
          <w:szCs w:val="22"/>
        </w:rPr>
        <w:t>2）</w:t>
        <w:tab/>
      </w:r>
      <w:r>
        <w:rPr>
          <w:color w:val="000000"/>
          <w:spacing w:val="0"/>
          <w:w w:val="100"/>
          <w:position w:val="0"/>
          <w:sz w:val="20"/>
          <w:szCs w:val="20"/>
        </w:rPr>
        <w:t>广州德生智能信息技术有限公司（以下简称智能信息）系由本公司全资子公司广州德生智 盟贸易有限公司出资设立，于</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13</w:t>
      </w:r>
      <w:r>
        <w:rPr>
          <w:color w:val="000000"/>
          <w:spacing w:val="0"/>
          <w:w w:val="100"/>
          <w:position w:val="0"/>
          <w:sz w:val="20"/>
          <w:szCs w:val="20"/>
        </w:rPr>
        <w:t>日取得注册号为</w:t>
      </w:r>
      <w:r>
        <w:rPr>
          <w:rFonts w:ascii="Times New Roman" w:eastAsia="Times New Roman" w:hAnsi="Times New Roman" w:cs="Times New Roman"/>
          <w:b/>
          <w:bCs/>
          <w:color w:val="000000"/>
          <w:spacing w:val="0"/>
          <w:w w:val="100"/>
          <w:position w:val="0"/>
          <w:sz w:val="22"/>
          <w:szCs w:val="22"/>
        </w:rPr>
        <w:t>9144010MA5AQQ067H</w:t>
      </w:r>
      <w:r>
        <w:rPr>
          <w:color w:val="000000"/>
          <w:spacing w:val="0"/>
          <w:w w:val="100"/>
          <w:position w:val="0"/>
          <w:sz w:val="20"/>
          <w:szCs w:val="20"/>
        </w:rPr>
        <w:t>号《企业法人营业 执照》。智能信息注册资本为人民币</w:t>
      </w:r>
      <w:r>
        <w:rPr>
          <w:rFonts w:ascii="Times New Roman" w:eastAsia="Times New Roman" w:hAnsi="Times New Roman" w:cs="Times New Roman"/>
          <w:b/>
          <w:bCs/>
          <w:color w:val="000000"/>
          <w:spacing w:val="0"/>
          <w:w w:val="100"/>
          <w:position w:val="0"/>
          <w:sz w:val="22"/>
          <w:szCs w:val="22"/>
        </w:rPr>
        <w:t>600.00</w:t>
      </w:r>
      <w:r>
        <w:rPr>
          <w:color w:val="000000"/>
          <w:spacing w:val="0"/>
          <w:w w:val="100"/>
          <w:position w:val="0"/>
          <w:sz w:val="20"/>
          <w:szCs w:val="20"/>
        </w:rPr>
        <w:t xml:space="preserve">万元，其中：广州德生智盟贸易有限公司认缴出资人民币 </w:t>
      </w:r>
      <w:r>
        <w:rPr>
          <w:rFonts w:ascii="Times New Roman" w:eastAsia="Times New Roman" w:hAnsi="Times New Roman" w:cs="Times New Roman"/>
          <w:b/>
          <w:bCs/>
          <w:color w:val="000000"/>
          <w:spacing w:val="0"/>
          <w:w w:val="100"/>
          <w:position w:val="0"/>
          <w:sz w:val="22"/>
          <w:szCs w:val="22"/>
        </w:rPr>
        <w:t>600.00</w:t>
      </w:r>
      <w:r>
        <w:rPr>
          <w:color w:val="000000"/>
          <w:spacing w:val="0"/>
          <w:w w:val="100"/>
          <w:position w:val="0"/>
          <w:sz w:val="20"/>
          <w:szCs w:val="20"/>
        </w:rPr>
        <w:t>万元，占注册资本的</w:t>
      </w:r>
      <w:r>
        <w:rPr>
          <w:rFonts w:ascii="Times New Roman" w:eastAsia="Times New Roman" w:hAnsi="Times New Roman" w:cs="Times New Roman"/>
          <w:b/>
          <w:bCs/>
          <w:color w:val="000000"/>
          <w:spacing w:val="0"/>
          <w:w w:val="100"/>
          <w:position w:val="0"/>
          <w:sz w:val="22"/>
          <w:szCs w:val="22"/>
        </w:rPr>
        <w:t>100.00%</w:t>
      </w:r>
      <w:r>
        <w:rPr>
          <w:rFonts w:ascii="Times New Roman" w:eastAsia="Times New Roman" w:hAnsi="Times New Roman" w:cs="Times New Roman"/>
          <w:b/>
          <w:bCs/>
          <w:color w:val="000000"/>
          <w:spacing w:val="0"/>
          <w:w w:val="100"/>
          <w:position w:val="0"/>
          <w:sz w:val="22"/>
          <w:szCs w:val="22"/>
        </w:rPr>
        <w:t>-</w:t>
      </w:r>
    </w:p>
    <w:p>
      <w:pPr>
        <w:pStyle w:val="Style33"/>
        <w:keepNext w:val="0"/>
        <w:keepLines w:val="0"/>
        <w:widowControl w:val="0"/>
        <w:shd w:val="clear" w:color="auto" w:fill="auto"/>
        <w:bidi w:val="0"/>
        <w:spacing w:before="0" w:after="120" w:line="312" w:lineRule="exact"/>
        <w:ind w:left="0" w:right="0" w:firstLine="320"/>
        <w:jc w:val="both"/>
      </w:pPr>
      <w:r>
        <w:rPr>
          <w:color w:val="000000"/>
          <w:spacing w:val="0"/>
          <w:w w:val="100"/>
          <w:position w:val="0"/>
        </w:rPr>
        <w:t>第一期实收资本为</w:t>
      </w:r>
      <w:r>
        <w:rPr>
          <w:rFonts w:ascii="Times New Roman" w:eastAsia="Times New Roman" w:hAnsi="Times New Roman" w:cs="Times New Roman"/>
          <w:b/>
          <w:bCs/>
          <w:color w:val="000000"/>
          <w:spacing w:val="0"/>
          <w:w w:val="100"/>
          <w:position w:val="0"/>
          <w:sz w:val="22"/>
          <w:szCs w:val="22"/>
        </w:rPr>
        <w:t>200.00</w:t>
      </w:r>
      <w:r>
        <w:rPr>
          <w:color w:val="000000"/>
          <w:spacing w:val="0"/>
          <w:w w:val="100"/>
          <w:position w:val="0"/>
        </w:rPr>
        <w:t>万元，其中广州德生智盟贸易有限公司出资人民币</w:t>
      </w:r>
      <w:r>
        <w:rPr>
          <w:rFonts w:ascii="Times New Roman" w:eastAsia="Times New Roman" w:hAnsi="Times New Roman" w:cs="Times New Roman"/>
          <w:b/>
          <w:bCs/>
          <w:color w:val="000000"/>
          <w:spacing w:val="0"/>
          <w:w w:val="100"/>
          <w:position w:val="0"/>
          <w:sz w:val="22"/>
          <w:szCs w:val="22"/>
        </w:rPr>
        <w:t>200.00</w:t>
      </w:r>
      <w:r>
        <w:rPr>
          <w:color w:val="000000"/>
          <w:spacing w:val="0"/>
          <w:w w:val="100"/>
          <w:position w:val="0"/>
        </w:rPr>
        <w:t>万元，占实收资 本的</w:t>
      </w:r>
      <w:r>
        <w:rPr>
          <w:rFonts w:ascii="Times New Roman" w:eastAsia="Times New Roman" w:hAnsi="Times New Roman" w:cs="Times New Roman"/>
          <w:b/>
          <w:bCs/>
          <w:color w:val="000000"/>
          <w:spacing w:val="0"/>
          <w:w w:val="100"/>
          <w:position w:val="0"/>
          <w:sz w:val="22"/>
          <w:szCs w:val="22"/>
        </w:rPr>
        <w:t>100.00%,</w:t>
      </w:r>
      <w:r>
        <w:rPr>
          <w:color w:val="000000"/>
          <w:spacing w:val="0"/>
          <w:w w:val="100"/>
          <w:position w:val="0"/>
        </w:rPr>
        <w:t>该项出资业经信永中和会计师事务所（特殊普通合伙）广州分所审验，并于</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 xml:space="preserve">4 </w:t>
      </w:r>
      <w:r>
        <w:rPr>
          <w:color w:val="000000"/>
          <w:spacing w:val="0"/>
          <w:w w:val="100"/>
          <w:position w:val="0"/>
        </w:rPr>
        <w:t>月</w:t>
      </w:r>
      <w:r>
        <w:rPr>
          <w:rFonts w:ascii="Times New Roman" w:eastAsia="Times New Roman" w:hAnsi="Times New Roman" w:cs="Times New Roman"/>
          <w:b/>
          <w:bCs/>
          <w:color w:val="000000"/>
          <w:spacing w:val="0"/>
          <w:w w:val="100"/>
          <w:position w:val="0"/>
          <w:sz w:val="22"/>
          <w:szCs w:val="22"/>
        </w:rPr>
        <w:t>13</w:t>
      </w:r>
      <w:r>
        <w:rPr>
          <w:color w:val="000000"/>
          <w:spacing w:val="0"/>
          <w:w w:val="100"/>
          <w:position w:val="0"/>
        </w:rPr>
        <w:t>日出具</w:t>
      </w:r>
      <w:r>
        <w:rPr>
          <w:rFonts w:ascii="Times New Roman" w:eastAsia="Times New Roman" w:hAnsi="Times New Roman" w:cs="Times New Roman"/>
          <w:b/>
          <w:bCs/>
          <w:color w:val="000000"/>
          <w:spacing w:val="0"/>
          <w:w w:val="100"/>
          <w:position w:val="0"/>
          <w:sz w:val="22"/>
          <w:szCs w:val="22"/>
        </w:rPr>
        <w:t>XYZH/2018GZA10538</w:t>
      </w:r>
      <w:r>
        <w:rPr>
          <w:color w:val="000000"/>
          <w:spacing w:val="0"/>
          <w:w w:val="100"/>
          <w:position w:val="0"/>
        </w:rPr>
        <w:t>号验资报告。</w:t>
      </w:r>
    </w:p>
    <w:p>
      <w:pPr>
        <w:pStyle w:val="Style33"/>
        <w:keepNext w:val="0"/>
        <w:keepLines w:val="0"/>
        <w:widowControl w:val="0"/>
        <w:shd w:val="clear" w:color="auto" w:fill="auto"/>
        <w:bidi w:val="0"/>
        <w:spacing w:before="0" w:after="120" w:line="312" w:lineRule="exact"/>
        <w:ind w:left="0" w:right="0" w:firstLine="320"/>
        <w:jc w:val="both"/>
      </w:pPr>
      <w:r>
        <w:rPr>
          <w:color w:val="000000"/>
          <w:spacing w:val="0"/>
          <w:w w:val="100"/>
          <w:position w:val="0"/>
        </w:rPr>
        <w:t>第二期实收资本</w:t>
      </w:r>
      <w:r>
        <w:rPr>
          <w:rFonts w:ascii="Times New Roman" w:eastAsia="Times New Roman" w:hAnsi="Times New Roman" w:cs="Times New Roman"/>
          <w:b/>
          <w:bCs/>
          <w:color w:val="000000"/>
          <w:spacing w:val="0"/>
          <w:w w:val="100"/>
          <w:position w:val="0"/>
          <w:sz w:val="22"/>
          <w:szCs w:val="22"/>
        </w:rPr>
        <w:t>200.00</w:t>
      </w:r>
      <w:r>
        <w:rPr>
          <w:color w:val="000000"/>
          <w:spacing w:val="0"/>
          <w:w w:val="100"/>
          <w:position w:val="0"/>
        </w:rPr>
        <w:t>万元，其中广州德生智盟贸易有限公司出资人民币</w:t>
      </w:r>
      <w:r>
        <w:rPr>
          <w:rFonts w:ascii="Times New Roman" w:eastAsia="Times New Roman" w:hAnsi="Times New Roman" w:cs="Times New Roman"/>
          <w:b/>
          <w:bCs/>
          <w:color w:val="000000"/>
          <w:spacing w:val="0"/>
          <w:w w:val="100"/>
          <w:position w:val="0"/>
          <w:sz w:val="22"/>
          <w:szCs w:val="22"/>
        </w:rPr>
        <w:t>200.00</w:t>
      </w:r>
      <w:r>
        <w:rPr>
          <w:color w:val="000000"/>
          <w:spacing w:val="0"/>
          <w:w w:val="100"/>
          <w:position w:val="0"/>
        </w:rPr>
        <w:t>万元，占实收资本 的</w:t>
      </w:r>
      <w:r>
        <w:rPr>
          <w:rFonts w:ascii="Times New Roman" w:eastAsia="Times New Roman" w:hAnsi="Times New Roman" w:cs="Times New Roman"/>
          <w:b/>
          <w:bCs/>
          <w:color w:val="000000"/>
          <w:spacing w:val="0"/>
          <w:w w:val="100"/>
          <w:position w:val="0"/>
          <w:sz w:val="22"/>
          <w:szCs w:val="22"/>
        </w:rPr>
        <w:t>100.00%,</w:t>
      </w:r>
      <w:r>
        <w:rPr>
          <w:color w:val="000000"/>
          <w:spacing w:val="0"/>
          <w:w w:val="100"/>
          <w:position w:val="0"/>
        </w:rPr>
        <w:t>该项出资业经信永中和会计师事务所（特殊普通合伙）广州分所审验，并于</w:t>
      </w:r>
      <w:r>
        <w:rPr>
          <w:rFonts w:ascii="Times New Roman" w:eastAsia="Times New Roman" w:hAnsi="Times New Roman" w:cs="Times New Roman"/>
          <w:b/>
          <w:bCs/>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rPr>
        <w:t xml:space="preserve">月 </w:t>
      </w:r>
      <w:r>
        <w:rPr>
          <w:rFonts w:ascii="Times New Roman" w:eastAsia="Times New Roman" w:hAnsi="Times New Roman" w:cs="Times New Roman"/>
          <w:b/>
          <w:bCs/>
          <w:color w:val="000000"/>
          <w:spacing w:val="0"/>
          <w:w w:val="100"/>
          <w:position w:val="0"/>
          <w:sz w:val="22"/>
          <w:szCs w:val="22"/>
        </w:rPr>
        <w:t>16</w:t>
      </w:r>
      <w:r>
        <w:rPr>
          <w:color w:val="000000"/>
          <w:spacing w:val="0"/>
          <w:w w:val="100"/>
          <w:position w:val="0"/>
        </w:rPr>
        <w:t>日出具</w:t>
      </w:r>
      <w:r>
        <w:rPr>
          <w:rFonts w:ascii="Times New Roman" w:eastAsia="Times New Roman" w:hAnsi="Times New Roman" w:cs="Times New Roman"/>
          <w:b/>
          <w:bCs/>
          <w:color w:val="000000"/>
          <w:spacing w:val="0"/>
          <w:w w:val="100"/>
          <w:position w:val="0"/>
          <w:sz w:val="22"/>
          <w:szCs w:val="22"/>
        </w:rPr>
        <w:t>XYZH/2018GZA</w:t>
      </w:r>
      <w:r>
        <w:rPr>
          <w:rFonts w:ascii="Times New Roman" w:eastAsia="Times New Roman" w:hAnsi="Times New Roman" w:cs="Times New Roman"/>
          <w:b/>
          <w:bCs/>
          <w:color w:val="000000"/>
          <w:spacing w:val="0"/>
          <w:w w:val="100"/>
          <w:position w:val="0"/>
          <w:sz w:val="22"/>
          <w:szCs w:val="22"/>
        </w:rPr>
        <w:t>10708</w:t>
      </w:r>
      <w:r>
        <w:rPr>
          <w:color w:val="000000"/>
          <w:spacing w:val="0"/>
          <w:w w:val="100"/>
          <w:position w:val="0"/>
        </w:rPr>
        <w:t>号验资报告。</w:t>
      </w:r>
      <w:r>
        <w:br w:type="page"/>
      </w:r>
    </w:p>
    <w:p>
      <w:pPr>
        <w:pStyle w:val="Style74"/>
        <w:keepNext w:val="0"/>
        <w:keepLines w:val="0"/>
        <w:widowControl w:val="0"/>
        <w:shd w:val="clear" w:color="auto" w:fill="auto"/>
        <w:bidi w:val="0"/>
        <w:spacing w:before="0" w:after="360" w:line="240" w:lineRule="auto"/>
        <w:ind w:left="0" w:right="0" w:firstLine="0"/>
        <w:jc w:val="left"/>
      </w:pPr>
      <w:bookmarkStart w:id="1027" w:name="bookmark1027"/>
      <w:r>
        <w:rPr>
          <w:rFonts w:ascii="Times New Roman" w:eastAsia="Times New Roman" w:hAnsi="Times New Roman" w:cs="Times New Roman"/>
          <w:b/>
          <w:bCs/>
          <w:color w:val="000000"/>
          <w:spacing w:val="0"/>
          <w:w w:val="100"/>
          <w:position w:val="0"/>
          <w:sz w:val="20"/>
          <w:szCs w:val="20"/>
        </w:rPr>
        <w:t>6</w:t>
      </w:r>
      <w:bookmarkEnd w:id="1027"/>
      <w:r>
        <w:rPr>
          <w:color w:val="000000"/>
          <w:spacing w:val="0"/>
          <w:w w:val="100"/>
          <w:position w:val="0"/>
        </w:rPr>
        <w:t>、其他</w:t>
      </w:r>
    </w:p>
    <w:p>
      <w:pPr>
        <w:pStyle w:val="Style39"/>
        <w:keepNext/>
        <w:keepLines/>
        <w:widowControl w:val="0"/>
        <w:shd w:val="clear" w:color="auto" w:fill="auto"/>
        <w:bidi w:val="0"/>
        <w:spacing w:before="0" w:after="360" w:line="240" w:lineRule="auto"/>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sz w:val="24"/>
          <w:szCs w:val="24"/>
        </w:rPr>
        <w:t>九</w:t>
      </w:r>
      <w:bookmarkEnd w:id="1030"/>
      <w:r>
        <w:rPr>
          <w:color w:val="000000"/>
          <w:spacing w:val="0"/>
          <w:w w:val="100"/>
          <w:position w:val="0"/>
          <w:sz w:val="24"/>
          <w:szCs w:val="24"/>
        </w:rPr>
        <w:t>、在其他主体中的权益</w:t>
      </w:r>
      <w:bookmarkEnd w:id="1028"/>
      <w:bookmarkEnd w:id="1029"/>
      <w:bookmarkEnd w:id="1031"/>
    </w:p>
    <w:p>
      <w:pPr>
        <w:pStyle w:val="Style74"/>
        <w:keepNext w:val="0"/>
        <w:keepLines w:val="0"/>
        <w:widowControl w:val="0"/>
        <w:shd w:val="clear" w:color="auto" w:fill="auto"/>
        <w:bidi w:val="0"/>
        <w:spacing w:before="0" w:after="360" w:line="240" w:lineRule="auto"/>
        <w:ind w:left="0" w:right="0" w:firstLine="0"/>
        <w:jc w:val="left"/>
      </w:pPr>
      <w:bookmarkStart w:id="1032" w:name="bookmark1032"/>
      <w:r>
        <w:rPr>
          <w:rFonts w:ascii="Times New Roman" w:eastAsia="Times New Roman" w:hAnsi="Times New Roman" w:cs="Times New Roman"/>
          <w:b/>
          <w:bCs/>
          <w:color w:val="000000"/>
          <w:spacing w:val="0"/>
          <w:w w:val="100"/>
          <w:position w:val="0"/>
          <w:sz w:val="20"/>
          <w:szCs w:val="20"/>
        </w:rPr>
        <w:t>1</w:t>
      </w:r>
      <w:bookmarkEnd w:id="1032"/>
      <w:r>
        <w:rPr>
          <w:color w:val="000000"/>
          <w:spacing w:val="0"/>
          <w:w w:val="100"/>
          <w:position w:val="0"/>
        </w:rPr>
        <w:t>、在子公司中的权益</w:t>
      </w:r>
    </w:p>
    <w:p>
      <w:pPr>
        <w:pStyle w:val="Style24"/>
        <w:keepNext w:val="0"/>
        <w:keepLines w:val="0"/>
        <w:widowControl w:val="0"/>
        <w:shd w:val="clear" w:color="auto" w:fill="auto"/>
        <w:bidi w:val="0"/>
        <w:spacing w:before="0" w:after="0" w:line="240" w:lineRule="auto"/>
        <w:ind w:left="96" w:right="0" w:firstLine="0"/>
        <w:jc w:val="left"/>
        <w:rPr>
          <w:sz w:val="18"/>
          <w:szCs w:val="18"/>
        </w:rPr>
      </w:pPr>
      <w:r>
        <w:rPr>
          <w:rFonts w:ascii="Times New Roman" w:eastAsia="Times New Roman" w:hAnsi="Times New Roman" w:cs="Times New Roman"/>
          <w:b/>
          <w:bCs/>
          <w:color w:val="000000"/>
          <w:spacing w:val="0"/>
          <w:w w:val="100"/>
          <w:position w:val="0"/>
          <w:sz w:val="20"/>
          <w:szCs w:val="20"/>
        </w:rPr>
        <w:t>(1)</w:t>
      </w:r>
      <w:r>
        <w:rPr>
          <w:rFonts w:ascii="SimHei" w:eastAsia="SimHei" w:hAnsi="SimHei" w:cs="SimHei"/>
          <w:color w:val="000000"/>
          <w:spacing w:val="0"/>
          <w:w w:val="100"/>
          <w:position w:val="0"/>
          <w:sz w:val="18"/>
          <w:szCs w:val="18"/>
        </w:rPr>
        <w:t>企业集团的构成</w:t>
      </w:r>
    </w:p>
    <w:tbl>
      <w:tblPr>
        <w:tblOverlap w:val="never"/>
        <w:jc w:val="center"/>
        <w:tblLayout w:type="fixed"/>
      </w:tblPr>
      <w:tblGrid>
        <w:gridCol w:w="1378"/>
        <w:gridCol w:w="1373"/>
        <w:gridCol w:w="1358"/>
        <w:gridCol w:w="1373"/>
        <w:gridCol w:w="1368"/>
        <w:gridCol w:w="1363"/>
        <w:gridCol w:w="1406"/>
      </w:tblGrid>
      <w:tr>
        <w:trPr>
          <w:trHeight w:val="41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取得方式</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直接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广州德生金卡有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生产、销售</w:t>
            </w:r>
            <w:r>
              <w:rPr>
                <w:rFonts w:ascii="Times New Roman" w:eastAsia="Times New Roman" w:hAnsi="Times New Roman" w:cs="Times New Roman"/>
                <w:color w:val="000000"/>
                <w:spacing w:val="0"/>
                <w:w w:val="100"/>
                <w:position w:val="0"/>
                <w:sz w:val="17"/>
                <w:szCs w:val="17"/>
              </w:rPr>
              <w:t>IC</w:t>
            </w:r>
            <w:r>
              <w:rPr>
                <w:color w:val="000000"/>
                <w:spacing w:val="0"/>
                <w:w w:val="100"/>
                <w:position w:val="0"/>
              </w:rPr>
              <w:t>卡 及其配套系统以 及相关技术服务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广州德生科鸿科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电子标签、智能 卡、智能读写器 具生产、销售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广州德生智盟信 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芜湖德生城市一 卡通研究院有限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3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广州德生智能信 息技术有限公司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4"/>
        <w:keepNext w:val="0"/>
        <w:keepLines w:val="0"/>
        <w:widowControl w:val="0"/>
        <w:numPr>
          <w:ilvl w:val="0"/>
          <w:numId w:val="71"/>
        </w:numPr>
        <w:shd w:val="clear" w:color="auto" w:fill="auto"/>
        <w:bidi w:val="0"/>
        <w:spacing w:before="0" w:after="360" w:line="240" w:lineRule="auto"/>
        <w:ind w:left="0" w:right="0" w:firstLine="0"/>
        <w:jc w:val="left"/>
      </w:pPr>
      <w:bookmarkStart w:id="1033" w:name="bookmark1033"/>
      <w:bookmarkEnd w:id="1033"/>
      <w:r>
        <w:rPr>
          <w:color w:val="000000"/>
          <w:spacing w:val="0"/>
          <w:w w:val="100"/>
          <w:position w:val="0"/>
        </w:rPr>
        <w:t>重要的非全资子公司</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949"/>
        <w:gridCol w:w="1920"/>
        <w:gridCol w:w="1910"/>
        <w:gridCol w:w="1930"/>
      </w:tblGrid>
      <w:tr>
        <w:trPr>
          <w:trHeight w:val="80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期末少数股东权益余额</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4"/>
        <w:keepNext w:val="0"/>
        <w:keepLines w:val="0"/>
        <w:widowControl w:val="0"/>
        <w:numPr>
          <w:ilvl w:val="0"/>
          <w:numId w:val="71"/>
        </w:numPr>
        <w:shd w:val="clear" w:color="auto" w:fill="auto"/>
        <w:bidi w:val="0"/>
        <w:spacing w:before="0" w:after="360" w:line="240" w:lineRule="auto"/>
        <w:ind w:left="0" w:right="0" w:firstLine="0"/>
        <w:jc w:val="left"/>
      </w:pPr>
      <w:bookmarkStart w:id="1034" w:name="bookmark1034"/>
      <w:bookmarkEnd w:id="1034"/>
      <w:r>
        <w:rPr>
          <w:color w:val="000000"/>
          <w:spacing w:val="0"/>
          <w:w w:val="100"/>
          <w:position w:val="0"/>
        </w:rPr>
        <w:t>重要非全资子公司的主要财务信息</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4435"/>
        <w:gridCol w:w="4445"/>
      </w:tblGrid>
      <w:tr>
        <w:trPr>
          <w:trHeight w:val="44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739"/>
        <w:gridCol w:w="734"/>
        <w:gridCol w:w="739"/>
        <w:gridCol w:w="734"/>
        <w:gridCol w:w="739"/>
        <w:gridCol w:w="730"/>
        <w:gridCol w:w="730"/>
        <w:gridCol w:w="739"/>
        <w:gridCol w:w="730"/>
        <w:gridCol w:w="744"/>
        <w:gridCol w:w="734"/>
        <w:gridCol w:w="744"/>
        <w:gridCol w:w="758"/>
      </w:tblGrid>
      <w:tr>
        <w:trPr>
          <w:trHeight w:val="74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56"/>
        <w:gridCol w:w="1066"/>
        <w:gridCol w:w="1066"/>
        <w:gridCol w:w="1061"/>
        <w:gridCol w:w="1061"/>
        <w:gridCol w:w="1070"/>
        <w:gridCol w:w="1066"/>
        <w:gridCol w:w="1090"/>
      </w:tblGrid>
      <w:tr>
        <w:trPr>
          <w:trHeight w:val="41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3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tabs>
          <w:tab w:pos="493" w:val="left"/>
        </w:tabs>
        <w:bidi w:val="0"/>
        <w:spacing w:before="0" w:line="240" w:lineRule="auto"/>
        <w:ind w:left="0" w:right="0" w:firstLine="0"/>
        <w:jc w:val="left"/>
      </w:pPr>
      <w:bookmarkStart w:id="1035" w:name="bookmark1035"/>
      <w:r>
        <w:rPr>
          <w:rFonts w:ascii="SimSun" w:eastAsia="SimSun" w:hAnsi="SimSun" w:cs="SimSun"/>
          <w:b/>
          <w:bCs/>
          <w:color w:val="000000"/>
          <w:spacing w:val="0"/>
          <w:w w:val="100"/>
          <w:position w:val="0"/>
          <w:sz w:val="20"/>
          <w:szCs w:val="20"/>
        </w:rPr>
        <w:t>（</w:t>
      </w:r>
      <w:bookmarkEnd w:id="1035"/>
      <w:r>
        <w:rPr>
          <w:rFonts w:ascii="Times New Roman" w:eastAsia="Times New Roman" w:hAnsi="Times New Roman" w:cs="Times New Roman"/>
          <w:b/>
          <w:bCs/>
          <w:color w:val="000000"/>
          <w:spacing w:val="0"/>
          <w:w w:val="100"/>
          <w:position w:val="0"/>
          <w:sz w:val="20"/>
          <w:szCs w:val="20"/>
        </w:rPr>
        <w:t>4）</w:t>
        <w:tab/>
      </w:r>
      <w:r>
        <w:rPr>
          <w:color w:val="000000"/>
          <w:spacing w:val="0"/>
          <w:w w:val="100"/>
          <w:position w:val="0"/>
        </w:rPr>
        <w:t>使用企业集团资产和清偿企业集团债务的重大限制</w:t>
      </w:r>
    </w:p>
    <w:p>
      <w:pPr>
        <w:pStyle w:val="Style74"/>
        <w:keepNext w:val="0"/>
        <w:keepLines w:val="0"/>
        <w:widowControl w:val="0"/>
        <w:shd w:val="clear" w:color="auto" w:fill="auto"/>
        <w:tabs>
          <w:tab w:pos="493" w:val="left"/>
        </w:tabs>
        <w:bidi w:val="0"/>
        <w:spacing w:before="0" w:line="240" w:lineRule="auto"/>
        <w:ind w:left="0" w:right="0" w:firstLine="0"/>
        <w:jc w:val="left"/>
      </w:pPr>
      <w:bookmarkStart w:id="1036" w:name="bookmark1036"/>
      <w:r>
        <w:rPr>
          <w:rFonts w:ascii="SimSun" w:eastAsia="SimSun" w:hAnsi="SimSun" w:cs="SimSun"/>
          <w:b/>
          <w:bCs/>
          <w:color w:val="000000"/>
          <w:spacing w:val="0"/>
          <w:w w:val="100"/>
          <w:position w:val="0"/>
          <w:sz w:val="20"/>
          <w:szCs w:val="20"/>
        </w:rPr>
        <w:t>（</w:t>
      </w:r>
      <w:bookmarkEnd w:id="1036"/>
      <w:r>
        <w:rPr>
          <w:rFonts w:ascii="Times New Roman" w:eastAsia="Times New Roman" w:hAnsi="Times New Roman" w:cs="Times New Roman"/>
          <w:b/>
          <w:bCs/>
          <w:color w:val="000000"/>
          <w:spacing w:val="0"/>
          <w:w w:val="100"/>
          <w:position w:val="0"/>
          <w:sz w:val="20"/>
          <w:szCs w:val="20"/>
        </w:rPr>
        <w:t>5）</w:t>
        <w:tab/>
      </w:r>
      <w:r>
        <w:rPr>
          <w:color w:val="000000"/>
          <w:spacing w:val="0"/>
          <w:w w:val="100"/>
          <w:position w:val="0"/>
        </w:rPr>
        <w:t>向纳入合并财务报表范围的结构化主体提供的财务支持或其他支持</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line="240" w:lineRule="auto"/>
        <w:ind w:left="0" w:right="0" w:firstLine="0"/>
        <w:jc w:val="left"/>
      </w:pPr>
      <w:bookmarkStart w:id="1037" w:name="bookmark1037"/>
      <w:r>
        <w:rPr>
          <w:rFonts w:ascii="Times New Roman" w:eastAsia="Times New Roman" w:hAnsi="Times New Roman" w:cs="Times New Roman"/>
          <w:b/>
          <w:bCs/>
          <w:color w:val="000000"/>
          <w:spacing w:val="0"/>
          <w:w w:val="100"/>
          <w:position w:val="0"/>
          <w:sz w:val="20"/>
          <w:szCs w:val="20"/>
        </w:rPr>
        <w:t>2</w:t>
      </w:r>
      <w:bookmarkEnd w:id="1037"/>
      <w:r>
        <w:rPr>
          <w:color w:val="000000"/>
          <w:spacing w:val="0"/>
          <w:w w:val="100"/>
          <w:position w:val="0"/>
        </w:rPr>
        <w:t>、在子公司的所有者权益份额发生变化且仍控制子公司的交易</w:t>
      </w:r>
    </w:p>
    <w:p>
      <w:pPr>
        <w:pStyle w:val="Style74"/>
        <w:keepNext w:val="0"/>
        <w:keepLines w:val="0"/>
        <w:widowControl w:val="0"/>
        <w:shd w:val="clear" w:color="auto" w:fill="auto"/>
        <w:tabs>
          <w:tab w:pos="493" w:val="left"/>
        </w:tabs>
        <w:bidi w:val="0"/>
        <w:spacing w:before="0" w:line="240" w:lineRule="auto"/>
        <w:ind w:left="0" w:right="0" w:firstLine="0"/>
        <w:jc w:val="left"/>
      </w:pPr>
      <w:bookmarkStart w:id="1038" w:name="bookmark1038"/>
      <w:r>
        <w:rPr>
          <w:rFonts w:ascii="SimSun" w:eastAsia="SimSun" w:hAnsi="SimSun" w:cs="SimSun"/>
          <w:b/>
          <w:bCs/>
          <w:color w:val="000000"/>
          <w:spacing w:val="0"/>
          <w:w w:val="100"/>
          <w:position w:val="0"/>
          <w:sz w:val="20"/>
          <w:szCs w:val="20"/>
        </w:rPr>
        <w:t>（</w:t>
      </w:r>
      <w:bookmarkEnd w:id="1038"/>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color w:val="000000"/>
          <w:spacing w:val="0"/>
          <w:w w:val="100"/>
          <w:position w:val="0"/>
        </w:rPr>
        <w:t>在子公司所有者权益份额发生变化的情况说明</w:t>
      </w:r>
    </w:p>
    <w:p>
      <w:pPr>
        <w:pStyle w:val="Style74"/>
        <w:keepNext w:val="0"/>
        <w:keepLines w:val="0"/>
        <w:widowControl w:val="0"/>
        <w:shd w:val="clear" w:color="auto" w:fill="auto"/>
        <w:tabs>
          <w:tab w:pos="493" w:val="left"/>
        </w:tabs>
        <w:bidi w:val="0"/>
        <w:spacing w:before="0" w:line="240" w:lineRule="auto"/>
        <w:ind w:left="0" w:right="0" w:firstLine="0"/>
        <w:jc w:val="left"/>
      </w:pPr>
      <w:bookmarkStart w:id="1039" w:name="bookmark1039"/>
      <w:r>
        <w:rPr>
          <w:rFonts w:ascii="SimSun" w:eastAsia="SimSun" w:hAnsi="SimSun" w:cs="SimSun"/>
          <w:b/>
          <w:bCs/>
          <w:color w:val="000000"/>
          <w:spacing w:val="0"/>
          <w:w w:val="100"/>
          <w:position w:val="0"/>
          <w:sz w:val="20"/>
          <w:szCs w:val="20"/>
        </w:rPr>
        <w:t>（</w:t>
      </w:r>
      <w:bookmarkEnd w:id="1039"/>
      <w:r>
        <w:rPr>
          <w:rFonts w:ascii="Times New Roman" w:eastAsia="Times New Roman" w:hAnsi="Times New Roman" w:cs="Times New Roman"/>
          <w:b/>
          <w:bCs/>
          <w:color w:val="000000"/>
          <w:spacing w:val="0"/>
          <w:w w:val="100"/>
          <w:position w:val="0"/>
          <w:sz w:val="20"/>
          <w:szCs w:val="20"/>
        </w:rPr>
        <w:t>2）</w:t>
        <w:tab/>
      </w:r>
      <w:r>
        <w:rPr>
          <w:color w:val="000000"/>
          <w:spacing w:val="0"/>
          <w:w w:val="100"/>
          <w:position w:val="0"/>
        </w:rPr>
        <w:t>交易对于少数股东权益及归属于母公司所有者权益的影响</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5"/>
        <w:gridCol w:w="4829"/>
      </w:tblGrid>
      <w:tr>
        <w:trPr>
          <w:trHeight w:val="43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line="240" w:lineRule="auto"/>
        <w:ind w:left="0" w:right="0" w:firstLine="0"/>
        <w:jc w:val="left"/>
      </w:pPr>
      <w:bookmarkStart w:id="1040" w:name="bookmark1040"/>
      <w:r>
        <w:rPr>
          <w:rFonts w:ascii="Times New Roman" w:eastAsia="Times New Roman" w:hAnsi="Times New Roman" w:cs="Times New Roman"/>
          <w:b/>
          <w:bCs/>
          <w:color w:val="000000"/>
          <w:spacing w:val="0"/>
          <w:w w:val="100"/>
          <w:position w:val="0"/>
          <w:sz w:val="20"/>
          <w:szCs w:val="20"/>
        </w:rPr>
        <w:t>3</w:t>
      </w:r>
      <w:bookmarkEnd w:id="1040"/>
      <w:r>
        <w:rPr>
          <w:color w:val="000000"/>
          <w:spacing w:val="0"/>
          <w:w w:val="100"/>
          <w:position w:val="0"/>
        </w:rPr>
        <w:t>、在合营安排或联营企业中的权益</w:t>
      </w:r>
    </w:p>
    <w:p>
      <w:pPr>
        <w:pStyle w:val="Style7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b/>
          <w:bCs/>
          <w:color w:val="000000"/>
          <w:spacing w:val="0"/>
          <w:w w:val="100"/>
          <w:position w:val="0"/>
          <w:sz w:val="20"/>
          <w:szCs w:val="20"/>
        </w:rPr>
        <w:t>（1）</w:t>
      </w:r>
      <w:r>
        <w:rPr>
          <w:color w:val="000000"/>
          <w:spacing w:val="0"/>
          <w:w w:val="100"/>
          <w:position w:val="0"/>
        </w:rPr>
        <w:t>重要的合营企业或联营企业</w:t>
      </w:r>
    </w:p>
    <w:tbl>
      <w:tblPr>
        <w:tblOverlap w:val="never"/>
        <w:jc w:val="center"/>
        <w:tblLayout w:type="fixed"/>
      </w:tblPr>
      <w:tblGrid>
        <w:gridCol w:w="1382"/>
        <w:gridCol w:w="1373"/>
        <w:gridCol w:w="1378"/>
        <w:gridCol w:w="1373"/>
        <w:gridCol w:w="1378"/>
        <w:gridCol w:w="1373"/>
        <w:gridCol w:w="1387"/>
      </w:tblGrid>
      <w:tr>
        <w:trPr>
          <w:trHeight w:val="4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FFFFFF"/>
            <w:vAlign w:val="center"/>
          </w:tcPr>
          <w:p>
            <w:pP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在合营企业或联营企业的持股比例不同于表决权比例的说明：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7"/>
          <w:szCs w:val="17"/>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7"/>
          <w:szCs w:val="17"/>
        </w:rPr>
        <w:t>20%</w:t>
      </w:r>
      <w:r>
        <w:rPr>
          <w:color w:val="000000"/>
          <w:spacing w:val="0"/>
          <w:w w:val="100"/>
          <w:position w:val="0"/>
        </w:rPr>
        <w:t>或以上表决权但不具有重大影响的依据:</w:t>
      </w:r>
    </w:p>
    <w:p>
      <w:pPr>
        <w:pStyle w:val="Style74"/>
        <w:keepNext w:val="0"/>
        <w:keepLines w:val="0"/>
        <w:widowControl w:val="0"/>
        <w:shd w:val="clear" w:color="auto" w:fill="auto"/>
        <w:bidi w:val="0"/>
        <w:spacing w:before="0" w:line="240" w:lineRule="auto"/>
        <w:ind w:left="0" w:right="0" w:firstLine="0"/>
        <w:jc w:val="left"/>
      </w:pPr>
      <w:bookmarkStart w:id="1041" w:name="bookmark1041"/>
      <w:r>
        <w:rPr>
          <w:rFonts w:ascii="SimSun" w:eastAsia="SimSun" w:hAnsi="SimSun" w:cs="SimSun"/>
          <w:b/>
          <w:bCs/>
          <w:color w:val="000000"/>
          <w:spacing w:val="0"/>
          <w:w w:val="100"/>
          <w:position w:val="0"/>
          <w:sz w:val="20"/>
          <w:szCs w:val="20"/>
        </w:rPr>
        <w:t>（</w:t>
      </w:r>
      <w:bookmarkEnd w:id="1041"/>
      <w:r>
        <w:rPr>
          <w:rFonts w:ascii="Times New Roman" w:eastAsia="Times New Roman" w:hAnsi="Times New Roman" w:cs="Times New Roman"/>
          <w:b/>
          <w:bCs/>
          <w:color w:val="000000"/>
          <w:spacing w:val="0"/>
          <w:w w:val="100"/>
          <w:position w:val="0"/>
          <w:sz w:val="20"/>
          <w:szCs w:val="20"/>
        </w:rPr>
        <w:t>2）</w:t>
      </w:r>
      <w:r>
        <w:rPr>
          <w:color w:val="000000"/>
          <w:spacing w:val="0"/>
          <w:w w:val="100"/>
          <w:position w:val="0"/>
        </w:rPr>
        <w:t>重要合营企业的主要财务信息</w:t>
      </w:r>
    </w:p>
    <w:p>
      <w:pPr>
        <w:pStyle w:val="Style24"/>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3216"/>
        <w:gridCol w:w="3211"/>
        <w:gridCol w:w="3230"/>
      </w:tblGrid>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4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4"/>
        <w:keepNext w:val="0"/>
        <w:keepLines w:val="0"/>
        <w:widowControl w:val="0"/>
        <w:numPr>
          <w:ilvl w:val="0"/>
          <w:numId w:val="75"/>
        </w:numPr>
        <w:shd w:val="clear" w:color="auto" w:fill="auto"/>
        <w:bidi w:val="0"/>
        <w:spacing w:before="0" w:line="240" w:lineRule="auto"/>
        <w:ind w:left="0" w:right="0" w:firstLine="0"/>
        <w:jc w:val="left"/>
      </w:pPr>
      <w:bookmarkStart w:id="1042" w:name="bookmark1042"/>
      <w:bookmarkEnd w:id="1042"/>
      <w:r>
        <w:rPr>
          <w:color w:val="000000"/>
          <w:spacing w:val="0"/>
          <w:w w:val="100"/>
          <w:position w:val="0"/>
        </w:rPr>
        <w:t>重要联营企业的主要财务信息</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2"/>
        <w:gridCol w:w="3202"/>
      </w:tblGrid>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4"/>
        <w:keepNext w:val="0"/>
        <w:keepLines w:val="0"/>
        <w:widowControl w:val="0"/>
        <w:numPr>
          <w:ilvl w:val="0"/>
          <w:numId w:val="75"/>
        </w:numPr>
        <w:shd w:val="clear" w:color="auto" w:fill="auto"/>
        <w:bidi w:val="0"/>
        <w:spacing w:before="0" w:line="240" w:lineRule="auto"/>
        <w:ind w:left="0" w:right="0" w:firstLine="0"/>
        <w:jc w:val="left"/>
      </w:pPr>
      <w:bookmarkStart w:id="1043" w:name="bookmark1043"/>
      <w:bookmarkEnd w:id="1043"/>
      <w:r>
        <w:rPr>
          <w:color w:val="000000"/>
          <w:spacing w:val="0"/>
          <w:w w:val="100"/>
          <w:position w:val="0"/>
        </w:rPr>
        <w:t>不重要的合营企业和联营企业的汇总财务信息</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58"/>
        <w:gridCol w:w="3206"/>
      </w:tblGrid>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74"/>
        <w:keepNext w:val="0"/>
        <w:keepLines w:val="0"/>
        <w:widowControl w:val="0"/>
        <w:numPr>
          <w:ilvl w:val="0"/>
          <w:numId w:val="75"/>
        </w:numPr>
        <w:shd w:val="clear" w:color="auto" w:fill="auto"/>
        <w:tabs>
          <w:tab w:pos="488" w:val="left"/>
        </w:tabs>
        <w:bidi w:val="0"/>
        <w:spacing w:before="0" w:line="240" w:lineRule="auto"/>
        <w:ind w:left="0" w:right="0" w:firstLine="0"/>
        <w:jc w:val="left"/>
      </w:pPr>
      <w:bookmarkStart w:id="1044" w:name="bookmark1044"/>
      <w:bookmarkEnd w:id="1044"/>
      <w:r>
        <w:rPr>
          <w:color w:val="000000"/>
          <w:spacing w:val="0"/>
          <w:w w:val="100"/>
          <w:position w:val="0"/>
        </w:rPr>
        <w:t>合营企业或联营企业向本公司转移资金的能力存在重大限制的说明</w:t>
      </w:r>
    </w:p>
    <w:p>
      <w:pPr>
        <w:pStyle w:val="Style74"/>
        <w:keepNext w:val="0"/>
        <w:keepLines w:val="0"/>
        <w:widowControl w:val="0"/>
        <w:numPr>
          <w:ilvl w:val="0"/>
          <w:numId w:val="75"/>
        </w:numPr>
        <w:shd w:val="clear" w:color="auto" w:fill="auto"/>
        <w:tabs>
          <w:tab w:pos="493" w:val="left"/>
        </w:tabs>
        <w:bidi w:val="0"/>
        <w:spacing w:before="0" w:line="240" w:lineRule="auto"/>
        <w:ind w:left="0" w:right="0" w:firstLine="0"/>
        <w:jc w:val="left"/>
      </w:pPr>
      <w:bookmarkStart w:id="1045" w:name="bookmark1045"/>
      <w:bookmarkEnd w:id="1045"/>
      <w:r>
        <w:rPr>
          <w:color w:val="000000"/>
          <w:spacing w:val="0"/>
          <w:w w:val="100"/>
          <w:position w:val="0"/>
        </w:rPr>
        <w:t>合营企业或联营企业发生的超额亏损</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410"/>
        <w:gridCol w:w="2410"/>
      </w:tblGrid>
      <w:tr>
        <w:trPr>
          <w:trHeight w:val="7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合营企业或联营企业名称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本期末累积未确认的损失</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4"/>
        <w:keepNext w:val="0"/>
        <w:keepLines w:val="0"/>
        <w:widowControl w:val="0"/>
        <w:numPr>
          <w:ilvl w:val="0"/>
          <w:numId w:val="75"/>
        </w:numPr>
        <w:shd w:val="clear" w:color="auto" w:fill="auto"/>
        <w:tabs>
          <w:tab w:pos="488" w:val="left"/>
        </w:tabs>
        <w:bidi w:val="0"/>
        <w:spacing w:before="0" w:line="240" w:lineRule="auto"/>
        <w:ind w:left="0" w:right="0" w:firstLine="0"/>
        <w:jc w:val="left"/>
      </w:pPr>
      <w:bookmarkStart w:id="1046" w:name="bookmark1046"/>
      <w:bookmarkEnd w:id="1046"/>
      <w:r>
        <w:rPr>
          <w:color w:val="000000"/>
          <w:spacing w:val="0"/>
          <w:w w:val="100"/>
          <w:position w:val="0"/>
        </w:rPr>
        <w:t>与合营企业投资相关的未确认承诺</w:t>
      </w:r>
    </w:p>
    <w:p>
      <w:pPr>
        <w:pStyle w:val="Style74"/>
        <w:keepNext w:val="0"/>
        <w:keepLines w:val="0"/>
        <w:widowControl w:val="0"/>
        <w:numPr>
          <w:ilvl w:val="0"/>
          <w:numId w:val="75"/>
        </w:numPr>
        <w:shd w:val="clear" w:color="auto" w:fill="auto"/>
        <w:tabs>
          <w:tab w:pos="493" w:val="left"/>
        </w:tabs>
        <w:bidi w:val="0"/>
        <w:spacing w:before="0" w:line="240" w:lineRule="auto"/>
        <w:ind w:left="0" w:right="0" w:firstLine="0"/>
        <w:jc w:val="left"/>
      </w:pPr>
      <w:bookmarkStart w:id="1047" w:name="bookmark1047"/>
      <w:bookmarkEnd w:id="1047"/>
      <w:r>
        <w:rPr>
          <w:color w:val="000000"/>
          <w:spacing w:val="0"/>
          <w:w w:val="100"/>
          <w:position w:val="0"/>
        </w:rPr>
        <w:t>与合营企业或联营企业投资相关的或有负债</w:t>
      </w:r>
    </w:p>
    <w:p>
      <w:pPr>
        <w:pStyle w:val="Style74"/>
        <w:keepNext w:val="0"/>
        <w:keepLines w:val="0"/>
        <w:widowControl w:val="0"/>
        <w:shd w:val="clear" w:color="auto" w:fill="auto"/>
        <w:bidi w:val="0"/>
        <w:spacing w:before="0" w:after="280" w:line="240" w:lineRule="auto"/>
        <w:ind w:left="0" w:right="0" w:firstLine="0"/>
        <w:jc w:val="left"/>
      </w:pPr>
      <w:bookmarkStart w:id="1048" w:name="bookmark1048"/>
      <w:r>
        <w:rPr>
          <w:rFonts w:ascii="Times New Roman" w:eastAsia="Times New Roman" w:hAnsi="Times New Roman" w:cs="Times New Roman"/>
          <w:b/>
          <w:bCs/>
          <w:color w:val="000000"/>
          <w:spacing w:val="0"/>
          <w:w w:val="100"/>
          <w:position w:val="0"/>
          <w:sz w:val="20"/>
          <w:szCs w:val="20"/>
        </w:rPr>
        <w:t>4</w:t>
      </w:r>
      <w:bookmarkEnd w:id="1048"/>
      <w:r>
        <w:rPr>
          <w:color w:val="000000"/>
          <w:spacing w:val="0"/>
          <w:w w:val="100"/>
          <w:position w:val="0"/>
        </w:rPr>
        <w:t>、重要的共同经营</w:t>
      </w:r>
    </w:p>
    <w:tbl>
      <w:tblPr>
        <w:tblOverlap w:val="never"/>
        <w:jc w:val="center"/>
        <w:tblLayout w:type="fixed"/>
      </w:tblPr>
      <w:tblGrid>
        <w:gridCol w:w="1613"/>
        <w:gridCol w:w="1594"/>
        <w:gridCol w:w="1594"/>
        <w:gridCol w:w="1613"/>
        <w:gridCol w:w="1594"/>
        <w:gridCol w:w="1613"/>
      </w:tblGrid>
      <w:tr>
        <w:trPr>
          <w:trHeight w:val="41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共同经营名称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持股比例/享有的份额</w:t>
            </w:r>
          </w:p>
        </w:tc>
      </w:tr>
      <w:tr>
        <w:trPr>
          <w:trHeight w:val="42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2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after="280" w:line="360" w:lineRule="auto"/>
        <w:ind w:left="0" w:right="0" w:firstLine="0"/>
        <w:jc w:val="left"/>
      </w:pPr>
      <w:bookmarkStart w:id="1049" w:name="bookmark1049"/>
      <w:r>
        <w:rPr>
          <w:rFonts w:ascii="Times New Roman" w:eastAsia="Times New Roman" w:hAnsi="Times New Roman" w:cs="Times New Roman"/>
          <w:b/>
          <w:bCs/>
          <w:color w:val="000000"/>
          <w:spacing w:val="0"/>
          <w:w w:val="100"/>
          <w:position w:val="0"/>
          <w:sz w:val="20"/>
          <w:szCs w:val="20"/>
        </w:rPr>
        <w:t>5</w:t>
      </w:r>
      <w:bookmarkEnd w:id="1049"/>
      <w:r>
        <w:rPr>
          <w:color w:val="000000"/>
          <w:spacing w:val="0"/>
          <w:w w:val="100"/>
          <w:position w:val="0"/>
        </w:rPr>
        <w:t>、在未纳入合并财务报表范围的结构化主体中的权益</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74"/>
        <w:keepNext w:val="0"/>
        <w:keepLines w:val="0"/>
        <w:widowControl w:val="0"/>
        <w:shd w:val="clear" w:color="auto" w:fill="auto"/>
        <w:bidi w:val="0"/>
        <w:spacing w:before="0" w:after="360" w:line="316" w:lineRule="exact"/>
        <w:ind w:left="0" w:right="0" w:firstLine="0"/>
        <w:jc w:val="both"/>
      </w:pPr>
      <w:bookmarkStart w:id="1050" w:name="bookmark1050"/>
      <w:r>
        <w:rPr>
          <w:rFonts w:ascii="Times New Roman" w:eastAsia="Times New Roman" w:hAnsi="Times New Roman" w:cs="Times New Roman"/>
          <w:b/>
          <w:bCs/>
          <w:color w:val="000000"/>
          <w:spacing w:val="0"/>
          <w:w w:val="100"/>
          <w:position w:val="0"/>
          <w:sz w:val="20"/>
          <w:szCs w:val="20"/>
        </w:rPr>
        <w:t>6</w:t>
      </w:r>
      <w:bookmarkEnd w:id="1050"/>
      <w:r>
        <w:rPr>
          <w:color w:val="000000"/>
          <w:spacing w:val="0"/>
          <w:w w:val="100"/>
          <w:position w:val="0"/>
        </w:rPr>
        <w:t>、其他</w:t>
      </w:r>
    </w:p>
    <w:p>
      <w:pPr>
        <w:pStyle w:val="Style39"/>
        <w:keepNext/>
        <w:keepLines/>
        <w:widowControl w:val="0"/>
        <w:shd w:val="clear" w:color="auto" w:fill="auto"/>
        <w:bidi w:val="0"/>
        <w:spacing w:before="0" w:line="240" w:lineRule="auto"/>
        <w:ind w:left="0" w:right="0" w:firstLine="0"/>
        <w:jc w:val="both"/>
      </w:pPr>
      <w:bookmarkStart w:id="1051" w:name="bookmark1051"/>
      <w:bookmarkStart w:id="1052" w:name="bookmark1052"/>
      <w:bookmarkStart w:id="1053" w:name="bookmark1053"/>
      <w:r>
        <w:rPr>
          <w:color w:val="000000"/>
          <w:spacing w:val="0"/>
          <w:w w:val="100"/>
          <w:position w:val="0"/>
          <w:sz w:val="24"/>
          <w:szCs w:val="24"/>
        </w:rPr>
        <w:t>十、与金融工具相关的风险</w:t>
      </w:r>
      <w:bookmarkEnd w:id="1051"/>
      <w:bookmarkEnd w:id="1052"/>
      <w:bookmarkEnd w:id="1053"/>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本公司的主要金融工具包括借款、应收款项、应付款项等。与这些金融工具有关的风险，以及本公司为降低这些风险所采取 的风险管理政策如下所述。本公司管理层对这些风险敞口进行管理和监控以确保将上述风险控制在限定的范围之内。</w:t>
      </w:r>
    </w:p>
    <w:p>
      <w:pPr>
        <w:pStyle w:val="Style26"/>
        <w:keepNext w:val="0"/>
        <w:keepLines w:val="0"/>
        <w:widowControl w:val="0"/>
        <w:numPr>
          <w:ilvl w:val="0"/>
          <w:numId w:val="77"/>
        </w:numPr>
        <w:shd w:val="clear" w:color="auto" w:fill="auto"/>
        <w:bidi w:val="0"/>
        <w:spacing w:before="0" w:after="0" w:line="314" w:lineRule="exact"/>
        <w:ind w:left="0" w:right="0" w:firstLine="0"/>
        <w:jc w:val="both"/>
      </w:pPr>
      <w:bookmarkStart w:id="1054" w:name="bookmark1054"/>
      <w:bookmarkEnd w:id="1054"/>
      <w:r>
        <w:rPr>
          <w:color w:val="000000"/>
          <w:spacing w:val="0"/>
          <w:w w:val="100"/>
          <w:position w:val="0"/>
        </w:rPr>
        <w:t>各类风险管理目标和政策</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本公司从事风险管理的目标是在风险和收益之间取得适当的平衡，将风险对本公司经营业绩的负面影响降低到最低水平，使 股东及其它权益投资者的利益最大化。基于该风险管理目标，本公司风险管理的基本策略是确定和分析本公司所面临的各种 风险，建立适当的风险承受底线并进行风险管理，并及时可靠地对各种风险进行监督，将风险控制在限定的范围之内。</w:t>
      </w:r>
    </w:p>
    <w:p>
      <w:pPr>
        <w:pStyle w:val="Style26"/>
        <w:keepNext w:val="0"/>
        <w:keepLines w:val="0"/>
        <w:widowControl w:val="0"/>
        <w:numPr>
          <w:ilvl w:val="0"/>
          <w:numId w:val="79"/>
        </w:numPr>
        <w:shd w:val="clear" w:color="auto" w:fill="auto"/>
        <w:tabs>
          <w:tab w:pos="390" w:val="left"/>
        </w:tabs>
        <w:bidi w:val="0"/>
        <w:spacing w:before="0" w:after="0" w:line="314" w:lineRule="exact"/>
        <w:ind w:left="0" w:right="0" w:firstLine="0"/>
        <w:jc w:val="both"/>
      </w:pPr>
      <w:bookmarkStart w:id="1055" w:name="bookmark1055"/>
      <w:bookmarkEnd w:id="1055"/>
      <w:r>
        <w:rPr>
          <w:color w:val="000000"/>
          <w:spacing w:val="0"/>
          <w:w w:val="100"/>
          <w:position w:val="0"/>
        </w:rPr>
        <w:t>市场风险</w:t>
      </w:r>
    </w:p>
    <w:p>
      <w:pPr>
        <w:pStyle w:val="Style26"/>
        <w:keepNext w:val="0"/>
        <w:keepLines w:val="0"/>
        <w:widowControl w:val="0"/>
        <w:numPr>
          <w:ilvl w:val="0"/>
          <w:numId w:val="81"/>
        </w:numPr>
        <w:shd w:val="clear" w:color="auto" w:fill="auto"/>
        <w:tabs>
          <w:tab w:pos="318" w:val="left"/>
        </w:tabs>
        <w:bidi w:val="0"/>
        <w:spacing w:before="0" w:after="0" w:line="314" w:lineRule="exact"/>
        <w:ind w:left="0" w:right="0" w:firstLine="0"/>
        <w:jc w:val="both"/>
      </w:pPr>
      <w:bookmarkStart w:id="1056" w:name="bookmark1056"/>
      <w:bookmarkEnd w:id="1056"/>
      <w:r>
        <w:rPr>
          <w:color w:val="000000"/>
          <w:spacing w:val="0"/>
          <w:w w:val="100"/>
          <w:position w:val="0"/>
        </w:rPr>
        <w:t>利率风险</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本公司的利率风险产生于银行借款等带息债务。浮动利率的金融负债使本公司面临现金流量利率风险，固定利率的金融负债 使本公司面临公允价值利率风险。本公司根据当时的市场环境来决定固定利率及浮动利率合同的相对比例。</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本公司因利率变动引起金融工具现金流量变动的风险主要与浮动利率银行借款有关。本公司的政策是保持这些借款的浮动利 率，以消除利率变动的公允价值风险。</w:t>
      </w:r>
    </w:p>
    <w:p>
      <w:pPr>
        <w:pStyle w:val="Style26"/>
        <w:keepNext w:val="0"/>
        <w:keepLines w:val="0"/>
        <w:widowControl w:val="0"/>
        <w:numPr>
          <w:ilvl w:val="0"/>
          <w:numId w:val="81"/>
        </w:numPr>
        <w:shd w:val="clear" w:color="auto" w:fill="auto"/>
        <w:tabs>
          <w:tab w:pos="337" w:val="left"/>
        </w:tabs>
        <w:bidi w:val="0"/>
        <w:spacing w:before="0" w:after="0" w:line="316" w:lineRule="exact"/>
        <w:ind w:left="0" w:right="0" w:firstLine="0"/>
        <w:jc w:val="both"/>
      </w:pPr>
      <w:bookmarkStart w:id="1057" w:name="bookmark1057"/>
      <w:bookmarkEnd w:id="1057"/>
      <w:r>
        <w:rPr>
          <w:color w:val="000000"/>
          <w:spacing w:val="0"/>
          <w:w w:val="100"/>
          <w:position w:val="0"/>
        </w:rPr>
        <w:t>价格风险</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本公司以市场价格销售产品及提供服务，社保智能卡销售价格、数据采集及发行服务劳务价格受制于市场的反应，因此销售 受到此等价格波动的影响。</w:t>
      </w:r>
    </w:p>
    <w:p>
      <w:pPr>
        <w:pStyle w:val="Style26"/>
        <w:keepNext w:val="0"/>
        <w:keepLines w:val="0"/>
        <w:widowControl w:val="0"/>
        <w:numPr>
          <w:ilvl w:val="0"/>
          <w:numId w:val="79"/>
        </w:numPr>
        <w:shd w:val="clear" w:color="auto" w:fill="auto"/>
        <w:tabs>
          <w:tab w:pos="390" w:val="left"/>
        </w:tabs>
        <w:bidi w:val="0"/>
        <w:spacing w:before="0" w:after="0" w:line="316" w:lineRule="exact"/>
        <w:ind w:left="0" w:right="0" w:firstLine="0"/>
        <w:jc w:val="both"/>
      </w:pPr>
      <w:bookmarkStart w:id="1058" w:name="bookmark1058"/>
      <w:bookmarkEnd w:id="1058"/>
      <w:r>
        <w:rPr>
          <w:color w:val="000000"/>
          <w:spacing w:val="0"/>
          <w:w w:val="100"/>
          <w:position w:val="0"/>
        </w:rPr>
        <w:t>信用风险</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7"/>
          <w:szCs w:val="17"/>
        </w:rPr>
        <w:t>2017</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31</w:t>
      </w:r>
      <w:r>
        <w:rPr>
          <w:color w:val="000000"/>
          <w:spacing w:val="0"/>
          <w:w w:val="100"/>
          <w:position w:val="0"/>
        </w:rPr>
        <w:t>日，可能引起本公司财务损失的最大信用风险敞口主要来自于合同另一方未能履行义务而导致本公司金融资 产产生的损失以及本公司承担的财务担保，具体包括：合并资产负债表中已确认的金融资产的账面金额，对于以公允价值计 量的金融工具而言，账面价值反映了其风险敞口，但并非最大风险敞口，其最大风险敞口将随着未来公允价值的变化而改变。 为降低信用风险，本公司成立专门部门确定信用额度、进行信用审批，并执行其它监控程序以确保采取必要的措施回收过期 债权。此外，本公司于每个资产负债表日审核每一单项应收款的回收情况，以确保就无法回收的款项计提充分的坏账准备。 因此，本公司管理层认为本公司所承担的信用风险已经大为降低。</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本公司的流动资金存放在信用评级较高的银行，故流动资金的信用风险较低。</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本公司采用了必要的政策确保所有销售客户均具有良好的信用记录。</w:t>
      </w:r>
    </w:p>
    <w:p>
      <w:pPr>
        <w:pStyle w:val="Style26"/>
        <w:keepNext w:val="0"/>
        <w:keepLines w:val="0"/>
        <w:widowControl w:val="0"/>
        <w:numPr>
          <w:ilvl w:val="0"/>
          <w:numId w:val="79"/>
        </w:numPr>
        <w:shd w:val="clear" w:color="auto" w:fill="auto"/>
        <w:tabs>
          <w:tab w:pos="395" w:val="left"/>
        </w:tabs>
        <w:bidi w:val="0"/>
        <w:spacing w:before="0" w:after="0" w:line="316" w:lineRule="exact"/>
        <w:ind w:left="0" w:right="0" w:firstLine="0"/>
        <w:jc w:val="both"/>
      </w:pPr>
      <w:bookmarkStart w:id="1059" w:name="bookmark1059"/>
      <w:bookmarkEnd w:id="1059"/>
      <w:r>
        <w:rPr>
          <w:color w:val="000000"/>
          <w:spacing w:val="0"/>
          <w:w w:val="100"/>
          <w:position w:val="0"/>
        </w:rPr>
        <w:t>流动风险</w:t>
      </w:r>
    </w:p>
    <w:p>
      <w:pPr>
        <w:pStyle w:val="Style26"/>
        <w:keepNext w:val="0"/>
        <w:keepLines w:val="0"/>
        <w:widowControl w:val="0"/>
        <w:shd w:val="clear" w:color="auto" w:fill="auto"/>
        <w:bidi w:val="0"/>
        <w:spacing w:before="0" w:after="360" w:line="316" w:lineRule="exact"/>
        <w:ind w:left="0" w:right="0" w:firstLine="0"/>
        <w:jc w:val="both"/>
      </w:pPr>
      <w:r>
        <w:rPr>
          <w:color w:val="000000"/>
          <w:spacing w:val="0"/>
          <w:w w:val="100"/>
          <w:position w:val="0"/>
        </w:rPr>
        <w:t>流动风险为本公司在到期日无法履行其财务义务的风险。本公司管理流动性风险的方法是确保有足够的资金流动性来履行到 期债务，而不至于造成不可接受的损失或对企业信誉造成损害。本公司定期分析负债结构和期限，以确保有充裕的资金。本 公司管理层对银行借款的使用情况进行监控并确保遵守借款协议。同时与金融机构进行融资磋商，以保持一定的授信额度， 减低流动性风险。</w:t>
      </w:r>
    </w:p>
    <w:p>
      <w:pPr>
        <w:pStyle w:val="Style39"/>
        <w:keepNext/>
        <w:keepLines/>
        <w:widowControl w:val="0"/>
        <w:shd w:val="clear" w:color="auto" w:fill="auto"/>
        <w:bidi w:val="0"/>
        <w:spacing w:before="0" w:line="240" w:lineRule="auto"/>
        <w:ind w:left="0" w:right="0" w:firstLine="0"/>
        <w:jc w:val="both"/>
      </w:pPr>
      <w:bookmarkStart w:id="1060" w:name="bookmark1060"/>
      <w:bookmarkStart w:id="1061" w:name="bookmark1061"/>
      <w:bookmarkStart w:id="1062" w:name="bookmark1062"/>
      <w:r>
        <w:rPr>
          <w:color w:val="000000"/>
          <w:spacing w:val="0"/>
          <w:w w:val="100"/>
          <w:position w:val="0"/>
          <w:sz w:val="24"/>
          <w:szCs w:val="24"/>
        </w:rPr>
        <w:t>十一、公允价值的披露</w:t>
      </w:r>
      <w:bookmarkEnd w:id="1060"/>
      <w:bookmarkEnd w:id="1061"/>
      <w:bookmarkEnd w:id="1062"/>
    </w:p>
    <w:p>
      <w:pPr>
        <w:pStyle w:val="Style74"/>
        <w:keepNext w:val="0"/>
        <w:keepLines w:val="0"/>
        <w:widowControl w:val="0"/>
        <w:shd w:val="clear" w:color="auto" w:fill="auto"/>
        <w:bidi w:val="0"/>
        <w:spacing w:before="0" w:after="360" w:line="316" w:lineRule="exact"/>
        <w:ind w:left="0" w:right="0" w:firstLine="0"/>
        <w:jc w:val="both"/>
      </w:pPr>
      <w:bookmarkStart w:id="1063" w:name="bookmark1063"/>
      <w:r>
        <w:rPr>
          <w:rFonts w:ascii="Times New Roman" w:eastAsia="Times New Roman" w:hAnsi="Times New Roman" w:cs="Times New Roman"/>
          <w:b/>
          <w:bCs/>
          <w:color w:val="000000"/>
          <w:spacing w:val="0"/>
          <w:w w:val="100"/>
          <w:position w:val="0"/>
          <w:sz w:val="20"/>
          <w:szCs w:val="20"/>
        </w:rPr>
        <w:t>1</w:t>
      </w:r>
      <w:bookmarkEnd w:id="1063"/>
      <w:r>
        <w:rPr>
          <w:color w:val="000000"/>
          <w:spacing w:val="0"/>
          <w:w w:val="100"/>
          <w:position w:val="0"/>
        </w:rPr>
        <w:t>、以公允价值计量的资产和负债的期末公允价值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21"/>
        <w:gridCol w:w="1848"/>
        <w:gridCol w:w="1930"/>
        <w:gridCol w:w="1930"/>
        <w:gridCol w:w="1930"/>
      </w:tblGrid>
      <w:tr>
        <w:trPr>
          <w:trHeight w:val="41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2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p>
    <w:tbl>
      <w:tblPr>
        <w:tblOverlap w:val="never"/>
        <w:jc w:val="center"/>
        <w:tblLayout w:type="fixed"/>
      </w:tblPr>
      <w:tblGrid>
        <w:gridCol w:w="1987"/>
        <w:gridCol w:w="1834"/>
        <w:gridCol w:w="1910"/>
        <w:gridCol w:w="1910"/>
        <w:gridCol w:w="1930"/>
      </w:tblGrid>
      <w:tr>
        <w:trPr>
          <w:trHeight w:val="7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r>
    </w:tbl>
    <w:p>
      <w:pPr>
        <w:widowControl w:val="0"/>
        <w:spacing w:after="359" w:line="1" w:lineRule="exact"/>
      </w:pPr>
    </w:p>
    <w:p>
      <w:pPr>
        <w:pStyle w:val="Style74"/>
        <w:keepNext w:val="0"/>
        <w:keepLines w:val="0"/>
        <w:widowControl w:val="0"/>
        <w:shd w:val="clear" w:color="auto" w:fill="auto"/>
        <w:tabs>
          <w:tab w:pos="382" w:val="left"/>
        </w:tabs>
        <w:bidi w:val="0"/>
        <w:spacing w:before="0" w:after="360" w:line="240" w:lineRule="auto"/>
        <w:ind w:left="0" w:right="0" w:firstLine="0"/>
        <w:jc w:val="left"/>
      </w:pPr>
      <w:bookmarkStart w:id="1064" w:name="bookmark1064"/>
      <w:r>
        <w:rPr>
          <w:rFonts w:ascii="Times New Roman" w:eastAsia="Times New Roman" w:hAnsi="Times New Roman" w:cs="Times New Roman"/>
          <w:b/>
          <w:bCs/>
          <w:color w:val="000000"/>
          <w:spacing w:val="0"/>
          <w:w w:val="100"/>
          <w:position w:val="0"/>
          <w:sz w:val="20"/>
          <w:szCs w:val="20"/>
        </w:rPr>
        <w:t>2</w:t>
      </w:r>
      <w:bookmarkEnd w:id="1064"/>
      <w:r>
        <w:rPr>
          <w:color w:val="000000"/>
          <w:spacing w:val="0"/>
          <w:w w:val="100"/>
          <w:position w:val="0"/>
        </w:rPr>
        <w:t>、</w:t>
        <w:tab/>
        <w:t>持续和非持续第一层次公允价值计量项目市价的确定依据</w:t>
      </w:r>
    </w:p>
    <w:p>
      <w:pPr>
        <w:pStyle w:val="Style74"/>
        <w:keepNext w:val="0"/>
        <w:keepLines w:val="0"/>
        <w:widowControl w:val="0"/>
        <w:shd w:val="clear" w:color="auto" w:fill="auto"/>
        <w:tabs>
          <w:tab w:pos="387" w:val="left"/>
        </w:tabs>
        <w:bidi w:val="0"/>
        <w:spacing w:before="0" w:after="360" w:line="240" w:lineRule="auto"/>
        <w:ind w:left="0" w:right="0" w:firstLine="0"/>
        <w:jc w:val="left"/>
      </w:pPr>
      <w:bookmarkStart w:id="1065" w:name="bookmark1065"/>
      <w:r>
        <w:rPr>
          <w:rFonts w:ascii="Times New Roman" w:eastAsia="Times New Roman" w:hAnsi="Times New Roman" w:cs="Times New Roman"/>
          <w:b/>
          <w:bCs/>
          <w:color w:val="000000"/>
          <w:spacing w:val="0"/>
          <w:w w:val="100"/>
          <w:position w:val="0"/>
          <w:sz w:val="20"/>
          <w:szCs w:val="20"/>
        </w:rPr>
        <w:t>3</w:t>
      </w:r>
      <w:bookmarkEnd w:id="1065"/>
      <w:r>
        <w:rPr>
          <w:color w:val="000000"/>
          <w:spacing w:val="0"/>
          <w:w w:val="100"/>
          <w:position w:val="0"/>
        </w:rPr>
        <w:t>、</w:t>
        <w:tab/>
        <w:t>持续和非持续第二层次公允价值计量项目，采用的估值技术和重要参数的定性及定量信息</w:t>
      </w:r>
    </w:p>
    <w:p>
      <w:pPr>
        <w:pStyle w:val="Style74"/>
        <w:keepNext w:val="0"/>
        <w:keepLines w:val="0"/>
        <w:widowControl w:val="0"/>
        <w:shd w:val="clear" w:color="auto" w:fill="auto"/>
        <w:tabs>
          <w:tab w:pos="387" w:val="left"/>
        </w:tabs>
        <w:bidi w:val="0"/>
        <w:spacing w:before="0" w:after="360" w:line="240" w:lineRule="auto"/>
        <w:ind w:left="0" w:right="0" w:firstLine="0"/>
        <w:jc w:val="left"/>
      </w:pPr>
      <w:bookmarkStart w:id="1066" w:name="bookmark1066"/>
      <w:r>
        <w:rPr>
          <w:rFonts w:ascii="Times New Roman" w:eastAsia="Times New Roman" w:hAnsi="Times New Roman" w:cs="Times New Roman"/>
          <w:b/>
          <w:bCs/>
          <w:color w:val="000000"/>
          <w:spacing w:val="0"/>
          <w:w w:val="100"/>
          <w:position w:val="0"/>
          <w:sz w:val="20"/>
          <w:szCs w:val="20"/>
        </w:rPr>
        <w:t>4</w:t>
      </w:r>
      <w:bookmarkEnd w:id="1066"/>
      <w:r>
        <w:rPr>
          <w:color w:val="000000"/>
          <w:spacing w:val="0"/>
          <w:w w:val="100"/>
          <w:position w:val="0"/>
        </w:rPr>
        <w:t>、</w:t>
        <w:tab/>
        <w:t>持续和非持续第三层次公允价值计量项目，采用的估值技术和重要参数的定性及定量信息</w:t>
      </w:r>
    </w:p>
    <w:p>
      <w:pPr>
        <w:pStyle w:val="Style74"/>
        <w:keepNext w:val="0"/>
        <w:keepLines w:val="0"/>
        <w:widowControl w:val="0"/>
        <w:shd w:val="clear" w:color="auto" w:fill="auto"/>
        <w:tabs>
          <w:tab w:pos="387" w:val="left"/>
        </w:tabs>
        <w:bidi w:val="0"/>
        <w:spacing w:before="0" w:after="360" w:line="240" w:lineRule="auto"/>
        <w:ind w:left="0" w:right="0" w:firstLine="0"/>
        <w:jc w:val="left"/>
      </w:pPr>
      <w:bookmarkStart w:id="1067" w:name="bookmark1067"/>
      <w:r>
        <w:rPr>
          <w:rFonts w:ascii="Times New Roman" w:eastAsia="Times New Roman" w:hAnsi="Times New Roman" w:cs="Times New Roman"/>
          <w:b/>
          <w:bCs/>
          <w:color w:val="000000"/>
          <w:spacing w:val="0"/>
          <w:w w:val="100"/>
          <w:position w:val="0"/>
          <w:sz w:val="20"/>
          <w:szCs w:val="20"/>
        </w:rPr>
        <w:t>5</w:t>
      </w:r>
      <w:bookmarkEnd w:id="1067"/>
      <w:r>
        <w:rPr>
          <w:color w:val="000000"/>
          <w:spacing w:val="0"/>
          <w:w w:val="100"/>
          <w:position w:val="0"/>
        </w:rPr>
        <w:t>、</w:t>
        <w:tab/>
        <w:t>持续的第三层次公允价值计量项目，期初与期末账面价值间的调节信息及不可观察参数敏感性分析</w:t>
      </w:r>
    </w:p>
    <w:p>
      <w:pPr>
        <w:pStyle w:val="Style74"/>
        <w:keepNext w:val="0"/>
        <w:keepLines w:val="0"/>
        <w:widowControl w:val="0"/>
        <w:shd w:val="clear" w:color="auto" w:fill="auto"/>
        <w:tabs>
          <w:tab w:pos="387" w:val="left"/>
        </w:tabs>
        <w:bidi w:val="0"/>
        <w:spacing w:before="0" w:after="360" w:line="240" w:lineRule="auto"/>
        <w:ind w:left="0" w:right="0" w:firstLine="0"/>
        <w:jc w:val="left"/>
      </w:pPr>
      <w:bookmarkStart w:id="1068" w:name="bookmark1068"/>
      <w:r>
        <w:rPr>
          <w:rFonts w:ascii="Times New Roman" w:eastAsia="Times New Roman" w:hAnsi="Times New Roman" w:cs="Times New Roman"/>
          <w:b/>
          <w:bCs/>
          <w:color w:val="000000"/>
          <w:spacing w:val="0"/>
          <w:w w:val="100"/>
          <w:position w:val="0"/>
          <w:sz w:val="20"/>
          <w:szCs w:val="20"/>
        </w:rPr>
        <w:t>6</w:t>
      </w:r>
      <w:bookmarkEnd w:id="1068"/>
      <w:r>
        <w:rPr>
          <w:color w:val="000000"/>
          <w:spacing w:val="0"/>
          <w:w w:val="100"/>
          <w:position w:val="0"/>
        </w:rPr>
        <w:t>、</w:t>
        <w:tab/>
        <w:t>持续的公允价值计量项目，本期内发生各层级之间转换的，转换的原因及确定转换时点的政策</w:t>
      </w:r>
    </w:p>
    <w:p>
      <w:pPr>
        <w:pStyle w:val="Style74"/>
        <w:keepNext w:val="0"/>
        <w:keepLines w:val="0"/>
        <w:widowControl w:val="0"/>
        <w:shd w:val="clear" w:color="auto" w:fill="auto"/>
        <w:tabs>
          <w:tab w:pos="387" w:val="left"/>
        </w:tabs>
        <w:bidi w:val="0"/>
        <w:spacing w:before="0" w:after="360" w:line="240" w:lineRule="auto"/>
        <w:ind w:left="0" w:right="0" w:firstLine="0"/>
        <w:jc w:val="left"/>
      </w:pPr>
      <w:bookmarkStart w:id="1069" w:name="bookmark1069"/>
      <w:r>
        <w:rPr>
          <w:rFonts w:ascii="Times New Roman" w:eastAsia="Times New Roman" w:hAnsi="Times New Roman" w:cs="Times New Roman"/>
          <w:b/>
          <w:bCs/>
          <w:color w:val="000000"/>
          <w:spacing w:val="0"/>
          <w:w w:val="100"/>
          <w:position w:val="0"/>
          <w:sz w:val="20"/>
          <w:szCs w:val="20"/>
        </w:rPr>
        <w:t>7</w:t>
      </w:r>
      <w:bookmarkEnd w:id="1069"/>
      <w:r>
        <w:rPr>
          <w:color w:val="000000"/>
          <w:spacing w:val="0"/>
          <w:w w:val="100"/>
          <w:position w:val="0"/>
        </w:rPr>
        <w:t>、</w:t>
        <w:tab/>
        <w:t>本期内发生的估值技术变更及变更原因</w:t>
      </w:r>
    </w:p>
    <w:p>
      <w:pPr>
        <w:pStyle w:val="Style74"/>
        <w:keepNext w:val="0"/>
        <w:keepLines w:val="0"/>
        <w:widowControl w:val="0"/>
        <w:shd w:val="clear" w:color="auto" w:fill="auto"/>
        <w:tabs>
          <w:tab w:pos="387" w:val="left"/>
        </w:tabs>
        <w:bidi w:val="0"/>
        <w:spacing w:before="0" w:after="360" w:line="240" w:lineRule="auto"/>
        <w:ind w:left="0" w:right="0" w:firstLine="0"/>
        <w:jc w:val="left"/>
      </w:pPr>
      <w:bookmarkStart w:id="1070" w:name="bookmark1070"/>
      <w:r>
        <w:rPr>
          <w:rFonts w:ascii="Times New Roman" w:eastAsia="Times New Roman" w:hAnsi="Times New Roman" w:cs="Times New Roman"/>
          <w:b/>
          <w:bCs/>
          <w:color w:val="000000"/>
          <w:spacing w:val="0"/>
          <w:w w:val="100"/>
          <w:position w:val="0"/>
          <w:sz w:val="20"/>
          <w:szCs w:val="20"/>
        </w:rPr>
        <w:t>8</w:t>
      </w:r>
      <w:bookmarkEnd w:id="1070"/>
      <w:r>
        <w:rPr>
          <w:color w:val="000000"/>
          <w:spacing w:val="0"/>
          <w:w w:val="100"/>
          <w:position w:val="0"/>
        </w:rPr>
        <w:t>、</w:t>
        <w:tab/>
        <w:t>不以公允价值计量的金融资产和金融负债的公允价值情况</w:t>
      </w:r>
    </w:p>
    <w:p>
      <w:pPr>
        <w:pStyle w:val="Style74"/>
        <w:keepNext w:val="0"/>
        <w:keepLines w:val="0"/>
        <w:widowControl w:val="0"/>
        <w:shd w:val="clear" w:color="auto" w:fill="auto"/>
        <w:tabs>
          <w:tab w:pos="387" w:val="left"/>
        </w:tabs>
        <w:bidi w:val="0"/>
        <w:spacing w:before="0" w:after="360" w:line="240" w:lineRule="auto"/>
        <w:ind w:left="0" w:right="0" w:firstLine="0"/>
        <w:jc w:val="left"/>
      </w:pPr>
      <w:bookmarkStart w:id="1071" w:name="bookmark1071"/>
      <w:r>
        <w:rPr>
          <w:rFonts w:ascii="Times New Roman" w:eastAsia="Times New Roman" w:hAnsi="Times New Roman" w:cs="Times New Roman"/>
          <w:b/>
          <w:bCs/>
          <w:color w:val="000000"/>
          <w:spacing w:val="0"/>
          <w:w w:val="100"/>
          <w:position w:val="0"/>
          <w:sz w:val="20"/>
          <w:szCs w:val="20"/>
        </w:rPr>
        <w:t>9</w:t>
      </w:r>
      <w:bookmarkEnd w:id="1071"/>
      <w:r>
        <w:rPr>
          <w:color w:val="000000"/>
          <w:spacing w:val="0"/>
          <w:w w:val="100"/>
          <w:position w:val="0"/>
        </w:rPr>
        <w:t>、</w:t>
        <w:tab/>
        <w:t>其他</w:t>
      </w:r>
    </w:p>
    <w:p>
      <w:pPr>
        <w:pStyle w:val="Style39"/>
        <w:keepNext/>
        <w:keepLines/>
        <w:widowControl w:val="0"/>
        <w:shd w:val="clear" w:color="auto" w:fill="auto"/>
        <w:bidi w:val="0"/>
        <w:spacing w:before="0" w:after="360" w:line="240" w:lineRule="auto"/>
        <w:ind w:left="0" w:right="0" w:firstLine="0"/>
        <w:jc w:val="left"/>
      </w:pPr>
      <w:bookmarkStart w:id="1072" w:name="bookmark1072"/>
      <w:bookmarkStart w:id="1073" w:name="bookmark1073"/>
      <w:bookmarkStart w:id="1074" w:name="bookmark1074"/>
      <w:r>
        <w:rPr>
          <w:color w:val="000000"/>
          <w:spacing w:val="0"/>
          <w:w w:val="100"/>
          <w:position w:val="0"/>
          <w:sz w:val="24"/>
          <w:szCs w:val="24"/>
        </w:rPr>
        <w:t>十二、关联方及关联交易</w:t>
      </w:r>
      <w:bookmarkEnd w:id="1072"/>
      <w:bookmarkEnd w:id="1073"/>
      <w:bookmarkEnd w:id="1074"/>
    </w:p>
    <w:p>
      <w:pPr>
        <w:pStyle w:val="Style74"/>
        <w:keepNext w:val="0"/>
        <w:keepLines w:val="0"/>
        <w:widowControl w:val="0"/>
        <w:numPr>
          <w:ilvl w:val="0"/>
          <w:numId w:val="83"/>
        </w:numPr>
        <w:shd w:val="clear" w:color="auto" w:fill="auto"/>
        <w:bidi w:val="0"/>
        <w:spacing w:before="0" w:after="360" w:line="240" w:lineRule="auto"/>
        <w:ind w:left="0" w:right="0" w:firstLine="0"/>
        <w:jc w:val="left"/>
      </w:pPr>
      <w:bookmarkStart w:id="1075" w:name="bookmark1075"/>
      <w:bookmarkEnd w:id="1075"/>
      <w:r>
        <w:rPr>
          <w:color w:val="000000"/>
          <w:spacing w:val="0"/>
          <w:w w:val="100"/>
          <w:position w:val="0"/>
        </w:rPr>
        <w:t>本企业的母公司情况</w:t>
      </w:r>
    </w:p>
    <w:tbl>
      <w:tblPr>
        <w:tblOverlap w:val="never"/>
        <w:jc w:val="center"/>
        <w:tblLayout w:type="fixed"/>
      </w:tblPr>
      <w:tblGrid>
        <w:gridCol w:w="1603"/>
        <w:gridCol w:w="1608"/>
        <w:gridCol w:w="1579"/>
        <w:gridCol w:w="1618"/>
        <w:gridCol w:w="1589"/>
        <w:gridCol w:w="1603"/>
      </w:tblGrid>
      <w:tr>
        <w:trPr>
          <w:trHeight w:val="7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表决权比例</w:t>
            </w:r>
          </w:p>
        </w:tc>
      </w:tr>
    </w:tbl>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本企业的母公司情况的说明</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本企业最终控制方是虢晓彬。</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400" w:line="319" w:lineRule="exact"/>
        <w:ind w:left="0" w:right="0" w:firstLine="0"/>
        <w:jc w:val="left"/>
      </w:pPr>
      <w:r>
        <w:rPr>
          <w:color w:val="000000"/>
          <w:spacing w:val="0"/>
          <w:w w:val="100"/>
          <w:position w:val="0"/>
        </w:rPr>
        <w:t>本公司控股股东为虢晓彬，虢晓彬先生直接持有公司</w:t>
      </w:r>
      <w:r>
        <w:rPr>
          <w:rFonts w:ascii="Times New Roman" w:eastAsia="Times New Roman" w:hAnsi="Times New Roman" w:cs="Times New Roman"/>
          <w:color w:val="000000"/>
          <w:spacing w:val="0"/>
          <w:w w:val="100"/>
          <w:position w:val="0"/>
          <w:sz w:val="17"/>
          <w:szCs w:val="17"/>
        </w:rPr>
        <w:t>30.3121%</w:t>
      </w:r>
      <w:r>
        <w:rPr>
          <w:color w:val="000000"/>
          <w:spacing w:val="0"/>
          <w:w w:val="100"/>
          <w:position w:val="0"/>
        </w:rPr>
        <w:t>的股份，通过赣州西域生德投资管理中心（有限合伙）的间 接股东广东西域投资管理有限公司间接持有公司</w:t>
      </w:r>
      <w:r>
        <w:rPr>
          <w:rFonts w:ascii="Times New Roman" w:eastAsia="Times New Roman" w:hAnsi="Times New Roman" w:cs="Times New Roman"/>
          <w:color w:val="000000"/>
          <w:spacing w:val="0"/>
          <w:w w:val="100"/>
          <w:position w:val="0"/>
          <w:sz w:val="17"/>
          <w:szCs w:val="17"/>
        </w:rPr>
        <w:t>0.0061%</w:t>
      </w:r>
      <w:r>
        <w:rPr>
          <w:color w:val="000000"/>
          <w:spacing w:val="0"/>
          <w:w w:val="100"/>
          <w:position w:val="0"/>
        </w:rPr>
        <w:t>的股份，直接和间接合计持有公司</w:t>
      </w:r>
      <w:r>
        <w:rPr>
          <w:rFonts w:ascii="Times New Roman" w:eastAsia="Times New Roman" w:hAnsi="Times New Roman" w:cs="Times New Roman"/>
          <w:color w:val="000000"/>
          <w:spacing w:val="0"/>
          <w:w w:val="100"/>
          <w:position w:val="0"/>
          <w:sz w:val="17"/>
          <w:szCs w:val="17"/>
        </w:rPr>
        <w:t>30.3182%</w:t>
      </w:r>
      <w:r>
        <w:rPr>
          <w:color w:val="000000"/>
          <w:spacing w:val="0"/>
          <w:w w:val="100"/>
          <w:position w:val="0"/>
        </w:rPr>
        <w:t>的股份，为公司实际 控制人。</w:t>
      </w:r>
    </w:p>
    <w:p>
      <w:pPr>
        <w:pStyle w:val="Style74"/>
        <w:keepNext w:val="0"/>
        <w:keepLines w:val="0"/>
        <w:widowControl w:val="0"/>
        <w:shd w:val="clear" w:color="auto" w:fill="auto"/>
        <w:tabs>
          <w:tab w:pos="382" w:val="left"/>
        </w:tabs>
        <w:bidi w:val="0"/>
        <w:spacing w:before="0" w:after="160" w:line="334" w:lineRule="auto"/>
        <w:ind w:left="0" w:right="0" w:firstLine="0"/>
        <w:jc w:val="left"/>
      </w:pPr>
      <w:bookmarkStart w:id="1076" w:name="bookmark1076"/>
      <w:r>
        <w:rPr>
          <w:rFonts w:ascii="Times New Roman" w:eastAsia="Times New Roman" w:hAnsi="Times New Roman" w:cs="Times New Roman"/>
          <w:b/>
          <w:bCs/>
          <w:color w:val="000000"/>
          <w:spacing w:val="0"/>
          <w:w w:val="100"/>
          <w:position w:val="0"/>
          <w:sz w:val="20"/>
          <w:szCs w:val="20"/>
        </w:rPr>
        <w:t>2</w:t>
      </w:r>
      <w:bookmarkEnd w:id="1076"/>
      <w:r>
        <w:rPr>
          <w:color w:val="000000"/>
          <w:spacing w:val="0"/>
          <w:w w:val="100"/>
          <w:position w:val="0"/>
        </w:rPr>
        <w:t>、</w:t>
        <w:tab/>
        <w:t>本企业的子公司情况</w:t>
      </w:r>
    </w:p>
    <w:p>
      <w:pPr>
        <w:pStyle w:val="Style26"/>
        <w:keepNext w:val="0"/>
        <w:keepLines w:val="0"/>
        <w:widowControl w:val="0"/>
        <w:shd w:val="clear" w:color="auto" w:fill="auto"/>
        <w:bidi w:val="0"/>
        <w:spacing w:before="0" w:after="400" w:line="319" w:lineRule="exact"/>
        <w:ind w:left="0" w:right="0" w:firstLine="0"/>
        <w:jc w:val="left"/>
      </w:pPr>
      <w:r>
        <w:rPr>
          <w:color w:val="000000"/>
          <w:spacing w:val="0"/>
          <w:w w:val="100"/>
          <w:position w:val="0"/>
        </w:rPr>
        <w:t>本企业子公司的情况详见附注九。</w:t>
      </w:r>
    </w:p>
    <w:p>
      <w:pPr>
        <w:pStyle w:val="Style74"/>
        <w:keepNext w:val="0"/>
        <w:keepLines w:val="0"/>
        <w:widowControl w:val="0"/>
        <w:shd w:val="clear" w:color="auto" w:fill="auto"/>
        <w:tabs>
          <w:tab w:pos="387" w:val="left"/>
        </w:tabs>
        <w:bidi w:val="0"/>
        <w:spacing w:before="0" w:after="160" w:line="334" w:lineRule="auto"/>
        <w:ind w:left="0" w:right="0" w:firstLine="0"/>
        <w:jc w:val="left"/>
      </w:pPr>
      <w:bookmarkStart w:id="1077" w:name="bookmark1077"/>
      <w:r>
        <w:rPr>
          <w:rFonts w:ascii="Times New Roman" w:eastAsia="Times New Roman" w:hAnsi="Times New Roman" w:cs="Times New Roman"/>
          <w:b/>
          <w:bCs/>
          <w:color w:val="000000"/>
          <w:spacing w:val="0"/>
          <w:w w:val="100"/>
          <w:position w:val="0"/>
          <w:sz w:val="20"/>
          <w:szCs w:val="20"/>
        </w:rPr>
        <w:t>3</w:t>
      </w:r>
      <w:bookmarkEnd w:id="1077"/>
      <w:r>
        <w:rPr>
          <w:color w:val="000000"/>
          <w:spacing w:val="0"/>
          <w:w w:val="100"/>
          <w:position w:val="0"/>
        </w:rPr>
        <w:t>、</w:t>
        <w:tab/>
        <w:t>本企业合营和联营企业情况</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本企业重要的合营或联营企业详见附注。</w:t>
      </w:r>
    </w:p>
    <w:p>
      <w:pPr>
        <w:pStyle w:val="Style26"/>
        <w:keepNext w:val="0"/>
        <w:keepLines w:val="0"/>
        <w:widowControl w:val="0"/>
        <w:shd w:val="clear" w:color="auto" w:fill="auto"/>
        <w:bidi w:val="0"/>
        <w:spacing w:before="0" w:after="80" w:line="319"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5"/>
        <w:gridCol w:w="4824"/>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line="1" w:lineRule="exact"/>
      </w:pPr>
      <w:r>
        <w:br w:type="page"/>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0"/>
          <w:szCs w:val="20"/>
        </w:rPr>
        <w:t>4</w:t>
      </w:r>
      <w:r>
        <w:rPr>
          <w:rFonts w:ascii="SimHei" w:eastAsia="SimHei" w:hAnsi="SimHei" w:cs="SimHei"/>
          <w:color w:val="000000"/>
          <w:spacing w:val="0"/>
          <w:w w:val="100"/>
          <w:position w:val="0"/>
          <w:sz w:val="18"/>
          <w:szCs w:val="18"/>
        </w:rPr>
        <w:t>、其他关联方情况</w:t>
      </w:r>
    </w:p>
    <w:tbl>
      <w:tblPr>
        <w:tblOverlap w:val="never"/>
        <w:jc w:val="center"/>
        <w:tblLayout w:type="fixed"/>
      </w:tblPr>
      <w:tblGrid>
        <w:gridCol w:w="4795"/>
        <w:gridCol w:w="4814"/>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b/>
          <w:bCs/>
          <w:color w:val="000000"/>
          <w:spacing w:val="0"/>
          <w:w w:val="100"/>
          <w:position w:val="0"/>
          <w:sz w:val="20"/>
          <w:szCs w:val="20"/>
        </w:rPr>
        <w:t>5</w:t>
      </w:r>
      <w:r>
        <w:rPr>
          <w:color w:val="000000"/>
          <w:spacing w:val="0"/>
          <w:w w:val="100"/>
          <w:position w:val="0"/>
        </w:rPr>
        <w:t>、关联交易情况</w:t>
      </w:r>
    </w:p>
    <w:p>
      <w:pPr>
        <w:pStyle w:val="Style74"/>
        <w:keepNext w:val="0"/>
        <w:keepLines w:val="0"/>
        <w:widowControl w:val="0"/>
        <w:shd w:val="clear" w:color="auto" w:fill="auto"/>
        <w:bidi w:val="0"/>
        <w:spacing w:before="0" w:after="400" w:line="240" w:lineRule="auto"/>
        <w:ind w:left="0" w:right="0" w:firstLine="0"/>
        <w:jc w:val="both"/>
      </w:pPr>
      <w:r>
        <w:rPr>
          <w:rFonts w:ascii="SimSun" w:eastAsia="SimSun" w:hAnsi="SimSun" w:cs="SimSun"/>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w:t>
      </w:r>
      <w:r>
        <w:rPr>
          <w:color w:val="000000"/>
          <w:spacing w:val="0"/>
          <w:w w:val="100"/>
          <w:position w:val="0"/>
        </w:rPr>
        <w:t>购销商品、提供和接受劳务的关联交易</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采购商品/接受劳务情况表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60"/>
        <w:gridCol w:w="1450"/>
        <w:gridCol w:w="1459"/>
        <w:gridCol w:w="1728"/>
        <w:gridCol w:w="1704"/>
        <w:gridCol w:w="1723"/>
      </w:tblGrid>
      <w:tr>
        <w:trPr>
          <w:trHeight w:val="4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出售商品/提供劳务情况表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266"/>
        <w:gridCol w:w="2266"/>
        <w:gridCol w:w="2688"/>
      </w:tblGrid>
      <w:tr>
        <w:trPr>
          <w:trHeight w:val="4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购销商品、提供和接受劳务的关联交易说明</w:t>
      </w:r>
    </w:p>
    <w:p>
      <w:pPr>
        <w:pStyle w:val="Style74"/>
        <w:keepNext w:val="0"/>
        <w:keepLines w:val="0"/>
        <w:widowControl w:val="0"/>
        <w:shd w:val="clear" w:color="auto" w:fill="auto"/>
        <w:bidi w:val="0"/>
        <w:spacing w:before="0" w:after="400" w:line="240" w:lineRule="auto"/>
        <w:ind w:left="0" w:right="0" w:firstLine="0"/>
        <w:jc w:val="left"/>
      </w:pPr>
      <w:bookmarkStart w:id="1078" w:name="bookmark1078"/>
      <w:r>
        <w:rPr>
          <w:rFonts w:ascii="SimSun" w:eastAsia="SimSun" w:hAnsi="SimSun" w:cs="SimSun"/>
          <w:b/>
          <w:bCs/>
          <w:color w:val="000000"/>
          <w:spacing w:val="0"/>
          <w:w w:val="100"/>
          <w:position w:val="0"/>
          <w:sz w:val="20"/>
          <w:szCs w:val="20"/>
        </w:rPr>
        <w:t>（</w:t>
      </w:r>
      <w:bookmarkEnd w:id="1078"/>
      <w:r>
        <w:rPr>
          <w:rFonts w:ascii="Times New Roman" w:eastAsia="Times New Roman" w:hAnsi="Times New Roman" w:cs="Times New Roman"/>
          <w:b/>
          <w:bCs/>
          <w:color w:val="000000"/>
          <w:spacing w:val="0"/>
          <w:w w:val="100"/>
          <w:position w:val="0"/>
          <w:sz w:val="20"/>
          <w:szCs w:val="20"/>
        </w:rPr>
        <w:t>2）</w:t>
      </w:r>
      <w:r>
        <w:rPr>
          <w:color w:val="000000"/>
          <w:spacing w:val="0"/>
          <w:w w:val="100"/>
          <w:position w:val="0"/>
        </w:rPr>
        <w:t>关联受托管理/承包及委托管理/出包情况</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本公司受托管理/承包情况表：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373"/>
        <w:gridCol w:w="1378"/>
        <w:gridCol w:w="1363"/>
        <w:gridCol w:w="1378"/>
        <w:gridCol w:w="1382"/>
        <w:gridCol w:w="1435"/>
      </w:tblGrid>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委托方/出包方名 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受托方/承包方名 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受托/承包资产类 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受托/承包起始日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受托/承包终止日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托管收益/承包收 益定价依据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本期确认的托管 收益/承包收益</w:t>
            </w:r>
          </w:p>
        </w:tc>
      </w:tr>
      <w:tr>
        <w:trPr>
          <w:trHeight w:val="1118" w:hRule="exact"/>
        </w:trPr>
        <w:tc>
          <w:tcPr>
            <w:gridSpan w:val="7"/>
            <w:tcBorders>
              <w:top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关联托管/承包情况说明</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本公司委托管理/出包情况表：</w:t>
            </w:r>
          </w:p>
          <w:p>
            <w:pPr>
              <w:pStyle w:val="Style19"/>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c>
      </w:tr>
      <w:tr>
        <w:trPr>
          <w:trHeight w:val="73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委托方/出包方名 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受托方/承包方名 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委托/出包资产类 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委托/出包起始日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委托/出包终止日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托管费/出包费定 价依据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费/出包费</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关联管理/出包情况说明</w:t>
      </w:r>
    </w:p>
    <w:p>
      <w:pPr>
        <w:pStyle w:val="Style74"/>
        <w:keepNext w:val="0"/>
        <w:keepLines w:val="0"/>
        <w:widowControl w:val="0"/>
        <w:shd w:val="clear" w:color="auto" w:fill="auto"/>
        <w:bidi w:val="0"/>
        <w:spacing w:before="0" w:after="400" w:line="240" w:lineRule="auto"/>
        <w:ind w:left="0" w:right="0" w:firstLine="0"/>
        <w:jc w:val="both"/>
      </w:pPr>
      <w:bookmarkStart w:id="1079" w:name="bookmark1079"/>
      <w:r>
        <w:rPr>
          <w:rFonts w:ascii="SimSun" w:eastAsia="SimSun" w:hAnsi="SimSun" w:cs="SimSun"/>
          <w:b/>
          <w:bCs/>
          <w:color w:val="000000"/>
          <w:spacing w:val="0"/>
          <w:w w:val="100"/>
          <w:position w:val="0"/>
          <w:sz w:val="20"/>
          <w:szCs w:val="20"/>
        </w:rPr>
        <w:t>（</w:t>
      </w:r>
      <w:bookmarkEnd w:id="1079"/>
      <w:r>
        <w:rPr>
          <w:rFonts w:ascii="Times New Roman" w:eastAsia="Times New Roman" w:hAnsi="Times New Roman" w:cs="Times New Roman"/>
          <w:b/>
          <w:bCs/>
          <w:color w:val="000000"/>
          <w:spacing w:val="0"/>
          <w:w w:val="100"/>
          <w:position w:val="0"/>
          <w:sz w:val="20"/>
          <w:szCs w:val="20"/>
        </w:rPr>
        <w:t>3）</w:t>
      </w:r>
      <w:r>
        <w:rPr>
          <w:color w:val="000000"/>
          <w:spacing w:val="0"/>
          <w:w w:val="100"/>
          <w:position w:val="0"/>
        </w:rPr>
        <w:t>关联租赁情况</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本公司作为出租方：</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24"/>
        <w:gridCol w:w="2405"/>
        <w:gridCol w:w="2410"/>
        <w:gridCol w:w="2419"/>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2410"/>
        <w:gridCol w:w="2410"/>
        <w:gridCol w:w="2419"/>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凌琳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36,000.00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26"/>
        <w:keepNext w:val="0"/>
        <w:keepLines w:val="0"/>
        <w:widowControl w:val="0"/>
        <w:shd w:val="clear" w:color="auto" w:fill="auto"/>
        <w:bidi w:val="0"/>
        <w:spacing w:before="0" w:after="280" w:line="322" w:lineRule="exact"/>
        <w:ind w:left="0" w:right="0" w:firstLine="360"/>
        <w:jc w:val="both"/>
      </w:pPr>
      <w:r>
        <w:rPr>
          <w:color w:val="000000"/>
          <w:spacing w:val="0"/>
          <w:w w:val="100"/>
          <w:position w:val="0"/>
        </w:rPr>
        <w:t>凌琳，为公司副总经理兼德生智盟总经理、德生智能总经理，于</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日起将其一辆私家车别克</w:t>
      </w:r>
      <w:r>
        <w:rPr>
          <w:rFonts w:ascii="Times New Roman" w:eastAsia="Times New Roman" w:hAnsi="Times New Roman" w:cs="Times New Roman"/>
          <w:color w:val="000000"/>
          <w:spacing w:val="0"/>
          <w:w w:val="100"/>
          <w:position w:val="0"/>
          <w:sz w:val="17"/>
          <w:szCs w:val="17"/>
        </w:rPr>
        <w:t xml:space="preserve">GL8 </w:t>
      </w:r>
      <w:r>
        <w:rPr>
          <w:color w:val="000000"/>
          <w:spacing w:val="0"/>
          <w:w w:val="100"/>
          <w:position w:val="0"/>
        </w:rPr>
        <w:t>（蓝色，车牌 号粤</w:t>
      </w:r>
      <w:r>
        <w:rPr>
          <w:rFonts w:ascii="Times New Roman" w:eastAsia="Times New Roman" w:hAnsi="Times New Roman" w:cs="Times New Roman"/>
          <w:color w:val="000000"/>
          <w:spacing w:val="0"/>
          <w:w w:val="100"/>
          <w:position w:val="0"/>
          <w:sz w:val="17"/>
          <w:szCs w:val="17"/>
        </w:rPr>
        <w:t>AQ069C）</w:t>
      </w:r>
      <w:r>
        <w:rPr>
          <w:color w:val="000000"/>
          <w:spacing w:val="0"/>
          <w:w w:val="100"/>
          <w:position w:val="0"/>
        </w:rPr>
        <w:t>出租给德生智盟使用，租期至</w:t>
      </w:r>
      <w:r>
        <w:rPr>
          <w:rFonts w:ascii="Times New Roman" w:eastAsia="Times New Roman" w:hAnsi="Times New Roman" w:cs="Times New Roman"/>
          <w:color w:val="000000"/>
          <w:spacing w:val="0"/>
          <w:w w:val="100"/>
          <w:position w:val="0"/>
          <w:sz w:val="17"/>
          <w:szCs w:val="17"/>
        </w:rPr>
        <w:t>2020</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310,</w:t>
      </w:r>
      <w:r>
        <w:rPr>
          <w:color w:val="000000"/>
          <w:spacing w:val="0"/>
          <w:w w:val="100"/>
          <w:position w:val="0"/>
        </w:rPr>
        <w:t>每月租金</w:t>
      </w:r>
      <w:r>
        <w:rPr>
          <w:rFonts w:ascii="Times New Roman" w:eastAsia="Times New Roman" w:hAnsi="Times New Roman" w:cs="Times New Roman"/>
          <w:color w:val="000000"/>
          <w:spacing w:val="0"/>
          <w:w w:val="100"/>
          <w:position w:val="0"/>
          <w:sz w:val="17"/>
          <w:szCs w:val="17"/>
        </w:rPr>
        <w:t>3000</w:t>
      </w:r>
      <w:r>
        <w:rPr>
          <w:color w:val="000000"/>
          <w:spacing w:val="0"/>
          <w:w w:val="100"/>
          <w:position w:val="0"/>
        </w:rPr>
        <w:t>元，合计总额</w:t>
      </w:r>
      <w:r>
        <w:rPr>
          <w:rFonts w:ascii="Times New Roman" w:eastAsia="Times New Roman" w:hAnsi="Times New Roman" w:cs="Times New Roman"/>
          <w:color w:val="000000"/>
          <w:spacing w:val="0"/>
          <w:w w:val="100"/>
          <w:position w:val="0"/>
          <w:sz w:val="17"/>
          <w:szCs w:val="17"/>
        </w:rPr>
        <w:t>108000</w:t>
      </w:r>
      <w:r>
        <w:rPr>
          <w:color w:val="000000"/>
          <w:spacing w:val="0"/>
          <w:w w:val="100"/>
          <w:position w:val="0"/>
        </w:rPr>
        <w:t>元。此项交易构成关联租 赁。</w:t>
      </w:r>
    </w:p>
    <w:p>
      <w:pPr>
        <w:pStyle w:val="Style74"/>
        <w:keepNext w:val="0"/>
        <w:keepLines w:val="0"/>
        <w:widowControl w:val="0"/>
        <w:shd w:val="clear" w:color="auto" w:fill="auto"/>
        <w:bidi w:val="0"/>
        <w:spacing w:before="0" w:after="280" w:line="322" w:lineRule="exact"/>
        <w:ind w:left="0" w:right="0" w:firstLine="0"/>
        <w:jc w:val="left"/>
      </w:pPr>
      <w:bookmarkStart w:id="1080" w:name="bookmark1080"/>
      <w:r>
        <w:rPr>
          <w:rFonts w:ascii="SimSun" w:eastAsia="SimSun" w:hAnsi="SimSun" w:cs="SimSun"/>
          <w:b/>
          <w:bCs/>
          <w:color w:val="000000"/>
          <w:spacing w:val="0"/>
          <w:w w:val="100"/>
          <w:position w:val="0"/>
          <w:sz w:val="20"/>
          <w:szCs w:val="20"/>
        </w:rPr>
        <w:t>（</w:t>
      </w:r>
      <w:bookmarkEnd w:id="1080"/>
      <w:r>
        <w:rPr>
          <w:rFonts w:ascii="Times New Roman" w:eastAsia="Times New Roman" w:hAnsi="Times New Roman" w:cs="Times New Roman"/>
          <w:b/>
          <w:bCs/>
          <w:color w:val="000000"/>
          <w:spacing w:val="0"/>
          <w:w w:val="100"/>
          <w:position w:val="0"/>
          <w:sz w:val="20"/>
          <w:szCs w:val="20"/>
        </w:rPr>
        <w:t>4）</w:t>
      </w:r>
      <w:r>
        <w:rPr>
          <w:color w:val="000000"/>
          <w:spacing w:val="0"/>
          <w:w w:val="100"/>
          <w:position w:val="0"/>
        </w:rPr>
        <w:t>关联担保情况</w:t>
      </w:r>
    </w:p>
    <w:p>
      <w:pPr>
        <w:pStyle w:val="Style26"/>
        <w:keepNext w:val="0"/>
        <w:keepLines w:val="0"/>
        <w:widowControl w:val="0"/>
        <w:shd w:val="clear" w:color="auto" w:fill="auto"/>
        <w:bidi w:val="0"/>
        <w:spacing w:before="0" w:after="120" w:line="322" w:lineRule="exact"/>
        <w:ind w:left="0" w:right="0" w:firstLine="0"/>
        <w:jc w:val="left"/>
      </w:pPr>
      <w:r>
        <w:rPr>
          <w:color w:val="000000"/>
          <w:spacing w:val="0"/>
          <w:w w:val="100"/>
          <w:position w:val="0"/>
        </w:rPr>
        <w:t>本公司作为担保方</w:t>
      </w:r>
    </w:p>
    <w:p>
      <w:pPr>
        <w:pStyle w:val="Style24"/>
        <w:keepNext w:val="0"/>
        <w:keepLines w:val="0"/>
        <w:widowControl w:val="0"/>
        <w:shd w:val="clear" w:color="auto" w:fill="auto"/>
        <w:bidi w:val="0"/>
        <w:spacing w:before="0" w:after="0" w:line="240" w:lineRule="auto"/>
        <w:ind w:left="8798" w:right="0" w:firstLine="0"/>
        <w:jc w:val="left"/>
      </w:pPr>
      <w:r>
        <w:rPr>
          <w:color w:val="000000"/>
          <w:spacing w:val="0"/>
          <w:w w:val="100"/>
          <w:position w:val="0"/>
        </w:rPr>
        <w:t>单位：元</w:t>
      </w:r>
    </w:p>
    <w:tbl>
      <w:tblPr>
        <w:tblOverlap w:val="never"/>
        <w:jc w:val="center"/>
        <w:tblLayout w:type="fixed"/>
      </w:tblPr>
      <w:tblGrid>
        <w:gridCol w:w="1915"/>
        <w:gridCol w:w="1906"/>
        <w:gridCol w:w="1925"/>
        <w:gridCol w:w="1915"/>
        <w:gridCol w:w="1968"/>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担保到期日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担保是否己经履行完毕</w:t>
            </w:r>
          </w:p>
        </w:tc>
      </w:tr>
      <w:tr>
        <w:trPr>
          <w:trHeight w:val="758" w:hRule="exact"/>
        </w:trPr>
        <w:tc>
          <w:tcPr>
            <w:gridSpan w:val="5"/>
            <w:tcBorders>
              <w:top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本公司作为被担保方</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担保到期日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担保是否已经履行完毕</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7"/>
                <w:szCs w:val="17"/>
              </w:rPr>
            </w:pPr>
            <w:r>
              <w:rPr>
                <w:rFonts w:ascii="Times New Roman" w:eastAsia="Times New Roman" w:hAnsi="Times New Roman" w:cs="Times New Roman"/>
                <w:color w:val="000000"/>
                <w:spacing w:val="0"/>
                <w:w w:val="100"/>
                <w:position w:val="0"/>
                <w:sz w:val="17"/>
                <w:szCs w:val="17"/>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2016</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01</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05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rPr>
              <w:t>2019</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01</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7"/>
                <w:szCs w:val="17"/>
              </w:rPr>
            </w:pPr>
            <w:r>
              <w:rPr>
                <w:rFonts w:ascii="Times New Roman" w:eastAsia="Times New Roman" w:hAnsi="Times New Roman" w:cs="Times New Roman"/>
                <w:color w:val="000000"/>
                <w:spacing w:val="0"/>
                <w:w w:val="100"/>
                <w:position w:val="0"/>
                <w:sz w:val="17"/>
                <w:szCs w:val="17"/>
              </w:rPr>
              <w:t>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2016</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09</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rPr>
              <w:t>2019</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09</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7"/>
                <w:szCs w:val="17"/>
              </w:rPr>
            </w:pPr>
            <w:r>
              <w:rPr>
                <w:rFonts w:ascii="Times New Roman" w:eastAsia="Times New Roman" w:hAnsi="Times New Roman" w:cs="Times New Roman"/>
                <w:color w:val="000000"/>
                <w:spacing w:val="0"/>
                <w:w w:val="100"/>
                <w:position w:val="0"/>
                <w:sz w:val="17"/>
                <w:szCs w:val="17"/>
              </w:rPr>
              <w:t>30,000,000.00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2016</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rPr>
              <w:t>2019</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7"/>
                <w:szCs w:val="17"/>
              </w:rPr>
            </w:pPr>
            <w:r>
              <w:rPr>
                <w:rFonts w:ascii="Times New Roman" w:eastAsia="Times New Roman" w:hAnsi="Times New Roman" w:cs="Times New Roman"/>
                <w:color w:val="000000"/>
                <w:spacing w:val="0"/>
                <w:w w:val="100"/>
                <w:position w:val="0"/>
                <w:sz w:val="17"/>
                <w:szCs w:val="17"/>
              </w:rPr>
              <w:t>60,000,000.00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2017</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02</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16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rPr>
              <w:t>2020</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02</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7"/>
                <w:szCs w:val="17"/>
              </w:rPr>
              <w:t>100,000,000.00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2017</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04</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rPr>
              <w:t>2020</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04</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6"/>
        <w:keepNext w:val="0"/>
        <w:keepLines w:val="0"/>
        <w:widowControl w:val="0"/>
        <w:shd w:val="clear" w:color="auto" w:fill="auto"/>
        <w:tabs>
          <w:tab w:pos="846" w:val="left"/>
        </w:tabs>
        <w:bidi w:val="0"/>
        <w:spacing w:before="0" w:after="0" w:line="314" w:lineRule="exact"/>
        <w:ind w:left="0" w:right="0" w:firstLine="480"/>
        <w:jc w:val="both"/>
      </w:pPr>
      <w:bookmarkStart w:id="1081" w:name="bookmark1081"/>
      <w:r>
        <w:rPr>
          <w:rFonts w:ascii="Times New Roman" w:eastAsia="Times New Roman" w:hAnsi="Times New Roman" w:cs="Times New Roman"/>
          <w:color w:val="000000"/>
          <w:spacing w:val="0"/>
          <w:w w:val="100"/>
          <w:position w:val="0"/>
          <w:sz w:val="17"/>
          <w:szCs w:val="17"/>
        </w:rPr>
        <w:t>（</w:t>
      </w:r>
      <w:bookmarkEnd w:id="1081"/>
      <w:r>
        <w:rPr>
          <w:rFonts w:ascii="Times New Roman" w:eastAsia="Times New Roman" w:hAnsi="Times New Roman" w:cs="Times New Roman"/>
          <w:color w:val="000000"/>
          <w:spacing w:val="0"/>
          <w:w w:val="100"/>
          <w:position w:val="0"/>
          <w:sz w:val="17"/>
          <w:szCs w:val="17"/>
        </w:rPr>
        <w:t>1）</w:t>
        <w:tab/>
        <w:t>2016</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5</w:t>
      </w:r>
      <w:r>
        <w:rPr>
          <w:color w:val="000000"/>
          <w:spacing w:val="0"/>
          <w:w w:val="100"/>
          <w:position w:val="0"/>
        </w:rPr>
        <w:t>日，虢晓彬与建设银行股份有限公司广州天河支行签订《自然人保证合同》（编号：</w:t>
      </w:r>
      <w:r>
        <w:rPr>
          <w:rFonts w:ascii="Times New Roman" w:eastAsia="Times New Roman" w:hAnsi="Times New Roman" w:cs="Times New Roman"/>
          <w:color w:val="000000"/>
          <w:spacing w:val="0"/>
          <w:w w:val="100"/>
          <w:position w:val="0"/>
          <w:sz w:val="17"/>
          <w:szCs w:val="17"/>
        </w:rPr>
        <w:t>2016</w:t>
      </w:r>
      <w:r>
        <w:rPr>
          <w:color w:val="000000"/>
          <w:spacing w:val="0"/>
          <w:w w:val="100"/>
          <w:position w:val="0"/>
        </w:rPr>
        <w:t>年天自然人 保字第</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号），约定虢晓彬为本公司与建设银行股份有限公司广州天河支行签订的编号为</w:t>
      </w:r>
      <w:r>
        <w:rPr>
          <w:rFonts w:ascii="Times New Roman" w:eastAsia="Times New Roman" w:hAnsi="Times New Roman" w:cs="Times New Roman"/>
          <w:color w:val="000000"/>
          <w:spacing w:val="0"/>
          <w:w w:val="100"/>
          <w:position w:val="0"/>
          <w:sz w:val="17"/>
          <w:szCs w:val="17"/>
        </w:rPr>
        <w:t>2016</w:t>
      </w:r>
      <w:r>
        <w:rPr>
          <w:color w:val="000000"/>
          <w:spacing w:val="0"/>
          <w:w w:val="100"/>
          <w:position w:val="0"/>
        </w:rPr>
        <w:t>年天工流字第</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号的《人民币流 动资金贷款合同》项下总额为</w:t>
      </w:r>
      <w:r>
        <w:rPr>
          <w:rFonts w:ascii="Times New Roman" w:eastAsia="Times New Roman" w:hAnsi="Times New Roman" w:cs="Times New Roman"/>
          <w:color w:val="000000"/>
          <w:spacing w:val="0"/>
          <w:w w:val="100"/>
          <w:position w:val="0"/>
          <w:sz w:val="17"/>
          <w:szCs w:val="17"/>
        </w:rPr>
        <w:t>1,000.00</w:t>
      </w:r>
      <w:r>
        <w:rPr>
          <w:color w:val="000000"/>
          <w:spacing w:val="0"/>
          <w:w w:val="100"/>
          <w:position w:val="0"/>
        </w:rPr>
        <w:t>万元的债务提供连带责任保证，保证期间至《人民币流动资金贷款合同》项下债务履 行期限届满之日后两年止。虢晓彬同意债务展期的，保证期间至展期协议重新约定的债务履行期限届满之日后两年止。若中 国建设银行天河支行根据主合同约定，宣布债务提前到期的，保证期间至中国建设银行天河支行宣布的债务提前到期日后两 年止。如果主合同项下的债务分期履行，则对每期债务而言，保证期间均至最后一期债务履行期限届满之日后两年止。</w:t>
      </w:r>
    </w:p>
    <w:p>
      <w:pPr>
        <w:pStyle w:val="Style26"/>
        <w:keepNext w:val="0"/>
        <w:keepLines w:val="0"/>
        <w:widowControl w:val="0"/>
        <w:shd w:val="clear" w:color="auto" w:fill="auto"/>
        <w:tabs>
          <w:tab w:pos="841" w:val="left"/>
        </w:tabs>
        <w:bidi w:val="0"/>
        <w:spacing w:before="0" w:after="0" w:line="314" w:lineRule="exact"/>
        <w:ind w:left="0" w:right="0" w:firstLine="480"/>
        <w:jc w:val="both"/>
      </w:pPr>
      <w:bookmarkStart w:id="1082" w:name="bookmark1082"/>
      <w:r>
        <w:rPr>
          <w:rFonts w:ascii="Times New Roman" w:eastAsia="Times New Roman" w:hAnsi="Times New Roman" w:cs="Times New Roman"/>
          <w:color w:val="000000"/>
          <w:spacing w:val="0"/>
          <w:w w:val="100"/>
          <w:position w:val="0"/>
          <w:sz w:val="17"/>
          <w:szCs w:val="17"/>
        </w:rPr>
        <w:t>（</w:t>
      </w:r>
      <w:bookmarkEnd w:id="1082"/>
      <w:r>
        <w:rPr>
          <w:rFonts w:ascii="Times New Roman" w:eastAsia="Times New Roman" w:hAnsi="Times New Roman" w:cs="Times New Roman"/>
          <w:color w:val="000000"/>
          <w:spacing w:val="0"/>
          <w:w w:val="100"/>
          <w:position w:val="0"/>
          <w:sz w:val="17"/>
          <w:szCs w:val="17"/>
        </w:rPr>
        <w:t>2）</w:t>
        <w:tab/>
        <w:t>2016</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9</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27</w:t>
      </w:r>
      <w:r>
        <w:rPr>
          <w:color w:val="000000"/>
          <w:spacing w:val="0"/>
          <w:w w:val="100"/>
          <w:position w:val="0"/>
        </w:rPr>
        <w:t>日，虢晓彬与建设银行股份有限公司广州天河支行签订《自然人保证合同》（编号：</w:t>
      </w:r>
      <w:r>
        <w:rPr>
          <w:rFonts w:ascii="Times New Roman" w:eastAsia="Times New Roman" w:hAnsi="Times New Roman" w:cs="Times New Roman"/>
          <w:color w:val="000000"/>
          <w:spacing w:val="0"/>
          <w:w w:val="100"/>
          <w:position w:val="0"/>
          <w:sz w:val="17"/>
          <w:szCs w:val="17"/>
        </w:rPr>
        <w:t>2016</w:t>
      </w:r>
      <w:r>
        <w:rPr>
          <w:color w:val="000000"/>
          <w:spacing w:val="0"/>
          <w:w w:val="100"/>
          <w:position w:val="0"/>
        </w:rPr>
        <w:t>年天自然人 保字第</w:t>
      </w:r>
      <w:r>
        <w:rPr>
          <w:rFonts w:ascii="Times New Roman" w:eastAsia="Times New Roman" w:hAnsi="Times New Roman" w:cs="Times New Roman"/>
          <w:color w:val="000000"/>
          <w:spacing w:val="0"/>
          <w:w w:val="100"/>
          <w:position w:val="0"/>
          <w:sz w:val="17"/>
          <w:szCs w:val="17"/>
        </w:rPr>
        <w:t>15</w:t>
      </w:r>
      <w:r>
        <w:rPr>
          <w:color w:val="000000"/>
          <w:spacing w:val="0"/>
          <w:w w:val="100"/>
          <w:position w:val="0"/>
        </w:rPr>
        <w:t>号），约定虢晓彬为本公司与建设银行股份有限公司广州天河支行签订的编号为</w:t>
      </w:r>
      <w:r>
        <w:rPr>
          <w:rFonts w:ascii="Times New Roman" w:eastAsia="Times New Roman" w:hAnsi="Times New Roman" w:cs="Times New Roman"/>
          <w:color w:val="000000"/>
          <w:spacing w:val="0"/>
          <w:w w:val="100"/>
          <w:position w:val="0"/>
          <w:sz w:val="17"/>
          <w:szCs w:val="17"/>
        </w:rPr>
        <w:t>2016</w:t>
      </w:r>
      <w:r>
        <w:rPr>
          <w:color w:val="000000"/>
          <w:spacing w:val="0"/>
          <w:w w:val="100"/>
          <w:position w:val="0"/>
        </w:rPr>
        <w:t>年天工流字第</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号的《人民币 流动资金贷款合同》项下总额为</w:t>
      </w:r>
      <w:r>
        <w:rPr>
          <w:rFonts w:ascii="Times New Roman" w:eastAsia="Times New Roman" w:hAnsi="Times New Roman" w:cs="Times New Roman"/>
          <w:color w:val="000000"/>
          <w:spacing w:val="0"/>
          <w:w w:val="100"/>
          <w:position w:val="0"/>
          <w:sz w:val="17"/>
          <w:szCs w:val="17"/>
        </w:rPr>
        <w:t>4,000.00</w:t>
      </w:r>
      <w:r>
        <w:rPr>
          <w:color w:val="000000"/>
          <w:spacing w:val="0"/>
          <w:w w:val="100"/>
          <w:position w:val="0"/>
        </w:rPr>
        <w:t>万元中的</w:t>
      </w:r>
      <w:r>
        <w:rPr>
          <w:rFonts w:ascii="Times New Roman" w:eastAsia="Times New Roman" w:hAnsi="Times New Roman" w:cs="Times New Roman"/>
          <w:color w:val="000000"/>
          <w:spacing w:val="0"/>
          <w:w w:val="100"/>
          <w:position w:val="0"/>
          <w:sz w:val="17"/>
          <w:szCs w:val="17"/>
        </w:rPr>
        <w:t>2,000.00</w:t>
      </w:r>
      <w:r>
        <w:rPr>
          <w:color w:val="000000"/>
          <w:spacing w:val="0"/>
          <w:w w:val="100"/>
          <w:position w:val="0"/>
        </w:rPr>
        <w:t>万元债务提供连带责任保证，保证期间至《人民币流动资金贷款合 同》项下债务履行期限届满之日后两年止。虢晓彬同意债务展期的，保证期间至展期协议重新约定的债务履行期限届满之日 后两年止。若中国建设银行天河支行根据主合同约定，宣布债务提前到期的，保证期间至中国建设银行天河支行宣布的债务 提前到期日后两年止。如果主合同项下的债务分期履行，则对每期债务而言，保证期间均至最后一期债务履行期限届满之日 后两年止。</w:t>
      </w:r>
    </w:p>
    <w:p>
      <w:pPr>
        <w:pStyle w:val="Style26"/>
        <w:keepNext w:val="0"/>
        <w:keepLines w:val="0"/>
        <w:widowControl w:val="0"/>
        <w:shd w:val="clear" w:color="auto" w:fill="auto"/>
        <w:tabs>
          <w:tab w:pos="846" w:val="left"/>
        </w:tabs>
        <w:bidi w:val="0"/>
        <w:spacing w:before="0" w:after="0" w:line="314" w:lineRule="exact"/>
        <w:ind w:left="0" w:right="0" w:firstLine="480"/>
        <w:jc w:val="both"/>
      </w:pPr>
      <w:bookmarkStart w:id="1083" w:name="bookmark1083"/>
      <w:r>
        <w:rPr>
          <w:rFonts w:ascii="Times New Roman" w:eastAsia="Times New Roman" w:hAnsi="Times New Roman" w:cs="Times New Roman"/>
          <w:color w:val="000000"/>
          <w:spacing w:val="0"/>
          <w:w w:val="100"/>
          <w:position w:val="0"/>
          <w:sz w:val="17"/>
          <w:szCs w:val="17"/>
        </w:rPr>
        <w:t>（</w:t>
      </w:r>
      <w:bookmarkEnd w:id="1083"/>
      <w:r>
        <w:rPr>
          <w:rFonts w:ascii="Times New Roman" w:eastAsia="Times New Roman" w:hAnsi="Times New Roman" w:cs="Times New Roman"/>
          <w:color w:val="000000"/>
          <w:spacing w:val="0"/>
          <w:w w:val="100"/>
          <w:position w:val="0"/>
          <w:sz w:val="17"/>
          <w:szCs w:val="17"/>
        </w:rPr>
        <w:t>3）</w:t>
        <w:tab/>
        <w:t>2016</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27</w:t>
      </w:r>
      <w:r>
        <w:rPr>
          <w:color w:val="000000"/>
          <w:spacing w:val="0"/>
          <w:w w:val="100"/>
          <w:position w:val="0"/>
        </w:rPr>
        <w:t>日，虢晓彬与招商银行股份有限公司广州高新支行签订《最高额不可撤销担保书》（编号</w:t>
      </w:r>
      <w:r>
        <w:rPr>
          <w:rFonts w:ascii="Times New Roman" w:eastAsia="Times New Roman" w:hAnsi="Times New Roman" w:cs="Times New Roman"/>
          <w:color w:val="000000"/>
          <w:spacing w:val="0"/>
          <w:w w:val="100"/>
          <w:position w:val="0"/>
          <w:sz w:val="17"/>
          <w:szCs w:val="17"/>
        </w:rPr>
        <w:t xml:space="preserve">=21161001）, </w:t>
      </w:r>
      <w:r>
        <w:rPr>
          <w:color w:val="000000"/>
          <w:spacing w:val="0"/>
          <w:w w:val="100"/>
          <w:position w:val="0"/>
        </w:rPr>
        <w:t>约定虢晓彬为本公司与招商银行股份有限公司广州高新支行签订的编号为</w:t>
      </w:r>
      <w:r>
        <w:rPr>
          <w:rFonts w:ascii="Times New Roman" w:eastAsia="Times New Roman" w:hAnsi="Times New Roman" w:cs="Times New Roman"/>
          <w:color w:val="000000"/>
          <w:spacing w:val="0"/>
          <w:w w:val="100"/>
          <w:position w:val="0"/>
          <w:sz w:val="17"/>
          <w:szCs w:val="17"/>
        </w:rPr>
        <w:t>21161001</w:t>
      </w:r>
      <w:r>
        <w:rPr>
          <w:color w:val="000000"/>
          <w:spacing w:val="0"/>
          <w:w w:val="100"/>
          <w:position w:val="0"/>
        </w:rPr>
        <w:t xml:space="preserve">号《授信协议》项下最高本金总额为 </w:t>
      </w:r>
      <w:r>
        <w:rPr>
          <w:rFonts w:ascii="Times New Roman" w:eastAsia="Times New Roman" w:hAnsi="Times New Roman" w:cs="Times New Roman"/>
          <w:color w:val="000000"/>
          <w:spacing w:val="0"/>
          <w:w w:val="100"/>
          <w:position w:val="0"/>
          <w:sz w:val="17"/>
          <w:szCs w:val="17"/>
        </w:rPr>
        <w:t>3,000.00</w:t>
      </w:r>
      <w:r>
        <w:rPr>
          <w:color w:val="000000"/>
          <w:spacing w:val="0"/>
          <w:w w:val="100"/>
          <w:position w:val="0"/>
        </w:rPr>
        <w:t>万元授信及相应利息、复利、罚息、实现债权费用提供连带责任保证，保证期间为主合同项下债务履行期限届满之 日起二年。如主合同项下单笔业务规定有不同的到期日，则保证期间根据不同的到期日分别计算。</w:t>
      </w:r>
    </w:p>
    <w:p>
      <w:pPr>
        <w:pStyle w:val="Style26"/>
        <w:keepNext w:val="0"/>
        <w:keepLines w:val="0"/>
        <w:widowControl w:val="0"/>
        <w:shd w:val="clear" w:color="auto" w:fill="auto"/>
        <w:tabs>
          <w:tab w:pos="841" w:val="left"/>
        </w:tabs>
        <w:bidi w:val="0"/>
        <w:spacing w:before="0" w:after="0" w:line="314" w:lineRule="exact"/>
        <w:ind w:left="0" w:right="0" w:firstLine="480"/>
        <w:jc w:val="both"/>
      </w:pPr>
      <w:bookmarkStart w:id="1084" w:name="bookmark1084"/>
      <w:r>
        <w:rPr>
          <w:rFonts w:ascii="Times New Roman" w:eastAsia="Times New Roman" w:hAnsi="Times New Roman" w:cs="Times New Roman"/>
          <w:color w:val="000000"/>
          <w:spacing w:val="0"/>
          <w:w w:val="100"/>
          <w:position w:val="0"/>
          <w:sz w:val="17"/>
          <w:szCs w:val="17"/>
        </w:rPr>
        <w:t>（</w:t>
      </w:r>
      <w:bookmarkEnd w:id="1084"/>
      <w:r>
        <w:rPr>
          <w:rFonts w:ascii="Times New Roman" w:eastAsia="Times New Roman" w:hAnsi="Times New Roman" w:cs="Times New Roman"/>
          <w:color w:val="000000"/>
          <w:spacing w:val="0"/>
          <w:w w:val="100"/>
          <w:position w:val="0"/>
          <w:sz w:val="17"/>
          <w:szCs w:val="17"/>
        </w:rPr>
        <w:t>4）</w:t>
        <w:tab/>
        <w:t>2017</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2</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16H,</w:t>
      </w:r>
      <w:r>
        <w:rPr>
          <w:color w:val="000000"/>
          <w:spacing w:val="0"/>
          <w:w w:val="100"/>
          <w:position w:val="0"/>
        </w:rPr>
        <w:t>虢晓彬与平安银行股份有限公司广州分行签订《最高额保证担保合同》（编号：平银穗康王额保 字</w:t>
      </w:r>
      <w:r>
        <w:rPr>
          <w:rFonts w:ascii="Times New Roman" w:eastAsia="Times New Roman" w:hAnsi="Times New Roman" w:cs="Times New Roman"/>
          <w:color w:val="000000"/>
          <w:spacing w:val="0"/>
          <w:w w:val="100"/>
          <w:position w:val="0"/>
          <w:sz w:val="17"/>
          <w:szCs w:val="17"/>
        </w:rPr>
        <w:t>20161230</w:t>
      </w:r>
      <w:r>
        <w:rPr>
          <w:color w:val="000000"/>
          <w:spacing w:val="0"/>
          <w:w w:val="100"/>
          <w:position w:val="0"/>
        </w:rPr>
        <w:t>第</w:t>
      </w:r>
      <w:r>
        <w:rPr>
          <w:rFonts w:ascii="Times New Roman" w:eastAsia="Times New Roman" w:hAnsi="Times New Roman" w:cs="Times New Roman"/>
          <w:color w:val="000000"/>
          <w:spacing w:val="0"/>
          <w:w w:val="100"/>
          <w:position w:val="0"/>
          <w:sz w:val="17"/>
          <w:szCs w:val="17"/>
        </w:rPr>
        <w:t>002-03</w:t>
      </w:r>
      <w:r>
        <w:rPr>
          <w:color w:val="000000"/>
          <w:spacing w:val="0"/>
          <w:w w:val="100"/>
          <w:position w:val="0"/>
        </w:rPr>
        <w:t>号），约定虢晓彬为公司与平安银行股份有限公司广州分行签订的编号为“平银穗康王综字</w:t>
      </w:r>
      <w:r>
        <w:rPr>
          <w:rFonts w:ascii="Times New Roman" w:eastAsia="Times New Roman" w:hAnsi="Times New Roman" w:cs="Times New Roman"/>
          <w:color w:val="000000"/>
          <w:spacing w:val="0"/>
          <w:w w:val="100"/>
          <w:position w:val="0"/>
          <w:sz w:val="17"/>
          <w:szCs w:val="17"/>
        </w:rPr>
        <w:t>20161230</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7"/>
          <w:szCs w:val="17"/>
        </w:rPr>
        <w:t>002</w:t>
      </w:r>
      <w:r>
        <w:rPr>
          <w:color w:val="000000"/>
          <w:spacing w:val="0"/>
          <w:w w:val="100"/>
          <w:position w:val="0"/>
        </w:rPr>
        <w:t>号”《综合授信额度》项下总额为</w:t>
      </w:r>
      <w:r>
        <w:rPr>
          <w:rFonts w:ascii="Times New Roman" w:eastAsia="Times New Roman" w:hAnsi="Times New Roman" w:cs="Times New Roman"/>
          <w:color w:val="000000"/>
          <w:spacing w:val="0"/>
          <w:w w:val="100"/>
          <w:position w:val="0"/>
          <w:sz w:val="17"/>
          <w:szCs w:val="17"/>
        </w:rPr>
        <w:t>9,000.00</w:t>
      </w:r>
      <w:r>
        <w:rPr>
          <w:color w:val="000000"/>
          <w:spacing w:val="0"/>
          <w:w w:val="100"/>
          <w:position w:val="0"/>
        </w:rPr>
        <w:t>万元的授信额度下的</w:t>
      </w:r>
      <w:r>
        <w:rPr>
          <w:rFonts w:ascii="Times New Roman" w:eastAsia="Times New Roman" w:hAnsi="Times New Roman" w:cs="Times New Roman"/>
          <w:color w:val="000000"/>
          <w:spacing w:val="0"/>
          <w:w w:val="100"/>
          <w:position w:val="0"/>
          <w:sz w:val="17"/>
          <w:szCs w:val="17"/>
        </w:rPr>
        <w:t>6,</w:t>
      </w:r>
      <w:r>
        <w:rPr>
          <w:rFonts w:ascii="Times New Roman" w:eastAsia="Times New Roman" w:hAnsi="Times New Roman" w:cs="Times New Roman"/>
          <w:color w:val="000000"/>
          <w:spacing w:val="0"/>
          <w:w w:val="100"/>
          <w:position w:val="0"/>
          <w:sz w:val="17"/>
          <w:szCs w:val="17"/>
        </w:rPr>
        <w:t>000.00</w:t>
      </w:r>
      <w:r>
        <w:rPr>
          <w:color w:val="000000"/>
          <w:spacing w:val="0"/>
          <w:w w:val="100"/>
          <w:position w:val="0"/>
        </w:rPr>
        <w:t>万元授信及相应利息、复利、罚息、实现债权费用 提供连带责任保证，保证期间为本担保合同生效之日起至主合同项下具体授信的债务履行期限届满之日后两年。每一具体授 信的保证期间单独计算，任意具体授信展期，则保证期间延续至展期期间届满之日后两年。</w:t>
      </w:r>
    </w:p>
    <w:p>
      <w:pPr>
        <w:pStyle w:val="Style26"/>
        <w:keepNext w:val="0"/>
        <w:keepLines w:val="0"/>
        <w:widowControl w:val="0"/>
        <w:shd w:val="clear" w:color="auto" w:fill="auto"/>
        <w:tabs>
          <w:tab w:pos="385" w:val="left"/>
        </w:tabs>
        <w:bidi w:val="0"/>
        <w:spacing w:before="0" w:after="1020" w:line="314" w:lineRule="exact"/>
        <w:ind w:left="0" w:right="0" w:firstLine="460"/>
        <w:jc w:val="both"/>
      </w:pPr>
      <w:bookmarkStart w:id="1085" w:name="bookmark1085"/>
      <w:r>
        <w:rPr>
          <w:rFonts w:ascii="Times New Roman" w:eastAsia="Times New Roman" w:hAnsi="Times New Roman" w:cs="Times New Roman"/>
          <w:color w:val="000000"/>
          <w:spacing w:val="0"/>
          <w:w w:val="100"/>
          <w:position w:val="0"/>
          <w:sz w:val="17"/>
          <w:szCs w:val="17"/>
        </w:rPr>
        <w:t>（</w:t>
      </w:r>
      <w:bookmarkEnd w:id="1085"/>
      <w:r>
        <w:rPr>
          <w:rFonts w:ascii="Times New Roman" w:eastAsia="Times New Roman" w:hAnsi="Times New Roman" w:cs="Times New Roman"/>
          <w:color w:val="000000"/>
          <w:spacing w:val="0"/>
          <w:w w:val="100"/>
          <w:position w:val="0"/>
          <w:sz w:val="17"/>
          <w:szCs w:val="17"/>
        </w:rPr>
        <w:t>5）</w:t>
        <w:tab/>
        <w:t>2017</w:t>
      </w:r>
      <w:r>
        <w:rPr>
          <w:color w:val="000000"/>
          <w:spacing w:val="0"/>
          <w:w w:val="100"/>
          <w:position w:val="0"/>
        </w:rPr>
        <w:t>年</w:t>
      </w:r>
      <w:r>
        <w:rPr>
          <w:rFonts w:ascii="Times New Roman" w:eastAsia="Times New Roman" w:hAnsi="Times New Roman" w:cs="Times New Roman"/>
          <w:color w:val="000000"/>
          <w:spacing w:val="0"/>
          <w:w w:val="100"/>
          <w:position w:val="0"/>
          <w:sz w:val="17"/>
          <w:szCs w:val="17"/>
        </w:rPr>
        <w:t>4</w:t>
      </w:r>
      <w:r>
        <w:rPr>
          <w:color w:val="000000"/>
          <w:spacing w:val="0"/>
          <w:w w:val="100"/>
          <w:position w:val="0"/>
        </w:rPr>
        <w:t>月</w:t>
      </w:r>
      <w:r>
        <w:rPr>
          <w:rFonts w:ascii="Times New Roman" w:eastAsia="Times New Roman" w:hAnsi="Times New Roman" w:cs="Times New Roman"/>
          <w:color w:val="000000"/>
          <w:spacing w:val="0"/>
          <w:w w:val="100"/>
          <w:position w:val="0"/>
          <w:sz w:val="17"/>
          <w:szCs w:val="17"/>
        </w:rPr>
        <w:t>10</w:t>
      </w:r>
      <w:r>
        <w:rPr>
          <w:color w:val="000000"/>
          <w:spacing w:val="0"/>
          <w:w w:val="100"/>
          <w:position w:val="0"/>
        </w:rPr>
        <w:t>日，虢晓彬与渤海银行股份有限公司广州分行签订《最高额保证协议》（编号：渤广分额保</w:t>
      </w:r>
      <w:r>
        <w:rPr>
          <w:rFonts w:ascii="Times New Roman" w:eastAsia="Times New Roman" w:hAnsi="Times New Roman" w:cs="Times New Roman"/>
          <w:color w:val="000000"/>
          <w:spacing w:val="0"/>
          <w:w w:val="100"/>
          <w:position w:val="0"/>
          <w:sz w:val="17"/>
          <w:szCs w:val="17"/>
        </w:rPr>
        <w:t>2017</w:t>
      </w:r>
      <w:r>
        <w:rPr>
          <w:color w:val="000000"/>
          <w:spacing w:val="0"/>
          <w:w w:val="100"/>
          <w:position w:val="0"/>
        </w:rPr>
        <w:t>第</w:t>
      </w:r>
      <w:r>
        <w:rPr>
          <w:rFonts w:ascii="Times New Roman" w:eastAsia="Times New Roman" w:hAnsi="Times New Roman" w:cs="Times New Roman"/>
          <w:color w:val="000000"/>
          <w:spacing w:val="0"/>
          <w:w w:val="100"/>
          <w:position w:val="0"/>
          <w:sz w:val="17"/>
          <w:szCs w:val="17"/>
        </w:rPr>
        <w:t>055-03</w:t>
        <w:br w:type="page"/>
      </w:r>
      <w:r>
        <w:rPr>
          <w:color w:val="000000"/>
          <w:spacing w:val="0"/>
          <w:w w:val="100"/>
          <w:position w:val="0"/>
        </w:rPr>
        <w:t>号），约定虢晓彬为公司与渤海银行股份有限公司广州分行签订的编号为“渤广分综</w:t>
      </w:r>
      <w:r>
        <w:rPr>
          <w:rFonts w:ascii="Times New Roman" w:eastAsia="Times New Roman" w:hAnsi="Times New Roman" w:cs="Times New Roman"/>
          <w:color w:val="000000"/>
          <w:spacing w:val="0"/>
          <w:w w:val="100"/>
          <w:position w:val="0"/>
          <w:sz w:val="17"/>
          <w:szCs w:val="17"/>
        </w:rPr>
        <w:t>2017</w:t>
      </w:r>
      <w:r>
        <w:rPr>
          <w:color w:val="000000"/>
          <w:spacing w:val="0"/>
          <w:w w:val="100"/>
          <w:position w:val="0"/>
        </w:rPr>
        <w:t>第</w:t>
      </w:r>
      <w:r>
        <w:rPr>
          <w:rFonts w:ascii="Times New Roman" w:eastAsia="Times New Roman" w:hAnsi="Times New Roman" w:cs="Times New Roman"/>
          <w:color w:val="000000"/>
          <w:spacing w:val="0"/>
          <w:w w:val="100"/>
          <w:position w:val="0"/>
          <w:sz w:val="17"/>
          <w:szCs w:val="17"/>
        </w:rPr>
        <w:t>055</w:t>
      </w:r>
      <w:r>
        <w:rPr>
          <w:color w:val="000000"/>
          <w:spacing w:val="0"/>
          <w:w w:val="100"/>
          <w:position w:val="0"/>
        </w:rPr>
        <w:t>号”《综合授信额度》项下总 额为</w:t>
      </w:r>
      <w:r>
        <w:rPr>
          <w:rFonts w:ascii="Times New Roman" w:eastAsia="Times New Roman" w:hAnsi="Times New Roman" w:cs="Times New Roman"/>
          <w:color w:val="000000"/>
          <w:spacing w:val="0"/>
          <w:w w:val="100"/>
          <w:position w:val="0"/>
          <w:sz w:val="17"/>
          <w:szCs w:val="17"/>
        </w:rPr>
        <w:t>10,</w:t>
      </w:r>
      <w:r>
        <w:rPr>
          <w:rFonts w:ascii="Times New Roman" w:eastAsia="Times New Roman" w:hAnsi="Times New Roman" w:cs="Times New Roman"/>
          <w:color w:val="000000"/>
          <w:spacing w:val="0"/>
          <w:w w:val="100"/>
          <w:position w:val="0"/>
          <w:sz w:val="17"/>
          <w:szCs w:val="17"/>
        </w:rPr>
        <w:t>000.00</w:t>
      </w:r>
      <w:r>
        <w:rPr>
          <w:color w:val="000000"/>
          <w:spacing w:val="0"/>
          <w:w w:val="100"/>
          <w:position w:val="0"/>
        </w:rPr>
        <w:t>万元的授信额度的一系列授信协议提供最高额连带责任保证，以担保发行人按时足额清偿其在主合同及具体业 务合同项下产生的全部债务。保证期间为主合同项下债务履行期限届满之日起二年。如主合同项下单笔业务规定有不同的到 期日，则保证人的保证期间根据不同的到期日分别计算。</w:t>
      </w:r>
    </w:p>
    <w:p>
      <w:pPr>
        <w:pStyle w:val="Style74"/>
        <w:keepNext w:val="0"/>
        <w:keepLines w:val="0"/>
        <w:widowControl w:val="0"/>
        <w:shd w:val="clear" w:color="auto" w:fill="auto"/>
        <w:bidi w:val="0"/>
        <w:spacing w:before="0" w:after="420" w:line="240" w:lineRule="auto"/>
        <w:ind w:left="0" w:right="0" w:firstLine="0"/>
        <w:jc w:val="left"/>
      </w:pPr>
      <w:bookmarkStart w:id="1086" w:name="bookmark1086"/>
      <w:r>
        <w:rPr>
          <w:rFonts w:ascii="SimSun" w:eastAsia="SimSun" w:hAnsi="SimSun" w:cs="SimSun"/>
          <w:b/>
          <w:bCs/>
          <w:color w:val="000000"/>
          <w:spacing w:val="0"/>
          <w:w w:val="100"/>
          <w:position w:val="0"/>
          <w:sz w:val="20"/>
          <w:szCs w:val="20"/>
        </w:rPr>
        <w:t>（</w:t>
      </w:r>
      <w:bookmarkEnd w:id="1086"/>
      <w:r>
        <w:rPr>
          <w:rFonts w:ascii="Times New Roman" w:eastAsia="Times New Roman" w:hAnsi="Times New Roman" w:cs="Times New Roman"/>
          <w:b/>
          <w:bCs/>
          <w:color w:val="000000"/>
          <w:spacing w:val="0"/>
          <w:w w:val="100"/>
          <w:position w:val="0"/>
          <w:sz w:val="20"/>
          <w:szCs w:val="20"/>
        </w:rPr>
        <w:t>5）</w:t>
      </w:r>
      <w:r>
        <w:rPr>
          <w:color w:val="000000"/>
          <w:spacing w:val="0"/>
          <w:w w:val="100"/>
          <w:position w:val="0"/>
        </w:rPr>
        <w:t>关联方资金拆借</w:t>
      </w:r>
    </w:p>
    <w:p>
      <w:pPr>
        <w:widowControl w:val="0"/>
        <w:jc w:val="center"/>
        <w:rPr>
          <w:sz w:val="2"/>
          <w:szCs w:val="2"/>
        </w:rPr>
      </w:pPr>
      <w:r>
        <w:drawing>
          <wp:inline>
            <wp:extent cx="6138545" cy="956945"/>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stretch/>
                  </pic:blipFill>
                  <pic:spPr>
                    <a:xfrm>
                      <a:ext cx="6138545" cy="956945"/>
                    </a:xfrm>
                    <a:prstGeom prst="rect"/>
                  </pic:spPr>
                </pic:pic>
              </a:graphicData>
            </a:graphic>
          </wp:inline>
        </w:drawing>
      </w:r>
    </w:p>
    <w:p>
      <w:pPr>
        <w:widowControl w:val="0"/>
        <w:spacing w:after="299" w:line="1" w:lineRule="exact"/>
      </w:pPr>
    </w:p>
    <w:p>
      <w:pPr>
        <w:widowControl w:val="0"/>
        <w:spacing w:line="1" w:lineRule="exact"/>
      </w:pPr>
    </w:p>
    <w:tbl>
      <w:tblPr>
        <w:tblOverlap w:val="never"/>
        <w:jc w:val="center"/>
        <w:tblLayout w:type="fixed"/>
      </w:tblPr>
      <w:tblGrid>
        <w:gridCol w:w="2400"/>
        <w:gridCol w:w="2410"/>
        <w:gridCol w:w="2400"/>
        <w:gridCol w:w="2472"/>
      </w:tblGrid>
      <w:tr>
        <w:trPr>
          <w:trHeight w:val="965"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6）</w:t>
            </w:r>
            <w:r>
              <w:rPr>
                <w:rFonts w:ascii="SimHei" w:eastAsia="SimHei" w:hAnsi="SimHei" w:cs="SimHei"/>
                <w:color w:val="000000"/>
                <w:spacing w:val="0"/>
                <w:w w:val="100"/>
                <w:position w:val="0"/>
                <w:sz w:val="18"/>
                <w:szCs w:val="18"/>
              </w:rPr>
              <w:t>关联方资产转让、债务重组情况</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bl>
    <w:p>
      <w:pPr>
        <w:pStyle w:val="Style24"/>
        <w:keepNext w:val="0"/>
        <w:keepLines w:val="0"/>
        <w:widowControl w:val="0"/>
        <w:shd w:val="clear" w:color="auto" w:fill="auto"/>
        <w:bidi w:val="0"/>
        <w:spacing w:before="0" w:after="0" w:line="240" w:lineRule="auto"/>
        <w:ind w:left="96" w:right="0" w:firstLine="0"/>
        <w:jc w:val="left"/>
        <w:rPr>
          <w:sz w:val="18"/>
          <w:szCs w:val="18"/>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7）</w:t>
      </w:r>
      <w:r>
        <w:rPr>
          <w:rFonts w:ascii="SimHei" w:eastAsia="SimHei" w:hAnsi="SimHei" w:cs="SimHei"/>
          <w:color w:val="000000"/>
          <w:spacing w:val="0"/>
          <w:w w:val="100"/>
          <w:position w:val="0"/>
          <w:sz w:val="18"/>
          <w:szCs w:val="18"/>
        </w:rPr>
        <w:t>关键管理人员报酬</w:t>
      </w:r>
    </w:p>
    <w:p>
      <w:pPr>
        <w:widowControl w:val="0"/>
        <w:spacing w:after="379" w:line="1" w:lineRule="exact"/>
      </w:pPr>
    </w:p>
    <w:p>
      <w:pPr>
        <w:widowControl w:val="0"/>
        <w:spacing w:line="1" w:lineRule="exact"/>
      </w:pPr>
    </w:p>
    <w:tbl>
      <w:tblPr>
        <w:tblOverlap w:val="never"/>
        <w:jc w:val="center"/>
        <w:tblLayout w:type="fixed"/>
      </w:tblPr>
      <w:tblGrid>
        <w:gridCol w:w="3197"/>
        <w:gridCol w:w="3221"/>
        <w:gridCol w:w="3274"/>
      </w:tblGrid>
      <w:tr>
        <w:trPr>
          <w:trHeight w:val="307"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8,489,800.00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7,677,990.48</w:t>
            </w:r>
          </w:p>
        </w:tc>
      </w:tr>
    </w:tbl>
    <w:p>
      <w:pPr>
        <w:widowControl w:val="0"/>
        <w:spacing w:after="299" w:line="1" w:lineRule="exact"/>
      </w:pPr>
    </w:p>
    <w:p>
      <w:pPr>
        <w:pStyle w:val="Style74"/>
        <w:keepNext w:val="0"/>
        <w:keepLines w:val="0"/>
        <w:widowControl w:val="0"/>
        <w:shd w:val="clear" w:color="auto" w:fill="auto"/>
        <w:bidi w:val="0"/>
        <w:spacing w:before="0" w:line="240" w:lineRule="auto"/>
        <w:ind w:left="0" w:right="0" w:firstLine="0"/>
        <w:jc w:val="left"/>
      </w:pPr>
      <w:r>
        <w:rPr>
          <w:rFonts w:ascii="SimSun" w:eastAsia="SimSun" w:hAnsi="SimSun" w:cs="SimSun"/>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8）</w:t>
      </w:r>
      <w:r>
        <w:rPr>
          <w:color w:val="000000"/>
          <w:spacing w:val="0"/>
          <w:w w:val="100"/>
          <w:position w:val="0"/>
        </w:rPr>
        <w:t>其他关联交易</w:t>
      </w:r>
    </w:p>
    <w:p>
      <w:pPr>
        <w:pStyle w:val="Style7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b/>
          <w:bCs/>
          <w:color w:val="000000"/>
          <w:spacing w:val="0"/>
          <w:w w:val="100"/>
          <w:position w:val="0"/>
          <w:sz w:val="20"/>
          <w:szCs w:val="20"/>
        </w:rPr>
        <w:t>6</w:t>
      </w:r>
      <w:r>
        <w:rPr>
          <w:color w:val="000000"/>
          <w:spacing w:val="0"/>
          <w:w w:val="100"/>
          <w:position w:val="0"/>
        </w:rPr>
        <w:t>、关联方应收应付款项</w:t>
      </w:r>
    </w:p>
    <w:p>
      <w:pPr>
        <w:pStyle w:val="Style74"/>
        <w:keepNext w:val="0"/>
        <w:keepLines w:val="0"/>
        <w:widowControl w:val="0"/>
        <w:shd w:val="clear" w:color="auto" w:fill="auto"/>
        <w:bidi w:val="0"/>
        <w:spacing w:before="0" w:after="420" w:line="240" w:lineRule="auto"/>
        <w:ind w:left="0" w:right="0" w:firstLine="0"/>
        <w:jc w:val="left"/>
      </w:pPr>
      <w:r>
        <w:rPr>
          <w:rFonts w:ascii="SimSun" w:eastAsia="SimSun" w:hAnsi="SimSun" w:cs="SimSun"/>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color w:val="000000"/>
          <w:spacing w:val="0"/>
          <w:w w:val="100"/>
          <w:position w:val="0"/>
        </w:rPr>
        <w:t>应收项目</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603"/>
        <w:gridCol w:w="1608"/>
        <w:gridCol w:w="1608"/>
        <w:gridCol w:w="1608"/>
        <w:gridCol w:w="1608"/>
      </w:tblGrid>
      <w:tr>
        <w:trPr>
          <w:trHeight w:val="43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299" w:line="1" w:lineRule="exact"/>
      </w:pPr>
    </w:p>
    <w:p>
      <w:pPr>
        <w:pStyle w:val="Style74"/>
        <w:keepNext w:val="0"/>
        <w:keepLines w:val="0"/>
        <w:widowControl w:val="0"/>
        <w:shd w:val="clear" w:color="auto" w:fill="auto"/>
        <w:bidi w:val="0"/>
        <w:spacing w:before="0" w:after="420" w:line="240" w:lineRule="auto"/>
        <w:ind w:left="0" w:right="0" w:firstLine="0"/>
        <w:jc w:val="left"/>
      </w:pPr>
      <w:r>
        <w:rPr>
          <w:rFonts w:ascii="SimSun" w:eastAsia="SimSun" w:hAnsi="SimSun" w:cs="SimSun"/>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color w:val="000000"/>
          <w:spacing w:val="0"/>
          <w:w w:val="100"/>
          <w:position w:val="0"/>
        </w:rPr>
        <w:t>应付项目</w:t>
      </w:r>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419"/>
        <w:gridCol w:w="2414"/>
        <w:gridCol w:w="2410"/>
      </w:tblGrid>
      <w:tr>
        <w:trPr>
          <w:trHeight w:val="44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pStyle w:val="Style74"/>
        <w:keepNext w:val="0"/>
        <w:keepLines w:val="0"/>
        <w:widowControl w:val="0"/>
        <w:numPr>
          <w:ilvl w:val="0"/>
          <w:numId w:val="85"/>
        </w:numPr>
        <w:shd w:val="clear" w:color="auto" w:fill="auto"/>
        <w:tabs>
          <w:tab w:pos="378" w:val="left"/>
        </w:tabs>
        <w:bidi w:val="0"/>
        <w:spacing w:before="0" w:line="240" w:lineRule="auto"/>
        <w:ind w:left="0" w:right="0" w:firstLine="0"/>
        <w:jc w:val="left"/>
      </w:pPr>
      <w:bookmarkStart w:id="1087" w:name="bookmark1087"/>
      <w:bookmarkEnd w:id="1087"/>
      <w:r>
        <w:rPr>
          <w:color w:val="000000"/>
          <w:spacing w:val="0"/>
          <w:w w:val="100"/>
          <w:position w:val="0"/>
        </w:rPr>
        <w:t>关联方承诺</w:t>
      </w:r>
    </w:p>
    <w:p>
      <w:pPr>
        <w:pStyle w:val="Style74"/>
        <w:keepNext w:val="0"/>
        <w:keepLines w:val="0"/>
        <w:widowControl w:val="0"/>
        <w:shd w:val="clear" w:color="auto" w:fill="auto"/>
        <w:tabs>
          <w:tab w:pos="382" w:val="left"/>
        </w:tabs>
        <w:bidi w:val="0"/>
        <w:spacing w:before="0" w:line="240" w:lineRule="auto"/>
        <w:ind w:left="0" w:right="0" w:firstLine="0"/>
        <w:jc w:val="left"/>
      </w:pPr>
      <w:bookmarkStart w:id="1088" w:name="bookmark1088"/>
      <w:r>
        <w:rPr>
          <w:rFonts w:ascii="Times New Roman" w:eastAsia="Times New Roman" w:hAnsi="Times New Roman" w:cs="Times New Roman"/>
          <w:b/>
          <w:bCs/>
          <w:color w:val="000000"/>
          <w:spacing w:val="0"/>
          <w:w w:val="100"/>
          <w:position w:val="0"/>
          <w:sz w:val="20"/>
          <w:szCs w:val="20"/>
        </w:rPr>
        <w:t>8</w:t>
      </w:r>
      <w:bookmarkEnd w:id="1088"/>
      <w:r>
        <w:rPr>
          <w:color w:val="000000"/>
          <w:spacing w:val="0"/>
          <w:w w:val="100"/>
          <w:position w:val="0"/>
        </w:rPr>
        <w:t>、</w:t>
        <w:tab/>
        <w:t>其他</w:t>
      </w:r>
    </w:p>
    <w:p>
      <w:pPr>
        <w:pStyle w:val="Style39"/>
        <w:keepNext/>
        <w:keepLines/>
        <w:widowControl w:val="0"/>
        <w:shd w:val="clear" w:color="auto" w:fill="auto"/>
        <w:bidi w:val="0"/>
        <w:spacing w:before="0" w:after="380" w:line="240" w:lineRule="auto"/>
        <w:ind w:left="0" w:right="0" w:firstLine="0"/>
        <w:jc w:val="left"/>
      </w:pPr>
      <w:bookmarkStart w:id="1089" w:name="bookmark1089"/>
      <w:bookmarkStart w:id="1090" w:name="bookmark1090"/>
      <w:bookmarkStart w:id="1091" w:name="bookmark1091"/>
      <w:r>
        <w:rPr>
          <w:color w:val="000000"/>
          <w:spacing w:val="0"/>
          <w:w w:val="100"/>
          <w:position w:val="0"/>
          <w:sz w:val="24"/>
          <w:szCs w:val="24"/>
        </w:rPr>
        <w:t>十三、股份支付</w:t>
      </w:r>
      <w:bookmarkEnd w:id="1089"/>
      <w:bookmarkEnd w:id="1090"/>
      <w:bookmarkEnd w:id="1091"/>
    </w:p>
    <w:p>
      <w:pPr>
        <w:pStyle w:val="Style74"/>
        <w:keepNext w:val="0"/>
        <w:keepLines w:val="0"/>
        <w:widowControl w:val="0"/>
        <w:shd w:val="clear" w:color="auto" w:fill="auto"/>
        <w:tabs>
          <w:tab w:pos="373" w:val="left"/>
        </w:tabs>
        <w:bidi w:val="0"/>
        <w:spacing w:before="0" w:line="240" w:lineRule="auto"/>
        <w:ind w:left="0" w:right="0" w:firstLine="0"/>
        <w:jc w:val="left"/>
      </w:pPr>
      <w:bookmarkStart w:id="1092" w:name="bookmark1092"/>
      <w:r>
        <w:rPr>
          <w:rFonts w:ascii="Times New Roman" w:eastAsia="Times New Roman" w:hAnsi="Times New Roman" w:cs="Times New Roman"/>
          <w:b/>
          <w:bCs/>
          <w:color w:val="000000"/>
          <w:spacing w:val="0"/>
          <w:w w:val="100"/>
          <w:position w:val="0"/>
          <w:sz w:val="20"/>
          <w:szCs w:val="20"/>
        </w:rPr>
        <w:t>1</w:t>
      </w:r>
      <w:bookmarkEnd w:id="1092"/>
      <w:r>
        <w:rPr>
          <w:color w:val="000000"/>
          <w:spacing w:val="0"/>
          <w:w w:val="100"/>
          <w:position w:val="0"/>
        </w:rPr>
        <w:t>、</w:t>
        <w:tab/>
        <w:t>股份支付总体情况</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74"/>
        <w:keepNext w:val="0"/>
        <w:keepLines w:val="0"/>
        <w:widowControl w:val="0"/>
        <w:shd w:val="clear" w:color="auto" w:fill="auto"/>
        <w:tabs>
          <w:tab w:pos="387" w:val="left"/>
        </w:tabs>
        <w:bidi w:val="0"/>
        <w:spacing w:before="0" w:line="240" w:lineRule="auto"/>
        <w:ind w:left="0" w:right="0" w:firstLine="0"/>
        <w:jc w:val="left"/>
      </w:pPr>
      <w:bookmarkStart w:id="1093" w:name="bookmark1093"/>
      <w:r>
        <w:rPr>
          <w:rFonts w:ascii="Times New Roman" w:eastAsia="Times New Roman" w:hAnsi="Times New Roman" w:cs="Times New Roman"/>
          <w:b/>
          <w:bCs/>
          <w:color w:val="000000"/>
          <w:spacing w:val="0"/>
          <w:w w:val="100"/>
          <w:position w:val="0"/>
          <w:sz w:val="20"/>
          <w:szCs w:val="20"/>
        </w:rPr>
        <w:t>2</w:t>
      </w:r>
      <w:bookmarkEnd w:id="1093"/>
      <w:r>
        <w:rPr>
          <w:color w:val="000000"/>
          <w:spacing w:val="0"/>
          <w:w w:val="100"/>
          <w:position w:val="0"/>
        </w:rPr>
        <w:t>、</w:t>
        <w:tab/>
        <w:t>以权益结算的股份支付情况</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P</w:t>
      </w:r>
      <w:r>
        <w:rPr>
          <w:color w:val="000000"/>
          <w:spacing w:val="0"/>
          <w:w w:val="100"/>
          <w:position w:val="0"/>
        </w:rPr>
        <w:t>不适用</w:t>
      </w:r>
    </w:p>
    <w:p>
      <w:pPr>
        <w:pStyle w:val="Style74"/>
        <w:keepNext w:val="0"/>
        <w:keepLines w:val="0"/>
        <w:widowControl w:val="0"/>
        <w:shd w:val="clear" w:color="auto" w:fill="auto"/>
        <w:tabs>
          <w:tab w:pos="387" w:val="left"/>
        </w:tabs>
        <w:bidi w:val="0"/>
        <w:spacing w:before="0" w:line="240" w:lineRule="auto"/>
        <w:ind w:left="0" w:right="0" w:firstLine="0"/>
        <w:jc w:val="left"/>
      </w:pPr>
      <w:bookmarkStart w:id="1094" w:name="bookmark1094"/>
      <w:r>
        <w:rPr>
          <w:rFonts w:ascii="Times New Roman" w:eastAsia="Times New Roman" w:hAnsi="Times New Roman" w:cs="Times New Roman"/>
          <w:b/>
          <w:bCs/>
          <w:color w:val="000000"/>
          <w:spacing w:val="0"/>
          <w:w w:val="100"/>
          <w:position w:val="0"/>
          <w:sz w:val="20"/>
          <w:szCs w:val="20"/>
        </w:rPr>
        <w:t>3</w:t>
      </w:r>
      <w:bookmarkEnd w:id="1094"/>
      <w:r>
        <w:rPr>
          <w:color w:val="000000"/>
          <w:spacing w:val="0"/>
          <w:w w:val="100"/>
          <w:position w:val="0"/>
        </w:rPr>
        <w:t>、</w:t>
        <w:tab/>
        <w:t>以现金结算的股份支付情况</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适用7不适用</w:t>
      </w:r>
    </w:p>
    <w:p>
      <w:pPr>
        <w:pStyle w:val="Style74"/>
        <w:keepNext w:val="0"/>
        <w:keepLines w:val="0"/>
        <w:widowControl w:val="0"/>
        <w:shd w:val="clear" w:color="auto" w:fill="auto"/>
        <w:tabs>
          <w:tab w:pos="387" w:val="left"/>
        </w:tabs>
        <w:bidi w:val="0"/>
        <w:spacing w:before="0" w:line="240" w:lineRule="auto"/>
        <w:ind w:left="0" w:right="0" w:firstLine="0"/>
        <w:jc w:val="left"/>
      </w:pPr>
      <w:bookmarkStart w:id="1095" w:name="bookmark1095"/>
      <w:r>
        <w:rPr>
          <w:rFonts w:ascii="Times New Roman" w:eastAsia="Times New Roman" w:hAnsi="Times New Roman" w:cs="Times New Roman"/>
          <w:b/>
          <w:bCs/>
          <w:color w:val="000000"/>
          <w:spacing w:val="0"/>
          <w:w w:val="100"/>
          <w:position w:val="0"/>
          <w:sz w:val="20"/>
          <w:szCs w:val="20"/>
        </w:rPr>
        <w:t>4</w:t>
      </w:r>
      <w:bookmarkEnd w:id="1095"/>
      <w:r>
        <w:rPr>
          <w:color w:val="000000"/>
          <w:spacing w:val="0"/>
          <w:w w:val="100"/>
          <w:position w:val="0"/>
        </w:rPr>
        <w:t>、</w:t>
        <w:tab/>
        <w:t>股份支付的修改、终止情况</w:t>
      </w:r>
    </w:p>
    <w:p>
      <w:pPr>
        <w:pStyle w:val="Style74"/>
        <w:keepNext w:val="0"/>
        <w:keepLines w:val="0"/>
        <w:widowControl w:val="0"/>
        <w:shd w:val="clear" w:color="auto" w:fill="auto"/>
        <w:tabs>
          <w:tab w:pos="387" w:val="left"/>
        </w:tabs>
        <w:bidi w:val="0"/>
        <w:spacing w:before="0" w:line="240" w:lineRule="auto"/>
        <w:ind w:left="0" w:right="0" w:firstLine="0"/>
        <w:jc w:val="left"/>
      </w:pPr>
      <w:bookmarkStart w:id="1096" w:name="bookmark1096"/>
      <w:r>
        <w:rPr>
          <w:rFonts w:ascii="Arial" w:eastAsia="Arial" w:hAnsi="Arial" w:cs="Arial"/>
          <w:i/>
          <w:iCs/>
          <w:color w:val="000000"/>
          <w:spacing w:val="0"/>
          <w:w w:val="100"/>
          <w:position w:val="0"/>
          <w:sz w:val="20"/>
          <w:szCs w:val="20"/>
        </w:rPr>
        <w:t>5</w:t>
      </w:r>
      <w:bookmarkEnd w:id="1096"/>
      <w:r>
        <w:rPr>
          <w:rFonts w:ascii="SimSun" w:eastAsia="SimSun" w:hAnsi="SimSun" w:cs="SimSun"/>
          <w:i/>
          <w:iCs/>
          <w:color w:val="000000"/>
          <w:spacing w:val="0"/>
          <w:w w:val="100"/>
          <w:position w:val="0"/>
          <w:sz w:val="22"/>
          <w:szCs w:val="22"/>
        </w:rPr>
        <w:t>、</w:t>
      </w:r>
      <w:r>
        <w:rPr>
          <w:color w:val="000000"/>
          <w:spacing w:val="0"/>
          <w:w w:val="100"/>
          <w:position w:val="0"/>
        </w:rPr>
        <w:tab/>
        <w:t>其他</w:t>
      </w:r>
    </w:p>
    <w:p>
      <w:pPr>
        <w:pStyle w:val="Style39"/>
        <w:keepNext/>
        <w:keepLines/>
        <w:widowControl w:val="0"/>
        <w:shd w:val="clear" w:color="auto" w:fill="auto"/>
        <w:bidi w:val="0"/>
        <w:spacing w:before="0" w:after="380" w:line="240" w:lineRule="auto"/>
        <w:ind w:left="0" w:right="0" w:firstLine="0"/>
        <w:jc w:val="left"/>
      </w:pPr>
      <w:bookmarkStart w:id="1097" w:name="bookmark1097"/>
      <w:bookmarkStart w:id="1098" w:name="bookmark1098"/>
      <w:bookmarkStart w:id="1099" w:name="bookmark1099"/>
      <w:r>
        <w:rPr>
          <w:color w:val="000000"/>
          <w:spacing w:val="0"/>
          <w:w w:val="100"/>
          <w:position w:val="0"/>
          <w:sz w:val="24"/>
          <w:szCs w:val="24"/>
        </w:rPr>
        <w:t>十四、承诺及或有事项</w:t>
      </w:r>
      <w:bookmarkEnd w:id="1097"/>
      <w:bookmarkEnd w:id="1098"/>
      <w:bookmarkEnd w:id="1099"/>
    </w:p>
    <w:p>
      <w:pPr>
        <w:pStyle w:val="Style74"/>
        <w:keepNext w:val="0"/>
        <w:keepLines w:val="0"/>
        <w:widowControl w:val="0"/>
        <w:shd w:val="clear" w:color="auto" w:fill="auto"/>
        <w:tabs>
          <w:tab w:pos="368" w:val="left"/>
        </w:tabs>
        <w:bidi w:val="0"/>
        <w:spacing w:before="0" w:line="240" w:lineRule="auto"/>
        <w:ind w:left="0" w:right="0" w:firstLine="0"/>
        <w:jc w:val="left"/>
      </w:pPr>
      <w:bookmarkStart w:id="1100" w:name="bookmark1100"/>
      <w:r>
        <w:rPr>
          <w:rFonts w:ascii="Times New Roman" w:eastAsia="Times New Roman" w:hAnsi="Times New Roman" w:cs="Times New Roman"/>
          <w:b/>
          <w:bCs/>
          <w:color w:val="000000"/>
          <w:spacing w:val="0"/>
          <w:w w:val="100"/>
          <w:position w:val="0"/>
          <w:sz w:val="20"/>
          <w:szCs w:val="20"/>
        </w:rPr>
        <w:t>1</w:t>
      </w:r>
      <w:bookmarkEnd w:id="1100"/>
      <w:r>
        <w:rPr>
          <w:color w:val="000000"/>
          <w:spacing w:val="0"/>
          <w:w w:val="100"/>
          <w:position w:val="0"/>
        </w:rPr>
        <w:t>、</w:t>
        <w:tab/>
        <w:t>重要承诺事项</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资产负债表日存在的重要承诺</w:t>
      </w:r>
    </w:p>
    <w:p>
      <w:pPr>
        <w:pStyle w:val="Style74"/>
        <w:keepNext w:val="0"/>
        <w:keepLines w:val="0"/>
        <w:widowControl w:val="0"/>
        <w:shd w:val="clear" w:color="auto" w:fill="auto"/>
        <w:tabs>
          <w:tab w:pos="382" w:val="left"/>
        </w:tabs>
        <w:bidi w:val="0"/>
        <w:spacing w:before="0" w:line="240" w:lineRule="auto"/>
        <w:ind w:left="0" w:right="0" w:firstLine="0"/>
        <w:jc w:val="left"/>
      </w:pPr>
      <w:bookmarkStart w:id="1101" w:name="bookmark1101"/>
      <w:r>
        <w:rPr>
          <w:rFonts w:ascii="Times New Roman" w:eastAsia="Times New Roman" w:hAnsi="Times New Roman" w:cs="Times New Roman"/>
          <w:b/>
          <w:bCs/>
          <w:color w:val="000000"/>
          <w:spacing w:val="0"/>
          <w:w w:val="100"/>
          <w:position w:val="0"/>
          <w:sz w:val="20"/>
          <w:szCs w:val="20"/>
        </w:rPr>
        <w:t>2</w:t>
      </w:r>
      <w:bookmarkEnd w:id="1101"/>
      <w:r>
        <w:rPr>
          <w:color w:val="000000"/>
          <w:spacing w:val="0"/>
          <w:w w:val="100"/>
          <w:position w:val="0"/>
        </w:rPr>
        <w:t>、</w:t>
        <w:tab/>
        <w:t>或有事项</w:t>
      </w:r>
    </w:p>
    <w:p>
      <w:pPr>
        <w:pStyle w:val="Style74"/>
        <w:keepNext w:val="0"/>
        <w:keepLines w:val="0"/>
        <w:widowControl w:val="0"/>
        <w:numPr>
          <w:ilvl w:val="0"/>
          <w:numId w:val="87"/>
        </w:numPr>
        <w:shd w:val="clear" w:color="auto" w:fill="auto"/>
        <w:tabs>
          <w:tab w:pos="638" w:val="left"/>
        </w:tabs>
        <w:bidi w:val="0"/>
        <w:spacing w:before="0" w:line="240" w:lineRule="auto"/>
        <w:ind w:left="0" w:right="0" w:firstLine="140"/>
        <w:jc w:val="left"/>
      </w:pPr>
      <w:bookmarkStart w:id="1102" w:name="bookmark1102"/>
      <w:bookmarkEnd w:id="1102"/>
      <w:r>
        <w:rPr>
          <w:color w:val="000000"/>
          <w:spacing w:val="0"/>
          <w:w w:val="100"/>
          <w:position w:val="0"/>
        </w:rPr>
        <w:t>资产负债表日存在的重要或有事项</w:t>
      </w:r>
    </w:p>
    <w:p>
      <w:pPr>
        <w:pStyle w:val="Style74"/>
        <w:keepNext w:val="0"/>
        <w:keepLines w:val="0"/>
        <w:widowControl w:val="0"/>
        <w:numPr>
          <w:ilvl w:val="0"/>
          <w:numId w:val="87"/>
        </w:numPr>
        <w:shd w:val="clear" w:color="auto" w:fill="auto"/>
        <w:tabs>
          <w:tab w:pos="642" w:val="left"/>
        </w:tabs>
        <w:bidi w:val="0"/>
        <w:spacing w:before="0" w:line="240" w:lineRule="auto"/>
        <w:ind w:left="0" w:right="0" w:firstLine="140"/>
        <w:jc w:val="left"/>
      </w:pPr>
      <w:bookmarkStart w:id="1103" w:name="bookmark1103"/>
      <w:bookmarkEnd w:id="1103"/>
      <w:r>
        <w:rPr>
          <w:color w:val="000000"/>
          <w:spacing w:val="0"/>
          <w:w w:val="100"/>
          <w:position w:val="0"/>
        </w:rPr>
        <w:t>公司没有需要披露的重要或有事项，也应予以说明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r>
        <w:rPr>
          <w:color w:val="000000"/>
          <w:spacing w:val="0"/>
          <w:w w:val="100"/>
          <w:position w:val="0"/>
        </w:rPr>
        <w:t>•</w:t>
      </w:r>
    </w:p>
    <w:p>
      <w:pPr>
        <w:pStyle w:val="Style74"/>
        <w:keepNext w:val="0"/>
        <w:keepLines w:val="0"/>
        <w:widowControl w:val="0"/>
        <w:shd w:val="clear" w:color="auto" w:fill="auto"/>
        <w:tabs>
          <w:tab w:pos="387" w:val="left"/>
        </w:tabs>
        <w:bidi w:val="0"/>
        <w:spacing w:before="0" w:line="240" w:lineRule="auto"/>
        <w:ind w:left="0" w:right="0" w:firstLine="0"/>
        <w:jc w:val="left"/>
      </w:pPr>
      <w:bookmarkStart w:id="1104" w:name="bookmark1104"/>
      <w:r>
        <w:rPr>
          <w:rFonts w:ascii="Times New Roman" w:eastAsia="Times New Roman" w:hAnsi="Times New Roman" w:cs="Times New Roman"/>
          <w:b/>
          <w:bCs/>
          <w:color w:val="000000"/>
          <w:spacing w:val="0"/>
          <w:w w:val="100"/>
          <w:position w:val="0"/>
          <w:sz w:val="20"/>
          <w:szCs w:val="20"/>
        </w:rPr>
        <w:t>3</w:t>
      </w:r>
      <w:bookmarkEnd w:id="1104"/>
      <w:r>
        <w:rPr>
          <w:color w:val="000000"/>
          <w:spacing w:val="0"/>
          <w:w w:val="100"/>
          <w:position w:val="0"/>
        </w:rPr>
        <w:t>、</w:t>
        <w:tab/>
        <w:t>其他</w:t>
      </w:r>
    </w:p>
    <w:p>
      <w:pPr>
        <w:pStyle w:val="Style39"/>
        <w:keepNext/>
        <w:keepLines/>
        <w:widowControl w:val="0"/>
        <w:shd w:val="clear" w:color="auto" w:fill="auto"/>
        <w:bidi w:val="0"/>
        <w:spacing w:before="0" w:after="380" w:line="240" w:lineRule="auto"/>
        <w:ind w:left="0" w:right="0" w:firstLine="0"/>
        <w:jc w:val="left"/>
      </w:pPr>
      <w:bookmarkStart w:id="1105" w:name="bookmark1105"/>
      <w:bookmarkStart w:id="1106" w:name="bookmark1106"/>
      <w:bookmarkStart w:id="1107" w:name="bookmark1107"/>
      <w:r>
        <w:rPr>
          <w:color w:val="000000"/>
          <w:spacing w:val="0"/>
          <w:w w:val="100"/>
          <w:position w:val="0"/>
          <w:sz w:val="24"/>
          <w:szCs w:val="24"/>
        </w:rPr>
        <w:t>十五、资产负债表日后事项</w:t>
      </w:r>
      <w:bookmarkEnd w:id="1105"/>
      <w:bookmarkEnd w:id="1106"/>
      <w:bookmarkEnd w:id="1107"/>
    </w:p>
    <w:p>
      <w:pPr>
        <w:pStyle w:val="Style74"/>
        <w:keepNext w:val="0"/>
        <w:keepLines w:val="0"/>
        <w:widowControl w:val="0"/>
        <w:shd w:val="clear" w:color="auto" w:fill="auto"/>
        <w:bidi w:val="0"/>
        <w:spacing w:before="0" w:line="240" w:lineRule="auto"/>
        <w:ind w:left="0" w:right="0" w:firstLine="0"/>
        <w:jc w:val="left"/>
      </w:pPr>
      <w:bookmarkStart w:id="1108" w:name="bookmark1108"/>
      <w:r>
        <w:rPr>
          <w:rFonts w:ascii="Times New Roman" w:eastAsia="Times New Roman" w:hAnsi="Times New Roman" w:cs="Times New Roman"/>
          <w:b/>
          <w:bCs/>
          <w:color w:val="000000"/>
          <w:spacing w:val="0"/>
          <w:w w:val="100"/>
          <w:position w:val="0"/>
          <w:sz w:val="20"/>
          <w:szCs w:val="20"/>
        </w:rPr>
        <w:t>1</w:t>
      </w:r>
      <w:bookmarkEnd w:id="1108"/>
      <w:r>
        <w:rPr>
          <w:color w:val="000000"/>
          <w:spacing w:val="0"/>
          <w:w w:val="100"/>
          <w:position w:val="0"/>
        </w:rPr>
        <w:t>、重要的非调整事项</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304"/>
        <w:gridCol w:w="2400"/>
        <w:gridCol w:w="2410"/>
      </w:tblGrid>
      <w:tr>
        <w:trPr>
          <w:trHeight w:val="7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74"/>
        <w:keepNext w:val="0"/>
        <w:keepLines w:val="0"/>
        <w:widowControl w:val="0"/>
        <w:shd w:val="clear" w:color="auto" w:fill="auto"/>
        <w:tabs>
          <w:tab w:pos="382" w:val="left"/>
        </w:tabs>
        <w:bidi w:val="0"/>
        <w:spacing w:before="0" w:after="360" w:line="240" w:lineRule="auto"/>
        <w:ind w:left="0" w:right="0" w:firstLine="0"/>
        <w:jc w:val="left"/>
      </w:pPr>
      <w:bookmarkStart w:id="1109" w:name="bookmark1109"/>
      <w:r>
        <w:rPr>
          <w:rFonts w:ascii="Times New Roman" w:eastAsia="Times New Roman" w:hAnsi="Times New Roman" w:cs="Times New Roman"/>
          <w:b/>
          <w:bCs/>
          <w:color w:val="000000"/>
          <w:spacing w:val="0"/>
          <w:w w:val="100"/>
          <w:position w:val="0"/>
          <w:sz w:val="20"/>
          <w:szCs w:val="20"/>
        </w:rPr>
        <w:t>2</w:t>
      </w:r>
      <w:bookmarkEnd w:id="1109"/>
      <w:r>
        <w:rPr>
          <w:color w:val="000000"/>
          <w:spacing w:val="0"/>
          <w:w w:val="100"/>
          <w:position w:val="0"/>
        </w:rPr>
        <w:t>、</w:t>
        <w:tab/>
        <w:t>利润分配情况</w:t>
      </w:r>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74"/>
        <w:keepNext w:val="0"/>
        <w:keepLines w:val="0"/>
        <w:widowControl w:val="0"/>
        <w:shd w:val="clear" w:color="auto" w:fill="auto"/>
        <w:tabs>
          <w:tab w:pos="387" w:val="left"/>
        </w:tabs>
        <w:bidi w:val="0"/>
        <w:spacing w:before="0" w:after="360" w:line="240" w:lineRule="auto"/>
        <w:ind w:left="0" w:right="0" w:firstLine="0"/>
        <w:jc w:val="left"/>
      </w:pPr>
      <w:bookmarkStart w:id="1110" w:name="bookmark1110"/>
      <w:r>
        <w:rPr>
          <w:rFonts w:ascii="Times New Roman" w:eastAsia="Times New Roman" w:hAnsi="Times New Roman" w:cs="Times New Roman"/>
          <w:b/>
          <w:bCs/>
          <w:color w:val="000000"/>
          <w:spacing w:val="0"/>
          <w:w w:val="100"/>
          <w:position w:val="0"/>
          <w:sz w:val="20"/>
          <w:szCs w:val="20"/>
        </w:rPr>
        <w:t>3</w:t>
      </w:r>
      <w:bookmarkEnd w:id="1110"/>
      <w:r>
        <w:rPr>
          <w:color w:val="000000"/>
          <w:spacing w:val="0"/>
          <w:w w:val="100"/>
          <w:position w:val="0"/>
        </w:rPr>
        <w:t>、</w:t>
        <w:tab/>
        <w:t>销售退回</w:t>
      </w:r>
    </w:p>
    <w:p>
      <w:pPr>
        <w:pStyle w:val="Style74"/>
        <w:keepNext w:val="0"/>
        <w:keepLines w:val="0"/>
        <w:widowControl w:val="0"/>
        <w:shd w:val="clear" w:color="auto" w:fill="auto"/>
        <w:tabs>
          <w:tab w:pos="387" w:val="left"/>
        </w:tabs>
        <w:bidi w:val="0"/>
        <w:spacing w:before="0" w:after="360" w:line="240" w:lineRule="auto"/>
        <w:ind w:left="0" w:right="0" w:firstLine="0"/>
        <w:jc w:val="left"/>
      </w:pPr>
      <w:bookmarkStart w:id="1111" w:name="bookmark1111"/>
      <w:r>
        <w:rPr>
          <w:rFonts w:ascii="Times New Roman" w:eastAsia="Times New Roman" w:hAnsi="Times New Roman" w:cs="Times New Roman"/>
          <w:b/>
          <w:bCs/>
          <w:color w:val="000000"/>
          <w:spacing w:val="0"/>
          <w:w w:val="100"/>
          <w:position w:val="0"/>
          <w:sz w:val="20"/>
          <w:szCs w:val="20"/>
        </w:rPr>
        <w:t>4</w:t>
      </w:r>
      <w:bookmarkEnd w:id="1111"/>
      <w:r>
        <w:rPr>
          <w:color w:val="000000"/>
          <w:spacing w:val="0"/>
          <w:w w:val="100"/>
          <w:position w:val="0"/>
        </w:rPr>
        <w:t>、</w:t>
        <w:tab/>
        <w:t>其他资产负债表日后事项说明</w:t>
      </w:r>
    </w:p>
    <w:p>
      <w:pPr>
        <w:pStyle w:val="Style39"/>
        <w:keepNext/>
        <w:keepLines/>
        <w:widowControl w:val="0"/>
        <w:shd w:val="clear" w:color="auto" w:fill="auto"/>
        <w:bidi w:val="0"/>
        <w:spacing w:before="0" w:after="360" w:line="240" w:lineRule="auto"/>
        <w:ind w:left="0" w:right="0" w:firstLine="0"/>
        <w:jc w:val="left"/>
      </w:pPr>
      <w:bookmarkStart w:id="1112" w:name="bookmark1112"/>
      <w:bookmarkStart w:id="1113" w:name="bookmark1113"/>
      <w:bookmarkStart w:id="1114" w:name="bookmark1114"/>
      <w:r>
        <w:rPr>
          <w:color w:val="000000"/>
          <w:spacing w:val="0"/>
          <w:w w:val="100"/>
          <w:position w:val="0"/>
          <w:sz w:val="24"/>
          <w:szCs w:val="24"/>
        </w:rPr>
        <w:t>十六、其他重要事项</w:t>
      </w:r>
      <w:bookmarkEnd w:id="1112"/>
      <w:bookmarkEnd w:id="1113"/>
      <w:bookmarkEnd w:id="1114"/>
    </w:p>
    <w:p>
      <w:pPr>
        <w:pStyle w:val="Style74"/>
        <w:keepNext w:val="0"/>
        <w:keepLines w:val="0"/>
        <w:widowControl w:val="0"/>
        <w:shd w:val="clear" w:color="auto" w:fill="auto"/>
        <w:bidi w:val="0"/>
        <w:spacing w:before="0" w:after="360" w:line="240" w:lineRule="auto"/>
        <w:ind w:left="0" w:right="0" w:firstLine="0"/>
        <w:jc w:val="left"/>
      </w:pPr>
      <w:bookmarkStart w:id="1115" w:name="bookmark1115"/>
      <w:r>
        <w:rPr>
          <w:rFonts w:ascii="Times New Roman" w:eastAsia="Times New Roman" w:hAnsi="Times New Roman" w:cs="Times New Roman"/>
          <w:b/>
          <w:bCs/>
          <w:color w:val="000000"/>
          <w:spacing w:val="0"/>
          <w:w w:val="100"/>
          <w:position w:val="0"/>
          <w:sz w:val="20"/>
          <w:szCs w:val="20"/>
        </w:rPr>
        <w:t>1</w:t>
      </w:r>
      <w:bookmarkEnd w:id="1115"/>
      <w:r>
        <w:rPr>
          <w:color w:val="000000"/>
          <w:spacing w:val="0"/>
          <w:w w:val="100"/>
          <w:position w:val="0"/>
        </w:rPr>
        <w:t>、前期会计差错更正</w:t>
      </w:r>
    </w:p>
    <w:p>
      <w:pPr>
        <w:pStyle w:val="Style7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sz w:val="20"/>
          <w:szCs w:val="20"/>
        </w:rPr>
        <w:t>(1)</w:t>
      </w:r>
      <w:r>
        <w:rPr>
          <w:color w:val="000000"/>
          <w:spacing w:val="0"/>
          <w:w w:val="100"/>
          <w:position w:val="0"/>
        </w:rPr>
        <w:t>追溯重述法</w:t>
      </w:r>
    </w:p>
    <w:p>
      <w:pPr>
        <w:pStyle w:val="Style26"/>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单位：元</w:t>
      </w:r>
    </w:p>
    <w:tbl>
      <w:tblPr>
        <w:tblOverlap w:val="never"/>
        <w:jc w:val="center"/>
        <w:tblLayout w:type="fixed"/>
      </w:tblPr>
      <w:tblGrid>
        <w:gridCol w:w="2510"/>
        <w:gridCol w:w="2299"/>
        <w:gridCol w:w="2381"/>
        <w:gridCol w:w="2438"/>
      </w:tblGrid>
      <w:tr>
        <w:trPr>
          <w:trHeight w:val="73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pStyle w:val="Style24"/>
        <w:keepNext w:val="0"/>
        <w:keepLines w:val="0"/>
        <w:widowControl w:val="0"/>
        <w:shd w:val="clear" w:color="auto" w:fill="auto"/>
        <w:bidi w:val="0"/>
        <w:spacing w:before="0" w:after="0" w:line="240" w:lineRule="auto"/>
        <w:ind w:left="96" w:right="0" w:firstLine="0"/>
        <w:jc w:val="left"/>
        <w:rPr>
          <w:sz w:val="18"/>
          <w:szCs w:val="18"/>
        </w:rPr>
      </w:pPr>
      <w:r>
        <w:rPr>
          <w:rFonts w:ascii="Times New Roman" w:eastAsia="Times New Roman" w:hAnsi="Times New Roman" w:cs="Times New Roman"/>
          <w:b/>
          <w:bCs/>
          <w:color w:val="000000"/>
          <w:spacing w:val="0"/>
          <w:w w:val="100"/>
          <w:position w:val="0"/>
          <w:sz w:val="20"/>
          <w:szCs w:val="20"/>
        </w:rPr>
        <w:t>(2)</w:t>
      </w:r>
      <w:r>
        <w:rPr>
          <w:rFonts w:ascii="SimHei" w:eastAsia="SimHei" w:hAnsi="SimHei" w:cs="SimHei"/>
          <w:color w:val="000000"/>
          <w:spacing w:val="0"/>
          <w:w w:val="100"/>
          <w:position w:val="0"/>
          <w:sz w:val="18"/>
          <w:szCs w:val="18"/>
        </w:rPr>
        <w:t>未来适用法</w:t>
      </w:r>
    </w:p>
    <w:p>
      <w:pPr>
        <w:widowControl w:val="0"/>
        <w:spacing w:after="359" w:line="1" w:lineRule="exact"/>
      </w:pPr>
    </w:p>
    <w:p>
      <w:pPr>
        <w:widowControl w:val="0"/>
        <w:spacing w:line="1" w:lineRule="exact"/>
      </w:pPr>
    </w:p>
    <w:tbl>
      <w:tblPr>
        <w:tblOverlap w:val="never"/>
        <w:jc w:val="center"/>
        <w:tblLayout w:type="fixed"/>
      </w:tblPr>
      <w:tblGrid>
        <w:gridCol w:w="3331"/>
        <w:gridCol w:w="3082"/>
        <w:gridCol w:w="3216"/>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74"/>
        <w:keepNext w:val="0"/>
        <w:keepLines w:val="0"/>
        <w:widowControl w:val="0"/>
        <w:shd w:val="clear" w:color="auto" w:fill="auto"/>
        <w:tabs>
          <w:tab w:pos="382" w:val="left"/>
        </w:tabs>
        <w:bidi w:val="0"/>
        <w:spacing w:before="0" w:after="360" w:line="240" w:lineRule="auto"/>
        <w:ind w:left="0" w:right="0" w:firstLine="0"/>
        <w:jc w:val="both"/>
      </w:pPr>
      <w:bookmarkStart w:id="1116" w:name="bookmark1116"/>
      <w:r>
        <w:rPr>
          <w:rFonts w:ascii="Times New Roman" w:eastAsia="Times New Roman" w:hAnsi="Times New Roman" w:cs="Times New Roman"/>
          <w:b/>
          <w:bCs/>
          <w:color w:val="000000"/>
          <w:spacing w:val="0"/>
          <w:w w:val="100"/>
          <w:position w:val="0"/>
          <w:sz w:val="20"/>
          <w:szCs w:val="20"/>
        </w:rPr>
        <w:t>2</w:t>
      </w:r>
      <w:bookmarkEnd w:id="1116"/>
      <w:r>
        <w:rPr>
          <w:color w:val="000000"/>
          <w:spacing w:val="0"/>
          <w:w w:val="100"/>
          <w:position w:val="0"/>
        </w:rPr>
        <w:t>、</w:t>
        <w:tab/>
        <w:t>债务重组</w:t>
      </w:r>
    </w:p>
    <w:p>
      <w:pPr>
        <w:pStyle w:val="Style74"/>
        <w:keepNext w:val="0"/>
        <w:keepLines w:val="0"/>
        <w:widowControl w:val="0"/>
        <w:shd w:val="clear" w:color="auto" w:fill="auto"/>
        <w:tabs>
          <w:tab w:pos="387" w:val="left"/>
        </w:tabs>
        <w:bidi w:val="0"/>
        <w:spacing w:before="0" w:after="360" w:line="240" w:lineRule="auto"/>
        <w:ind w:left="0" w:right="0" w:firstLine="0"/>
        <w:jc w:val="both"/>
      </w:pPr>
      <w:bookmarkStart w:id="1117" w:name="bookmark1117"/>
      <w:r>
        <w:rPr>
          <w:rFonts w:ascii="Times New Roman" w:eastAsia="Times New Roman" w:hAnsi="Times New Roman" w:cs="Times New Roman"/>
          <w:b/>
          <w:bCs/>
          <w:color w:val="000000"/>
          <w:spacing w:val="0"/>
          <w:w w:val="100"/>
          <w:position w:val="0"/>
          <w:sz w:val="20"/>
          <w:szCs w:val="20"/>
        </w:rPr>
        <w:t>3</w:t>
      </w:r>
      <w:bookmarkEnd w:id="1117"/>
      <w:r>
        <w:rPr>
          <w:color w:val="000000"/>
          <w:spacing w:val="0"/>
          <w:w w:val="100"/>
          <w:position w:val="0"/>
        </w:rPr>
        <w:t>、</w:t>
        <w:tab/>
        <w:t>资产置换</w:t>
      </w:r>
    </w:p>
    <w:p>
      <w:pPr>
        <w:pStyle w:val="Style74"/>
        <w:keepNext w:val="0"/>
        <w:keepLines w:val="0"/>
        <w:widowControl w:val="0"/>
        <w:numPr>
          <w:ilvl w:val="0"/>
          <w:numId w:val="89"/>
        </w:numPr>
        <w:shd w:val="clear" w:color="auto" w:fill="auto"/>
        <w:tabs>
          <w:tab w:pos="498" w:val="left"/>
        </w:tabs>
        <w:bidi w:val="0"/>
        <w:spacing w:before="0" w:after="360" w:line="240" w:lineRule="auto"/>
        <w:ind w:left="0" w:right="0" w:firstLine="0"/>
        <w:jc w:val="left"/>
      </w:pPr>
      <w:bookmarkStart w:id="1118" w:name="bookmark1118"/>
      <w:bookmarkEnd w:id="1118"/>
      <w:r>
        <w:rPr>
          <w:color w:val="000000"/>
          <w:spacing w:val="0"/>
          <w:w w:val="100"/>
          <w:position w:val="0"/>
        </w:rPr>
        <w:t>非货币性资产交换</w:t>
      </w:r>
    </w:p>
    <w:p>
      <w:pPr>
        <w:pStyle w:val="Style74"/>
        <w:keepNext w:val="0"/>
        <w:keepLines w:val="0"/>
        <w:widowControl w:val="0"/>
        <w:numPr>
          <w:ilvl w:val="0"/>
          <w:numId w:val="89"/>
        </w:numPr>
        <w:shd w:val="clear" w:color="auto" w:fill="auto"/>
        <w:tabs>
          <w:tab w:pos="498" w:val="left"/>
        </w:tabs>
        <w:bidi w:val="0"/>
        <w:spacing w:before="0" w:after="360" w:line="240" w:lineRule="auto"/>
        <w:ind w:left="0" w:right="0" w:firstLine="0"/>
        <w:jc w:val="left"/>
      </w:pPr>
      <w:bookmarkStart w:id="1119" w:name="bookmark1119"/>
      <w:bookmarkEnd w:id="1119"/>
      <w:r>
        <w:rPr>
          <w:color w:val="000000"/>
          <w:spacing w:val="0"/>
          <w:w w:val="100"/>
          <w:position w:val="0"/>
        </w:rPr>
        <w:t>其他资产置换</w:t>
      </w:r>
    </w:p>
    <w:p>
      <w:pPr>
        <w:pStyle w:val="Style74"/>
        <w:keepNext w:val="0"/>
        <w:keepLines w:val="0"/>
        <w:widowControl w:val="0"/>
        <w:shd w:val="clear" w:color="auto" w:fill="auto"/>
        <w:tabs>
          <w:tab w:pos="387" w:val="left"/>
        </w:tabs>
        <w:bidi w:val="0"/>
        <w:spacing w:before="0" w:after="360" w:line="240" w:lineRule="auto"/>
        <w:ind w:left="0" w:right="0" w:firstLine="0"/>
        <w:jc w:val="both"/>
      </w:pPr>
      <w:bookmarkStart w:id="1120" w:name="bookmark1120"/>
      <w:r>
        <w:rPr>
          <w:rFonts w:ascii="Times New Roman" w:eastAsia="Times New Roman" w:hAnsi="Times New Roman" w:cs="Times New Roman"/>
          <w:b/>
          <w:bCs/>
          <w:color w:val="000000"/>
          <w:spacing w:val="0"/>
          <w:w w:val="100"/>
          <w:position w:val="0"/>
          <w:sz w:val="20"/>
          <w:szCs w:val="20"/>
        </w:rPr>
        <w:t>4</w:t>
      </w:r>
      <w:bookmarkEnd w:id="1120"/>
      <w:r>
        <w:rPr>
          <w:color w:val="000000"/>
          <w:spacing w:val="0"/>
          <w:w w:val="100"/>
          <w:position w:val="0"/>
        </w:rPr>
        <w:t>、</w:t>
        <w:tab/>
        <w:t>年金计划</w:t>
      </w:r>
    </w:p>
    <w:p>
      <w:pPr>
        <w:pStyle w:val="Style74"/>
        <w:keepNext w:val="0"/>
        <w:keepLines w:val="0"/>
        <w:widowControl w:val="0"/>
        <w:shd w:val="clear" w:color="auto" w:fill="auto"/>
        <w:tabs>
          <w:tab w:pos="387" w:val="left"/>
        </w:tabs>
        <w:bidi w:val="0"/>
        <w:spacing w:before="0" w:after="360" w:line="240" w:lineRule="auto"/>
        <w:ind w:left="0" w:right="0" w:firstLine="0"/>
        <w:jc w:val="both"/>
      </w:pPr>
      <w:bookmarkStart w:id="1121" w:name="bookmark1121"/>
      <w:r>
        <w:rPr>
          <w:rFonts w:ascii="Times New Roman" w:eastAsia="Times New Roman" w:hAnsi="Times New Roman" w:cs="Times New Roman"/>
          <w:b/>
          <w:bCs/>
          <w:color w:val="000000"/>
          <w:spacing w:val="0"/>
          <w:w w:val="100"/>
          <w:position w:val="0"/>
          <w:sz w:val="20"/>
          <w:szCs w:val="20"/>
        </w:rPr>
        <w:t>5</w:t>
      </w:r>
      <w:bookmarkEnd w:id="1121"/>
      <w:r>
        <w:rPr>
          <w:color w:val="000000"/>
          <w:spacing w:val="0"/>
          <w:w w:val="100"/>
          <w:position w:val="0"/>
        </w:rPr>
        <w:t>、</w:t>
        <w:tab/>
        <w:t>终止经营</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87"/>
        <w:gridCol w:w="1368"/>
        <w:gridCol w:w="1382"/>
        <w:gridCol w:w="1373"/>
        <w:gridCol w:w="1382"/>
        <w:gridCol w:w="1382"/>
      </w:tblGrid>
      <w:tr>
        <w:trPr>
          <w:trHeight w:val="10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归属于母公司所 有者的终止经营 利润</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after="360" w:line="240" w:lineRule="auto"/>
        <w:ind w:left="0" w:right="0" w:firstLine="0"/>
        <w:jc w:val="left"/>
      </w:pPr>
      <w:bookmarkStart w:id="1122" w:name="bookmark1122"/>
      <w:r>
        <w:rPr>
          <w:rFonts w:ascii="Times New Roman" w:eastAsia="Times New Roman" w:hAnsi="Times New Roman" w:cs="Times New Roman"/>
          <w:b/>
          <w:bCs/>
          <w:color w:val="000000"/>
          <w:spacing w:val="0"/>
          <w:w w:val="100"/>
          <w:position w:val="0"/>
          <w:sz w:val="20"/>
          <w:szCs w:val="20"/>
        </w:rPr>
        <w:t>6</w:t>
      </w:r>
      <w:bookmarkEnd w:id="1122"/>
      <w:r>
        <w:rPr>
          <w:color w:val="000000"/>
          <w:spacing w:val="0"/>
          <w:w w:val="100"/>
          <w:position w:val="0"/>
        </w:rPr>
        <w:t>、分部信息</w:t>
      </w:r>
    </w:p>
    <w:p>
      <w:pPr>
        <w:pStyle w:val="Style74"/>
        <w:keepNext w:val="0"/>
        <w:keepLines w:val="0"/>
        <w:widowControl w:val="0"/>
        <w:shd w:val="clear" w:color="auto" w:fill="auto"/>
        <w:tabs>
          <w:tab w:pos="493" w:val="left"/>
        </w:tabs>
        <w:bidi w:val="0"/>
        <w:spacing w:before="0" w:after="360" w:line="240" w:lineRule="auto"/>
        <w:ind w:left="0" w:right="0" w:firstLine="0"/>
        <w:jc w:val="left"/>
      </w:pPr>
      <w:bookmarkStart w:id="1123" w:name="bookmark1123"/>
      <w:r>
        <w:rPr>
          <w:rFonts w:ascii="SimSun" w:eastAsia="SimSun" w:hAnsi="SimSun" w:cs="SimSun"/>
          <w:b/>
          <w:bCs/>
          <w:color w:val="000000"/>
          <w:spacing w:val="0"/>
          <w:w w:val="100"/>
          <w:position w:val="0"/>
          <w:sz w:val="20"/>
          <w:szCs w:val="20"/>
        </w:rPr>
        <w:t>（</w:t>
      </w:r>
      <w:bookmarkEnd w:id="1123"/>
      <w:r>
        <w:rPr>
          <w:rFonts w:ascii="Times New Roman" w:eastAsia="Times New Roman" w:hAnsi="Times New Roman" w:cs="Times New Roman"/>
          <w:b/>
          <w:bCs/>
          <w:color w:val="000000"/>
          <w:spacing w:val="0"/>
          <w:w w:val="100"/>
          <w:position w:val="0"/>
          <w:sz w:val="20"/>
          <w:szCs w:val="20"/>
        </w:rPr>
        <w:t>1）</w:t>
        <w:tab/>
      </w:r>
      <w:r>
        <w:rPr>
          <w:color w:val="000000"/>
          <w:spacing w:val="0"/>
          <w:w w:val="100"/>
          <w:position w:val="0"/>
        </w:rPr>
        <w:t>报告分部的确定依据与会计政策</w:t>
      </w:r>
    </w:p>
    <w:p>
      <w:pPr>
        <w:pStyle w:val="Style74"/>
        <w:keepNext w:val="0"/>
        <w:keepLines w:val="0"/>
        <w:widowControl w:val="0"/>
        <w:shd w:val="clear" w:color="auto" w:fill="auto"/>
        <w:tabs>
          <w:tab w:pos="493" w:val="left"/>
        </w:tabs>
        <w:bidi w:val="0"/>
        <w:spacing w:before="0" w:after="360" w:line="240" w:lineRule="auto"/>
        <w:ind w:left="0" w:right="0" w:firstLine="0"/>
        <w:jc w:val="left"/>
      </w:pPr>
      <w:bookmarkStart w:id="1124" w:name="bookmark1124"/>
      <w:r>
        <w:rPr>
          <w:rFonts w:ascii="SimSun" w:eastAsia="SimSun" w:hAnsi="SimSun" w:cs="SimSun"/>
          <w:b/>
          <w:bCs/>
          <w:color w:val="000000"/>
          <w:spacing w:val="0"/>
          <w:w w:val="100"/>
          <w:position w:val="0"/>
          <w:sz w:val="20"/>
          <w:szCs w:val="20"/>
        </w:rPr>
        <w:t>（</w:t>
      </w:r>
      <w:bookmarkEnd w:id="1124"/>
      <w:r>
        <w:rPr>
          <w:rFonts w:ascii="Times New Roman" w:eastAsia="Times New Roman" w:hAnsi="Times New Roman" w:cs="Times New Roman"/>
          <w:b/>
          <w:bCs/>
          <w:color w:val="000000"/>
          <w:spacing w:val="0"/>
          <w:w w:val="100"/>
          <w:position w:val="0"/>
          <w:sz w:val="20"/>
          <w:szCs w:val="20"/>
        </w:rPr>
        <w:t>2）</w:t>
        <w:tab/>
      </w:r>
      <w:r>
        <w:rPr>
          <w:color w:val="000000"/>
          <w:spacing w:val="0"/>
          <w:w w:val="100"/>
          <w:position w:val="0"/>
        </w:rPr>
        <w:t>报告分部的财务信息</w:t>
      </w:r>
    </w:p>
    <w:p>
      <w:pPr>
        <w:pStyle w:val="Style24"/>
        <w:keepNext w:val="0"/>
        <w:keepLines w:val="0"/>
        <w:widowControl w:val="0"/>
        <w:shd w:val="clear" w:color="auto" w:fill="auto"/>
        <w:bidi w:val="0"/>
        <w:spacing w:before="0" w:after="0" w:line="240" w:lineRule="auto"/>
        <w:ind w:left="8808" w:right="0" w:firstLine="0"/>
        <w:jc w:val="left"/>
      </w:pPr>
      <w:r>
        <w:rPr>
          <w:color w:val="000000"/>
          <w:spacing w:val="0"/>
          <w:w w:val="100"/>
          <w:position w:val="0"/>
        </w:rPr>
        <w:t>单位：元</w:t>
      </w:r>
    </w:p>
    <w:tbl>
      <w:tblPr>
        <w:tblOverlap w:val="never"/>
        <w:jc w:val="center"/>
        <w:tblLayout w:type="fixed"/>
      </w:tblPr>
      <w:tblGrid>
        <w:gridCol w:w="2400"/>
        <w:gridCol w:w="2386"/>
        <w:gridCol w:w="2386"/>
        <w:gridCol w:w="2414"/>
      </w:tblGrid>
      <w:tr>
        <w:trPr>
          <w:trHeight w:val="44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74"/>
        <w:keepNext w:val="0"/>
        <w:keepLines w:val="0"/>
        <w:widowControl w:val="0"/>
        <w:shd w:val="clear" w:color="auto" w:fill="auto"/>
        <w:tabs>
          <w:tab w:pos="493" w:val="left"/>
        </w:tabs>
        <w:bidi w:val="0"/>
        <w:spacing w:before="0" w:after="360" w:line="240" w:lineRule="auto"/>
        <w:ind w:left="0" w:right="0" w:firstLine="0"/>
        <w:jc w:val="left"/>
      </w:pPr>
      <w:bookmarkStart w:id="1125" w:name="bookmark1125"/>
      <w:r>
        <w:rPr>
          <w:rFonts w:ascii="Times New Roman" w:eastAsia="Times New Roman" w:hAnsi="Times New Roman" w:cs="Times New Roman"/>
          <w:b/>
          <w:bCs/>
          <w:color w:val="000000"/>
          <w:spacing w:val="0"/>
          <w:w w:val="100"/>
          <w:position w:val="0"/>
          <w:sz w:val="20"/>
          <w:szCs w:val="20"/>
        </w:rPr>
        <w:t>（</w:t>
      </w:r>
      <w:bookmarkEnd w:id="1125"/>
      <w:r>
        <w:rPr>
          <w:rFonts w:ascii="Times New Roman" w:eastAsia="Times New Roman" w:hAnsi="Times New Roman" w:cs="Times New Roman"/>
          <w:b/>
          <w:bCs/>
          <w:color w:val="000000"/>
          <w:spacing w:val="0"/>
          <w:w w:val="100"/>
          <w:position w:val="0"/>
          <w:sz w:val="20"/>
          <w:szCs w:val="20"/>
        </w:rPr>
        <w:t>3）</w:t>
        <w:tab/>
      </w:r>
      <w:r>
        <w:rPr>
          <w:color w:val="000000"/>
          <w:spacing w:val="0"/>
          <w:w w:val="100"/>
          <w:position w:val="0"/>
        </w:rPr>
        <w:t>公司无报告分部的，或者不能披露各报告分部的资产总额和负债总额的，应说明原因</w:t>
      </w:r>
    </w:p>
    <w:p>
      <w:pPr>
        <w:pStyle w:val="Style74"/>
        <w:keepNext w:val="0"/>
        <w:keepLines w:val="0"/>
        <w:widowControl w:val="0"/>
        <w:shd w:val="clear" w:color="auto" w:fill="auto"/>
        <w:tabs>
          <w:tab w:pos="493" w:val="left"/>
        </w:tabs>
        <w:bidi w:val="0"/>
        <w:spacing w:before="0" w:after="360" w:line="240" w:lineRule="auto"/>
        <w:ind w:left="0" w:right="0" w:firstLine="0"/>
        <w:jc w:val="left"/>
      </w:pPr>
      <w:bookmarkStart w:id="1126" w:name="bookmark1126"/>
      <w:r>
        <w:rPr>
          <w:rFonts w:ascii="Times New Roman" w:eastAsia="Times New Roman" w:hAnsi="Times New Roman" w:cs="Times New Roman"/>
          <w:b/>
          <w:bCs/>
          <w:color w:val="000000"/>
          <w:spacing w:val="0"/>
          <w:w w:val="100"/>
          <w:position w:val="0"/>
          <w:sz w:val="20"/>
          <w:szCs w:val="20"/>
        </w:rPr>
        <w:t>（</w:t>
      </w:r>
      <w:bookmarkEnd w:id="1126"/>
      <w:r>
        <w:rPr>
          <w:rFonts w:ascii="Times New Roman" w:eastAsia="Times New Roman" w:hAnsi="Times New Roman" w:cs="Times New Roman"/>
          <w:b/>
          <w:bCs/>
          <w:color w:val="000000"/>
          <w:spacing w:val="0"/>
          <w:w w:val="100"/>
          <w:position w:val="0"/>
          <w:sz w:val="20"/>
          <w:szCs w:val="20"/>
        </w:rPr>
        <w:t>4）</w:t>
        <w:tab/>
      </w:r>
      <w:r>
        <w:rPr>
          <w:color w:val="000000"/>
          <w:spacing w:val="0"/>
          <w:w w:val="100"/>
          <w:position w:val="0"/>
        </w:rPr>
        <w:t>其他说明</w:t>
      </w:r>
    </w:p>
    <w:p>
      <w:pPr>
        <w:pStyle w:val="Style74"/>
        <w:keepNext w:val="0"/>
        <w:keepLines w:val="0"/>
        <w:widowControl w:val="0"/>
        <w:shd w:val="clear" w:color="auto" w:fill="auto"/>
        <w:tabs>
          <w:tab w:pos="388" w:val="left"/>
        </w:tabs>
        <w:bidi w:val="0"/>
        <w:spacing w:before="0" w:after="360" w:line="240" w:lineRule="auto"/>
        <w:ind w:left="0" w:right="0" w:firstLine="0"/>
        <w:jc w:val="left"/>
      </w:pPr>
      <w:bookmarkStart w:id="1127" w:name="bookmark1127"/>
      <w:r>
        <w:rPr>
          <w:rFonts w:ascii="Times New Roman" w:eastAsia="Times New Roman" w:hAnsi="Times New Roman" w:cs="Times New Roman"/>
          <w:b/>
          <w:bCs/>
          <w:color w:val="000000"/>
          <w:spacing w:val="0"/>
          <w:w w:val="100"/>
          <w:position w:val="0"/>
          <w:sz w:val="20"/>
          <w:szCs w:val="20"/>
        </w:rPr>
        <w:t>7</w:t>
      </w:r>
      <w:bookmarkEnd w:id="1127"/>
      <w:r>
        <w:rPr>
          <w:color w:val="000000"/>
          <w:spacing w:val="0"/>
          <w:w w:val="100"/>
          <w:position w:val="0"/>
        </w:rPr>
        <w:t>、</w:t>
        <w:tab/>
        <w:t>其他对投资者决策有影响的重要交易和事项</w:t>
      </w:r>
    </w:p>
    <w:p>
      <w:pPr>
        <w:pStyle w:val="Style74"/>
        <w:keepNext w:val="0"/>
        <w:keepLines w:val="0"/>
        <w:widowControl w:val="0"/>
        <w:shd w:val="clear" w:color="auto" w:fill="auto"/>
        <w:tabs>
          <w:tab w:pos="388" w:val="left"/>
        </w:tabs>
        <w:bidi w:val="0"/>
        <w:spacing w:before="0" w:after="360" w:line="240" w:lineRule="auto"/>
        <w:ind w:left="0" w:right="0" w:firstLine="0"/>
        <w:jc w:val="left"/>
      </w:pPr>
      <w:bookmarkStart w:id="1128" w:name="bookmark1128"/>
      <w:r>
        <w:rPr>
          <w:rFonts w:ascii="Times New Roman" w:eastAsia="Times New Roman" w:hAnsi="Times New Roman" w:cs="Times New Roman"/>
          <w:b/>
          <w:bCs/>
          <w:color w:val="000000"/>
          <w:spacing w:val="0"/>
          <w:w w:val="100"/>
          <w:position w:val="0"/>
          <w:sz w:val="20"/>
          <w:szCs w:val="20"/>
        </w:rPr>
        <w:t>8</w:t>
      </w:r>
      <w:bookmarkEnd w:id="1128"/>
      <w:r>
        <w:rPr>
          <w:color w:val="000000"/>
          <w:spacing w:val="0"/>
          <w:w w:val="100"/>
          <w:position w:val="0"/>
        </w:rPr>
        <w:t>、</w:t>
        <w:tab/>
        <w:t>其他</w:t>
      </w:r>
    </w:p>
    <w:p>
      <w:pPr>
        <w:pStyle w:val="Style39"/>
        <w:keepNext/>
        <w:keepLines/>
        <w:widowControl w:val="0"/>
        <w:shd w:val="clear" w:color="auto" w:fill="auto"/>
        <w:bidi w:val="0"/>
        <w:spacing w:before="0" w:after="360" w:line="240" w:lineRule="auto"/>
        <w:ind w:left="0" w:right="0" w:firstLine="0"/>
        <w:jc w:val="left"/>
      </w:pPr>
      <w:bookmarkStart w:id="1129" w:name="bookmark1129"/>
      <w:bookmarkStart w:id="1130" w:name="bookmark1130"/>
      <w:bookmarkStart w:id="1131" w:name="bookmark1131"/>
      <w:r>
        <w:rPr>
          <w:color w:val="000000"/>
          <w:spacing w:val="0"/>
          <w:w w:val="100"/>
          <w:position w:val="0"/>
          <w:sz w:val="24"/>
          <w:szCs w:val="24"/>
        </w:rPr>
        <w:t>十七、母公司财务报表主要项目注释</w:t>
      </w:r>
      <w:bookmarkEnd w:id="1129"/>
      <w:bookmarkEnd w:id="1130"/>
      <w:bookmarkEnd w:id="1131"/>
    </w:p>
    <w:p>
      <w:pPr>
        <w:pStyle w:val="Style7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sz w:val="20"/>
          <w:szCs w:val="20"/>
        </w:rPr>
        <w:t>1</w:t>
      </w:r>
      <w:r>
        <w:rPr>
          <w:color w:val="000000"/>
          <w:spacing w:val="0"/>
          <w:w w:val="100"/>
          <w:position w:val="0"/>
        </w:rPr>
        <w:t>、应收票据及应收账款</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202"/>
        <w:gridCol w:w="3211"/>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rPr>
                <w:sz w:val="17"/>
                <w:szCs w:val="17"/>
              </w:rPr>
            </w:pPr>
            <w:r>
              <w:rPr>
                <w:rFonts w:ascii="Times New Roman" w:eastAsia="Times New Roman" w:hAnsi="Times New Roman" w:cs="Times New Roman"/>
                <w:color w:val="000000"/>
                <w:spacing w:val="0"/>
                <w:w w:val="100"/>
                <w:position w:val="0"/>
                <w:sz w:val="17"/>
                <w:szCs w:val="17"/>
              </w:rPr>
              <w:t>270,587,329.69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225,417,745.38</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rPr>
                <w:sz w:val="17"/>
                <w:szCs w:val="17"/>
              </w:rPr>
            </w:pPr>
            <w:r>
              <w:rPr>
                <w:rFonts w:ascii="Times New Roman" w:eastAsia="Times New Roman" w:hAnsi="Times New Roman" w:cs="Times New Roman"/>
                <w:color w:val="000000"/>
                <w:spacing w:val="0"/>
                <w:w w:val="100"/>
                <w:position w:val="0"/>
                <w:sz w:val="17"/>
                <w:szCs w:val="17"/>
              </w:rPr>
              <w:t>270,587,329.69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225,417,745.38</w:t>
            </w:r>
          </w:p>
        </w:tc>
      </w:tr>
    </w:tbl>
    <w:p>
      <w:pPr>
        <w:widowControl w:val="0"/>
        <w:spacing w:after="359" w:line="1" w:lineRule="exact"/>
      </w:pPr>
    </w:p>
    <w:p>
      <w:pPr>
        <w:pStyle w:val="Style7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b/>
          <w:bCs/>
          <w:color w:val="000000"/>
          <w:spacing w:val="0"/>
          <w:w w:val="100"/>
          <w:position w:val="0"/>
          <w:sz w:val="20"/>
          <w:szCs w:val="20"/>
        </w:rPr>
        <w:t>（1）</w:t>
      </w:r>
      <w:r>
        <w:rPr>
          <w:color w:val="000000"/>
          <w:spacing w:val="0"/>
          <w:w w:val="100"/>
          <w:position w:val="0"/>
        </w:rPr>
        <w:t>应收票据</w:t>
      </w:r>
    </w:p>
    <w:p>
      <w:pPr>
        <w:pStyle w:val="Style26"/>
        <w:keepNext w:val="0"/>
        <w:keepLines w:val="0"/>
        <w:widowControl w:val="0"/>
        <w:shd w:val="clear" w:color="auto" w:fill="auto"/>
        <w:bidi w:val="0"/>
        <w:spacing w:before="0" w:after="100" w:line="240" w:lineRule="auto"/>
        <w:ind w:left="0" w:right="0" w:firstLine="0"/>
        <w:jc w:val="both"/>
      </w:pPr>
      <w:bookmarkStart w:id="1132" w:name="bookmark1132"/>
      <w:r>
        <w:rPr>
          <w:rFonts w:ascii="Times New Roman" w:eastAsia="Times New Roman" w:hAnsi="Times New Roman" w:cs="Times New Roman"/>
          <w:color w:val="000000"/>
          <w:spacing w:val="0"/>
          <w:w w:val="100"/>
          <w:position w:val="0"/>
          <w:sz w:val="17"/>
          <w:szCs w:val="17"/>
        </w:rPr>
        <w:t>1</w:t>
      </w:r>
      <w:bookmarkEnd w:id="1132"/>
      <w:r>
        <w:rPr>
          <w:rFonts w:ascii="Times New Roman" w:eastAsia="Times New Roman" w:hAnsi="Times New Roman" w:cs="Times New Roman"/>
          <w:color w:val="000000"/>
          <w:spacing w:val="0"/>
          <w:w w:val="100"/>
          <w:position w:val="0"/>
          <w:sz w:val="17"/>
          <w:szCs w:val="17"/>
        </w:rPr>
        <w:t>）</w:t>
      </w:r>
      <w:r>
        <w:rPr>
          <w:color w:val="000000"/>
          <w:spacing w:val="0"/>
          <w:w w:val="100"/>
          <w:position w:val="0"/>
        </w:rPr>
        <w:t>应收票据分类列示</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206"/>
        <w:gridCol w:w="3216"/>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bookmarkStart w:id="1133" w:name="bookmark1133"/>
      <w:r>
        <w:rPr>
          <w:rFonts w:ascii="Times New Roman" w:eastAsia="Times New Roman" w:hAnsi="Times New Roman" w:cs="Times New Roman"/>
          <w:color w:val="000000"/>
          <w:spacing w:val="0"/>
          <w:w w:val="100"/>
          <w:position w:val="0"/>
          <w:sz w:val="17"/>
          <w:szCs w:val="17"/>
        </w:rPr>
        <w:t>2</w:t>
      </w:r>
      <w:bookmarkEnd w:id="1133"/>
      <w:r>
        <w:rPr>
          <w:rFonts w:ascii="Times New Roman" w:eastAsia="Times New Roman" w:hAnsi="Times New Roman" w:cs="Times New Roman"/>
          <w:color w:val="000000"/>
          <w:spacing w:val="0"/>
          <w:w w:val="100"/>
          <w:position w:val="0"/>
          <w:sz w:val="17"/>
          <w:szCs w:val="17"/>
        </w:rPr>
        <w:t>）</w:t>
      </w:r>
      <w:r>
        <w:rPr>
          <w:color w:val="000000"/>
          <w:spacing w:val="0"/>
          <w:w w:val="100"/>
          <w:position w:val="0"/>
        </w:rPr>
        <w:t>期末公司己质押的应收票据</w:t>
      </w:r>
    </w:p>
    <w:p>
      <w:pPr>
        <w:pStyle w:val="Style26"/>
        <w:keepNext w:val="0"/>
        <w:keepLines w:val="0"/>
        <w:widowControl w:val="0"/>
        <w:shd w:val="clear" w:color="auto" w:fill="auto"/>
        <w:bidi w:val="0"/>
        <w:spacing w:before="0" w:after="100" w:line="240" w:lineRule="auto"/>
        <w:ind w:left="0" w:right="0" w:firstLine="0"/>
        <w:jc w:val="right"/>
      </w:pPr>
      <w:bookmarkStart w:id="1134" w:name="bookmark1134"/>
      <w:r>
        <w:rPr>
          <w:color w:val="000000"/>
          <w:spacing w:val="0"/>
          <w:w w:val="100"/>
          <w:position w:val="0"/>
        </w:rPr>
        <w:t>单</w:t>
      </w:r>
      <w:bookmarkEnd w:id="1134"/>
      <w:r>
        <w:rPr>
          <w:color w:val="000000"/>
          <w:spacing w:val="0"/>
          <w:w w:val="100"/>
          <w:position w:val="0"/>
        </w:rPr>
        <w:t>位：元</w:t>
      </w:r>
    </w:p>
    <w:tbl>
      <w:tblPr>
        <w:tblOverlap w:val="never"/>
        <w:jc w:val="center"/>
        <w:tblLayout w:type="fixed"/>
      </w:tblPr>
      <w:tblGrid>
        <w:gridCol w:w="4805"/>
        <w:gridCol w:w="4814"/>
      </w:tblGrid>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期末公司己背书或贴现且在资产负债表日尚未到期的应收票据</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226"/>
        <w:gridCol w:w="3216"/>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74"/>
        <w:keepNext w:val="0"/>
        <w:keepLines w:val="0"/>
        <w:widowControl w:val="0"/>
        <w:shd w:val="clear" w:color="auto" w:fill="auto"/>
        <w:bidi w:val="0"/>
        <w:spacing w:before="0" w:line="240" w:lineRule="auto"/>
        <w:ind w:left="0" w:right="0" w:firstLine="0"/>
        <w:jc w:val="left"/>
      </w:pPr>
      <w:bookmarkStart w:id="1135" w:name="bookmark1135"/>
      <w:r>
        <w:rPr>
          <w:rFonts w:ascii="Times New Roman" w:eastAsia="Times New Roman" w:hAnsi="Times New Roman" w:cs="Times New Roman"/>
          <w:b/>
          <w:bCs/>
          <w:color w:val="000000"/>
          <w:spacing w:val="0"/>
          <w:w w:val="100"/>
          <w:position w:val="0"/>
          <w:sz w:val="20"/>
          <w:szCs w:val="20"/>
        </w:rPr>
        <w:t>4</w:t>
      </w:r>
      <w:bookmarkEnd w:id="1135"/>
      <w:r>
        <w:rPr>
          <w:rFonts w:ascii="Times New Roman" w:eastAsia="Times New Roman" w:hAnsi="Times New Roman" w:cs="Times New Roman"/>
          <w:b/>
          <w:bCs/>
          <w:color w:val="000000"/>
          <w:spacing w:val="0"/>
          <w:w w:val="100"/>
          <w:position w:val="0"/>
          <w:sz w:val="20"/>
          <w:szCs w:val="20"/>
        </w:rPr>
        <w:t>）</w:t>
      </w:r>
      <w:r>
        <w:rPr>
          <w:color w:val="000000"/>
          <w:spacing w:val="0"/>
          <w:w w:val="100"/>
          <w:position w:val="0"/>
        </w:rPr>
        <w:t>期末公司因出票人未履约而将其转应收账款的票据</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24"/>
      </w:tblGrid>
      <w:tr>
        <w:trPr>
          <w:trHeight w:val="44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74"/>
        <w:keepNext w:val="0"/>
        <w:keepLines w:val="0"/>
        <w:widowControl w:val="0"/>
        <w:shd w:val="clear" w:color="auto" w:fill="auto"/>
        <w:bidi w:val="0"/>
        <w:spacing w:before="0" w:line="240" w:lineRule="auto"/>
        <w:ind w:left="0" w:right="0" w:firstLine="140"/>
        <w:jc w:val="left"/>
      </w:pPr>
      <w:r>
        <w:rPr>
          <w:rFonts w:ascii="SimSun" w:eastAsia="SimSun" w:hAnsi="SimSun" w:cs="SimSun"/>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color w:val="000000"/>
          <w:spacing w:val="0"/>
          <w:w w:val="100"/>
          <w:position w:val="0"/>
        </w:rPr>
        <w:t>应收账款</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7"/>
          <w:szCs w:val="17"/>
        </w:rPr>
        <w:t>I）</w:t>
      </w:r>
      <w:r>
        <w:rPr>
          <w:color w:val="000000"/>
          <w:spacing w:val="0"/>
          <w:w w:val="100"/>
          <w:position w:val="0"/>
        </w:rPr>
        <w:t>应收账款分类披露</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56"/>
        <w:gridCol w:w="763"/>
        <w:gridCol w:w="763"/>
        <w:gridCol w:w="763"/>
        <w:gridCol w:w="768"/>
        <w:gridCol w:w="787"/>
        <w:gridCol w:w="662"/>
        <w:gridCol w:w="768"/>
        <w:gridCol w:w="806"/>
        <w:gridCol w:w="946"/>
        <w:gridCol w:w="965"/>
      </w:tblGrid>
      <w:tr>
        <w:trPr>
          <w:trHeight w:val="4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2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窖护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FFFFFF"/>
            <w:vAlign w:val="center"/>
          </w:tcPr>
          <w:p>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301,005,</w:t>
            </w:r>
          </w:p>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956.15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30,418,6</w:t>
            </w:r>
          </w:p>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26.46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10.11%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270,587,3</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29.69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245,495</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,963.24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20,078,21</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225,417,74</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5.38</w:t>
            </w:r>
          </w:p>
        </w:tc>
      </w:tr>
      <w:tr>
        <w:trPr>
          <w:trHeight w:val="73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301,005,</w:t>
            </w:r>
          </w:p>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956.15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30,418,6</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270,587,3</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29.69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77"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245,495 </w:t>
            </w:r>
            <w:r>
              <w:rPr>
                <w:rFonts w:ascii="Times New Roman" w:eastAsia="Times New Roman" w:hAnsi="Times New Roman" w:cs="Times New Roman"/>
                <w:color w:val="000000"/>
                <w:spacing w:val="0"/>
                <w:w w:val="100"/>
                <w:position w:val="0"/>
                <w:sz w:val="17"/>
                <w:szCs w:val="17"/>
              </w:rPr>
              <w:t>,963.24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20,078,21</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225,417,74</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5.38</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期末单项金额重大并单项计提坏账准备的应收账款:</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口适用可不适用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组合中，按账龄分析法计提坏账准备的应收账款：</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乂适用口不适用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15"/>
        <w:gridCol w:w="2314"/>
        <w:gridCol w:w="2410"/>
        <w:gridCol w:w="2429"/>
      </w:tblGrid>
      <w:tr>
        <w:trPr>
          <w:trHeight w:val="41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rPr>
                <w:sz w:val="17"/>
                <w:szCs w:val="17"/>
              </w:rPr>
            </w:pPr>
            <w:r>
              <w:rPr>
                <w:rFonts w:ascii="Times New Roman" w:eastAsia="Times New Roman" w:hAnsi="Times New Roman" w:cs="Times New Roman"/>
                <w:color w:val="000000"/>
                <w:spacing w:val="0"/>
                <w:w w:val="100"/>
                <w:position w:val="0"/>
                <w:sz w:val="17"/>
                <w:szCs w:val="17"/>
              </w:rPr>
              <w:t>234,928,142.77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color w:val="000000"/>
                <w:spacing w:val="0"/>
                <w:w w:val="100"/>
                <w:position w:val="0"/>
                <w:sz w:val="17"/>
                <w:szCs w:val="17"/>
              </w:rPr>
              <w:t>11,746,407.14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至</w:t>
            </w:r>
            <w:r>
              <w:rPr>
                <w:rFonts w:ascii="Times New Roman" w:eastAsia="Times New Roman" w:hAnsi="Times New Roman" w:cs="Times New Roman"/>
                <w:color w:val="000000"/>
                <w:spacing w:val="0"/>
                <w:w w:val="100"/>
                <w:position w:val="0"/>
                <w:sz w:val="17"/>
                <w:szCs w:val="17"/>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Times New Roman" w:eastAsia="Times New Roman" w:hAnsi="Times New Roman" w:cs="Times New Roman"/>
                <w:color w:val="000000"/>
                <w:spacing w:val="0"/>
                <w:w w:val="100"/>
                <w:position w:val="0"/>
                <w:sz w:val="17"/>
                <w:szCs w:val="17"/>
              </w:rPr>
              <w:t>52,296,261.62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color w:val="000000"/>
                <w:spacing w:val="0"/>
                <w:w w:val="100"/>
                <w:position w:val="0"/>
                <w:sz w:val="17"/>
                <w:szCs w:val="17"/>
              </w:rPr>
              <w:t>10,459,252.32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至</w:t>
            </w:r>
            <w:r>
              <w:rPr>
                <w:rFonts w:ascii="Times New Roman" w:eastAsia="Times New Roman" w:hAnsi="Times New Roman" w:cs="Times New Roman"/>
                <w:color w:val="000000"/>
                <w:spacing w:val="0"/>
                <w:w w:val="100"/>
                <w:position w:val="0"/>
                <w:sz w:val="17"/>
                <w:szCs w:val="17"/>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Times New Roman" w:eastAsia="Times New Roman" w:hAnsi="Times New Roman" w:cs="Times New Roman"/>
                <w:color w:val="000000"/>
                <w:spacing w:val="0"/>
                <w:w w:val="100"/>
                <w:position w:val="0"/>
                <w:sz w:val="17"/>
                <w:szCs w:val="17"/>
              </w:rPr>
              <w:t>11,137,169.53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5,568,584.77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2,644,382.23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2,644,382.23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100.00%</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rPr>
                <w:sz w:val="17"/>
                <w:szCs w:val="17"/>
              </w:rPr>
            </w:pPr>
            <w:r>
              <w:rPr>
                <w:rFonts w:ascii="Times New Roman" w:eastAsia="Times New Roman" w:hAnsi="Times New Roman" w:cs="Times New Roman"/>
                <w:color w:val="000000"/>
                <w:spacing w:val="0"/>
                <w:w w:val="100"/>
                <w:position w:val="0"/>
                <w:sz w:val="17"/>
                <w:szCs w:val="17"/>
              </w:rPr>
              <w:t>301,005,956.15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color w:val="000000"/>
                <w:spacing w:val="0"/>
                <w:w w:val="100"/>
                <w:position w:val="0"/>
                <w:sz w:val="17"/>
                <w:szCs w:val="17"/>
              </w:rPr>
              <w:t>30,418,626.46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确定该组合依据的说明：</w:t>
      </w:r>
    </w:p>
    <w:p>
      <w:pPr>
        <w:widowControl w:val="0"/>
        <w:spacing w:after="39" w:line="1" w:lineRule="exact"/>
      </w:pP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公司根据以前年度与之相同或相类似的、按账龄段划分的具有类似信用风险特征的应收款项组合的实际损失率为基础，结合 现时情况分析法确定坏账准备计提的比例。</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7"/>
          <w:szCs w:val="17"/>
        </w:rPr>
        <w:t>4</w:t>
      </w:r>
      <w:r>
        <w:rPr>
          <w:color w:val="000000"/>
          <w:spacing w:val="0"/>
          <w:w w:val="100"/>
          <w:position w:val="0"/>
        </w:rPr>
        <w:t>不适用</w:t>
      </w:r>
    </w:p>
    <w:p>
      <w:pPr>
        <w:pStyle w:val="Style26"/>
        <w:keepNext w:val="0"/>
        <w:keepLines w:val="0"/>
        <w:widowControl w:val="0"/>
        <w:shd w:val="clear" w:color="auto" w:fill="auto"/>
        <w:bidi w:val="0"/>
        <w:spacing w:before="0" w:line="312" w:lineRule="exact"/>
        <w:ind w:left="0" w:right="0" w:firstLine="0"/>
        <w:jc w:val="left"/>
      </w:pPr>
      <w:r>
        <w:rPr>
          <w:color w:val="000000"/>
          <w:spacing w:val="0"/>
          <w:w w:val="100"/>
          <w:position w:val="0"/>
        </w:rPr>
        <w:t>组合中，采用其他方法计提坏账准备的应收账款：</w:t>
      </w:r>
      <w:r>
        <w:br w:type="page"/>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本期计提、收回或转回的坏账准备情况</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7"/>
          <w:szCs w:val="17"/>
        </w:rPr>
        <w:t>10,340,484.60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7"/>
          <w:szCs w:val="17"/>
        </w:rPr>
        <w:t>0.00</w:t>
      </w:r>
      <w:r>
        <w:rPr>
          <w:color w:val="000000"/>
          <w:spacing w:val="0"/>
          <w:w w:val="100"/>
          <w:position w:val="0"/>
        </w:rPr>
        <w:t>元。</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0"/>
        <w:gridCol w:w="3091"/>
        <w:gridCol w:w="3110"/>
      </w:tblGrid>
      <w:tr>
        <w:trPr>
          <w:trHeight w:val="44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本期实际核销的应收账款情况</w:t>
      </w:r>
    </w:p>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2"/>
        <w:gridCol w:w="4598"/>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76.00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单位：元</w:t>
      </w:r>
    </w:p>
    <w:tbl>
      <w:tblPr>
        <w:tblOverlap w:val="never"/>
        <w:jc w:val="center"/>
        <w:tblLayout w:type="fixed"/>
      </w:tblPr>
      <w:tblGrid>
        <w:gridCol w:w="1690"/>
        <w:gridCol w:w="1555"/>
        <w:gridCol w:w="1550"/>
        <w:gridCol w:w="1550"/>
        <w:gridCol w:w="1613"/>
        <w:gridCol w:w="1632"/>
      </w:tblGrid>
      <w:tr>
        <w:trPr>
          <w:trHeight w:val="75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应收账款核销说明：</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7"/>
          <w:szCs w:val="17"/>
        </w:rPr>
        <w:t>4）</w:t>
      </w:r>
      <w:r>
        <w:rPr>
          <w:color w:val="000000"/>
          <w:spacing w:val="0"/>
          <w:w w:val="100"/>
          <w:position w:val="0"/>
        </w:rPr>
        <w:t>按欠款方归集的期末余额前五名的应收账款情况</w:t>
      </w:r>
    </w:p>
    <w:tbl>
      <w:tblPr>
        <w:tblOverlap w:val="never"/>
        <w:jc w:val="left"/>
        <w:tblLayout w:type="fixed"/>
      </w:tblPr>
      <w:tblGrid>
        <w:gridCol w:w="1210"/>
        <w:gridCol w:w="1958"/>
        <w:gridCol w:w="864"/>
        <w:gridCol w:w="1718"/>
        <w:gridCol w:w="1339"/>
      </w:tblGrid>
      <w:tr>
        <w:trPr>
          <w:trHeight w:val="55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000000"/>
                <w:spacing w:val="0"/>
                <w:w w:val="100"/>
                <w:position w:val="0"/>
                <w:sz w:val="18"/>
                <w:szCs w:val="18"/>
              </w:rPr>
              <w:t>单位名祢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物呻泪斜日叙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32"/>
                <w:szCs w:val="32"/>
              </w:rPr>
            </w:pPr>
            <w:r>
              <w:rPr>
                <w:color w:val="000000"/>
                <w:spacing w:val="0"/>
                <w:w w:val="100"/>
                <w:position w:val="0"/>
                <w:sz w:val="32"/>
                <w:szCs w:val="32"/>
              </w:rPr>
              <w:t>蟀</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59" w:lineRule="exact"/>
              <w:ind w:left="0" w:right="0" w:firstLine="0"/>
              <w:jc w:val="center"/>
              <w:rPr>
                <w:sz w:val="18"/>
                <w:szCs w:val="18"/>
              </w:rPr>
            </w:pPr>
            <w:r>
              <w:rPr>
                <w:rFonts w:ascii="SimHei" w:eastAsia="SimHei" w:hAnsi="SimHei" w:cs="SimHei"/>
                <w:b/>
                <w:bCs/>
                <w:color w:val="000000"/>
                <w:spacing w:val="0"/>
                <w:w w:val="100"/>
                <w:position w:val="0"/>
                <w:sz w:val="18"/>
                <w:szCs w:val="18"/>
              </w:rPr>
              <w:t>占应邮款期样 额合计故的比例（%）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right"/>
              <w:rPr>
                <w:sz w:val="18"/>
                <w:szCs w:val="18"/>
              </w:rPr>
            </w:pPr>
            <w:r>
              <w:rPr>
                <w:rFonts w:ascii="SimHei" w:eastAsia="SimHei" w:hAnsi="SimHei" w:cs="SimHei"/>
                <w:b/>
                <w:bCs/>
                <w:color w:val="000000"/>
                <w:spacing w:val="0"/>
                <w:w w:val="100"/>
                <w:position w:val="0"/>
                <w:sz w:val="18"/>
                <w:szCs w:val="18"/>
              </w:rPr>
              <w:t>坏账瞄期末</w:t>
            </w:r>
          </w:p>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SimHei" w:eastAsia="SimHei" w:hAnsi="SimHei" w:cs="SimHei"/>
                <w:b/>
                <w:bCs/>
                <w:color w:val="000000"/>
                <w:spacing w:val="0"/>
                <w:w w:val="100"/>
                <w:position w:val="0"/>
                <w:sz w:val="18"/>
                <w:szCs w:val="18"/>
              </w:rPr>
              <w:t>余额</w:t>
            </w:r>
          </w:p>
        </w:tc>
      </w:tr>
      <w:tr>
        <w:trPr>
          <w:trHeight w:val="28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第一名</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b/>
                <w:bCs/>
                <w:color w:val="000000"/>
                <w:spacing w:val="0"/>
                <w:w w:val="100"/>
                <w:position w:val="0"/>
                <w:sz w:val="22"/>
                <w:szCs w:val="22"/>
              </w:rPr>
              <w:t xml:space="preserve">293 </w:t>
            </w:r>
            <w:r>
              <w:rPr>
                <w:rFonts w:ascii="SimHei" w:eastAsia="SimHei" w:hAnsi="SimHei" w:cs="SimHei"/>
                <w:color w:val="000000"/>
                <w:spacing w:val="0"/>
                <w:w w:val="100"/>
                <w:position w:val="0"/>
                <w:sz w:val="18"/>
                <w:szCs w:val="18"/>
              </w:rPr>
              <w:t>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2"/>
                <w:szCs w:val="22"/>
              </w:rPr>
              <w:t>3</w:t>
            </w:r>
            <w:r>
              <w:rPr>
                <w:rFonts w:ascii="SimHei" w:eastAsia="SimHei" w:hAnsi="SimHei" w:cs="SimHei"/>
                <w:color w:val="000000"/>
                <w:spacing w:val="0"/>
                <w:w w:val="100"/>
                <w:position w:val="0"/>
                <w:sz w:val="18"/>
                <w:szCs w:val="18"/>
              </w:rPr>
              <w:t>年以内</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22"/>
                <w:szCs w:val="22"/>
              </w:rPr>
            </w:pPr>
            <w:r>
              <w:rPr>
                <w:rFonts w:ascii="Times New Roman" w:eastAsia="Times New Roman" w:hAnsi="Times New Roman" w:cs="Times New Roman"/>
                <w:b/>
                <w:bCs/>
                <w:color w:val="000000"/>
                <w:spacing w:val="0"/>
                <w:w w:val="100"/>
                <w:position w:val="0"/>
                <w:sz w:val="22"/>
                <w:szCs w:val="22"/>
              </w:rPr>
              <w:t>9.93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5,297,399.26</w:t>
            </w:r>
          </w:p>
        </w:tc>
      </w:tr>
      <w:tr>
        <w:trPr>
          <w:trHeight w:val="29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第二名</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left"/>
              <w:rPr>
                <w:sz w:val="22"/>
                <w:szCs w:val="22"/>
              </w:rPr>
            </w:pPr>
            <w:r>
              <w:rPr>
                <w:rFonts w:ascii="Times New Roman" w:eastAsia="Times New Roman" w:hAnsi="Times New Roman" w:cs="Times New Roman"/>
                <w:b/>
                <w:bCs/>
                <w:color w:val="000000"/>
                <w:spacing w:val="0"/>
                <w:w w:val="100"/>
                <w:position w:val="0"/>
                <w:sz w:val="22"/>
                <w:szCs w:val="22"/>
              </w:rPr>
              <w:t>18,700,7&amp;</w:t>
            </w:r>
            <w:r>
              <w:rPr>
                <w:rFonts w:ascii="Times New Roman" w:eastAsia="Times New Roman" w:hAnsi="Times New Roman" w:cs="Times New Roman"/>
                <w:b/>
                <w:bCs/>
                <w:color w:val="000000"/>
                <w:spacing w:val="0"/>
                <w:w w:val="100"/>
                <w:position w:val="0"/>
                <w:sz w:val="22"/>
                <w:szCs w:val="22"/>
              </w:rPr>
              <w:t>8.52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2"/>
                <w:szCs w:val="22"/>
              </w:rPr>
              <w:t>2</w:t>
            </w:r>
            <w:r>
              <w:rPr>
                <w:rFonts w:ascii="SimHei" w:eastAsia="SimHei" w:hAnsi="SimHei" w:cs="SimHei"/>
                <w:color w:val="000000"/>
                <w:spacing w:val="0"/>
                <w:w w:val="100"/>
                <w:position w:val="0"/>
                <w:sz w:val="18"/>
                <w:szCs w:val="18"/>
              </w:rPr>
              <w:t>年以内</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22"/>
                <w:szCs w:val="22"/>
              </w:rPr>
            </w:pPr>
            <w:r>
              <w:rPr>
                <w:rFonts w:ascii="Times New Roman" w:eastAsia="Times New Roman" w:hAnsi="Times New Roman" w:cs="Times New Roman"/>
                <w:b/>
                <w:bCs/>
                <w:color w:val="000000"/>
                <w:spacing w:val="0"/>
                <w:w w:val="100"/>
                <w:position w:val="0"/>
                <w:sz w:val="22"/>
                <w:szCs w:val="22"/>
              </w:rPr>
              <w:t>6.21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22"/>
                <w:szCs w:val="22"/>
              </w:rPr>
            </w:pPr>
            <w:r>
              <w:rPr>
                <w:rFonts w:ascii="Times New Roman" w:eastAsia="Times New Roman" w:hAnsi="Times New Roman" w:cs="Times New Roman"/>
                <w:b/>
                <w:bCs/>
                <w:color w:val="000000"/>
                <w:spacing w:val="0"/>
                <w:w w:val="100"/>
                <w:position w:val="0"/>
                <w:sz w:val="22"/>
                <w:szCs w:val="22"/>
              </w:rPr>
              <w:t>1,119,638.70</w:t>
            </w:r>
          </w:p>
        </w:tc>
      </w:tr>
      <w:tr>
        <w:trPr>
          <w:trHeight w:val="28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第三名</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left"/>
              <w:rPr>
                <w:sz w:val="22"/>
                <w:szCs w:val="22"/>
              </w:rPr>
            </w:pPr>
            <w:r>
              <w:rPr>
                <w:rFonts w:ascii="Times New Roman" w:eastAsia="Times New Roman" w:hAnsi="Times New Roman" w:cs="Times New Roman"/>
                <w:b/>
                <w:bCs/>
                <w:color w:val="000000"/>
                <w:spacing w:val="0"/>
                <w:w w:val="100"/>
                <w:position w:val="0"/>
                <w:sz w:val="22"/>
                <w:szCs w:val="22"/>
              </w:rPr>
              <w:t>15.099,^6.20</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2"/>
                <w:szCs w:val="22"/>
              </w:rPr>
              <w:t>1</w:t>
            </w:r>
            <w:r>
              <w:rPr>
                <w:rFonts w:ascii="SimHei" w:eastAsia="SimHei" w:hAnsi="SimHei" w:cs="SimHei"/>
                <w:color w:val="000000"/>
                <w:spacing w:val="0"/>
                <w:w w:val="100"/>
                <w:position w:val="0"/>
                <w:sz w:val="18"/>
                <w:szCs w:val="18"/>
              </w:rPr>
              <w:t>年以内</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22"/>
                <w:szCs w:val="22"/>
              </w:rPr>
            </w:pPr>
            <w:r>
              <w:rPr>
                <w:rFonts w:ascii="Times New Roman" w:eastAsia="Times New Roman" w:hAnsi="Times New Roman" w:cs="Times New Roman"/>
                <w:b/>
                <w:bCs/>
                <w:color w:val="000000"/>
                <w:spacing w:val="0"/>
                <w:w w:val="100"/>
                <w:position w:val="0"/>
                <w:sz w:val="22"/>
                <w:szCs w:val="22"/>
              </w:rPr>
              <w:t>5.02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754,976.81</w:t>
            </w:r>
          </w:p>
        </w:tc>
      </w:tr>
      <w:tr>
        <w:trPr>
          <w:trHeight w:val="29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第四名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left"/>
              <w:rPr>
                <w:sz w:val="22"/>
                <w:szCs w:val="22"/>
              </w:rPr>
            </w:pPr>
            <w:r>
              <w:rPr>
                <w:rFonts w:ascii="Times New Roman" w:eastAsia="Times New Roman" w:hAnsi="Times New Roman" w:cs="Times New Roman"/>
                <w:b/>
                <w:bCs/>
                <w:color w:val="000000"/>
                <w:spacing w:val="0"/>
                <w:w w:val="100"/>
                <w:position w:val="0"/>
                <w:sz w:val="22"/>
                <w:szCs w:val="22"/>
              </w:rPr>
              <w:t>14/48,803.54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2"/>
                <w:szCs w:val="22"/>
              </w:rPr>
              <w:t>2</w:t>
            </w:r>
            <w:r>
              <w:rPr>
                <w:rFonts w:ascii="SimHei" w:eastAsia="SimHei" w:hAnsi="SimHei" w:cs="SimHei"/>
                <w:color w:val="000000"/>
                <w:spacing w:val="0"/>
                <w:w w:val="100"/>
                <w:position w:val="0"/>
                <w:sz w:val="18"/>
                <w:szCs w:val="18"/>
              </w:rPr>
              <w:t>年以内</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22"/>
                <w:szCs w:val="22"/>
              </w:rPr>
            </w:pPr>
            <w:r>
              <w:rPr>
                <w:rFonts w:ascii="Times New Roman" w:eastAsia="Times New Roman" w:hAnsi="Times New Roman" w:cs="Times New Roman"/>
                <w:b/>
                <w:bCs/>
                <w:color w:val="000000"/>
                <w:spacing w:val="0"/>
                <w:w w:val="100"/>
                <w:position w:val="0"/>
                <w:sz w:val="22"/>
                <w:szCs w:val="22"/>
              </w:rPr>
              <w:t>4.80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22"/>
                <w:szCs w:val="22"/>
              </w:rPr>
            </w:pPr>
            <w:r>
              <w:rPr>
                <w:rFonts w:ascii="Times New Roman" w:eastAsia="Times New Roman" w:hAnsi="Times New Roman" w:cs="Times New Roman"/>
                <w:b/>
                <w:bCs/>
                <w:color w:val="000000"/>
                <w:spacing w:val="0"/>
                <w:w w:val="100"/>
                <w:position w:val="0"/>
                <w:sz w:val="22"/>
                <w:szCs w:val="22"/>
              </w:rPr>
              <w:t>2,057,011.07</w:t>
            </w:r>
          </w:p>
        </w:tc>
      </w:tr>
      <w:tr>
        <w:trPr>
          <w:trHeight w:val="283"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第五名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60"/>
              <w:jc w:val="left"/>
              <w:rPr>
                <w:sz w:val="22"/>
                <w:szCs w:val="22"/>
              </w:rPr>
            </w:pPr>
            <w:r>
              <w:rPr>
                <w:rFonts w:ascii="Times New Roman" w:eastAsia="Times New Roman" w:hAnsi="Times New Roman" w:cs="Times New Roman"/>
                <w:b/>
                <w:bCs/>
                <w:color w:val="000000"/>
                <w:spacing w:val="0"/>
                <w:w w:val="100"/>
                <w:position w:val="0"/>
                <w:sz w:val="22"/>
                <w:szCs w:val="22"/>
              </w:rPr>
              <w:t xml:space="preserve">13 </w:t>
            </w:r>
            <w:r>
              <w:rPr>
                <w:rFonts w:ascii="SimHei" w:eastAsia="SimHei" w:hAnsi="SimHei" w:cs="SimHei"/>
                <w:color w:val="000000"/>
                <w:spacing w:val="0"/>
                <w:w w:val="100"/>
                <w:position w:val="0"/>
                <w:sz w:val="18"/>
                <w:szCs w:val="18"/>
              </w:rPr>
              <w:t xml:space="preserve">赢 </w:t>
            </w:r>
            <w:r>
              <w:rPr>
                <w:rFonts w:ascii="Times New Roman" w:eastAsia="Times New Roman" w:hAnsi="Times New Roman" w:cs="Times New Roman"/>
                <w:b/>
                <w:bCs/>
                <w:color w:val="000000"/>
                <w:spacing w:val="0"/>
                <w:w w:val="100"/>
                <w:position w:val="0"/>
                <w:sz w:val="22"/>
                <w:szCs w:val="22"/>
              </w:rPr>
              <w:t>388.40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［轲甬</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340" w:right="0" w:firstLine="0"/>
              <w:jc w:val="left"/>
              <w:rPr>
                <w:sz w:val="22"/>
                <w:szCs w:val="22"/>
              </w:rPr>
            </w:pPr>
            <w:r>
              <w:rPr>
                <w:rFonts w:ascii="Times New Roman" w:eastAsia="Times New Roman" w:hAnsi="Times New Roman" w:cs="Times New Roman"/>
                <w:b/>
                <w:bCs/>
                <w:color w:val="000000"/>
                <w:spacing w:val="0"/>
                <w:w w:val="100"/>
                <w:position w:val="0"/>
                <w:sz w:val="22"/>
                <w:szCs w:val="22"/>
              </w:rPr>
              <w:t>4.52</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680/69.42</w:t>
            </w:r>
          </w:p>
        </w:tc>
      </w:tr>
      <w:tr>
        <w:trPr>
          <w:trHeight w:val="317"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60"/>
              <w:jc w:val="left"/>
              <w:rPr>
                <w:sz w:val="22"/>
                <w:szCs w:val="22"/>
              </w:rPr>
            </w:pPr>
            <w:r>
              <w:rPr>
                <w:rFonts w:ascii="Times New Roman" w:eastAsia="Times New Roman" w:hAnsi="Times New Roman" w:cs="Times New Roman"/>
                <w:b/>
                <w:bCs/>
                <w:color w:val="000000"/>
                <w:spacing w:val="0"/>
                <w:w w:val="100"/>
                <w:position w:val="0"/>
                <w:sz w:val="22"/>
                <w:szCs w:val="22"/>
              </w:rPr>
              <w:t>91745,50136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30.48</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9,909,49526</w:t>
            </w:r>
          </w:p>
        </w:tc>
      </w:tr>
    </w:tbl>
    <w:p>
      <w:pPr>
        <w:widowControl w:val="0"/>
        <w:spacing w:after="79" w:line="1" w:lineRule="exact"/>
      </w:pPr>
    </w:p>
    <w:p>
      <w:pPr>
        <w:pStyle w:val="Style26"/>
        <w:keepNext w:val="0"/>
        <w:keepLines w:val="0"/>
        <w:widowControl w:val="0"/>
        <w:shd w:val="clear" w:color="auto" w:fill="auto"/>
        <w:tabs>
          <w:tab w:pos="339" w:val="left"/>
        </w:tabs>
        <w:bidi w:val="0"/>
        <w:spacing w:before="0" w:after="0" w:line="365" w:lineRule="exact"/>
        <w:ind w:left="0" w:right="0" w:firstLine="0"/>
        <w:jc w:val="left"/>
      </w:pPr>
      <w:bookmarkStart w:id="1136" w:name="bookmark1136"/>
      <w:r>
        <w:rPr>
          <w:rFonts w:ascii="Times New Roman" w:eastAsia="Times New Roman" w:hAnsi="Times New Roman" w:cs="Times New Roman"/>
          <w:color w:val="000000"/>
          <w:spacing w:val="0"/>
          <w:w w:val="100"/>
          <w:position w:val="0"/>
          <w:sz w:val="17"/>
          <w:szCs w:val="17"/>
        </w:rPr>
        <w:t>5</w:t>
      </w:r>
      <w:bookmarkEnd w:id="1136"/>
      <w:r>
        <w:rPr>
          <w:rFonts w:ascii="Times New Roman" w:eastAsia="Times New Roman" w:hAnsi="Times New Roman" w:cs="Times New Roman"/>
          <w:color w:val="000000"/>
          <w:spacing w:val="0"/>
          <w:w w:val="100"/>
          <w:position w:val="0"/>
          <w:sz w:val="17"/>
          <w:szCs w:val="17"/>
        </w:rPr>
        <w:t>）</w:t>
        <w:tab/>
      </w:r>
      <w:r>
        <w:rPr>
          <w:color w:val="000000"/>
          <w:spacing w:val="0"/>
          <w:w w:val="100"/>
          <w:position w:val="0"/>
        </w:rPr>
        <w:t>因金融资产转移而终止确认的应收账款</w:t>
      </w:r>
    </w:p>
    <w:p>
      <w:pPr>
        <w:pStyle w:val="Style26"/>
        <w:keepNext w:val="0"/>
        <w:keepLines w:val="0"/>
        <w:widowControl w:val="0"/>
        <w:shd w:val="clear" w:color="auto" w:fill="auto"/>
        <w:tabs>
          <w:tab w:pos="339" w:val="left"/>
        </w:tabs>
        <w:bidi w:val="0"/>
        <w:spacing w:before="0" w:after="380" w:line="365" w:lineRule="exact"/>
        <w:ind w:left="0" w:right="0" w:firstLine="0"/>
        <w:jc w:val="left"/>
      </w:pPr>
      <w:bookmarkStart w:id="1137" w:name="bookmark1137"/>
      <w:r>
        <w:rPr>
          <w:rFonts w:ascii="Times New Roman" w:eastAsia="Times New Roman" w:hAnsi="Times New Roman" w:cs="Times New Roman"/>
          <w:color w:val="000000"/>
          <w:spacing w:val="0"/>
          <w:w w:val="100"/>
          <w:position w:val="0"/>
          <w:sz w:val="17"/>
          <w:szCs w:val="17"/>
        </w:rPr>
        <w:t>6</w:t>
      </w:r>
      <w:bookmarkEnd w:id="1137"/>
      <w:r>
        <w:rPr>
          <w:rFonts w:ascii="Times New Roman" w:eastAsia="Times New Roman" w:hAnsi="Times New Roman" w:cs="Times New Roman"/>
          <w:color w:val="000000"/>
          <w:spacing w:val="0"/>
          <w:w w:val="100"/>
          <w:position w:val="0"/>
          <w:sz w:val="17"/>
          <w:szCs w:val="17"/>
        </w:rPr>
        <w:t>）</w:t>
        <w:tab/>
      </w:r>
      <w:r>
        <w:rPr>
          <w:color w:val="000000"/>
          <w:spacing w:val="0"/>
          <w:w w:val="100"/>
          <w:position w:val="0"/>
        </w:rPr>
        <w:t>转移应收账款且继续涉入形成的资产、负债金额 其他说明：</w:t>
      </w:r>
    </w:p>
    <w:p>
      <w:pPr>
        <w:pStyle w:val="Style74"/>
        <w:keepNext w:val="0"/>
        <w:keepLines w:val="0"/>
        <w:widowControl w:val="0"/>
        <w:shd w:val="clear" w:color="auto" w:fill="auto"/>
        <w:bidi w:val="0"/>
        <w:spacing w:before="0" w:line="240" w:lineRule="auto"/>
        <w:ind w:left="0" w:right="0" w:firstLine="0"/>
        <w:jc w:val="left"/>
      </w:pPr>
      <w:bookmarkStart w:id="1138" w:name="bookmark1138"/>
      <w:r>
        <w:rPr>
          <w:rFonts w:ascii="Times New Roman" w:eastAsia="Times New Roman" w:hAnsi="Times New Roman" w:cs="Times New Roman"/>
          <w:b/>
          <w:bCs/>
          <w:color w:val="000000"/>
          <w:spacing w:val="0"/>
          <w:w w:val="100"/>
          <w:position w:val="0"/>
          <w:sz w:val="20"/>
          <w:szCs w:val="20"/>
        </w:rPr>
        <w:t>2</w:t>
      </w:r>
      <w:bookmarkEnd w:id="1138"/>
      <w:r>
        <w:rPr>
          <w:color w:val="000000"/>
          <w:spacing w:val="0"/>
          <w:w w:val="100"/>
          <w:position w:val="0"/>
        </w:rPr>
        <w:t>、其他应收款</w:t>
      </w:r>
    </w:p>
    <w:p>
      <w:pPr>
        <w:pStyle w:val="Style24"/>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单位：元</w:t>
      </w:r>
    </w:p>
    <w:tbl>
      <w:tblPr>
        <w:tblOverlap w:val="never"/>
        <w:jc w:val="center"/>
        <w:tblLayout w:type="fixed"/>
      </w:tblPr>
      <w:tblGrid>
        <w:gridCol w:w="3206"/>
        <w:gridCol w:w="3211"/>
        <w:gridCol w:w="3202"/>
      </w:tblGrid>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5,242,002.38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4,834,810.78</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5,242,002.38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4,834,810.78</w:t>
            </w:r>
          </w:p>
        </w:tc>
      </w:tr>
    </w:tbl>
    <w:p>
      <w:pPr>
        <w:pStyle w:val="Style24"/>
        <w:keepNext w:val="0"/>
        <w:keepLines w:val="0"/>
        <w:widowControl w:val="0"/>
        <w:shd w:val="clear" w:color="auto" w:fill="auto"/>
        <w:bidi w:val="0"/>
        <w:spacing w:before="0" w:after="0" w:line="240" w:lineRule="auto"/>
        <w:ind w:left="106" w:right="0" w:firstLine="0"/>
        <w:jc w:val="left"/>
        <w:rPr>
          <w:sz w:val="18"/>
          <w:szCs w:val="18"/>
        </w:rPr>
      </w:pPr>
      <w:r>
        <w:rPr>
          <w:rFonts w:ascii="Times New Roman" w:eastAsia="Times New Roman" w:hAnsi="Times New Roman" w:cs="Times New Roman"/>
          <w:b/>
          <w:bCs/>
          <w:color w:val="000000"/>
          <w:spacing w:val="0"/>
          <w:w w:val="100"/>
          <w:position w:val="0"/>
          <w:sz w:val="20"/>
          <w:szCs w:val="20"/>
        </w:rPr>
        <w:t>（1）</w:t>
      </w:r>
      <w:r>
        <w:rPr>
          <w:rFonts w:ascii="SimHei" w:eastAsia="SimHei" w:hAnsi="SimHei" w:cs="SimHei"/>
          <w:color w:val="000000"/>
          <w:spacing w:val="0"/>
          <w:w w:val="100"/>
          <w:position w:val="0"/>
          <w:sz w:val="18"/>
          <w:szCs w:val="18"/>
        </w:rPr>
        <w:t>应收利息</w:t>
      </w:r>
    </w:p>
    <w:p>
      <w:pPr>
        <w:widowControl w:val="0"/>
        <w:spacing w:after="379" w:line="1" w:lineRule="exact"/>
      </w:pP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应收利息分类</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202"/>
        <w:gridCol w:w="3216"/>
      </w:tblGrid>
      <w:tr>
        <w:trPr>
          <w:trHeight w:val="44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939"/>
        <w:gridCol w:w="1910"/>
        <w:gridCol w:w="1920"/>
        <w:gridCol w:w="1910"/>
        <w:gridCol w:w="2040"/>
      </w:tblGrid>
      <w:tr>
        <w:trPr>
          <w:trHeight w:val="10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重要逾期利息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单位：元</w:t>
            </w:r>
          </w:p>
        </w:tc>
      </w:tr>
      <w:tr>
        <w:trPr>
          <w:trHeight w:val="73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74"/>
        <w:keepNext w:val="0"/>
        <w:keepLines w:val="0"/>
        <w:widowControl w:val="0"/>
        <w:shd w:val="clear" w:color="auto" w:fill="auto"/>
        <w:bidi w:val="0"/>
        <w:spacing w:before="0" w:line="240" w:lineRule="auto"/>
        <w:ind w:left="0" w:right="0" w:firstLine="0"/>
        <w:jc w:val="both"/>
      </w:pPr>
      <w:r>
        <w:rPr>
          <w:rFonts w:ascii="SimSun" w:eastAsia="SimSun" w:hAnsi="SimSun" w:cs="SimSun"/>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color w:val="000000"/>
          <w:spacing w:val="0"/>
          <w:w w:val="100"/>
          <w:position w:val="0"/>
        </w:rPr>
        <w:t>应收股利</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应收股利</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226"/>
      </w:tblGrid>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年的应收股利</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20"/>
        <w:gridCol w:w="1930"/>
        <w:gridCol w:w="1910"/>
        <w:gridCol w:w="1939"/>
      </w:tblGrid>
      <w:tr>
        <w:trPr>
          <w:trHeight w:val="73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line="240" w:lineRule="auto"/>
        <w:ind w:left="0" w:right="0" w:firstLine="0"/>
        <w:jc w:val="both"/>
      </w:pPr>
      <w:r>
        <w:rPr>
          <w:rFonts w:ascii="SimSun" w:eastAsia="SimSun" w:hAnsi="SimSun" w:cs="SimSun"/>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color w:val="000000"/>
          <w:spacing w:val="0"/>
          <w:w w:val="100"/>
          <w:position w:val="0"/>
        </w:rPr>
        <w:t>其他应收款</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其他应收款分类披露</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773"/>
        <w:gridCol w:w="768"/>
        <w:gridCol w:w="768"/>
        <w:gridCol w:w="763"/>
        <w:gridCol w:w="787"/>
        <w:gridCol w:w="667"/>
        <w:gridCol w:w="763"/>
        <w:gridCol w:w="816"/>
        <w:gridCol w:w="946"/>
        <w:gridCol w:w="950"/>
      </w:tblGrid>
      <w:tr>
        <w:trPr>
          <w:trHeight w:val="43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类别</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计矗化:</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FFFFFF"/>
            <w:vAlign w:val="center"/>
          </w:tcPr>
          <w:p>
            <w:pPr/>
          </w:p>
        </w:tc>
      </w:tr>
      <w:tr>
        <w:trPr>
          <w:trHeight w:val="10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10,313,3</w:t>
            </w:r>
          </w:p>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63.21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5,071,36</w:t>
            </w:r>
          </w:p>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Times New Roman" w:eastAsia="Times New Roman" w:hAnsi="Times New Roman" w:cs="Times New Roman"/>
                <w:color w:val="000000"/>
                <w:spacing w:val="0"/>
                <w:w w:val="100"/>
                <w:position w:val="0"/>
                <w:sz w:val="17"/>
                <w:szCs w:val="17"/>
              </w:rPr>
              <w:t>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7"/>
                <w:szCs w:val="17"/>
              </w:rPr>
            </w:pPr>
            <w:r>
              <w:rPr>
                <w:rFonts w:ascii="Times New Roman" w:eastAsia="Times New Roman" w:hAnsi="Times New Roman" w:cs="Times New Roman"/>
                <w:color w:val="000000"/>
                <w:spacing w:val="0"/>
                <w:w w:val="100"/>
                <w:position w:val="0"/>
                <w:sz w:val="17"/>
                <w:szCs w:val="17"/>
              </w:rPr>
              <w:t>49.17%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5,242,002</w:t>
            </w:r>
          </w:p>
          <w:p>
            <w:pPr>
              <w:pStyle w:val="Style19"/>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color w:val="000000"/>
                <w:spacing w:val="0"/>
                <w:w w:val="100"/>
                <w:position w:val="0"/>
                <w:sz w:val="17"/>
                <w:szCs w:val="17"/>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8,807,4</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3,972,595</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45.11%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4,834,810.7</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w:t>
            </w:r>
          </w:p>
        </w:tc>
      </w:tr>
      <w:tr>
        <w:trPr>
          <w:trHeight w:val="73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10,313,3</w:t>
            </w:r>
          </w:p>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63.21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5,071,36</w:t>
            </w:r>
          </w:p>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Times New Roman" w:eastAsia="Times New Roman" w:hAnsi="Times New Roman" w:cs="Times New Roman"/>
                <w:color w:val="000000"/>
                <w:spacing w:val="0"/>
                <w:w w:val="100"/>
                <w:position w:val="0"/>
                <w:sz w:val="17"/>
                <w:szCs w:val="17"/>
              </w:rPr>
              <w:t>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5,242,002</w:t>
            </w:r>
          </w:p>
          <w:p>
            <w:pPr>
              <w:pStyle w:val="Style19"/>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color w:val="000000"/>
                <w:spacing w:val="0"/>
                <w:w w:val="100"/>
                <w:position w:val="0"/>
                <w:sz w:val="17"/>
                <w:szCs w:val="17"/>
              </w:rPr>
              <w:t>.38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8,807,4</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3,972,595</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4,834,810.7</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期末单项金额重大并单项计提坏账准备的其他应收款:</w:t>
      </w:r>
    </w:p>
    <w:p>
      <w:pPr>
        <w:widowControl w:val="0"/>
        <w:spacing w:after="13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组合中，按账龄分析法计提坏账准备的其他应收款：</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寸适用口不适用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15"/>
        <w:gridCol w:w="2314"/>
        <w:gridCol w:w="2410"/>
        <w:gridCol w:w="2429"/>
      </w:tblGrid>
      <w:tr>
        <w:trPr>
          <w:trHeight w:val="4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年以内分项</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年以内小计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2,735,182.61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136,759.13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5.00%</w:t>
            </w:r>
          </w:p>
        </w:tc>
      </w:tr>
    </w:tbl>
    <w:p>
      <w:pPr>
        <w:widowControl w:val="0"/>
        <w:spacing w:line="1" w:lineRule="exact"/>
      </w:pPr>
      <w:r>
        <w:br w:type="page"/>
      </w:r>
    </w:p>
    <w:tbl>
      <w:tblPr>
        <w:tblOverlap w:val="never"/>
        <w:jc w:val="center"/>
        <w:tblLayout w:type="fixed"/>
      </w:tblPr>
      <w:tblGrid>
        <w:gridCol w:w="2496"/>
        <w:gridCol w:w="2285"/>
        <w:gridCol w:w="2390"/>
        <w:gridCol w:w="2400"/>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1</w:t>
            </w:r>
            <w:r>
              <w:rPr>
                <w:color w:val="000000"/>
                <w:spacing w:val="0"/>
                <w:w w:val="100"/>
                <w:position w:val="0"/>
              </w:rPr>
              <w:t>至</w:t>
            </w:r>
            <w:r>
              <w:rPr>
                <w:rFonts w:ascii="Times New Roman" w:eastAsia="Times New Roman" w:hAnsi="Times New Roman" w:cs="Times New Roman"/>
                <w:color w:val="000000"/>
                <w:spacing w:val="0"/>
                <w:w w:val="100"/>
                <w:position w:val="0"/>
                <w:sz w:val="17"/>
                <w:szCs w:val="17"/>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7"/>
                <w:szCs w:val="17"/>
              </w:rPr>
            </w:pPr>
            <w:r>
              <w:rPr>
                <w:rFonts w:ascii="Times New Roman" w:eastAsia="Times New Roman" w:hAnsi="Times New Roman" w:cs="Times New Roman"/>
                <w:color w:val="000000"/>
                <w:spacing w:val="0"/>
                <w:w w:val="100"/>
                <w:position w:val="0"/>
                <w:sz w:val="17"/>
                <w:szCs w:val="17"/>
              </w:rPr>
              <w:t>1,453,728.00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290,745.60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至</w:t>
            </w:r>
            <w:r>
              <w:rPr>
                <w:rFonts w:ascii="Times New Roman" w:eastAsia="Times New Roman" w:hAnsi="Times New Roman" w:cs="Times New Roman"/>
                <w:color w:val="000000"/>
                <w:spacing w:val="0"/>
                <w:w w:val="100"/>
                <w:position w:val="0"/>
                <w:sz w:val="17"/>
                <w:szCs w:val="17"/>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7"/>
                <w:szCs w:val="17"/>
              </w:rPr>
            </w:pPr>
            <w:r>
              <w:rPr>
                <w:rFonts w:ascii="Times New Roman" w:eastAsia="Times New Roman" w:hAnsi="Times New Roman" w:cs="Times New Roman"/>
                <w:color w:val="000000"/>
                <w:spacing w:val="0"/>
                <w:w w:val="100"/>
                <w:position w:val="0"/>
                <w:sz w:val="17"/>
                <w:szCs w:val="17"/>
              </w:rPr>
              <w:t>2,961,193.00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7"/>
                <w:szCs w:val="17"/>
              </w:rPr>
            </w:pPr>
            <w:r>
              <w:rPr>
                <w:rFonts w:ascii="Times New Roman" w:eastAsia="Times New Roman" w:hAnsi="Times New Roman" w:cs="Times New Roman"/>
                <w:color w:val="000000"/>
                <w:spacing w:val="0"/>
                <w:w w:val="100"/>
                <w:position w:val="0"/>
                <w:sz w:val="17"/>
                <w:szCs w:val="17"/>
              </w:rPr>
              <w:t>1,480,596.50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7"/>
                <w:szCs w:val="17"/>
              </w:rPr>
            </w:pPr>
            <w:r>
              <w:rPr>
                <w:rFonts w:ascii="Times New Roman" w:eastAsia="Times New Roman" w:hAnsi="Times New Roman" w:cs="Times New Roman"/>
                <w:color w:val="000000"/>
                <w:spacing w:val="0"/>
                <w:w w:val="100"/>
                <w:position w:val="0"/>
                <w:sz w:val="17"/>
                <w:szCs w:val="17"/>
              </w:rPr>
              <w:t>3,163,259.60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7"/>
                <w:szCs w:val="17"/>
              </w:rPr>
            </w:pPr>
            <w:r>
              <w:rPr>
                <w:rFonts w:ascii="Times New Roman" w:eastAsia="Times New Roman" w:hAnsi="Times New Roman" w:cs="Times New Roman"/>
                <w:color w:val="000000"/>
                <w:spacing w:val="0"/>
                <w:w w:val="100"/>
                <w:position w:val="0"/>
                <w:sz w:val="17"/>
                <w:szCs w:val="17"/>
              </w:rPr>
              <w:t>3,163,259.60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100.00%</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10,313,363.21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7"/>
                <w:szCs w:val="17"/>
              </w:rPr>
            </w:pPr>
            <w:r>
              <w:rPr>
                <w:rFonts w:ascii="Times New Roman" w:eastAsia="Times New Roman" w:hAnsi="Times New Roman" w:cs="Times New Roman"/>
                <w:color w:val="000000"/>
                <w:spacing w:val="0"/>
                <w:w w:val="100"/>
                <w:position w:val="0"/>
                <w:sz w:val="17"/>
                <w:szCs w:val="17"/>
              </w:rPr>
              <w:t>5,071,360.83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公司根据以前年度与之相同或相类似的、按账龄段划分的具有类似信用风险特征的应收款项组合的实际损失率为基础，结合 现时情况分析法确定坏账准备计提的比例。</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口适用寸不适用</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line="312"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7"/>
          <w:szCs w:val="17"/>
        </w:rPr>
        <w:t>V</w:t>
      </w:r>
      <w:r>
        <w:rPr>
          <w:color w:val="000000"/>
          <w:spacing w:val="0"/>
          <w:w w:val="100"/>
          <w:position w:val="0"/>
        </w:rPr>
        <w:t>不适用</w:t>
      </w:r>
    </w:p>
    <w:p>
      <w:pPr>
        <w:pStyle w:val="Style26"/>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sz w:val="17"/>
          <w:szCs w:val="17"/>
        </w:rPr>
        <w:t>2）</w:t>
      </w:r>
      <w:r>
        <w:rPr>
          <w:color w:val="000000"/>
          <w:spacing w:val="0"/>
          <w:w w:val="100"/>
          <w:position w:val="0"/>
        </w:rPr>
        <w:t>本期计提、收回或转回的坏账准备情况</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7"/>
          <w:szCs w:val="17"/>
        </w:rPr>
        <w:t>1,098,765.11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7"/>
          <w:szCs w:val="17"/>
        </w:rPr>
        <w:t>0.00</w:t>
      </w:r>
      <w:r>
        <w:rPr>
          <w:color w:val="000000"/>
          <w:spacing w:val="0"/>
          <w:w w:val="100"/>
          <w:position w:val="0"/>
        </w:rPr>
        <w:t>元。</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其中本期坏账准备转回或收回金额重要的：</w:t>
      </w:r>
    </w:p>
    <w:p>
      <w:pPr>
        <w:pStyle w:val="Style26"/>
        <w:keepNext w:val="0"/>
        <w:keepLines w:val="0"/>
        <w:widowControl w:val="0"/>
        <w:shd w:val="clear" w:color="auto" w:fill="auto"/>
        <w:bidi w:val="0"/>
        <w:spacing w:before="0" w:after="100" w:line="312" w:lineRule="exact"/>
        <w:ind w:left="8840" w:right="0" w:firstLine="0"/>
        <w:jc w:val="left"/>
      </w:pPr>
      <w:r>
        <w:rPr>
          <w:color w:val="000000"/>
          <w:spacing w:val="0"/>
          <w:w w:val="100"/>
          <w:position w:val="0"/>
        </w:rPr>
        <w:t>单位：元</w:t>
      </w:r>
    </w:p>
    <w:tbl>
      <w:tblPr>
        <w:tblOverlap w:val="never"/>
        <w:jc w:val="center"/>
        <w:tblLayout w:type="fixed"/>
      </w:tblPr>
      <w:tblGrid>
        <w:gridCol w:w="3379"/>
        <w:gridCol w:w="3101"/>
        <w:gridCol w:w="3120"/>
      </w:tblGrid>
      <w:tr>
        <w:trPr>
          <w:trHeight w:val="44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bookmarkStart w:id="1139" w:name="bookmark1139"/>
      <w:r>
        <w:rPr>
          <w:rFonts w:ascii="Times New Roman" w:eastAsia="Times New Roman" w:hAnsi="Times New Roman" w:cs="Times New Roman"/>
          <w:color w:val="000000"/>
          <w:spacing w:val="0"/>
          <w:w w:val="100"/>
          <w:position w:val="0"/>
          <w:sz w:val="17"/>
          <w:szCs w:val="17"/>
        </w:rPr>
        <w:t>3</w:t>
      </w:r>
      <w:bookmarkEnd w:id="1139"/>
      <w:r>
        <w:rPr>
          <w:rFonts w:ascii="Times New Roman" w:eastAsia="Times New Roman" w:hAnsi="Times New Roman" w:cs="Times New Roman"/>
          <w:color w:val="000000"/>
          <w:spacing w:val="0"/>
          <w:w w:val="100"/>
          <w:position w:val="0"/>
          <w:sz w:val="17"/>
          <w:szCs w:val="17"/>
        </w:rPr>
        <w:t>）</w:t>
      </w:r>
      <w:r>
        <w:rPr>
          <w:color w:val="000000"/>
          <w:spacing w:val="0"/>
          <w:w w:val="100"/>
          <w:position w:val="0"/>
        </w:rPr>
        <w:t>本期实际核销的其他应收款情况</w:t>
      </w:r>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4997"/>
        <w:gridCol w:w="4608"/>
      </w:tblGrid>
      <w:tr>
        <w:trPr>
          <w:trHeight w:val="4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其中重要的其他应收款核销情况：</w:t>
      </w:r>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704"/>
        <w:gridCol w:w="1541"/>
        <w:gridCol w:w="1555"/>
        <w:gridCol w:w="1555"/>
        <w:gridCol w:w="1622"/>
        <w:gridCol w:w="1627"/>
      </w:tblGrid>
      <w:tr>
        <w:trPr>
          <w:trHeight w:val="7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其他应收款核销说明：</w:t>
      </w:r>
    </w:p>
    <w:p>
      <w:pPr>
        <w:pStyle w:val="Style26"/>
        <w:keepNext w:val="0"/>
        <w:keepLines w:val="0"/>
        <w:widowControl w:val="0"/>
        <w:shd w:val="clear" w:color="auto" w:fill="auto"/>
        <w:bidi w:val="0"/>
        <w:spacing w:before="0" w:after="100" w:line="240" w:lineRule="auto"/>
        <w:ind w:left="0" w:right="0" w:firstLine="0"/>
        <w:jc w:val="left"/>
      </w:pPr>
      <w:bookmarkStart w:id="1140" w:name="bookmark1140"/>
      <w:r>
        <w:rPr>
          <w:rFonts w:ascii="Times New Roman" w:eastAsia="Times New Roman" w:hAnsi="Times New Roman" w:cs="Times New Roman"/>
          <w:color w:val="000000"/>
          <w:spacing w:val="0"/>
          <w:w w:val="100"/>
          <w:position w:val="0"/>
          <w:sz w:val="17"/>
          <w:szCs w:val="17"/>
        </w:rPr>
        <w:t>4</w:t>
      </w:r>
      <w:bookmarkEnd w:id="1140"/>
      <w:r>
        <w:rPr>
          <w:rFonts w:ascii="Times New Roman" w:eastAsia="Times New Roman" w:hAnsi="Times New Roman" w:cs="Times New Roman"/>
          <w:color w:val="000000"/>
          <w:spacing w:val="0"/>
          <w:w w:val="100"/>
          <w:position w:val="0"/>
          <w:sz w:val="17"/>
          <w:szCs w:val="17"/>
        </w:rPr>
        <w:t>）</w:t>
      </w:r>
      <w:r>
        <w:rPr>
          <w:color w:val="000000"/>
          <w:spacing w:val="0"/>
          <w:w w:val="100"/>
          <w:position w:val="0"/>
        </w:rPr>
        <w:t>其他应收款按款项性质分类情况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89"/>
        <w:gridCol w:w="3115"/>
        <w:gridCol w:w="3134"/>
      </w:tblGrid>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7"/>
                <w:szCs w:val="17"/>
              </w:rPr>
            </w:pPr>
            <w:r>
              <w:rPr>
                <w:rFonts w:ascii="Times New Roman" w:eastAsia="Times New Roman" w:hAnsi="Times New Roman" w:cs="Times New Roman"/>
                <w:color w:val="000000"/>
                <w:spacing w:val="0"/>
                <w:w w:val="100"/>
                <w:position w:val="0"/>
                <w:sz w:val="17"/>
                <w:szCs w:val="17"/>
              </w:rPr>
              <w:t>546,880.00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464,232.00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7,508,684.00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rPr>
                <w:sz w:val="17"/>
                <w:szCs w:val="17"/>
              </w:rPr>
            </w:pPr>
            <w:r>
              <w:rPr>
                <w:rFonts w:ascii="Times New Roman" w:eastAsia="Times New Roman" w:hAnsi="Times New Roman" w:cs="Times New Roman"/>
                <w:color w:val="000000"/>
                <w:spacing w:val="0"/>
                <w:w w:val="100"/>
                <w:position w:val="0"/>
                <w:sz w:val="17"/>
                <w:szCs w:val="17"/>
              </w:rPr>
              <w:t>6,419,180.00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1,322,000.60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rPr>
                <w:sz w:val="17"/>
                <w:szCs w:val="17"/>
              </w:rPr>
            </w:pPr>
            <w:r>
              <w:rPr>
                <w:rFonts w:ascii="Times New Roman" w:eastAsia="Times New Roman" w:hAnsi="Times New Roman" w:cs="Times New Roman"/>
                <w:color w:val="000000"/>
                <w:spacing w:val="0"/>
                <w:w w:val="100"/>
                <w:position w:val="0"/>
                <w:sz w:val="17"/>
                <w:szCs w:val="17"/>
              </w:rPr>
              <w:t>1,175,190.60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7"/>
                <w:szCs w:val="17"/>
              </w:rPr>
            </w:pPr>
            <w:r>
              <w:rPr>
                <w:rFonts w:ascii="Times New Roman" w:eastAsia="Times New Roman" w:hAnsi="Times New Roman" w:cs="Times New Roman"/>
                <w:color w:val="000000"/>
                <w:spacing w:val="0"/>
                <w:w w:val="100"/>
                <w:position w:val="0"/>
                <w:sz w:val="17"/>
                <w:szCs w:val="17"/>
              </w:rPr>
              <w:t>127,003.53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79,984.59</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代付个人社保费、公积金、商业保险费、 体检费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7"/>
                <w:szCs w:val="17"/>
              </w:rPr>
            </w:pPr>
            <w:r>
              <w:rPr>
                <w:rFonts w:ascii="Times New Roman" w:eastAsia="Times New Roman" w:hAnsi="Times New Roman" w:cs="Times New Roman"/>
                <w:color w:val="000000"/>
                <w:spacing w:val="0"/>
                <w:w w:val="100"/>
                <w:position w:val="0"/>
                <w:sz w:val="17"/>
                <w:szCs w:val="17"/>
              </w:rPr>
              <w:t>718,575.14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624,412.80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90,219.94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44,406.51</w:t>
            </w:r>
          </w:p>
        </w:tc>
      </w:tr>
      <w:tr>
        <w:trPr>
          <w:trHeight w:val="4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10,313,363.21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7"/>
                <w:szCs w:val="17"/>
              </w:rPr>
            </w:pPr>
            <w:r>
              <w:rPr>
                <w:rFonts w:ascii="Times New Roman" w:eastAsia="Times New Roman" w:hAnsi="Times New Roman" w:cs="Times New Roman"/>
                <w:color w:val="000000"/>
                <w:spacing w:val="0"/>
                <w:w w:val="100"/>
                <w:position w:val="0"/>
                <w:sz w:val="17"/>
                <w:szCs w:val="17"/>
              </w:rPr>
              <w:t>8,807,406.50</w:t>
            </w:r>
          </w:p>
        </w:tc>
      </w:tr>
    </w:tbl>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5）</w:t>
      </w:r>
      <w:r>
        <w:rPr>
          <w:color w:val="000000"/>
          <w:spacing w:val="0"/>
          <w:w w:val="100"/>
          <w:position w:val="0"/>
        </w:rPr>
        <w:t>按欠款方归集的期末余额前五名的其他应收款情况</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90"/>
        <w:gridCol w:w="1546"/>
        <w:gridCol w:w="1555"/>
        <w:gridCol w:w="1555"/>
        <w:gridCol w:w="1618"/>
        <w:gridCol w:w="1637"/>
      </w:tblGrid>
      <w:tr>
        <w:trPr>
          <w:trHeight w:val="7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7"/>
                <w:szCs w:val="17"/>
              </w:rPr>
              <w:t>1,888,920.00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18.32%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7"/>
                <w:szCs w:val="17"/>
              </w:rPr>
              <w:t>944,460.00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rFonts w:ascii="Times New Roman" w:eastAsia="Times New Roman" w:hAnsi="Times New Roman" w:cs="Times New Roman"/>
                <w:color w:val="000000"/>
                <w:spacing w:val="0"/>
                <w:w w:val="100"/>
                <w:position w:val="0"/>
                <w:sz w:val="17"/>
                <w:szCs w:val="17"/>
              </w:rPr>
              <w:t>866,000.00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7"/>
                <w:szCs w:val="17"/>
              </w:rPr>
              <w:t>272,800.00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rFonts w:ascii="Times New Roman" w:eastAsia="Times New Roman" w:hAnsi="Times New Roman" w:cs="Times New Roman"/>
                <w:color w:val="000000"/>
                <w:spacing w:val="0"/>
                <w:w w:val="100"/>
                <w:position w:val="0"/>
                <w:sz w:val="17"/>
                <w:szCs w:val="17"/>
              </w:rPr>
              <w:t>825,600.00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7"/>
                <w:szCs w:val="17"/>
              </w:rPr>
              <w:t>825,600.00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rFonts w:ascii="Times New Roman" w:eastAsia="Times New Roman" w:hAnsi="Times New Roman" w:cs="Times New Roman"/>
                <w:color w:val="000000"/>
                <w:spacing w:val="0"/>
                <w:w w:val="100"/>
                <w:position w:val="0"/>
                <w:sz w:val="17"/>
                <w:szCs w:val="17"/>
              </w:rPr>
              <w:t>800,000.00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7"/>
                <w:szCs w:val="17"/>
              </w:rPr>
              <w:t>800,000.00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rFonts w:ascii="Times New Roman" w:eastAsia="Times New Roman" w:hAnsi="Times New Roman" w:cs="Times New Roman"/>
                <w:color w:val="000000"/>
                <w:spacing w:val="0"/>
                <w:w w:val="100"/>
                <w:position w:val="0"/>
                <w:sz w:val="17"/>
                <w:szCs w:val="17"/>
              </w:rPr>
              <w:t>644,187.00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2-3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322,093.50</w:t>
            </w:r>
          </w:p>
        </w:tc>
      </w:tr>
      <w:tr>
        <w:trPr>
          <w:trHeight w:val="4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7"/>
                <w:szCs w:val="17"/>
              </w:rPr>
              <w:t>5,024,707.00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7"/>
                <w:szCs w:val="17"/>
              </w:rPr>
            </w:pPr>
            <w:r>
              <w:rPr>
                <w:rFonts w:ascii="Times New Roman" w:eastAsia="Times New Roman" w:hAnsi="Times New Roman" w:cs="Times New Roma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48.74%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3,164,953.50</w:t>
            </w:r>
          </w:p>
        </w:tc>
      </w:tr>
    </w:tbl>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rPr>
        <w:t>6）</w:t>
      </w:r>
      <w:r>
        <w:rPr>
          <w:color w:val="000000"/>
          <w:spacing w:val="0"/>
          <w:w w:val="100"/>
          <w:position w:val="0"/>
        </w:rPr>
        <w:t>涉及政府补助的应收款项</w:t>
      </w:r>
    </w:p>
    <w:p>
      <w:pPr>
        <w:widowControl w:val="0"/>
        <w:spacing w:after="1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82"/>
        <w:gridCol w:w="1872"/>
        <w:gridCol w:w="1968"/>
      </w:tblGrid>
      <w:tr>
        <w:trPr>
          <w:trHeight w:val="7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pStyle w:val="Style26"/>
        <w:keepNext w:val="0"/>
        <w:keepLines w:val="0"/>
        <w:widowControl w:val="0"/>
        <w:shd w:val="clear" w:color="auto" w:fill="auto"/>
        <w:tabs>
          <w:tab w:pos="334" w:val="left"/>
        </w:tabs>
        <w:bidi w:val="0"/>
        <w:spacing w:before="0" w:after="0" w:line="365" w:lineRule="exact"/>
        <w:ind w:left="0" w:right="0" w:firstLine="0"/>
        <w:jc w:val="left"/>
      </w:pPr>
      <w:bookmarkStart w:id="1141" w:name="bookmark1141"/>
      <w:r>
        <w:rPr>
          <w:rFonts w:ascii="Times New Roman" w:eastAsia="Times New Roman" w:hAnsi="Times New Roman" w:cs="Times New Roman"/>
          <w:color w:val="000000"/>
          <w:spacing w:val="0"/>
          <w:w w:val="100"/>
          <w:position w:val="0"/>
          <w:sz w:val="17"/>
          <w:szCs w:val="17"/>
        </w:rPr>
        <w:t>7</w:t>
      </w:r>
      <w:bookmarkEnd w:id="1141"/>
      <w:r>
        <w:rPr>
          <w:rFonts w:ascii="Times New Roman" w:eastAsia="Times New Roman" w:hAnsi="Times New Roman" w:cs="Times New Roman"/>
          <w:color w:val="000000"/>
          <w:spacing w:val="0"/>
          <w:w w:val="100"/>
          <w:position w:val="0"/>
          <w:sz w:val="17"/>
          <w:szCs w:val="17"/>
        </w:rPr>
        <w:t>）</w:t>
        <w:tab/>
      </w:r>
      <w:r>
        <w:rPr>
          <w:color w:val="000000"/>
          <w:spacing w:val="0"/>
          <w:w w:val="100"/>
          <w:position w:val="0"/>
        </w:rPr>
        <w:t>因金融资产转移而终止确认的其他应收款</w:t>
      </w:r>
    </w:p>
    <w:p>
      <w:pPr>
        <w:pStyle w:val="Style26"/>
        <w:keepNext w:val="0"/>
        <w:keepLines w:val="0"/>
        <w:widowControl w:val="0"/>
        <w:shd w:val="clear" w:color="auto" w:fill="auto"/>
        <w:tabs>
          <w:tab w:pos="339" w:val="left"/>
        </w:tabs>
        <w:bidi w:val="0"/>
        <w:spacing w:before="0" w:after="260" w:line="365" w:lineRule="exact"/>
        <w:ind w:left="0" w:right="0" w:firstLine="0"/>
        <w:jc w:val="left"/>
      </w:pPr>
      <w:bookmarkStart w:id="1142" w:name="bookmark1142"/>
      <w:r>
        <w:rPr>
          <w:rFonts w:ascii="Times New Roman" w:eastAsia="Times New Roman" w:hAnsi="Times New Roman" w:cs="Times New Roman"/>
          <w:color w:val="000000"/>
          <w:spacing w:val="0"/>
          <w:w w:val="100"/>
          <w:position w:val="0"/>
          <w:sz w:val="17"/>
          <w:szCs w:val="17"/>
        </w:rPr>
        <w:t>8</w:t>
      </w:r>
      <w:bookmarkEnd w:id="1142"/>
      <w:r>
        <w:rPr>
          <w:rFonts w:ascii="Times New Roman" w:eastAsia="Times New Roman" w:hAnsi="Times New Roman" w:cs="Times New Roman"/>
          <w:color w:val="000000"/>
          <w:spacing w:val="0"/>
          <w:w w:val="100"/>
          <w:position w:val="0"/>
          <w:sz w:val="17"/>
          <w:szCs w:val="17"/>
        </w:rPr>
        <w:t>）</w:t>
        <w:tab/>
      </w:r>
      <w:r>
        <w:rPr>
          <w:color w:val="000000"/>
          <w:spacing w:val="0"/>
          <w:w w:val="100"/>
          <w:position w:val="0"/>
        </w:rPr>
        <w:t>转移其他应收款且继续涉入形成的资产、负债金额 其他说明：</w:t>
      </w:r>
    </w:p>
    <w:p>
      <w:pPr>
        <w:pStyle w:val="Style74"/>
        <w:keepNext w:val="0"/>
        <w:keepLines w:val="0"/>
        <w:widowControl w:val="0"/>
        <w:shd w:val="clear" w:color="auto" w:fill="auto"/>
        <w:bidi w:val="0"/>
        <w:spacing w:before="0" w:after="360" w:line="365" w:lineRule="exact"/>
        <w:ind w:left="0" w:right="0" w:firstLine="0"/>
        <w:jc w:val="left"/>
      </w:pPr>
      <w:bookmarkStart w:id="1143" w:name="bookmark1143"/>
      <w:r>
        <w:rPr>
          <w:rFonts w:ascii="Times New Roman" w:eastAsia="Times New Roman" w:hAnsi="Times New Roman" w:cs="Times New Roman"/>
          <w:b/>
          <w:bCs/>
          <w:color w:val="000000"/>
          <w:spacing w:val="0"/>
          <w:w w:val="100"/>
          <w:position w:val="0"/>
          <w:sz w:val="20"/>
          <w:szCs w:val="20"/>
        </w:rPr>
        <w:t>3</w:t>
      </w:r>
      <w:bookmarkEnd w:id="1143"/>
      <w:r>
        <w:rPr>
          <w:color w:val="000000"/>
          <w:spacing w:val="0"/>
          <w:w w:val="100"/>
          <w:position w:val="0"/>
        </w:rPr>
        <w:t>、长期股权投资</w:t>
      </w:r>
    </w:p>
    <w:p>
      <w:pPr>
        <w:pStyle w:val="Style24"/>
        <w:keepNext w:val="0"/>
        <w:keepLines w:val="0"/>
        <w:widowControl w:val="0"/>
        <w:shd w:val="clear" w:color="auto" w:fill="auto"/>
        <w:bidi w:val="0"/>
        <w:spacing w:before="0" w:after="0" w:line="240" w:lineRule="auto"/>
        <w:ind w:left="8856" w:right="0" w:firstLine="0"/>
        <w:jc w:val="left"/>
      </w:pPr>
      <w:r>
        <w:rPr>
          <w:color w:val="000000"/>
          <w:spacing w:val="0"/>
          <w:w w:val="100"/>
          <w:position w:val="0"/>
        </w:rPr>
        <w:t>单位：元</w:t>
      </w:r>
    </w:p>
    <w:tbl>
      <w:tblPr>
        <w:tblOverlap w:val="never"/>
        <w:jc w:val="center"/>
        <w:tblLayout w:type="fixed"/>
      </w:tblPr>
      <w:tblGrid>
        <w:gridCol w:w="1378"/>
        <w:gridCol w:w="1378"/>
        <w:gridCol w:w="1378"/>
        <w:gridCol w:w="1368"/>
        <w:gridCol w:w="1373"/>
        <w:gridCol w:w="1378"/>
        <w:gridCol w:w="1387"/>
      </w:tblGrid>
      <w:tr>
        <w:trPr>
          <w:trHeight w:val="41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7"/>
                <w:szCs w:val="17"/>
              </w:rPr>
              <w:t>L</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34,085,000.00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34,085,000.00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34,085,000.00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34,085,000.00</w:t>
            </w:r>
          </w:p>
        </w:tc>
      </w:tr>
      <w:tr>
        <w:trPr>
          <w:trHeight w:val="4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34,085,000.00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34,085,000.00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34,085,000.00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34,085,000.00</w:t>
            </w:r>
          </w:p>
        </w:tc>
      </w:tr>
    </w:tbl>
    <w:p>
      <w:pPr>
        <w:pStyle w:val="Style24"/>
        <w:keepNext w:val="0"/>
        <w:keepLines w:val="0"/>
        <w:widowControl w:val="0"/>
        <w:shd w:val="clear" w:color="auto" w:fill="auto"/>
        <w:bidi w:val="0"/>
        <w:spacing w:before="0" w:after="0" w:line="240" w:lineRule="auto"/>
        <w:ind w:left="96" w:right="0" w:firstLine="0"/>
        <w:jc w:val="left"/>
        <w:rPr>
          <w:sz w:val="18"/>
          <w:szCs w:val="18"/>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r>
      <w:r>
        <w:rPr>
          <w:rFonts w:ascii="SimHei" w:eastAsia="SimHei" w:hAnsi="SimHei" w:cs="SimHei"/>
          <w:color w:val="000000"/>
          <w:spacing w:val="0"/>
          <w:w w:val="100"/>
          <w:position w:val="0"/>
          <w:sz w:val="18"/>
          <w:szCs w:val="18"/>
        </w:rPr>
        <w:t>对子公司投资</w:t>
      </w:r>
    </w:p>
    <w:p>
      <w:pPr>
        <w:widowControl w:val="0"/>
        <w:spacing w:after="35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358"/>
        <w:gridCol w:w="1344"/>
        <w:gridCol w:w="1339"/>
        <w:gridCol w:w="1344"/>
        <w:gridCol w:w="1402"/>
        <w:gridCol w:w="1406"/>
      </w:tblGrid>
      <w:tr>
        <w:trPr>
          <w:trHeight w:val="7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木期计提减值准</w:t>
            </w:r>
          </w:p>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减值准备期末余 额</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广州德生智盟信 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12,205,000.00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12,205,000.00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广州德生金卡有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21,390,000.00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21,390,000.00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广州德生科鸿科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7"/>
                <w:szCs w:val="17"/>
              </w:rPr>
              <w:t>490,000.00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490,000.00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34,085,000.00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34,085,000.00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bl>
    <w:p>
      <w:pPr>
        <w:spacing w:lineRule="exact" w:line="1"/>
        <w:rPr>
          <w:sz w:val="2"/>
          <w:szCs w:val="2"/>
        </w:rPr>
      </w:pPr>
      <w:r>
        <w:br w:type="page"/>
      </w:r>
    </w:p>
    <w:p>
      <w:pPr>
        <w:pStyle w:val="Style7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sz w:val="20"/>
          <w:szCs w:val="20"/>
        </w:rPr>
        <w:t>(2)</w:t>
      </w:r>
      <w:r>
        <w:rPr>
          <w:color w:val="000000"/>
          <w:spacing w:val="0"/>
          <w:w w:val="100"/>
          <w:position w:val="0"/>
        </w:rPr>
        <w:t>对联营、合营企业投资</w:t>
      </w:r>
    </w:p>
    <w:p>
      <w:pPr>
        <w:pStyle w:val="Style24"/>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单位：元</w:t>
      </w:r>
    </w:p>
    <w:tbl>
      <w:tblPr>
        <w:tblOverlap w:val="never"/>
        <w:jc w:val="center"/>
        <w:tblLayout w:type="fixed"/>
      </w:tblPr>
      <w:tblGrid>
        <w:gridCol w:w="806"/>
        <w:gridCol w:w="787"/>
        <w:gridCol w:w="797"/>
        <w:gridCol w:w="773"/>
        <w:gridCol w:w="821"/>
        <w:gridCol w:w="797"/>
        <w:gridCol w:w="797"/>
        <w:gridCol w:w="797"/>
        <w:gridCol w:w="792"/>
        <w:gridCol w:w="802"/>
        <w:gridCol w:w="792"/>
        <w:gridCol w:w="830"/>
      </w:tblGrid>
      <w:tr>
        <w:trPr>
          <w:trHeight w:val="41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减值准备 期末余额</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宣告发放</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现金股利 或利润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8" w:hRule="exact"/>
        </w:trPr>
        <w:tc>
          <w:tcPr>
            <w:gridSpan w:val="1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22" w:hRule="exact"/>
        </w:trPr>
        <w:tc>
          <w:tcPr>
            <w:gridSpan w:val="1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59" w:line="1" w:lineRule="exact"/>
      </w:pPr>
    </w:p>
    <w:p>
      <w:pPr>
        <w:pStyle w:val="Style74"/>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b/>
          <w:bCs/>
          <w:color w:val="000000"/>
          <w:spacing w:val="0"/>
          <w:w w:val="100"/>
          <w:position w:val="0"/>
          <w:sz w:val="20"/>
          <w:szCs w:val="20"/>
        </w:rPr>
        <w:t>(3)</w:t>
      </w:r>
      <w:r>
        <w:rPr>
          <w:color w:val="000000"/>
          <w:spacing w:val="0"/>
          <w:w w:val="100"/>
          <w:position w:val="0"/>
        </w:rPr>
        <w:t>其他说明</w:t>
      </w:r>
    </w:p>
    <w:p>
      <w:pPr>
        <w:pStyle w:val="Style74"/>
        <w:keepNext w:val="0"/>
        <w:keepLines w:val="0"/>
        <w:widowControl w:val="0"/>
        <w:numPr>
          <w:ilvl w:val="0"/>
          <w:numId w:val="91"/>
        </w:numPr>
        <w:shd w:val="clear" w:color="auto" w:fill="auto"/>
        <w:bidi w:val="0"/>
        <w:spacing w:before="0" w:after="360" w:line="240" w:lineRule="auto"/>
        <w:ind w:left="0" w:right="0" w:firstLine="0"/>
        <w:jc w:val="left"/>
      </w:pPr>
      <w:bookmarkStart w:id="1144" w:name="bookmark1144"/>
      <w:bookmarkEnd w:id="1144"/>
      <w:r>
        <w:rPr>
          <w:color w:val="000000"/>
          <w:spacing w:val="0"/>
          <w:w w:val="100"/>
          <w:position w:val="0"/>
        </w:rPr>
        <w:t>营业收入和营业成本</w:t>
      </w:r>
    </w:p>
    <w:p>
      <w:pPr>
        <w:pStyle w:val="Style2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002"/>
        <w:gridCol w:w="1843"/>
        <w:gridCol w:w="1910"/>
        <w:gridCol w:w="1925"/>
        <w:gridCol w:w="1930"/>
      </w:tblGrid>
      <w:tr>
        <w:trPr>
          <w:trHeight w:val="4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r</w:t>
            </w:r>
            <w:r>
              <w:rPr>
                <w:color w:val="000000"/>
                <w:spacing w:val="0"/>
                <w:w w:val="100"/>
                <w:position w:val="0"/>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成本</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7"/>
                <w:szCs w:val="17"/>
              </w:rPr>
            </w:pPr>
            <w:r>
              <w:rPr>
                <w:rFonts w:ascii="Times New Roman" w:eastAsia="Times New Roman" w:hAnsi="Times New Roman" w:cs="Times New Roman"/>
                <w:color w:val="000000"/>
                <w:spacing w:val="0"/>
                <w:w w:val="100"/>
                <w:position w:val="0"/>
                <w:sz w:val="17"/>
                <w:szCs w:val="17"/>
              </w:rPr>
              <w:t>415,860,920.75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225,740,741.98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373,180,634.17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7"/>
                <w:szCs w:val="17"/>
              </w:rPr>
            </w:pPr>
            <w:r>
              <w:rPr>
                <w:rFonts w:ascii="Times New Roman" w:eastAsia="Times New Roman" w:hAnsi="Times New Roman" w:cs="Times New Roman"/>
                <w:color w:val="000000"/>
                <w:spacing w:val="0"/>
                <w:w w:val="100"/>
                <w:position w:val="0"/>
                <w:sz w:val="17"/>
                <w:szCs w:val="17"/>
              </w:rPr>
              <w:t>215,730,477.92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7"/>
                <w:szCs w:val="17"/>
              </w:rPr>
            </w:pPr>
            <w:r>
              <w:rPr>
                <w:rFonts w:ascii="Times New Roman" w:eastAsia="Times New Roman" w:hAnsi="Times New Roman" w:cs="Times New Roman"/>
                <w:color w:val="000000"/>
                <w:spacing w:val="0"/>
                <w:w w:val="100"/>
                <w:position w:val="0"/>
                <w:sz w:val="17"/>
                <w:szCs w:val="17"/>
              </w:rPr>
              <w:t>804,157.99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365,831.91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845,621.54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55,363.71</w:t>
            </w:r>
          </w:p>
        </w:tc>
      </w:tr>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7"/>
                <w:szCs w:val="17"/>
              </w:rPr>
            </w:pPr>
            <w:r>
              <w:rPr>
                <w:rFonts w:ascii="Times New Roman" w:eastAsia="Times New Roman" w:hAnsi="Times New Roman" w:cs="Times New Roman"/>
                <w:color w:val="000000"/>
                <w:spacing w:val="0"/>
                <w:w w:val="100"/>
                <w:position w:val="0"/>
                <w:sz w:val="17"/>
                <w:szCs w:val="17"/>
              </w:rPr>
              <w:t>416,665,078.74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226,106,573.89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374,026,255.71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215,785,841.63</w:t>
            </w:r>
          </w:p>
        </w:tc>
      </w:tr>
    </w:tbl>
    <w:p>
      <w:pPr>
        <w:widowControl w:val="0"/>
        <w:spacing w:after="9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after="360" w:line="240" w:lineRule="auto"/>
        <w:ind w:left="0" w:right="0" w:firstLine="0"/>
        <w:jc w:val="left"/>
      </w:pPr>
      <w:bookmarkStart w:id="1145" w:name="bookmark1145"/>
      <w:r>
        <w:rPr>
          <w:rFonts w:ascii="Times New Roman" w:eastAsia="Times New Roman" w:hAnsi="Times New Roman" w:cs="Times New Roman"/>
          <w:b/>
          <w:bCs/>
          <w:color w:val="000000"/>
          <w:spacing w:val="0"/>
          <w:w w:val="100"/>
          <w:position w:val="0"/>
          <w:sz w:val="20"/>
          <w:szCs w:val="20"/>
        </w:rPr>
        <w:t>5</w:t>
      </w:r>
      <w:bookmarkEnd w:id="1145"/>
      <w:r>
        <w:rPr>
          <w:color w:val="000000"/>
          <w:spacing w:val="0"/>
          <w:w w:val="100"/>
          <w:position w:val="0"/>
        </w:rPr>
        <w:t>、投资收益</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72"/>
        <w:gridCol w:w="3206"/>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理财产品产生的投资收益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3,280,482.35</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3,280,482.35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r>
    </w:tbl>
    <w:p>
      <w:pPr>
        <w:widowControl w:val="0"/>
        <w:spacing w:after="359" w:line="1" w:lineRule="exact"/>
      </w:pPr>
    </w:p>
    <w:p>
      <w:pPr>
        <w:pStyle w:val="Style74"/>
        <w:keepNext w:val="0"/>
        <w:keepLines w:val="0"/>
        <w:widowControl w:val="0"/>
        <w:shd w:val="clear" w:color="auto" w:fill="auto"/>
        <w:bidi w:val="0"/>
        <w:spacing w:before="0" w:after="360" w:line="240" w:lineRule="auto"/>
        <w:ind w:left="0" w:right="0" w:firstLine="0"/>
        <w:jc w:val="left"/>
      </w:pPr>
      <w:bookmarkStart w:id="1146" w:name="bookmark1146"/>
      <w:r>
        <w:rPr>
          <w:rFonts w:ascii="Times New Roman" w:eastAsia="Times New Roman" w:hAnsi="Times New Roman" w:cs="Times New Roman"/>
          <w:b/>
          <w:bCs/>
          <w:color w:val="000000"/>
          <w:spacing w:val="0"/>
          <w:w w:val="100"/>
          <w:position w:val="0"/>
          <w:sz w:val="20"/>
          <w:szCs w:val="20"/>
        </w:rPr>
        <w:t>6</w:t>
      </w:r>
      <w:bookmarkEnd w:id="1146"/>
      <w:r>
        <w:rPr>
          <w:color w:val="000000"/>
          <w:spacing w:val="0"/>
          <w:w w:val="100"/>
          <w:position w:val="0"/>
        </w:rPr>
        <w:t>、其他</w:t>
      </w:r>
    </w:p>
    <w:p>
      <w:pPr>
        <w:pStyle w:val="Style39"/>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49" w:name="bookmark1149"/>
      <w:r>
        <w:rPr>
          <w:color w:val="000000"/>
          <w:spacing w:val="0"/>
          <w:w w:val="100"/>
          <w:position w:val="0"/>
          <w:sz w:val="24"/>
          <w:szCs w:val="24"/>
        </w:rPr>
        <w:t>十八、补充资料</w:t>
      </w:r>
      <w:bookmarkEnd w:id="1147"/>
      <w:bookmarkEnd w:id="1148"/>
      <w:bookmarkEnd w:id="1149"/>
    </w:p>
    <w:p>
      <w:pPr>
        <w:pStyle w:val="Style74"/>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b/>
          <w:bCs/>
          <w:color w:val="000000"/>
          <w:spacing w:val="0"/>
          <w:w w:val="100"/>
          <w:position w:val="0"/>
          <w:sz w:val="20"/>
          <w:szCs w:val="20"/>
        </w:rPr>
        <w:t>1,</w:t>
      </w:r>
      <w:r>
        <w:rPr>
          <w:color w:val="000000"/>
          <w:spacing w:val="0"/>
          <w:w w:val="100"/>
          <w:position w:val="0"/>
        </w:rPr>
        <w:t>当期非经常性损益明细表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寸适用口不适用</w:t>
      </w:r>
    </w:p>
    <w:p>
      <w:pPr>
        <w:pStyle w:val="Style24"/>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单位：元</w:t>
      </w:r>
    </w:p>
    <w:tbl>
      <w:tblPr>
        <w:tblOverlap w:val="never"/>
        <w:jc w:val="center"/>
        <w:tblLayout w:type="fixed"/>
      </w:tblPr>
      <w:tblGrid>
        <w:gridCol w:w="3341"/>
        <w:gridCol w:w="3072"/>
        <w:gridCol w:w="3206"/>
      </w:tblGrid>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11,669.83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22"/>
        <w:gridCol w:w="3067"/>
        <w:gridCol w:w="3221"/>
      </w:tblGrid>
      <w:tr>
        <w:trPr>
          <w:trHeight w:val="10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rPr>
                <w:sz w:val="17"/>
                <w:szCs w:val="17"/>
              </w:rPr>
            </w:pPr>
            <w:r>
              <w:rPr>
                <w:rFonts w:ascii="Times New Roman" w:eastAsia="Times New Roman" w:hAnsi="Times New Roman" w:cs="Times New Roman"/>
                <w:color w:val="000000"/>
                <w:spacing w:val="0"/>
                <w:w w:val="100"/>
                <w:position w:val="0"/>
                <w:sz w:val="17"/>
                <w:szCs w:val="17"/>
              </w:rPr>
              <w:t>8,987,268.37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-13,498.03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rPr>
                <w:sz w:val="17"/>
                <w:szCs w:val="17"/>
              </w:rPr>
            </w:pPr>
            <w:r>
              <w:rPr>
                <w:rFonts w:ascii="Times New Roman" w:eastAsia="Times New Roman" w:hAnsi="Times New Roman" w:cs="Times New Roman"/>
                <w:color w:val="000000"/>
                <w:spacing w:val="0"/>
                <w:w w:val="100"/>
                <w:position w:val="0"/>
                <w:sz w:val="17"/>
                <w:szCs w:val="17"/>
              </w:rPr>
              <w:t>3,280,482.35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rPr>
                <w:sz w:val="17"/>
                <w:szCs w:val="17"/>
              </w:rPr>
            </w:pPr>
            <w:r>
              <w:rPr>
                <w:rFonts w:ascii="Times New Roman" w:eastAsia="Times New Roman" w:hAnsi="Times New Roman" w:cs="Times New Roman"/>
                <w:color w:val="000000"/>
                <w:spacing w:val="0"/>
                <w:w w:val="100"/>
                <w:position w:val="0"/>
                <w:sz w:val="17"/>
                <w:szCs w:val="17"/>
              </w:rPr>
              <w:t>1,841,160.72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10,424,761.80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号——非经常性损益》中列举的非经常性损益项目界定为经常性损益的项目，应 说明原因。</w:t>
      </w:r>
    </w:p>
    <w:p>
      <w:pPr>
        <w:pStyle w:val="Style2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w:t>
      </w:r>
      <w:r>
        <w:rPr>
          <w:color w:val="000000"/>
          <w:spacing w:val="0"/>
          <w:w w:val="100"/>
          <w:position w:val="0"/>
        </w:rPr>
        <w:t>适用V不适用</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0"/>
          <w:szCs w:val="20"/>
        </w:rPr>
        <w:t>2</w:t>
      </w:r>
      <w:r>
        <w:rPr>
          <w:rFonts w:ascii="SimHei" w:eastAsia="SimHei" w:hAnsi="SimHei" w:cs="SimHei"/>
          <w:color w:val="000000"/>
          <w:spacing w:val="0"/>
          <w:w w:val="100"/>
          <w:position w:val="0"/>
          <w:sz w:val="18"/>
          <w:szCs w:val="18"/>
        </w:rPr>
        <w:t>、净资产收益率及每股收益</w:t>
      </w:r>
    </w:p>
    <w:tbl>
      <w:tblPr>
        <w:tblOverlap w:val="never"/>
        <w:jc w:val="center"/>
        <w:tblLayout w:type="fixed"/>
      </w:tblPr>
      <w:tblGrid>
        <w:gridCol w:w="2669"/>
        <w:gridCol w:w="3101"/>
        <w:gridCol w:w="1920"/>
        <w:gridCol w:w="1939"/>
      </w:tblGrid>
      <w:tr>
        <w:trPr>
          <w:trHeight w:val="4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稀释每股收益（元/股）</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0.5413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0.5413</w:t>
            </w:r>
          </w:p>
        </w:tc>
      </w:tr>
      <w:tr>
        <w:trPr>
          <w:trHeight w:val="73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0.4631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0.4631</w:t>
            </w:r>
          </w:p>
        </w:tc>
      </w:tr>
    </w:tbl>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0"/>
          <w:szCs w:val="20"/>
        </w:rPr>
        <w:t>3</w:t>
      </w:r>
      <w:r>
        <w:rPr>
          <w:rFonts w:ascii="SimHei" w:eastAsia="SimHei" w:hAnsi="SimHei" w:cs="SimHei"/>
          <w:color w:val="000000"/>
          <w:spacing w:val="0"/>
          <w:w w:val="100"/>
          <w:position w:val="0"/>
          <w:sz w:val="18"/>
          <w:szCs w:val="18"/>
        </w:rPr>
        <w:t>、境内外会计准则下会计数据差异</w:t>
      </w:r>
    </w:p>
    <w:p>
      <w:pPr>
        <w:widowControl w:val="0"/>
        <w:spacing w:after="359" w:line="1" w:lineRule="exact"/>
      </w:pPr>
    </w:p>
    <w:p>
      <w:pPr>
        <w:pStyle w:val="Style74"/>
        <w:keepNext w:val="0"/>
        <w:keepLines w:val="0"/>
        <w:widowControl w:val="0"/>
        <w:shd w:val="clear" w:color="auto" w:fill="auto"/>
        <w:bidi w:val="0"/>
        <w:spacing w:before="0" w:after="360" w:line="240" w:lineRule="auto"/>
        <w:ind w:left="0" w:right="0" w:firstLine="0"/>
        <w:jc w:val="both"/>
      </w:pPr>
      <w:r>
        <w:rPr>
          <w:rFonts w:ascii="SimSun" w:eastAsia="SimSun" w:hAnsi="SimSun" w:cs="SimSun"/>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color w:val="000000"/>
          <w:spacing w:val="0"/>
          <w:w w:val="100"/>
          <w:position w:val="0"/>
        </w:rPr>
        <w:t>同时按照国际会计准则与按中国会计准则披露的财务报告中净利润和净资产差异情况</w:t>
      </w:r>
    </w:p>
    <w:p>
      <w:pPr>
        <w:pStyle w:val="Style26"/>
        <w:keepNext w:val="0"/>
        <w:keepLines w:val="0"/>
        <w:widowControl w:val="0"/>
        <w:shd w:val="clear" w:color="auto" w:fill="auto"/>
        <w:bidi w:val="0"/>
        <w:spacing w:before="0" w:after="28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7"/>
          <w:szCs w:val="17"/>
        </w:rPr>
        <w:t>1</w:t>
      </w:r>
      <w:r>
        <w:rPr>
          <w:color w:val="000000"/>
          <w:spacing w:val="0"/>
          <w:w w:val="100"/>
          <w:position w:val="0"/>
        </w:rPr>
        <w:t>不适用</w:t>
      </w:r>
    </w:p>
    <w:p>
      <w:pPr>
        <w:pStyle w:val="Style74"/>
        <w:keepNext w:val="0"/>
        <w:keepLines w:val="0"/>
        <w:widowControl w:val="0"/>
        <w:shd w:val="clear" w:color="auto" w:fill="auto"/>
        <w:tabs>
          <w:tab w:pos="493" w:val="left"/>
        </w:tabs>
        <w:bidi w:val="0"/>
        <w:spacing w:before="0" w:after="280" w:line="326" w:lineRule="exact"/>
        <w:ind w:left="0" w:right="0" w:firstLine="0"/>
        <w:jc w:val="both"/>
      </w:pPr>
      <w:bookmarkStart w:id="1150" w:name="bookmark1150"/>
      <w:r>
        <w:rPr>
          <w:rFonts w:ascii="SimSun" w:eastAsia="SimSun" w:hAnsi="SimSun" w:cs="SimSun"/>
          <w:b/>
          <w:bCs/>
          <w:color w:val="000000"/>
          <w:spacing w:val="0"/>
          <w:w w:val="100"/>
          <w:position w:val="0"/>
          <w:sz w:val="20"/>
          <w:szCs w:val="20"/>
        </w:rPr>
        <w:t>（</w:t>
      </w:r>
      <w:bookmarkEnd w:id="1150"/>
      <w:r>
        <w:rPr>
          <w:rFonts w:ascii="Times New Roman" w:eastAsia="Times New Roman" w:hAnsi="Times New Roman" w:cs="Times New Roman"/>
          <w:b/>
          <w:bCs/>
          <w:color w:val="000000"/>
          <w:spacing w:val="0"/>
          <w:w w:val="100"/>
          <w:position w:val="0"/>
          <w:sz w:val="20"/>
          <w:szCs w:val="20"/>
        </w:rPr>
        <w:t>2）</w:t>
        <w:tab/>
      </w:r>
      <w:r>
        <w:rPr>
          <w:color w:val="000000"/>
          <w:spacing w:val="0"/>
          <w:w w:val="100"/>
          <w:position w:val="0"/>
        </w:rPr>
        <w:t>同时按照境外会计准则与按中国会计准则披露的财务报告中净利润和净资产差异情况</w:t>
      </w:r>
    </w:p>
    <w:p>
      <w:pPr>
        <w:pStyle w:val="Style26"/>
        <w:keepNext w:val="0"/>
        <w:keepLines w:val="0"/>
        <w:widowControl w:val="0"/>
        <w:shd w:val="clear" w:color="auto" w:fill="auto"/>
        <w:bidi w:val="0"/>
        <w:spacing w:before="0" w:after="280" w:line="32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P</w:t>
      </w:r>
      <w:r>
        <w:rPr>
          <w:color w:val="000000"/>
          <w:spacing w:val="0"/>
          <w:w w:val="100"/>
          <w:position w:val="0"/>
        </w:rPr>
        <w:t>不适用</w:t>
      </w:r>
    </w:p>
    <w:p>
      <w:pPr>
        <w:pStyle w:val="Style74"/>
        <w:keepNext w:val="0"/>
        <w:keepLines w:val="0"/>
        <w:widowControl w:val="0"/>
        <w:shd w:val="clear" w:color="auto" w:fill="auto"/>
        <w:tabs>
          <w:tab w:pos="589" w:val="left"/>
        </w:tabs>
        <w:bidi w:val="0"/>
        <w:spacing w:before="0" w:after="280" w:line="326" w:lineRule="exact"/>
        <w:ind w:left="0" w:right="0" w:firstLine="0"/>
        <w:jc w:val="left"/>
      </w:pPr>
      <w:bookmarkStart w:id="1151" w:name="bookmark1151"/>
      <w:r>
        <w:rPr>
          <w:rFonts w:ascii="Times New Roman" w:eastAsia="Times New Roman" w:hAnsi="Times New Roman" w:cs="Times New Roman"/>
          <w:b/>
          <w:bCs/>
          <w:color w:val="000000"/>
          <w:spacing w:val="0"/>
          <w:w w:val="100"/>
          <w:position w:val="0"/>
          <w:sz w:val="20"/>
          <w:szCs w:val="20"/>
        </w:rPr>
        <w:t>（</w:t>
      </w:r>
      <w:bookmarkEnd w:id="1151"/>
      <w:r>
        <w:rPr>
          <w:rFonts w:ascii="Times New Roman" w:eastAsia="Times New Roman" w:hAnsi="Times New Roman" w:cs="Times New Roman"/>
          <w:b/>
          <w:bCs/>
          <w:color w:val="000000"/>
          <w:spacing w:val="0"/>
          <w:w w:val="100"/>
          <w:position w:val="0"/>
          <w:sz w:val="20"/>
          <w:szCs w:val="20"/>
        </w:rPr>
        <w:t>3）</w:t>
        <w:tab/>
      </w:r>
      <w:r>
        <w:rPr>
          <w:color w:val="000000"/>
          <w:spacing w:val="0"/>
          <w:w w:val="100"/>
          <w:position w:val="0"/>
        </w:rPr>
        <w:t>境内外会计准则下会计数据差异原因说明，对已经境外审计机构审计的数据进行差异调节的，应注 明该境外机构的名称</w:t>
      </w:r>
    </w:p>
    <w:p>
      <w:pPr>
        <w:pStyle w:val="Style74"/>
        <w:keepNext w:val="0"/>
        <w:keepLines w:val="0"/>
        <w:widowControl w:val="0"/>
        <w:shd w:val="clear" w:color="auto" w:fill="auto"/>
        <w:bidi w:val="0"/>
        <w:spacing w:before="0" w:after="280" w:line="326" w:lineRule="exact"/>
        <w:ind w:left="0" w:right="0" w:firstLine="0"/>
        <w:jc w:val="both"/>
        <w:sectPr>
          <w:footnotePr>
            <w:pos w:val="pageBottom"/>
            <w:numFmt w:val="decimal"/>
            <w:numRestart w:val="continuous"/>
          </w:footnotePr>
          <w:pgSz w:w="11900" w:h="16840"/>
          <w:pgMar w:top="1282" w:right="1044" w:bottom="1196" w:left="1021" w:header="0" w:footer="3" w:gutter="0"/>
          <w:cols w:space="720"/>
          <w:noEndnote/>
          <w:rtlGutter w:val="0"/>
          <w:docGrid w:linePitch="360"/>
        </w:sectPr>
      </w:pPr>
      <w:bookmarkStart w:id="1152" w:name="bookmark1152"/>
      <w:r>
        <w:rPr>
          <w:rFonts w:ascii="Times New Roman" w:eastAsia="Times New Roman" w:hAnsi="Times New Roman" w:cs="Times New Roman"/>
          <w:b/>
          <w:bCs/>
          <w:color w:val="000000"/>
          <w:spacing w:val="0"/>
          <w:w w:val="100"/>
          <w:position w:val="0"/>
          <w:sz w:val="20"/>
          <w:szCs w:val="20"/>
        </w:rPr>
        <w:t>4</w:t>
      </w:r>
      <w:bookmarkEnd w:id="1152"/>
      <w:r>
        <w:rPr>
          <w:color w:val="000000"/>
          <w:spacing w:val="0"/>
          <w:w w:val="100"/>
          <w:position w:val="0"/>
        </w:rPr>
        <w:t>、其他</w:t>
      </w:r>
    </w:p>
    <w:p>
      <w:pPr>
        <w:widowControl w:val="0"/>
        <w:spacing w:line="1" w:lineRule="exact"/>
      </w:pPr>
      <w:r>
        <w:drawing>
          <wp:anchor distT="0" distB="0" distL="364490" distR="114300" simplePos="0" relativeHeight="125829392" behindDoc="0" locked="0" layoutInCell="1" allowOverlap="1">
            <wp:simplePos x="0" y="0"/>
            <wp:positionH relativeFrom="page">
              <wp:posOffset>5637530</wp:posOffset>
            </wp:positionH>
            <wp:positionV relativeFrom="paragraph">
              <wp:posOffset>1694815</wp:posOffset>
            </wp:positionV>
            <wp:extent cx="1578610" cy="1524000"/>
            <wp:wrapSquare wrapText="bothSides"/>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7"/>
                    <a:stretch/>
                  </pic:blipFill>
                  <pic:spPr>
                    <a:xfrm>
                      <a:ext cx="1578610" cy="152400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5387340</wp:posOffset>
                </wp:positionH>
                <wp:positionV relativeFrom="paragraph">
                  <wp:posOffset>2112645</wp:posOffset>
                </wp:positionV>
                <wp:extent cx="289560" cy="606425"/>
                <wp:wrapNone/>
                <wp:docPr id="29" name="Shape 29"/>
                <a:graphic xmlns:a="http://schemas.openxmlformats.org/drawingml/2006/main">
                  <a:graphicData uri="http://schemas.microsoft.com/office/word/2010/wordprocessingShape">
                    <wps:wsp>
                      <wps:cNvSpPr txBox="1"/>
                      <wps:spPr>
                        <a:xfrm>
                          <a:ext cx="289560" cy="606425"/>
                        </a:xfrm>
                        <a:prstGeom prst="rect"/>
                        <a:noFill/>
                      </wps:spPr>
                      <wps:txbx>
                        <w:txbxContent>
                          <w:p>
                            <w:pPr>
                              <w:pStyle w:val="Style53"/>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6"/>
                                <w:szCs w:val="16"/>
                              </w:rPr>
                              <w:t xml:space="preserve">董事 公司 </w:t>
                            </w:r>
                            <w:r>
                              <w:rPr>
                                <w:rFonts w:ascii="Times New Roman" w:eastAsia="Times New Roman" w:hAnsi="Times New Roman" w:cs="Times New Roman"/>
                                <w:color w:val="000000"/>
                                <w:spacing w:val="0"/>
                                <w:w w:val="100"/>
                                <w:position w:val="0"/>
                                <w:sz w:val="17"/>
                                <w:szCs w:val="17"/>
                              </w:rPr>
                              <w:t>2019</w:t>
                            </w:r>
                          </w:p>
                        </w:txbxContent>
                      </wps:txbx>
                      <wps:bodyPr lIns="0" tIns="0" rIns="0" bIns="0">
                        <a:noAutoFit/>
                      </wps:bodyPr>
                    </wps:wsp>
                  </a:graphicData>
                </a:graphic>
              </wp:anchor>
            </w:drawing>
          </mc:Choice>
          <mc:Fallback>
            <w:pict>
              <v:shape id="_x0000_s1055" type="#_x0000_t202" style="position:absolute;margin-left:424.19999999999999pt;margin-top:166.34999999999999pt;width:22.800000000000001pt;height:47.75pt;z-index:251657735;mso-wrap-distance-left:0;mso-wrap-distance-right:0;mso-position-horizontal-relative:page" filled="f" stroked="f">
                <v:textbox inset="0,0,0,0">
                  <w:txbxContent>
                    <w:p>
                      <w:pPr>
                        <w:pStyle w:val="Style53"/>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6"/>
                          <w:szCs w:val="16"/>
                        </w:rPr>
                        <w:t xml:space="preserve">董事 公司 </w:t>
                      </w:r>
                      <w:r>
                        <w:rPr>
                          <w:rFonts w:ascii="Times New Roman" w:eastAsia="Times New Roman" w:hAnsi="Times New Roman" w:cs="Times New Roman"/>
                          <w:color w:val="000000"/>
                          <w:spacing w:val="0"/>
                          <w:w w:val="100"/>
                          <w:position w:val="0"/>
                          <w:sz w:val="17"/>
                          <w:szCs w:val="17"/>
                        </w:rPr>
                        <w:t>2019</w:t>
                      </w:r>
                    </w:p>
                  </w:txbxContent>
                </v:textbox>
                <w10:wrap anchorx="page"/>
              </v:shape>
            </w:pict>
          </mc:Fallback>
        </mc:AlternateContent>
      </w:r>
    </w:p>
    <w:p>
      <w:pPr>
        <w:pStyle w:val="Style10"/>
        <w:keepNext/>
        <w:keepLines/>
        <w:widowControl w:val="0"/>
        <w:shd w:val="clear" w:color="auto" w:fill="auto"/>
        <w:bidi w:val="0"/>
        <w:spacing w:before="0" w:after="580" w:line="240" w:lineRule="auto"/>
        <w:ind w:left="0" w:right="0" w:firstLine="0"/>
        <w:jc w:val="center"/>
      </w:pPr>
      <w:bookmarkStart w:id="1153" w:name="bookmark1153"/>
      <w:bookmarkStart w:id="1154" w:name="bookmark1154"/>
      <w:bookmarkStart w:id="1155" w:name="bookmark1155"/>
      <w:r>
        <w:rPr>
          <w:color w:val="000000"/>
          <w:spacing w:val="0"/>
          <w:w w:val="100"/>
          <w:position w:val="0"/>
        </w:rPr>
        <w:t>第十二节 备查文件目录</w:t>
      </w:r>
      <w:bookmarkEnd w:id="1153"/>
      <w:bookmarkEnd w:id="1154"/>
      <w:bookmarkEnd w:id="1155"/>
    </w:p>
    <w:p>
      <w:pPr>
        <w:pStyle w:val="Style26"/>
        <w:keepNext w:val="0"/>
        <w:keepLines w:val="0"/>
        <w:widowControl w:val="0"/>
        <w:shd w:val="clear" w:color="auto" w:fill="auto"/>
        <w:tabs>
          <w:tab w:pos="435" w:val="left"/>
        </w:tabs>
        <w:bidi w:val="0"/>
        <w:spacing w:before="0" w:after="120" w:line="240" w:lineRule="auto"/>
        <w:ind w:left="0" w:right="0" w:firstLine="0"/>
        <w:jc w:val="left"/>
      </w:pPr>
      <w:bookmarkStart w:id="1156" w:name="bookmark1156"/>
      <w:r>
        <w:rPr>
          <w:color w:val="000000"/>
          <w:spacing w:val="0"/>
          <w:w w:val="100"/>
          <w:position w:val="0"/>
        </w:rPr>
        <w:t>一</w:t>
      </w:r>
      <w:bookmarkEnd w:id="1156"/>
      <w:r>
        <w:rPr>
          <w:color w:val="000000"/>
          <w:spacing w:val="0"/>
          <w:w w:val="100"/>
          <w:position w:val="0"/>
        </w:rPr>
        <w:t>、</w:t>
        <w:tab/>
        <w:t>载有公司负责人、主管会计工作负责人、会计机构负责人签名并盖章的财务报表。</w:t>
      </w:r>
    </w:p>
    <w:p>
      <w:pPr>
        <w:pStyle w:val="Style26"/>
        <w:keepNext w:val="0"/>
        <w:keepLines w:val="0"/>
        <w:widowControl w:val="0"/>
        <w:shd w:val="clear" w:color="auto" w:fill="auto"/>
        <w:tabs>
          <w:tab w:pos="435" w:val="left"/>
        </w:tabs>
        <w:bidi w:val="0"/>
        <w:spacing w:before="0" w:after="120" w:line="240" w:lineRule="auto"/>
        <w:ind w:left="0" w:right="0" w:firstLine="0"/>
        <w:jc w:val="left"/>
      </w:pPr>
      <w:bookmarkStart w:id="1157" w:name="bookmark1157"/>
      <w:r>
        <w:rPr>
          <w:color w:val="000000"/>
          <w:spacing w:val="0"/>
          <w:w w:val="100"/>
          <w:position w:val="0"/>
        </w:rPr>
        <w:t>二</w:t>
      </w:r>
      <w:bookmarkEnd w:id="1157"/>
      <w:r>
        <w:rPr>
          <w:color w:val="000000"/>
          <w:spacing w:val="0"/>
          <w:w w:val="100"/>
          <w:position w:val="0"/>
        </w:rPr>
        <w:t>、</w:t>
        <w:tab/>
        <w:t>载有会计师事务所盖章、注册会计师签名并盖章的审计报告原件。</w:t>
      </w:r>
    </w:p>
    <w:p>
      <w:pPr>
        <w:pStyle w:val="Style26"/>
        <w:keepNext w:val="0"/>
        <w:keepLines w:val="0"/>
        <w:widowControl w:val="0"/>
        <w:shd w:val="clear" w:color="auto" w:fill="auto"/>
        <w:tabs>
          <w:tab w:pos="435" w:val="left"/>
        </w:tabs>
        <w:bidi w:val="0"/>
        <w:spacing w:before="0" w:after="120" w:line="240" w:lineRule="auto"/>
        <w:ind w:left="0" w:right="0" w:firstLine="0"/>
        <w:jc w:val="left"/>
      </w:pPr>
      <w:bookmarkStart w:id="1158" w:name="bookmark1158"/>
      <w:r>
        <w:rPr>
          <w:color w:val="000000"/>
          <w:spacing w:val="0"/>
          <w:w w:val="100"/>
          <w:position w:val="0"/>
        </w:rPr>
        <w:t>三</w:t>
      </w:r>
      <w:bookmarkEnd w:id="1158"/>
      <w:r>
        <w:rPr>
          <w:color w:val="000000"/>
          <w:spacing w:val="0"/>
          <w:w w:val="100"/>
          <w:position w:val="0"/>
        </w:rPr>
        <w:t>、</w:t>
        <w:tab/>
        <w:t>报告期内在中国证监会指定网站上公开披露过的所有公司文件的正本及公告的原稿。</w:t>
      </w:r>
    </w:p>
    <w:p>
      <w:pPr>
        <w:pStyle w:val="Style26"/>
        <w:keepNext w:val="0"/>
        <w:keepLines w:val="0"/>
        <w:widowControl w:val="0"/>
        <w:shd w:val="clear" w:color="auto" w:fill="auto"/>
        <w:tabs>
          <w:tab w:pos="435" w:val="left"/>
        </w:tabs>
        <w:bidi w:val="0"/>
        <w:spacing w:before="0" w:after="120" w:line="240" w:lineRule="auto"/>
        <w:ind w:left="0" w:right="0" w:firstLine="0"/>
        <w:jc w:val="left"/>
      </w:pPr>
      <w:bookmarkStart w:id="1159" w:name="bookmark1159"/>
      <w:r>
        <w:rPr>
          <w:color w:val="000000"/>
          <w:spacing w:val="0"/>
          <w:w w:val="100"/>
          <w:position w:val="0"/>
        </w:rPr>
        <w:t>四</w:t>
      </w:r>
      <w:bookmarkEnd w:id="1159"/>
      <w:r>
        <w:rPr>
          <w:color w:val="000000"/>
          <w:spacing w:val="0"/>
          <w:w w:val="100"/>
          <w:position w:val="0"/>
        </w:rPr>
        <w:t>、</w:t>
        <w:tab/>
        <w:t>载有公司负责人签名的公司</w:t>
      </w:r>
      <w:r>
        <w:rPr>
          <w:rFonts w:ascii="Times New Roman" w:eastAsia="Times New Roman" w:hAnsi="Times New Roman" w:cs="Times New Roman"/>
          <w:color w:val="000000"/>
          <w:spacing w:val="0"/>
          <w:w w:val="100"/>
          <w:position w:val="0"/>
          <w:sz w:val="17"/>
          <w:szCs w:val="17"/>
        </w:rPr>
        <w:t>2018</w:t>
      </w:r>
      <w:r>
        <w:rPr>
          <w:color w:val="000000"/>
          <w:spacing w:val="0"/>
          <w:w w:val="100"/>
          <w:position w:val="0"/>
        </w:rPr>
        <w:t>年度报告正文。</w:t>
      </w:r>
    </w:p>
    <w:p>
      <w:pPr>
        <w:pStyle w:val="Style26"/>
        <w:keepNext w:val="0"/>
        <w:keepLines w:val="0"/>
        <w:widowControl w:val="0"/>
        <w:shd w:val="clear" w:color="auto" w:fill="auto"/>
        <w:tabs>
          <w:tab w:pos="435" w:val="left"/>
        </w:tabs>
        <w:bidi w:val="0"/>
        <w:spacing w:before="0" w:after="120" w:line="240" w:lineRule="auto"/>
        <w:ind w:left="0" w:right="0" w:firstLine="0"/>
        <w:jc w:val="left"/>
      </w:pPr>
      <w:bookmarkStart w:id="1160" w:name="bookmark1160"/>
      <w:r>
        <w:rPr>
          <w:color w:val="000000"/>
          <w:spacing w:val="0"/>
          <w:w w:val="100"/>
          <w:position w:val="0"/>
        </w:rPr>
        <w:t>五</w:t>
      </w:r>
      <w:bookmarkEnd w:id="1160"/>
      <w:r>
        <w:rPr>
          <w:color w:val="000000"/>
          <w:spacing w:val="0"/>
          <w:w w:val="100"/>
          <w:position w:val="0"/>
        </w:rPr>
        <w:t>、</w:t>
        <w:tab/>
        <w:t>其他相关资料。</w:t>
      </w:r>
    </w:p>
    <w:p>
      <w:pPr>
        <w:pStyle w:val="Style26"/>
        <w:keepNext w:val="0"/>
        <w:keepLines w:val="0"/>
        <w:widowControl w:val="0"/>
        <w:shd w:val="clear" w:color="auto" w:fill="auto"/>
        <w:tabs>
          <w:tab w:pos="435" w:val="left"/>
        </w:tabs>
        <w:bidi w:val="0"/>
        <w:spacing w:before="0" w:after="120" w:line="240" w:lineRule="auto"/>
        <w:ind w:left="0" w:right="0" w:firstLine="0"/>
        <w:jc w:val="left"/>
      </w:pPr>
      <w:bookmarkStart w:id="1161" w:name="bookmark1161"/>
      <w:r>
        <w:rPr>
          <w:color w:val="000000"/>
          <w:spacing w:val="0"/>
          <w:w w:val="100"/>
          <w:position w:val="0"/>
        </w:rPr>
        <w:t>六</w:t>
      </w:r>
      <w:bookmarkEnd w:id="1161"/>
      <w:r>
        <w:rPr>
          <w:color w:val="000000"/>
          <w:spacing w:val="0"/>
          <w:w w:val="100"/>
          <w:position w:val="0"/>
        </w:rPr>
        <w:t>、</w:t>
        <w:tab/>
        <w:t>以上备查文件的备置地点：公司董事会办公室。</w:t>
      </w:r>
    </w:p>
    <w:sectPr>
      <w:footnotePr>
        <w:pos w:val="pageBottom"/>
        <w:numFmt w:val="decimal"/>
        <w:numRestart w:val="continuous"/>
      </w:footnotePr>
      <w:pgSz w:w="11900" w:h="16840"/>
      <w:pgMar w:top="1770" w:right="1088" w:bottom="1770" w:left="10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8"/>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Sun" w:eastAsia="SimSun" w:hAnsi="SimSun" w:cs="SimSun"/>
      <w:b w:val="0"/>
      <w:bCs w:val="0"/>
      <w:i w:val="0"/>
      <w:iCs w:val="0"/>
      <w:smallCaps w:val="0"/>
      <w:strike w:val="0"/>
      <w:sz w:val="36"/>
      <w:szCs w:val="36"/>
      <w:u w:val="none"/>
      <w:shd w:val="clear" w:color="auto" w:fill="auto"/>
    </w:rPr>
  </w:style>
  <w:style w:type="character" w:customStyle="1" w:styleId="CharStyle5">
    <w:name w:val="Body text (4)_"/>
    <w:basedOn w:val="DefaultParagraphFont"/>
    <w:link w:val="Style4"/>
    <w:rPr>
      <w:rFonts w:ascii="SimSun" w:eastAsia="SimSun" w:hAnsi="SimSun" w:cs="SimSun"/>
      <w:b w:val="0"/>
      <w:bCs w:val="0"/>
      <w:i w:val="0"/>
      <w:iCs w:val="0"/>
      <w:smallCaps w:val="0"/>
      <w:strike w:val="0"/>
      <w:sz w:val="32"/>
      <w:szCs w:val="32"/>
      <w:u w:val="none"/>
      <w:shd w:val="clear" w:color="auto" w:fill="auto"/>
    </w:rPr>
  </w:style>
  <w:style w:type="character" w:customStyle="1" w:styleId="CharStyle8">
    <w:name w:val="Body text (5)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2_"/>
    <w:basedOn w:val="DefaultParagraphFont"/>
    <w:link w:val="Style10"/>
    <w:rPr>
      <w:rFonts w:ascii="SimSun" w:eastAsia="SimSun" w:hAnsi="SimSun" w:cs="SimSun"/>
      <w:b w:val="0"/>
      <w:bCs w:val="0"/>
      <w:i w:val="0"/>
      <w:iCs w:val="0"/>
      <w:smallCaps w:val="0"/>
      <w:strike w:val="0"/>
      <w:sz w:val="32"/>
      <w:szCs w:val="32"/>
      <w:u w:val="none"/>
      <w:shd w:val="clear" w:color="auto" w:fill="auto"/>
    </w:rPr>
  </w:style>
  <w:style w:type="character" w:customStyle="1" w:styleId="CharStyle13">
    <w:name w:val="Body text (3)_"/>
    <w:basedOn w:val="DefaultParagraphFont"/>
    <w:link w:val="Style12"/>
    <w:rPr>
      <w:rFonts w:ascii="SimSun" w:eastAsia="SimSun" w:hAnsi="SimSun" w:cs="SimSun"/>
      <w:b w:val="0"/>
      <w:bCs w:val="0"/>
      <w:i w:val="0"/>
      <w:iCs w:val="0"/>
      <w:smallCaps w:val="0"/>
      <w:strike w:val="0"/>
      <w:sz w:val="26"/>
      <w:szCs w:val="26"/>
      <w:u w:val="none"/>
      <w:shd w:val="clear" w:color="auto" w:fill="auto"/>
    </w:rPr>
  </w:style>
  <w:style w:type="character" w:customStyle="1" w:styleId="CharStyle16">
    <w:name w:val="Table of contents_"/>
    <w:basedOn w:val="DefaultParagraphFont"/>
    <w:link w:val="Style15"/>
    <w:rPr>
      <w:rFonts w:ascii="SimSun" w:eastAsia="SimSun" w:hAnsi="SimSun" w:cs="SimSun"/>
      <w:b w:val="0"/>
      <w:bCs w:val="0"/>
      <w:i w:val="0"/>
      <w:iCs w:val="0"/>
      <w:smallCaps w:val="0"/>
      <w:strike w:val="0"/>
      <w:sz w:val="20"/>
      <w:szCs w:val="20"/>
      <w:u w:val="none"/>
      <w:shd w:val="clear" w:color="auto" w:fill="auto"/>
    </w:rPr>
  </w:style>
  <w:style w:type="character" w:customStyle="1" w:styleId="CharStyle20">
    <w:name w:val="Other_"/>
    <w:basedOn w:val="DefaultParagraphFont"/>
    <w:link w:val="Style19"/>
    <w:rPr>
      <w:rFonts w:ascii="SimSun" w:eastAsia="SimSun" w:hAnsi="SimSun" w:cs="SimSun"/>
      <w:b w:val="0"/>
      <w:bCs w:val="0"/>
      <w:i w:val="0"/>
      <w:iCs w:val="0"/>
      <w:smallCaps w:val="0"/>
      <w:strike w:val="0"/>
      <w:sz w:val="16"/>
      <w:szCs w:val="16"/>
      <w:u w:val="none"/>
      <w:shd w:val="clear" w:color="auto" w:fill="auto"/>
    </w:rPr>
  </w:style>
  <w:style w:type="character" w:customStyle="1" w:styleId="CharStyle23">
    <w:name w:val="Heading #4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Table caption_"/>
    <w:basedOn w:val="DefaultParagraphFont"/>
    <w:link w:val="Style24"/>
    <w:rPr>
      <w:rFonts w:ascii="SimSun" w:eastAsia="SimSun" w:hAnsi="SimSun" w:cs="SimSun"/>
      <w:b w:val="0"/>
      <w:bCs w:val="0"/>
      <w:i w:val="0"/>
      <w:iCs w:val="0"/>
      <w:smallCaps w:val="0"/>
      <w:strike w:val="0"/>
      <w:sz w:val="16"/>
      <w:szCs w:val="16"/>
      <w:u w:val="none"/>
      <w:shd w:val="clear" w:color="auto" w:fill="auto"/>
    </w:rPr>
  </w:style>
  <w:style w:type="character" w:customStyle="1" w:styleId="CharStyle27">
    <w:name w:val="Body text (2)_"/>
    <w:basedOn w:val="DefaultParagraphFont"/>
    <w:link w:val="Style26"/>
    <w:rPr>
      <w:rFonts w:ascii="SimSun" w:eastAsia="SimSun" w:hAnsi="SimSun" w:cs="SimSun"/>
      <w:b w:val="0"/>
      <w:bCs w:val="0"/>
      <w:i w:val="0"/>
      <w:iCs w:val="0"/>
      <w:smallCaps w:val="0"/>
      <w:strike w:val="0"/>
      <w:sz w:val="16"/>
      <w:szCs w:val="16"/>
      <w:u w:val="none"/>
      <w:shd w:val="clear" w:color="auto" w:fill="auto"/>
    </w:rPr>
  </w:style>
  <w:style w:type="character" w:customStyle="1" w:styleId="CharStyle34">
    <w:name w:val="Body text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Heading #3_"/>
    <w:basedOn w:val="DefaultParagraphFont"/>
    <w:link w:val="Style39"/>
    <w:rPr>
      <w:rFonts w:ascii="SimSun" w:eastAsia="SimSun" w:hAnsi="SimSun" w:cs="SimSun"/>
      <w:b w:val="0"/>
      <w:bCs w:val="0"/>
      <w:i w:val="0"/>
      <w:iCs w:val="0"/>
      <w:smallCaps w:val="0"/>
      <w:strike w:val="0"/>
      <w:u w:val="none"/>
      <w:shd w:val="clear" w:color="auto" w:fill="auto"/>
    </w:rPr>
  </w:style>
  <w:style w:type="character" w:customStyle="1" w:styleId="CharStyle54">
    <w:name w:val="Picture caption_"/>
    <w:basedOn w:val="DefaultParagraphFont"/>
    <w:link w:val="Style53"/>
    <w:rPr>
      <w:rFonts w:ascii="SimSun" w:eastAsia="SimSun" w:hAnsi="SimSun" w:cs="SimSun"/>
      <w:b w:val="0"/>
      <w:bCs w:val="0"/>
      <w:i w:val="0"/>
      <w:iCs w:val="0"/>
      <w:smallCaps w:val="0"/>
      <w:strike w:val="0"/>
      <w:color w:val="EBEBEB"/>
      <w:sz w:val="16"/>
      <w:szCs w:val="16"/>
      <w:u w:val="none"/>
      <w:shd w:val="clear" w:color="auto" w:fill="auto"/>
    </w:rPr>
  </w:style>
  <w:style w:type="character" w:customStyle="1" w:styleId="CharStyle75">
    <w:name w:val="Body text (8)_"/>
    <w:basedOn w:val="DefaultParagraphFont"/>
    <w:link w:val="Style74"/>
    <w:rPr>
      <w:rFonts w:ascii="SimHei" w:eastAsia="SimHei" w:hAnsi="SimHei" w:cs="SimHei"/>
      <w:b w:val="0"/>
      <w:bCs w:val="0"/>
      <w:i w:val="0"/>
      <w:iCs w:val="0"/>
      <w:smallCaps w:val="0"/>
      <w:strike w:val="0"/>
      <w:sz w:val="18"/>
      <w:szCs w:val="18"/>
      <w:u w:val="none"/>
      <w:shd w:val="clear" w:color="auto" w:fill="auto"/>
    </w:rPr>
  </w:style>
  <w:style w:type="paragraph" w:customStyle="1" w:styleId="Style2">
    <w:name w:val="Heading #1"/>
    <w:basedOn w:val="Normal"/>
    <w:link w:val="CharStyle3"/>
    <w:pPr>
      <w:widowControl w:val="0"/>
      <w:shd w:val="clear" w:color="auto" w:fill="auto"/>
      <w:spacing w:before="740" w:after="990"/>
      <w:jc w:val="center"/>
      <w:outlineLvl w:val="0"/>
    </w:pPr>
    <w:rPr>
      <w:rFonts w:ascii="SimSun" w:eastAsia="SimSun" w:hAnsi="SimSun" w:cs="SimSun"/>
      <w:b w:val="0"/>
      <w:bCs w:val="0"/>
      <w:i w:val="0"/>
      <w:iCs w:val="0"/>
      <w:smallCaps w:val="0"/>
      <w:strike w:val="0"/>
      <w:sz w:val="36"/>
      <w:szCs w:val="36"/>
      <w:u w:val="none"/>
      <w:shd w:val="clear" w:color="auto" w:fill="auto"/>
    </w:rPr>
  </w:style>
  <w:style w:type="paragraph" w:customStyle="1" w:styleId="Style4">
    <w:name w:val="Body text (4)"/>
    <w:basedOn w:val="Normal"/>
    <w:link w:val="CharStyle5"/>
    <w:pPr>
      <w:widowControl w:val="0"/>
      <w:shd w:val="clear" w:color="auto" w:fill="auto"/>
      <w:spacing w:after="6060"/>
      <w:jc w:val="center"/>
    </w:pPr>
    <w:rPr>
      <w:rFonts w:ascii="SimSun" w:eastAsia="SimSun" w:hAnsi="SimSun" w:cs="SimSun"/>
      <w:b w:val="0"/>
      <w:bCs w:val="0"/>
      <w:i w:val="0"/>
      <w:iCs w:val="0"/>
      <w:smallCaps w:val="0"/>
      <w:strike w:val="0"/>
      <w:sz w:val="32"/>
      <w:szCs w:val="32"/>
      <w:u w:val="none"/>
      <w:shd w:val="clear" w:color="auto" w:fill="auto"/>
    </w:rPr>
  </w:style>
  <w:style w:type="paragraph" w:customStyle="1" w:styleId="Style7">
    <w:name w:val="Body text (5)"/>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2"/>
    <w:basedOn w:val="Normal"/>
    <w:link w:val="CharStyle11"/>
    <w:pPr>
      <w:widowControl w:val="0"/>
      <w:shd w:val="clear" w:color="auto" w:fill="auto"/>
      <w:spacing w:before="500" w:after="550"/>
      <w:jc w:val="center"/>
      <w:outlineLvl w:val="1"/>
    </w:pPr>
    <w:rPr>
      <w:rFonts w:ascii="SimSun" w:eastAsia="SimSun" w:hAnsi="SimSun" w:cs="SimSun"/>
      <w:b w:val="0"/>
      <w:bCs w:val="0"/>
      <w:i w:val="0"/>
      <w:iCs w:val="0"/>
      <w:smallCaps w:val="0"/>
      <w:strike w:val="0"/>
      <w:sz w:val="32"/>
      <w:szCs w:val="32"/>
      <w:u w:val="none"/>
      <w:shd w:val="clear" w:color="auto" w:fill="auto"/>
    </w:rPr>
  </w:style>
  <w:style w:type="paragraph" w:customStyle="1" w:styleId="Style12">
    <w:name w:val="Body text (3)"/>
    <w:basedOn w:val="Normal"/>
    <w:link w:val="CharStyle13"/>
    <w:pPr>
      <w:widowControl w:val="0"/>
      <w:shd w:val="clear" w:color="auto" w:fill="auto"/>
      <w:spacing w:after="80" w:line="629" w:lineRule="exact"/>
      <w:ind w:firstLine="560"/>
    </w:pPr>
    <w:rPr>
      <w:rFonts w:ascii="SimSun" w:eastAsia="SimSun" w:hAnsi="SimSun" w:cs="SimSun"/>
      <w:b w:val="0"/>
      <w:bCs w:val="0"/>
      <w:i w:val="0"/>
      <w:iCs w:val="0"/>
      <w:smallCaps w:val="0"/>
      <w:strike w:val="0"/>
      <w:sz w:val="26"/>
      <w:szCs w:val="26"/>
      <w:u w:val="none"/>
      <w:shd w:val="clear" w:color="auto" w:fill="auto"/>
    </w:rPr>
  </w:style>
  <w:style w:type="paragraph" w:customStyle="1" w:styleId="Style15">
    <w:name w:val="Table of contents"/>
    <w:basedOn w:val="Normal"/>
    <w:link w:val="CharStyle16"/>
    <w:pPr>
      <w:widowControl w:val="0"/>
      <w:shd w:val="clear" w:color="auto" w:fill="auto"/>
      <w:spacing w:after="240"/>
    </w:pPr>
    <w:rPr>
      <w:rFonts w:ascii="SimSun" w:eastAsia="SimSun" w:hAnsi="SimSun" w:cs="SimSun"/>
      <w:b w:val="0"/>
      <w:bCs w:val="0"/>
      <w:i w:val="0"/>
      <w:iCs w:val="0"/>
      <w:smallCaps w:val="0"/>
      <w:strike w:val="0"/>
      <w:sz w:val="20"/>
      <w:szCs w:val="20"/>
      <w:u w:val="none"/>
      <w:shd w:val="clear" w:color="auto" w:fill="auto"/>
    </w:rPr>
  </w:style>
  <w:style w:type="paragraph" w:customStyle="1" w:styleId="Style19">
    <w:name w:val="Other"/>
    <w:basedOn w:val="Normal"/>
    <w:link w:val="CharStyle20"/>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2">
    <w:name w:val="Heading #4"/>
    <w:basedOn w:val="Normal"/>
    <w:link w:val="CharStyle23"/>
    <w:pPr>
      <w:widowControl w:val="0"/>
      <w:shd w:val="clear" w:color="auto" w:fill="auto"/>
      <w:spacing w:after="360"/>
      <w:outlineLvl w:val="3"/>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Table caption"/>
    <w:basedOn w:val="Normal"/>
    <w:link w:val="CharStyle25"/>
    <w:pPr>
      <w:widowControl w:val="0"/>
      <w:shd w:val="clear" w:color="auto" w:fill="auto"/>
      <w:jc w:val="right"/>
    </w:pPr>
    <w:rPr>
      <w:rFonts w:ascii="SimSun" w:eastAsia="SimSun" w:hAnsi="SimSun" w:cs="SimSun"/>
      <w:b w:val="0"/>
      <w:bCs w:val="0"/>
      <w:i w:val="0"/>
      <w:iCs w:val="0"/>
      <w:smallCaps w:val="0"/>
      <w:strike w:val="0"/>
      <w:sz w:val="16"/>
      <w:szCs w:val="16"/>
      <w:u w:val="none"/>
      <w:shd w:val="clear" w:color="auto" w:fill="auto"/>
    </w:rPr>
  </w:style>
  <w:style w:type="paragraph" w:customStyle="1" w:styleId="Style26">
    <w:name w:val="Body text (2)"/>
    <w:basedOn w:val="Normal"/>
    <w:link w:val="CharStyle27"/>
    <w:qFormat/>
    <w:pPr>
      <w:widowControl w:val="0"/>
      <w:shd w:val="clear" w:color="auto" w:fill="auto"/>
      <w:spacing w:after="140" w:line="374" w:lineRule="auto"/>
    </w:pPr>
    <w:rPr>
      <w:rFonts w:ascii="SimSun" w:eastAsia="SimSun" w:hAnsi="SimSun" w:cs="SimSun"/>
      <w:b w:val="0"/>
      <w:bCs w:val="0"/>
      <w:i w:val="0"/>
      <w:iCs w:val="0"/>
      <w:smallCaps w:val="0"/>
      <w:strike w:val="0"/>
      <w:sz w:val="16"/>
      <w:szCs w:val="16"/>
      <w:u w:val="none"/>
      <w:shd w:val="clear" w:color="auto" w:fill="auto"/>
    </w:rPr>
  </w:style>
  <w:style w:type="paragraph" w:styleId="Style33">
    <w:name w:val="Body text"/>
    <w:basedOn w:val="Normal"/>
    <w:link w:val="CharStyle34"/>
    <w:pPr>
      <w:widowControl w:val="0"/>
      <w:shd w:val="clear" w:color="auto" w:fill="auto"/>
      <w:spacing w:after="100" w:line="32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Heading #3"/>
    <w:basedOn w:val="Normal"/>
    <w:link w:val="CharStyle40"/>
    <w:pPr>
      <w:widowControl w:val="0"/>
      <w:shd w:val="clear" w:color="auto" w:fill="auto"/>
      <w:spacing w:after="280"/>
      <w:outlineLvl w:val="2"/>
    </w:pPr>
    <w:rPr>
      <w:rFonts w:ascii="SimSun" w:eastAsia="SimSun" w:hAnsi="SimSun" w:cs="SimSun"/>
      <w:b w:val="0"/>
      <w:bCs w:val="0"/>
      <w:i w:val="0"/>
      <w:iCs w:val="0"/>
      <w:smallCaps w:val="0"/>
      <w:strike w:val="0"/>
      <w:u w:val="none"/>
      <w:shd w:val="clear" w:color="auto" w:fill="auto"/>
    </w:rPr>
  </w:style>
  <w:style w:type="paragraph" w:customStyle="1" w:styleId="Style53">
    <w:name w:val="Picture caption"/>
    <w:basedOn w:val="Normal"/>
    <w:link w:val="CharStyle54"/>
    <w:pPr>
      <w:widowControl w:val="0"/>
      <w:shd w:val="clear" w:color="auto" w:fill="auto"/>
      <w:spacing w:line="241" w:lineRule="exact"/>
      <w:jc w:val="center"/>
    </w:pPr>
    <w:rPr>
      <w:rFonts w:ascii="SimSun" w:eastAsia="SimSun" w:hAnsi="SimSun" w:cs="SimSun"/>
      <w:b w:val="0"/>
      <w:bCs w:val="0"/>
      <w:i w:val="0"/>
      <w:iCs w:val="0"/>
      <w:smallCaps w:val="0"/>
      <w:strike w:val="0"/>
      <w:color w:val="EBEBEB"/>
      <w:sz w:val="16"/>
      <w:szCs w:val="16"/>
      <w:u w:val="none"/>
      <w:shd w:val="clear" w:color="auto" w:fill="auto"/>
    </w:rPr>
  </w:style>
  <w:style w:type="paragraph" w:customStyle="1" w:styleId="Style74">
    <w:name w:val="Body text (8)"/>
    <w:basedOn w:val="Normal"/>
    <w:link w:val="CharStyle75"/>
    <w:pPr>
      <w:widowControl w:val="0"/>
      <w:shd w:val="clear" w:color="auto" w:fill="auto"/>
      <w:spacing w:after="380"/>
    </w:pPr>
    <w:rPr>
      <w:rFonts w:ascii="SimHei" w:eastAsia="SimHei" w:hAnsi="SimHei" w:cs="SimHei"/>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s>
</file>